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09" w:rsidRDefault="00696174">
      <w:pPr>
        <w:pStyle w:val="NormalWeb"/>
        <w:spacing w:befor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PARLAMENTUL ROMÂNIEI</w:t>
      </w:r>
    </w:p>
    <w:p w:rsidR="00C92509" w:rsidRDefault="00696174">
      <w:pPr>
        <w:pStyle w:val="NormalWeb"/>
        <w:spacing w:after="0"/>
        <w:ind w:right="-5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CAMERA DEPUTAŢILOR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SENATUL</w:t>
      </w:r>
    </w:p>
    <w:p w:rsidR="00C92509" w:rsidRDefault="00C92509">
      <w:pPr>
        <w:pStyle w:val="NormalWeb"/>
        <w:shd w:val="clear" w:color="auto" w:fill="FFFFFF"/>
        <w:tabs>
          <w:tab w:val="left" w:pos="9170"/>
        </w:tabs>
        <w:spacing w:after="0" w:line="360" w:lineRule="auto"/>
        <w:ind w:right="-10"/>
        <w:jc w:val="center"/>
        <w:rPr>
          <w:rFonts w:ascii="Times New Roman" w:hAnsi="Times New Roman"/>
          <w:b/>
          <w:sz w:val="28"/>
          <w:szCs w:val="28"/>
        </w:rPr>
      </w:pPr>
    </w:p>
    <w:p w:rsidR="00C92509" w:rsidRDefault="00696174">
      <w:pPr>
        <w:pStyle w:val="NormalWeb"/>
        <w:shd w:val="clear" w:color="auto" w:fill="FFFFFF"/>
        <w:tabs>
          <w:tab w:val="left" w:pos="9170"/>
        </w:tabs>
        <w:spacing w:after="0" w:line="360" w:lineRule="auto"/>
        <w:ind w:right="-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LEGE</w:t>
      </w:r>
    </w:p>
    <w:p w:rsidR="00C92509" w:rsidRDefault="00696174">
      <w:pPr>
        <w:pStyle w:val="Standard"/>
        <w:shd w:val="clear" w:color="auto" w:fill="FFFFFF"/>
        <w:tabs>
          <w:tab w:val="left" w:pos="9170"/>
        </w:tabs>
        <w:jc w:val="center"/>
      </w:pPr>
      <w:r>
        <w:rPr>
          <w:rFonts w:ascii="Times New Roman" w:hAnsi="Times New Roman"/>
          <w:sz w:val="28"/>
          <w:szCs w:val="28"/>
        </w:rPr>
        <w:t>pentru abrogarea alin.</w:t>
      </w:r>
      <w:r>
        <w:rPr>
          <w:rFonts w:ascii="Times New Roman CE" w:hAnsi="Times New Roman CE"/>
          <w:color w:val="000000"/>
          <w:sz w:val="28"/>
          <w:szCs w:val="28"/>
        </w:rPr>
        <w:t>(1), (</w:t>
      </w:r>
      <w:r>
        <w:rPr>
          <w:rFonts w:ascii="Times New Roman CE" w:hAnsi="Times New Roman CE"/>
          <w:color w:val="000000"/>
          <w:sz w:val="28"/>
          <w:szCs w:val="28"/>
          <w:lang w:val="en-US"/>
        </w:rPr>
        <w:t>2</w:t>
      </w:r>
      <w:r>
        <w:rPr>
          <w:rFonts w:ascii="Times New Roman CE" w:hAnsi="Times New Roman CE"/>
          <w:color w:val="000000"/>
          <w:sz w:val="28"/>
          <w:szCs w:val="28"/>
        </w:rPr>
        <w:t xml:space="preserve">) și (4) ale </w:t>
      </w:r>
      <w:r>
        <w:rPr>
          <w:rFonts w:ascii="Times New Roman" w:hAnsi="Times New Roman"/>
          <w:sz w:val="28"/>
          <w:szCs w:val="28"/>
        </w:rPr>
        <w:t xml:space="preserve">art.40 </w:t>
      </w:r>
      <w:r>
        <w:rPr>
          <w:rFonts w:ascii="Times New Roman CE" w:hAnsi="Times New Roman CE"/>
          <w:color w:val="000000"/>
          <w:sz w:val="28"/>
          <w:szCs w:val="28"/>
        </w:rPr>
        <w:t xml:space="preserve"> din  Ordonanța Guvernului nr. 27/2011 privind transporturile </w:t>
      </w:r>
      <w:r>
        <w:rPr>
          <w:rFonts w:ascii="Times New Roman CE" w:hAnsi="Times New Roman CE"/>
          <w:color w:val="000000"/>
          <w:sz w:val="28"/>
          <w:szCs w:val="28"/>
        </w:rPr>
        <w:t xml:space="preserve">rutiere, precum și pentru modificarea şi completarea Ordonanței de urgență a Guvernului nr. 28/1999 </w:t>
      </w:r>
      <w:r>
        <w:rPr>
          <w:rFonts w:ascii="Times New Roman CE" w:hAnsi="Times New Roman CE"/>
          <w:sz w:val="28"/>
        </w:rPr>
        <w:t>privind obligaţia operatorilor economici de a utiliza aparate de marcat electronice fiscale</w:t>
      </w:r>
    </w:p>
    <w:p w:rsidR="00C92509" w:rsidRDefault="00696174">
      <w:pPr>
        <w:pStyle w:val="Standard"/>
        <w:shd w:val="clear" w:color="auto" w:fill="FFFFFF"/>
        <w:tabs>
          <w:tab w:val="left" w:pos="9170"/>
        </w:tabs>
        <w:jc w:val="center"/>
        <w:rPr>
          <w:rFonts w:ascii="Times New Roman CE" w:hAnsi="Times New Roman CE" w:hint="eastAsia"/>
          <w:color w:val="000000"/>
          <w:sz w:val="28"/>
          <w:szCs w:val="28"/>
        </w:rPr>
      </w:pPr>
      <w:r>
        <w:rPr>
          <w:rFonts w:ascii="Times New Roman CE" w:hAnsi="Times New Roman CE"/>
          <w:color w:val="000000"/>
          <w:sz w:val="28"/>
          <w:szCs w:val="28"/>
        </w:rPr>
        <w:t xml:space="preserve"> </w:t>
      </w:r>
    </w:p>
    <w:p w:rsidR="00C92509" w:rsidRDefault="00696174">
      <w:pPr>
        <w:pStyle w:val="Standard"/>
        <w:tabs>
          <w:tab w:val="left" w:pos="9170"/>
        </w:tabs>
        <w:autoSpaceDE w:val="0"/>
        <w:ind w:right="-10" w:firstLine="2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Parlamentul României adoptă prezenta lege  </w:t>
      </w:r>
    </w:p>
    <w:p w:rsidR="00C92509" w:rsidRDefault="00C92509">
      <w:pPr>
        <w:pStyle w:val="Standard"/>
        <w:tabs>
          <w:tab w:val="left" w:pos="9170"/>
        </w:tabs>
        <w:autoSpaceDE w:val="0"/>
        <w:ind w:right="-10" w:firstLine="216"/>
        <w:rPr>
          <w:rFonts w:ascii="Times New Roman" w:hAnsi="Times New Roman"/>
          <w:sz w:val="28"/>
          <w:szCs w:val="28"/>
        </w:rPr>
      </w:pPr>
    </w:p>
    <w:p w:rsidR="00C92509" w:rsidRDefault="00C92509">
      <w:pPr>
        <w:pStyle w:val="Standard"/>
        <w:tabs>
          <w:tab w:val="left" w:pos="9170"/>
        </w:tabs>
        <w:autoSpaceDE w:val="0"/>
        <w:ind w:right="-10" w:firstLine="216"/>
        <w:rPr>
          <w:rFonts w:ascii="Times New Roman" w:hAnsi="Times New Roman"/>
          <w:sz w:val="28"/>
          <w:szCs w:val="28"/>
        </w:rPr>
      </w:pPr>
    </w:p>
    <w:p w:rsidR="00C92509" w:rsidRDefault="00696174">
      <w:pPr>
        <w:pStyle w:val="Standard"/>
        <w:tabs>
          <w:tab w:val="left" w:pos="735"/>
          <w:tab w:val="left" w:pos="9170"/>
        </w:tabs>
        <w:autoSpaceDE w:val="0"/>
        <w:ind w:right="-10" w:firstLine="216"/>
        <w:jc w:val="both"/>
      </w:pPr>
      <w:r>
        <w:rPr>
          <w:rFonts w:ascii="Times New Roman CE" w:hAnsi="Times New Roman CE"/>
          <w:sz w:val="28"/>
          <w:szCs w:val="28"/>
        </w:rPr>
        <w:t xml:space="preserve">       Ar</w:t>
      </w:r>
      <w:r>
        <w:rPr>
          <w:rFonts w:ascii="Times New Roman CE" w:hAnsi="Times New Roman CE"/>
          <w:sz w:val="28"/>
          <w:szCs w:val="28"/>
        </w:rPr>
        <w:t>t.I</w:t>
      </w:r>
    </w:p>
    <w:p w:rsidR="00C92509" w:rsidRDefault="00696174">
      <w:pPr>
        <w:pStyle w:val="Standard"/>
        <w:tabs>
          <w:tab w:val="left" w:pos="735"/>
          <w:tab w:val="left" w:pos="795"/>
        </w:tabs>
        <w:jc w:val="both"/>
      </w:pPr>
      <w:r>
        <w:rPr>
          <w:rFonts w:ascii="Times New Roman CE" w:hAnsi="Times New Roman CE"/>
          <w:sz w:val="28"/>
        </w:rPr>
        <w:t xml:space="preserve">        </w:t>
      </w:r>
      <w:r>
        <w:rPr>
          <w:rFonts w:ascii="Times New Roman CE" w:hAnsi="Times New Roman CE"/>
          <w:color w:val="000000"/>
          <w:sz w:val="28"/>
        </w:rPr>
        <w:t xml:space="preserve">Alineatele </w:t>
      </w:r>
      <w:r>
        <w:rPr>
          <w:rFonts w:ascii="Times New Roman CE" w:hAnsi="Times New Roman CE"/>
          <w:color w:val="000000"/>
          <w:sz w:val="28"/>
          <w:szCs w:val="28"/>
        </w:rPr>
        <w:t>(1), (</w:t>
      </w:r>
      <w:r>
        <w:rPr>
          <w:rFonts w:ascii="Times New Roman CE" w:hAnsi="Times New Roman CE"/>
          <w:color w:val="000000"/>
          <w:sz w:val="28"/>
          <w:szCs w:val="28"/>
          <w:lang w:val="en-US"/>
        </w:rPr>
        <w:t>2</w:t>
      </w:r>
      <w:r>
        <w:rPr>
          <w:rFonts w:ascii="Times New Roman CE" w:hAnsi="Times New Roman CE"/>
          <w:color w:val="000000"/>
          <w:sz w:val="28"/>
          <w:szCs w:val="28"/>
        </w:rPr>
        <w:t>) și (4)</w:t>
      </w:r>
      <w:r>
        <w:rPr>
          <w:rFonts w:ascii="Times New Roman CE" w:hAnsi="Times New Roman CE"/>
          <w:color w:val="000000"/>
          <w:sz w:val="28"/>
        </w:rPr>
        <w:t xml:space="preserve"> ale articolului 40 din </w:t>
      </w:r>
      <w:r>
        <w:rPr>
          <w:rFonts w:ascii="Times New Roman CE" w:hAnsi="Times New Roman CE"/>
          <w:color w:val="000000"/>
          <w:sz w:val="28"/>
          <w:szCs w:val="28"/>
        </w:rPr>
        <w:t>Ordonanța Guvernului  nr. 27/2011 privind transporturile rutiere</w:t>
      </w:r>
      <w:r>
        <w:rPr>
          <w:rFonts w:ascii="Times New Roman CE" w:hAnsi="Times New Roman CE"/>
          <w:color w:val="000000"/>
          <w:sz w:val="28"/>
        </w:rPr>
        <w:t>, publicată în Monitorul Oficial al României, Partea I, nr. 625 din 2 septembrie 2011, cu modificările şi completările ulterioare,</w:t>
      </w:r>
      <w:r>
        <w:rPr>
          <w:rFonts w:ascii="Times New Roman CE" w:hAnsi="Times New Roman CE"/>
          <w:color w:val="000000"/>
          <w:sz w:val="28"/>
        </w:rPr>
        <w:t xml:space="preserve"> se abrogă.</w:t>
      </w:r>
    </w:p>
    <w:p w:rsidR="00C92509" w:rsidRDefault="00696174">
      <w:pPr>
        <w:pStyle w:val="Standard"/>
        <w:tabs>
          <w:tab w:val="left" w:pos="735"/>
          <w:tab w:val="left" w:pos="795"/>
        </w:tabs>
        <w:jc w:val="both"/>
        <w:rPr>
          <w:rFonts w:ascii="Times New Roman CE" w:hAnsi="Times New Roman CE" w:hint="eastAsia"/>
          <w:color w:val="000000"/>
          <w:sz w:val="28"/>
          <w:szCs w:val="28"/>
        </w:rPr>
      </w:pPr>
      <w:r>
        <w:rPr>
          <w:rFonts w:ascii="Times New Roman CE" w:hAnsi="Times New Roman CE"/>
          <w:color w:val="000000"/>
          <w:sz w:val="28"/>
          <w:szCs w:val="28"/>
        </w:rPr>
        <w:tab/>
      </w:r>
    </w:p>
    <w:p w:rsidR="00C92509" w:rsidRDefault="00696174">
      <w:pPr>
        <w:pStyle w:val="Standard"/>
        <w:jc w:val="both"/>
        <w:rPr>
          <w:rFonts w:ascii="Times New Roman CE" w:hAnsi="Times New Roman CE" w:hint="eastAsia"/>
          <w:color w:val="000000"/>
          <w:sz w:val="28"/>
        </w:rPr>
      </w:pPr>
      <w:r>
        <w:rPr>
          <w:rFonts w:ascii="Times New Roman CE" w:hAnsi="Times New Roman CE"/>
          <w:color w:val="000000"/>
          <w:sz w:val="28"/>
        </w:rPr>
        <w:tab/>
        <w:t>Art.II</w:t>
      </w:r>
    </w:p>
    <w:p w:rsidR="00C92509" w:rsidRDefault="00696174">
      <w:pPr>
        <w:pStyle w:val="Standard"/>
        <w:jc w:val="both"/>
      </w:pPr>
      <w:r>
        <w:rPr>
          <w:rFonts w:ascii="Times New Roman CE" w:hAnsi="Times New Roman CE"/>
          <w:color w:val="000000"/>
          <w:sz w:val="26"/>
          <w:szCs w:val="26"/>
        </w:rPr>
        <w:tab/>
      </w:r>
      <w:r>
        <w:rPr>
          <w:rFonts w:ascii="Times New Roman CE" w:hAnsi="Times New Roman CE"/>
          <w:color w:val="000000"/>
          <w:sz w:val="28"/>
          <w:szCs w:val="28"/>
        </w:rPr>
        <w:t xml:space="preserve">Ordonanţa de urgenţă a Guvernului nr. 28/1999 privind obligaţia operatorilor economici de a utiliza aparate de marcat electronice fiscale, republicată în Monitorul Oficial al României, Partea I, nr. 75 din 21 ianuarie 2005, cu </w:t>
      </w:r>
      <w:r>
        <w:rPr>
          <w:rFonts w:ascii="Times New Roman CE" w:hAnsi="Times New Roman CE"/>
          <w:color w:val="000000"/>
          <w:sz w:val="28"/>
          <w:szCs w:val="28"/>
        </w:rPr>
        <w:t>modificările şi completările ulterioare, se modifică şi se completează după cum urmează:</w:t>
      </w:r>
    </w:p>
    <w:p w:rsidR="00C92509" w:rsidRDefault="00C92509">
      <w:pPr>
        <w:pStyle w:val="Standard"/>
        <w:jc w:val="both"/>
        <w:rPr>
          <w:rFonts w:ascii="Times New Roman CE" w:hAnsi="Times New Roman CE" w:hint="eastAsia"/>
          <w:color w:val="000000"/>
          <w:sz w:val="28"/>
        </w:rPr>
      </w:pPr>
    </w:p>
    <w:p w:rsidR="00C92509" w:rsidRDefault="00696174">
      <w:pPr>
        <w:pStyle w:val="Standard"/>
        <w:jc w:val="both"/>
      </w:pPr>
      <w:r>
        <w:rPr>
          <w:rFonts w:ascii="Times New Roman CE" w:hAnsi="Times New Roman CE"/>
          <w:color w:val="000000"/>
          <w:sz w:val="28"/>
        </w:rPr>
        <w:tab/>
        <w:t xml:space="preserve">1. La </w:t>
      </w:r>
      <w:r>
        <w:rPr>
          <w:rFonts w:ascii="Times New Roman" w:hAnsi="Times New Roman"/>
          <w:color w:val="000000"/>
          <w:sz w:val="28"/>
          <w:szCs w:val="28"/>
          <w:lang w:eastAsia="en-US" w:bidi="ar-SA"/>
        </w:rPr>
        <w:t xml:space="preserve"> articolul 2, după litera q)</w:t>
      </w:r>
      <w:r>
        <w:rPr>
          <w:rFonts w:ascii="Times New Roman CE" w:hAnsi="Times New Roman CE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en-US" w:bidi="ar-SA"/>
        </w:rPr>
        <w:t>se introduce o nouă literă, litera r), cu următorul cuprins:</w:t>
      </w:r>
    </w:p>
    <w:p w:rsidR="00C92509" w:rsidRDefault="00696174">
      <w:pPr>
        <w:pStyle w:val="Standard"/>
        <w:jc w:val="both"/>
      </w:pPr>
      <w:r>
        <w:rPr>
          <w:rFonts w:ascii="Times New Roman" w:hAnsi="Times New Roman"/>
          <w:color w:val="000000"/>
          <w:sz w:val="28"/>
          <w:szCs w:val="28"/>
          <w:lang w:eastAsia="en-US" w:bidi="ar-SA"/>
        </w:rPr>
        <w:tab/>
        <w:t xml:space="preserve">,, r) </w:t>
      </w:r>
      <w:r>
        <w:rPr>
          <w:rFonts w:ascii="Times New Roman CE" w:hAnsi="Times New Roman CE"/>
          <w:color w:val="000000"/>
          <w:sz w:val="28"/>
          <w:szCs w:val="28"/>
          <w:lang w:eastAsia="en-US" w:bidi="ar-SA"/>
        </w:rPr>
        <w:t xml:space="preserve"> transportul rutier internaţional contra cost de persoane.”</w:t>
      </w:r>
    </w:p>
    <w:p w:rsidR="00C92509" w:rsidRDefault="00C92509">
      <w:pPr>
        <w:pStyle w:val="Standard"/>
        <w:jc w:val="both"/>
        <w:rPr>
          <w:rFonts w:ascii="Times New Roman CE" w:hAnsi="Times New Roman CE" w:hint="eastAsia"/>
          <w:color w:val="000000"/>
          <w:sz w:val="28"/>
        </w:rPr>
      </w:pPr>
    </w:p>
    <w:p w:rsidR="00C92509" w:rsidRDefault="00696174">
      <w:pPr>
        <w:pStyle w:val="Standard"/>
        <w:jc w:val="both"/>
      </w:pPr>
      <w:r>
        <w:rPr>
          <w:rFonts w:ascii="Times New Roman CE" w:hAnsi="Times New Roman CE"/>
          <w:color w:val="000000"/>
          <w:sz w:val="28"/>
        </w:rPr>
        <w:t xml:space="preserve">  </w:t>
      </w:r>
      <w:r>
        <w:rPr>
          <w:rFonts w:ascii="Times New Roman CE" w:hAnsi="Times New Roman CE"/>
          <w:color w:val="000000"/>
          <w:sz w:val="28"/>
        </w:rPr>
        <w:tab/>
        <w:t xml:space="preserve">2. La </w:t>
      </w:r>
      <w:r>
        <w:rPr>
          <w:rFonts w:ascii="Times New Roman" w:hAnsi="Times New Roman"/>
          <w:color w:val="000000"/>
          <w:sz w:val="28"/>
          <w:szCs w:val="28"/>
        </w:rPr>
        <w:t>articolul 12, a</w:t>
      </w:r>
      <w:r>
        <w:rPr>
          <w:rFonts w:ascii="Times New Roman" w:hAnsi="Times New Roman"/>
          <w:sz w:val="28"/>
          <w:szCs w:val="28"/>
        </w:rPr>
        <w:t xml:space="preserve">lineatul (1), </w:t>
      </w:r>
      <w:r>
        <w:rPr>
          <w:rFonts w:ascii="Times New Roman" w:hAnsi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/>
          <w:sz w:val="28"/>
          <w:szCs w:val="28"/>
        </w:rPr>
        <w:t>se modifică şi va avea următorul cuprins:</w:t>
      </w:r>
    </w:p>
    <w:p w:rsidR="00C92509" w:rsidRDefault="00696174">
      <w:pPr>
        <w:pStyle w:val="DefaultText1"/>
        <w:jc w:val="both"/>
      </w:pPr>
      <w:r>
        <w:rPr>
          <w:rFonts w:ascii="Times New Roman" w:hAnsi="Times New Roman"/>
          <w:sz w:val="28"/>
          <w:szCs w:val="28"/>
          <w:lang w:val="ro-RO"/>
        </w:rPr>
        <w:tab/>
        <w:t>„ART.12</w:t>
      </w:r>
    </w:p>
    <w:p w:rsidR="00C92509" w:rsidRDefault="00696174">
      <w:pPr>
        <w:pStyle w:val="DefaultText1"/>
        <w:jc w:val="both"/>
      </w:pPr>
      <w:r>
        <w:rPr>
          <w:rFonts w:ascii="Times New Roman CE" w:hAnsi="Times New Roman CE"/>
          <w:color w:val="000000"/>
          <w:sz w:val="28"/>
          <w:szCs w:val="28"/>
          <w:lang w:val="ro-RO" w:eastAsia="en-US" w:bidi="ar-SA"/>
        </w:rPr>
        <w:t xml:space="preserve">      (1) Controlul funcţionării şi utilizării aparatelor de marcat electronice fiscale, constatarea contravenţiilor, precum şi aplicarea sancţiunilor se fac de către</w:t>
      </w:r>
      <w:r>
        <w:rPr>
          <w:rFonts w:ascii="Times New Roman CE" w:hAnsi="Times New Roman CE"/>
          <w:color w:val="000000"/>
          <w:sz w:val="28"/>
          <w:szCs w:val="28"/>
          <w:lang w:val="ro-RO" w:eastAsia="en-US" w:bidi="ar-SA"/>
        </w:rPr>
        <w:t xml:space="preserve"> structurile din cadrul Ministerului Finanţelor Publice, Agenţiei Naţionale de Administrare Fiscală şi organele sale subordonate, stabilite prin ordin al ministrului finanţelor publice, respectiv al preşedintelui Agenţiei Naţionale de Administrare Fiscală,</w:t>
      </w:r>
      <w:r>
        <w:rPr>
          <w:rFonts w:ascii="Times New Roman CE" w:hAnsi="Times New Roman CE"/>
          <w:color w:val="000000"/>
          <w:sz w:val="28"/>
          <w:szCs w:val="28"/>
          <w:lang w:val="ro-RO" w:eastAsia="en-US" w:bidi="ar-SA"/>
        </w:rPr>
        <w:t xml:space="preserve"> de către structurile competente din cadrul Inspectoratului General al Poliţiei Române şi organele sale subordonate, precum şi de către</w:t>
      </w:r>
      <w:r>
        <w:rPr>
          <w:rFonts w:ascii="Times New Roman CE" w:hAnsi="Times New Roman CE"/>
          <w:b/>
          <w:bCs/>
          <w:color w:val="000000"/>
          <w:sz w:val="28"/>
          <w:szCs w:val="28"/>
          <w:lang w:val="ro-RO" w:eastAsia="en-US" w:bidi="ar-SA"/>
        </w:rPr>
        <w:t xml:space="preserve"> </w:t>
      </w:r>
      <w:r>
        <w:rPr>
          <w:rFonts w:ascii="Times New Roman CE" w:hAnsi="Times New Roman CE"/>
          <w:color w:val="000000"/>
          <w:sz w:val="28"/>
          <w:szCs w:val="28"/>
          <w:lang w:val="ro-RO" w:eastAsia="en-US" w:bidi="ar-SA"/>
        </w:rPr>
        <w:t>Inspectoratul de Stat pentru Controlul în Transportul Rutier.”</w:t>
      </w:r>
    </w:p>
    <w:p w:rsidR="00C92509" w:rsidRDefault="00C92509">
      <w:pPr>
        <w:pStyle w:val="Standard"/>
        <w:jc w:val="both"/>
        <w:rPr>
          <w:rFonts w:ascii="Times New Roman CE" w:hAnsi="Times New Roman CE" w:hint="eastAsia"/>
          <w:color w:val="000000"/>
          <w:sz w:val="28"/>
          <w:szCs w:val="28"/>
          <w:lang w:eastAsia="en-US" w:bidi="ar-SA"/>
        </w:rPr>
      </w:pPr>
    </w:p>
    <w:p w:rsidR="00C92509" w:rsidRDefault="00696174">
      <w:pPr>
        <w:pStyle w:val="Standard"/>
        <w:jc w:val="both"/>
      </w:pPr>
      <w:r>
        <w:rPr>
          <w:rFonts w:ascii="Times New Roman CE" w:hAnsi="Times New Roman CE"/>
          <w:color w:val="000000"/>
          <w:sz w:val="28"/>
          <w:szCs w:val="28"/>
          <w:lang w:eastAsia="en-US" w:bidi="ar-SA"/>
        </w:rPr>
        <w:tab/>
        <w:t>Art.III</w:t>
      </w:r>
    </w:p>
    <w:p w:rsidR="00C92509" w:rsidRDefault="00696174">
      <w:pPr>
        <w:pStyle w:val="Standard"/>
        <w:jc w:val="both"/>
      </w:pPr>
      <w:r>
        <w:rPr>
          <w:rFonts w:ascii="Times New Roman" w:hAnsi="Times New Roman"/>
          <w:color w:val="000000"/>
          <w:sz w:val="28"/>
          <w:szCs w:val="28"/>
          <w:lang w:val="en-US" w:eastAsia="en-US" w:bidi="ar-SA"/>
        </w:rPr>
        <w:tab/>
      </w:r>
      <w:r>
        <w:rPr>
          <w:rFonts w:ascii="Times New Roman CE" w:hAnsi="Times New Roman CE"/>
          <w:sz w:val="28"/>
        </w:rPr>
        <w:t>Operatorii de transport rutier care efectuează</w:t>
      </w:r>
      <w:r>
        <w:rPr>
          <w:rFonts w:ascii="Times New Roman CE" w:hAnsi="Times New Roman CE"/>
          <w:sz w:val="28"/>
        </w:rPr>
        <w:t xml:space="preserve"> transport de persoane prin servicii regulate în trafic naţional au obligaţia să doteze autovehiculele cu care execută aceste servicii, cu aparatele de marcat electronice fiscale </w:t>
      </w:r>
      <w:r>
        <w:rPr>
          <w:rFonts w:ascii="Times New Roman" w:hAnsi="Times New Roman"/>
          <w:sz w:val="28"/>
          <w:szCs w:val="28"/>
        </w:rPr>
        <w:t xml:space="preserve">definite la art. 3 alin. (2) din </w:t>
      </w:r>
      <w:r>
        <w:rPr>
          <w:rFonts w:ascii="Times New Roman" w:hAnsi="Times New Roman"/>
          <w:sz w:val="28"/>
          <w:szCs w:val="28"/>
        </w:rPr>
        <w:lastRenderedPageBreak/>
        <w:t xml:space="preserve">Ordonanţa de urgenţă </w:t>
      </w:r>
      <w:r>
        <w:rPr>
          <w:rFonts w:ascii="Times New Roman CE" w:hAnsi="Times New Roman CE"/>
          <w:color w:val="000000"/>
          <w:sz w:val="28"/>
          <w:szCs w:val="28"/>
        </w:rPr>
        <w:t>a Guvernului nr. 28/199</w:t>
      </w:r>
      <w:r>
        <w:rPr>
          <w:rFonts w:ascii="Times New Roman CE" w:hAnsi="Times New Roman CE"/>
          <w:color w:val="000000"/>
          <w:sz w:val="28"/>
          <w:szCs w:val="28"/>
        </w:rPr>
        <w:t>9 privind obligaţia operatorilor economici de a utiliza aparate de marcat electronice fiscale,</w:t>
      </w:r>
      <w:r>
        <w:rPr>
          <w:rFonts w:ascii="Times New Roman CE" w:hAnsi="Times New Roman CE"/>
          <w:sz w:val="28"/>
        </w:rPr>
        <w:t xml:space="preserve"> republicată,</w:t>
      </w:r>
      <w:r>
        <w:rPr>
          <w:rFonts w:ascii="Times New Roman CE" w:hAnsi="Times New Roman CE"/>
          <w:color w:val="000000"/>
          <w:sz w:val="28"/>
          <w:szCs w:val="28"/>
        </w:rPr>
        <w:t xml:space="preserve"> cu modificările şi completările ulterioare</w:t>
      </w:r>
      <w:r>
        <w:rPr>
          <w:rFonts w:ascii="Times New Roman CE" w:hAnsi="Times New Roman CE"/>
          <w:sz w:val="28"/>
        </w:rPr>
        <w:t>, în termen de 6 luni de la intrarea în vigoare a prevederilor prezentei legi.</w:t>
      </w:r>
    </w:p>
    <w:p w:rsidR="00C92509" w:rsidRDefault="00696174">
      <w:pPr>
        <w:pStyle w:val="Standard"/>
        <w:rPr>
          <w:rFonts w:ascii="Times New Roman CE" w:hAnsi="Times New Roman CE" w:hint="eastAsia"/>
          <w:color w:val="000000"/>
          <w:sz w:val="28"/>
        </w:rPr>
      </w:pPr>
      <w:r>
        <w:rPr>
          <w:rFonts w:ascii="Times New Roman CE" w:hAnsi="Times New Roman CE"/>
          <w:color w:val="000000"/>
          <w:sz w:val="28"/>
        </w:rPr>
        <w:t xml:space="preserve">  </w:t>
      </w:r>
    </w:p>
    <w:p w:rsidR="00C92509" w:rsidRDefault="00696174">
      <w:pPr>
        <w:pStyle w:val="Standard"/>
        <w:tabs>
          <w:tab w:val="left" w:pos="9170"/>
        </w:tabs>
        <w:autoSpaceDE w:val="0"/>
        <w:ind w:right="-10" w:firstLine="216"/>
        <w:jc w:val="both"/>
      </w:pPr>
      <w:r>
        <w:rPr>
          <w:rFonts w:ascii="Times New Roman CE" w:hAnsi="Times New Roman CE"/>
          <w:sz w:val="28"/>
          <w:szCs w:val="28"/>
        </w:rPr>
        <w:t>Această lege a fost adop</w:t>
      </w:r>
      <w:r>
        <w:rPr>
          <w:rFonts w:ascii="Times New Roman CE" w:hAnsi="Times New Roman CE"/>
          <w:sz w:val="28"/>
          <w:szCs w:val="28"/>
        </w:rPr>
        <w:t>tată de Parlamentul României, cu respectarea prevederilor art. 75 şi ale art. 76 alin. (1) din Constituţia României, republicată.</w:t>
      </w:r>
      <w:r>
        <w:rPr>
          <w:rFonts w:ascii="Times New Roman CE" w:hAnsi="Times New Roman CE"/>
          <w:sz w:val="28"/>
        </w:rPr>
        <w:t xml:space="preserve">                       </w:t>
      </w:r>
    </w:p>
    <w:p w:rsidR="00C92509" w:rsidRDefault="00C92509">
      <w:pPr>
        <w:pStyle w:val="Standard"/>
      </w:pPr>
    </w:p>
    <w:p w:rsidR="00C92509" w:rsidRDefault="00696174">
      <w:pPr>
        <w:pStyle w:val="Standard"/>
        <w:rPr>
          <w:rFonts w:ascii="Times New Roman CE" w:hAnsi="Times New Roman CE" w:hint="eastAsia"/>
          <w:sz w:val="28"/>
        </w:rPr>
      </w:pPr>
      <w:r>
        <w:rPr>
          <w:rFonts w:ascii="Times New Roman CE" w:hAnsi="Times New Roman CE"/>
          <w:sz w:val="28"/>
        </w:rPr>
        <w:tab/>
      </w:r>
      <w:r>
        <w:rPr>
          <w:rFonts w:ascii="Times New Roman CE" w:hAnsi="Times New Roman CE"/>
          <w:sz w:val="28"/>
        </w:rPr>
        <w:tab/>
        <w:t xml:space="preserve">       </w:t>
      </w:r>
    </w:p>
    <w:p w:rsidR="00C92509" w:rsidRDefault="00696174">
      <w:pPr>
        <w:pStyle w:val="Standard"/>
        <w:rPr>
          <w:rFonts w:ascii="Times New Roman CE" w:hAnsi="Times New Roman CE" w:hint="eastAsia"/>
          <w:sz w:val="28"/>
        </w:rPr>
      </w:pPr>
      <w:r>
        <w:rPr>
          <w:rFonts w:ascii="Times New Roman CE" w:hAnsi="Times New Roman CE"/>
          <w:sz w:val="28"/>
        </w:rPr>
        <w:tab/>
      </w:r>
      <w:r>
        <w:rPr>
          <w:rFonts w:ascii="Times New Roman CE" w:hAnsi="Times New Roman CE"/>
          <w:sz w:val="28"/>
        </w:rPr>
        <w:tab/>
        <w:t xml:space="preserve">    PREŞEDINTELE CAMEREI DEPUTAŢILOR</w:t>
      </w:r>
    </w:p>
    <w:p w:rsidR="00C92509" w:rsidRDefault="00696174">
      <w:pPr>
        <w:pStyle w:val="Standard"/>
        <w:rPr>
          <w:rFonts w:ascii="Times New Roman CE" w:hAnsi="Times New Roman CE" w:hint="eastAsia"/>
          <w:sz w:val="28"/>
        </w:rPr>
      </w:pPr>
      <w:r>
        <w:rPr>
          <w:rFonts w:ascii="Times New Roman CE" w:hAnsi="Times New Roman CE"/>
          <w:sz w:val="28"/>
        </w:rPr>
        <w:t xml:space="preserve">                                      NICOLAE - LIVIU</w:t>
      </w:r>
      <w:r>
        <w:rPr>
          <w:rFonts w:ascii="Times New Roman CE" w:hAnsi="Times New Roman CE"/>
          <w:sz w:val="28"/>
        </w:rPr>
        <w:t xml:space="preserve"> DRAGNEA</w:t>
      </w:r>
    </w:p>
    <w:p w:rsidR="00C92509" w:rsidRDefault="00C92509">
      <w:pPr>
        <w:pStyle w:val="Standard"/>
        <w:rPr>
          <w:rFonts w:ascii="Times New Roman CE" w:hAnsi="Times New Roman CE" w:hint="eastAsia"/>
          <w:sz w:val="28"/>
        </w:rPr>
      </w:pPr>
    </w:p>
    <w:p w:rsidR="00C92509" w:rsidRDefault="00C92509">
      <w:pPr>
        <w:pStyle w:val="Standard"/>
        <w:rPr>
          <w:rFonts w:ascii="Times New Roman CE" w:hAnsi="Times New Roman CE" w:hint="eastAsia"/>
          <w:sz w:val="28"/>
        </w:rPr>
      </w:pPr>
    </w:p>
    <w:p w:rsidR="00C92509" w:rsidRDefault="00696174">
      <w:pPr>
        <w:pStyle w:val="Standard"/>
        <w:rPr>
          <w:rFonts w:ascii="Times New Roman CE" w:hAnsi="Times New Roman CE" w:hint="eastAsia"/>
          <w:sz w:val="28"/>
        </w:rPr>
      </w:pPr>
      <w:r>
        <w:rPr>
          <w:rFonts w:ascii="Times New Roman CE" w:hAnsi="Times New Roman CE"/>
          <w:sz w:val="28"/>
        </w:rPr>
        <w:t xml:space="preserve">                                     PREŞEDINTELE SENATULUI</w:t>
      </w:r>
    </w:p>
    <w:p w:rsidR="00C92509" w:rsidRDefault="00696174">
      <w:pPr>
        <w:pStyle w:val="Standard"/>
        <w:rPr>
          <w:rFonts w:ascii="Times New Roman CE" w:hAnsi="Times New Roman CE" w:hint="eastAsia"/>
          <w:sz w:val="28"/>
        </w:rPr>
      </w:pPr>
      <w:r>
        <w:rPr>
          <w:rFonts w:ascii="Times New Roman CE" w:hAnsi="Times New Roman CE"/>
          <w:sz w:val="28"/>
        </w:rPr>
        <w:t xml:space="preserve">                    CĂLIN-CONSTANTIN-ANTON POPESCU-TĂRICEANU</w:t>
      </w:r>
    </w:p>
    <w:p w:rsidR="00C92509" w:rsidRDefault="00C92509">
      <w:pPr>
        <w:pStyle w:val="Standard"/>
        <w:rPr>
          <w:rFonts w:ascii="Times New Roman CE" w:hAnsi="Times New Roman CE" w:hint="eastAsia"/>
          <w:sz w:val="28"/>
        </w:rPr>
      </w:pPr>
    </w:p>
    <w:p w:rsidR="00C92509" w:rsidRDefault="00C92509">
      <w:pPr>
        <w:pStyle w:val="Standard"/>
        <w:rPr>
          <w:rFonts w:ascii="Times New Roman CE" w:hAnsi="Times New Roman CE" w:hint="eastAsia"/>
          <w:sz w:val="28"/>
        </w:rPr>
      </w:pPr>
    </w:p>
    <w:p w:rsidR="00C92509" w:rsidRDefault="00C92509">
      <w:pPr>
        <w:pStyle w:val="Standard"/>
        <w:rPr>
          <w:rFonts w:ascii="Times New Roman CE" w:hAnsi="Times New Roman CE" w:hint="eastAsia"/>
          <w:sz w:val="28"/>
        </w:rPr>
      </w:pPr>
    </w:p>
    <w:p w:rsidR="00C92509" w:rsidRDefault="00C92509">
      <w:pPr>
        <w:pStyle w:val="Standard"/>
        <w:rPr>
          <w:rFonts w:ascii="Times New Roman CE" w:hAnsi="Times New Roman CE" w:hint="eastAsia"/>
          <w:sz w:val="28"/>
        </w:rPr>
      </w:pPr>
    </w:p>
    <w:p w:rsidR="00C92509" w:rsidRDefault="00696174">
      <w:pPr>
        <w:pStyle w:val="Standard"/>
        <w:rPr>
          <w:rFonts w:ascii="Times New Roman CE" w:hAnsi="Times New Roman CE" w:hint="eastAsia"/>
          <w:sz w:val="28"/>
        </w:rPr>
      </w:pPr>
      <w:r>
        <w:rPr>
          <w:rFonts w:ascii="Times New Roman CE" w:hAnsi="Times New Roman CE"/>
          <w:sz w:val="28"/>
        </w:rPr>
        <w:t xml:space="preserve">    Bucureşti,           2018</w:t>
      </w:r>
    </w:p>
    <w:p w:rsidR="00C92509" w:rsidRDefault="00696174">
      <w:pPr>
        <w:pStyle w:val="Standard"/>
        <w:rPr>
          <w:rFonts w:ascii="Times New Roman CE" w:hAnsi="Times New Roman CE" w:hint="eastAsia"/>
          <w:sz w:val="28"/>
        </w:rPr>
      </w:pPr>
      <w:r>
        <w:rPr>
          <w:rFonts w:ascii="Times New Roman CE" w:hAnsi="Times New Roman CE"/>
          <w:sz w:val="28"/>
        </w:rPr>
        <w:t xml:space="preserve">    Nr.</w:t>
      </w:r>
    </w:p>
    <w:p w:rsidR="00C92509" w:rsidRDefault="00C92509">
      <w:pPr>
        <w:pStyle w:val="Standard"/>
        <w:tabs>
          <w:tab w:val="left" w:pos="9170"/>
        </w:tabs>
        <w:autoSpaceDE w:val="0"/>
        <w:ind w:right="-10" w:firstLine="216"/>
        <w:rPr>
          <w:rFonts w:ascii="Times New Roman" w:hAnsi="Times New Roman"/>
          <w:sz w:val="28"/>
          <w:szCs w:val="28"/>
        </w:rPr>
      </w:pPr>
    </w:p>
    <w:sectPr w:rsidR="00C92509">
      <w:pgSz w:w="11906" w:h="16838"/>
      <w:pgMar w:top="1134" w:right="1134" w:bottom="7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74" w:rsidRDefault="00696174">
      <w:r>
        <w:separator/>
      </w:r>
    </w:p>
  </w:endnote>
  <w:endnote w:type="continuationSeparator" w:id="0">
    <w:p w:rsidR="00696174" w:rsidRDefault="0069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E">
    <w:panose1 w:val="020206030504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74" w:rsidRDefault="00696174">
      <w:r>
        <w:rPr>
          <w:color w:val="000000"/>
        </w:rPr>
        <w:separator/>
      </w:r>
    </w:p>
  </w:footnote>
  <w:footnote w:type="continuationSeparator" w:id="0">
    <w:p w:rsidR="00696174" w:rsidRDefault="00696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92509"/>
    <w:rsid w:val="00696174"/>
    <w:rsid w:val="00AD32D3"/>
    <w:rsid w:val="00C9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C2F9E-05F8-4062-A6E1-0BD4C25E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o-R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pPr>
      <w:spacing w:before="280" w:after="280"/>
    </w:pPr>
  </w:style>
  <w:style w:type="paragraph" w:customStyle="1" w:styleId="Normal1">
    <w:name w:val="Normal1"/>
    <w:pPr>
      <w:widowControl/>
      <w:suppressAutoHyphens/>
    </w:pPr>
    <w:rPr>
      <w:color w:val="00000A"/>
    </w:rPr>
  </w:style>
  <w:style w:type="paragraph" w:customStyle="1" w:styleId="DefaultText1">
    <w:name w:val="Default Text:1"/>
    <w:basedOn w:val="Normal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OCTAVIAN-NELU DRAGU</dc:creator>
  <cp:lastModifiedBy>49555071</cp:lastModifiedBy>
  <cp:revision>2</cp:revision>
  <cp:lastPrinted>2018-06-05T16:28:00Z</cp:lastPrinted>
  <dcterms:created xsi:type="dcterms:W3CDTF">2018-08-31T07:34:00Z</dcterms:created>
  <dcterms:modified xsi:type="dcterms:W3CDTF">2018-08-31T07:34:00Z</dcterms:modified>
</cp:coreProperties>
</file>