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p" w:displacedByCustomXml="next"/>
    <w:bookmarkEnd w:id="0" w:displacedByCustomXml="next"/>
    <w:sdt>
      <w:sdtPr>
        <w:rPr>
          <w:rFonts w:ascii="Trebuchet MS" w:hAnsi="Trebuchet MS"/>
        </w:rPr>
        <w:id w:val="20603448"/>
        <w:docPartObj>
          <w:docPartGallery w:val="Cover Pages"/>
          <w:docPartUnique/>
        </w:docPartObj>
      </w:sdtPr>
      <w:sdtEndPr>
        <w:rPr>
          <w:b/>
          <w:sz w:val="28"/>
          <w:szCs w:val="28"/>
          <w:u w:val="single"/>
          <w:lang w:val="ro-RO"/>
        </w:rPr>
      </w:sdtEndPr>
      <w:sdtContent>
        <w:p w:rsidR="003D3575" w:rsidRPr="00563A00" w:rsidRDefault="003D3575" w:rsidP="00563A00">
          <w:pPr>
            <w:spacing w:after="120" w:line="360" w:lineRule="auto"/>
            <w:rPr>
              <w:rFonts w:ascii="Trebuchet MS" w:hAnsi="Trebuchet MS"/>
            </w:rPr>
          </w:pPr>
        </w:p>
        <w:p w:rsidR="003D3575" w:rsidRPr="00563A00" w:rsidRDefault="003D3575" w:rsidP="00563A00">
          <w:pPr>
            <w:spacing w:after="120" w:line="360" w:lineRule="auto"/>
            <w:rPr>
              <w:rFonts w:ascii="Trebuchet MS" w:hAnsi="Trebuchet MS"/>
            </w:rPr>
          </w:pPr>
        </w:p>
        <w:p w:rsidR="003D3575" w:rsidRPr="00563A00" w:rsidRDefault="003D3575" w:rsidP="00563A00">
          <w:pPr>
            <w:spacing w:after="120" w:line="360" w:lineRule="auto"/>
            <w:rPr>
              <w:rFonts w:ascii="Trebuchet MS" w:hAnsi="Trebuchet MS"/>
            </w:rPr>
          </w:pPr>
        </w:p>
        <w:p w:rsidR="003D3575" w:rsidRPr="00563A00" w:rsidRDefault="003D3575" w:rsidP="00563A00">
          <w:pPr>
            <w:spacing w:after="120" w:line="360" w:lineRule="auto"/>
            <w:rPr>
              <w:rFonts w:ascii="Trebuchet MS" w:hAnsi="Trebuchet MS"/>
            </w:rPr>
          </w:pPr>
        </w:p>
        <w:p w:rsidR="003D3575" w:rsidRPr="00563A00" w:rsidRDefault="004406D3" w:rsidP="00563A00">
          <w:pPr>
            <w:spacing w:after="120" w:line="360" w:lineRule="auto"/>
            <w:rPr>
              <w:rFonts w:ascii="Trebuchet MS" w:hAnsi="Trebuchet MS"/>
            </w:rPr>
          </w:pPr>
          <w:r>
            <w:rPr>
              <w:rFonts w:ascii="Trebuchet MS" w:hAnsi="Trebuchet MS"/>
              <w:noProof/>
            </w:rPr>
            <w:pict>
              <v:rect id="Rectangle 8" o:spid="_x0000_s1026" style="position:absolute;margin-left:6pt;margin-top:189pt;width:548.85pt;height:134.8pt;z-index:251666432;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73gIAAEQGAAAOAAAAZHJzL2Uyb0RvYy54bWysVG1v0zAQ/o7Ef7D8vUvSt2TR0qnrWoQ0&#10;YGIgPru201g4drDdJhviv3N22q5jSENo+RD5/HL33HP33MVlV0u048YKrQqcnMUYcUU1E2pT4K9f&#10;VoMMI+uIYkRqxQt8zy2+nL19c9E2OR/qSkvGDQInyuZtU+DKuSaPIksrXhN7phuu4LDUpiYOTLOJ&#10;mCEteK9lNIzjadRqwxqjKbcWdq/7QzwL/suSU/epLC13SBYYsLnwN+G/9v9odkHyjSFNJegeBvkP&#10;FDURCoIeXV0TR9DWiGeuakGNtrp0Z1TXkS5LQXnIAbJJ4j+yuatIw0MuQI5tjjTZ13NLP+5uDRKs&#10;wMMJRorUUKPPwBpRG8lR5vlpG5vDtbvm1vgMbXOj6XeLlF5UcIvPjdFtxQkDVIm/Hz154A0LT9G6&#10;/aAZeCdbpwNVXWlq7xBIQF2oyP2xIrxziMLm9DyNR+eAjMJZkibJ+TTULCL54XljrHvHdY38osAG&#10;wAf3ZHdjnYdD8sOVAF9LwVZCymD4NuMLadCOQIMQSrlySXgutzXg7feT2H99r8A+dFS/f4ASutW7&#10;CdHsaQSpUAvIhym8fyn8evOqoWvhQFpS1AXOThLwpVoqFhrfESH7NbAklQfIg2h66sDqHCzDPlQk&#10;NPTP+WoSp+NRNkjTyWgwHi3jwVW2Wgzmi2Q6TZdXi6tl8ssnm4zzSjDG1TL4tAd9JeN/69+90ntl&#10;HBV2BOhR6S3keFexFjHhqz8ZZdkQgwES95z7siEiNzCbqDMYGe2+CVcFYflm8z6O1euL+rcqZBPv&#10;KFD2cv2PmEI3nMCNnjHS3+iAYOD/wHXQj5dMLz3XrTuI7HW01uwelARJBLnA2IVFpc0DRi2MsALb&#10;H1tiOEbyvfJqzIZZ5odesMaTdAiGeXK0Pj0iioKzPVO9sXD9rNw2RmwqiNZ3qG3moOKVCPp6RAZp&#10;eANGVUhoP1b9LDy1w63H4T/7DQAA//8DAFBLAwQUAAYACAAAACEApFyiyOIAAAALAQAADwAAAGRy&#10;cy9kb3ducmV2LnhtbEyPwU7DMBBE70j8g7VI3KjTgJI2xKkAqQJRRKHA3Y2XJMVeR7bbhn497one&#10;drSjmTflbDCa7dD5zpKA8SgBhlRb1VEj4PNjfjUB5oMkJbUlFPCLHmbV+VkpC2X39I67VWhYDCFf&#10;SAFtCH3Bua9bNNKPbI8Uf9/WGRmidA1XTu5juNE8TZKMG9lRbGhljw8t1j+rrRGweXtuvtzL/QGn&#10;r5vwuDjoZfo0F+LyYri7BRZwCP9mOOJHdKgi09puSXmmo07jlCDgOp/E42gYJ9Mc2FpAdpNnwKuS&#10;n26o/gAAAP//AwBQSwECLQAUAAYACAAAACEAtoM4kv4AAADhAQAAEwAAAAAAAAAAAAAAAAAAAAAA&#10;W0NvbnRlbnRfVHlwZXNdLnhtbFBLAQItABQABgAIAAAAIQA4/SH/1gAAAJQBAAALAAAAAAAAAAAA&#10;AAAAAC8BAABfcmVscy8ucmVsc1BLAQItABQABgAIAAAAIQAO/Cr73gIAAEQGAAAOAAAAAAAAAAAA&#10;AAAAAC4CAABkcnMvZTJvRG9jLnhtbFBLAQItABQABgAIAAAAIQCkXKLI4gAAAAsBAAAPAAAAAAAA&#10;AAAAAAAAADgFAABkcnMvZG93bnJldi54bWxQSwUGAAAAAAQABADzAAAARwYAAAAA&#10;" o:allowincell="f" fillcolor="#4f81bd [3204]" strokecolor="white [3212]" strokeweight="1pt">
                <v:shadow color="#d8d8d8 [2732]" offset="3pt,3pt"/>
                <v:textbox style="mso-fit-shape-to-text:t" inset="14.4pt,,14.4pt">
                  <w:txbxContent>
                    <w:p w:rsidR="007D467C" w:rsidRDefault="007D467C" w:rsidP="0008668A">
                      <w:pPr>
                        <w:pStyle w:val="NoSpacing"/>
                        <w:jc w:val="center"/>
                        <w:rPr>
                          <w:rFonts w:asciiTheme="majorHAnsi" w:eastAsiaTheme="majorEastAsia" w:hAnsiTheme="majorHAnsi" w:cstheme="majorBidi"/>
                          <w:b/>
                          <w:color w:val="FFFFFF" w:themeColor="background1"/>
                          <w:sz w:val="72"/>
                          <w:szCs w:val="72"/>
                        </w:rPr>
                      </w:pPr>
                      <w:r w:rsidRPr="00060D00">
                        <w:rPr>
                          <w:rFonts w:asciiTheme="majorHAnsi" w:eastAsiaTheme="majorEastAsia" w:hAnsiTheme="majorHAnsi" w:cstheme="majorBidi"/>
                          <w:b/>
                          <w:color w:val="FFFFFF" w:themeColor="background1"/>
                          <w:sz w:val="72"/>
                          <w:szCs w:val="72"/>
                        </w:rPr>
                        <w:t>Strategia Națională pentru Locuri de Muncă Verzi</w:t>
                      </w:r>
                    </w:p>
                    <w:p w:rsidR="007D467C" w:rsidRPr="00060D00" w:rsidRDefault="007D467C" w:rsidP="0008668A">
                      <w:pPr>
                        <w:pStyle w:val="NoSpacing"/>
                        <w:jc w:val="center"/>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2018 - 2025</w:t>
                      </w:r>
                    </w:p>
                  </w:txbxContent>
                </v:textbox>
                <w10:wrap anchorx="page" anchory="page"/>
              </v:rect>
            </w:pict>
          </w:r>
        </w:p>
        <w:p w:rsidR="003D3575" w:rsidRPr="00563A00" w:rsidRDefault="003D3575" w:rsidP="00563A00">
          <w:pPr>
            <w:spacing w:after="120" w:line="360" w:lineRule="auto"/>
            <w:rPr>
              <w:rFonts w:ascii="Trebuchet MS" w:hAnsi="Trebuchet MS"/>
            </w:rPr>
          </w:pPr>
        </w:p>
        <w:p w:rsidR="003D3575" w:rsidRPr="00563A00" w:rsidRDefault="003D3575" w:rsidP="00563A00">
          <w:pPr>
            <w:spacing w:after="120" w:line="360" w:lineRule="auto"/>
            <w:rPr>
              <w:rFonts w:ascii="Trebuchet MS" w:hAnsi="Trebuchet MS"/>
            </w:rPr>
          </w:pPr>
        </w:p>
        <w:p w:rsidR="003D3575" w:rsidRPr="00563A00" w:rsidRDefault="003D3575" w:rsidP="00563A00">
          <w:pPr>
            <w:spacing w:after="120" w:line="360" w:lineRule="auto"/>
            <w:rPr>
              <w:rFonts w:ascii="Trebuchet MS" w:hAnsi="Trebuchet MS"/>
            </w:rPr>
          </w:pPr>
        </w:p>
        <w:p w:rsidR="00720FD3" w:rsidRPr="00563A00" w:rsidRDefault="004406D3" w:rsidP="00563A00">
          <w:pPr>
            <w:spacing w:after="120" w:line="360" w:lineRule="auto"/>
            <w:rPr>
              <w:rFonts w:ascii="Trebuchet MS" w:hAnsi="Trebuchet MS"/>
            </w:rPr>
          </w:pPr>
          <w:r>
            <w:rPr>
              <w:rFonts w:ascii="Trebuchet MS" w:hAnsi="Trebuchet MS"/>
              <w:noProof/>
            </w:rPr>
            <w:pict>
              <v:group id="Group 2" o:spid="_x0000_s1027" style="position:absolute;margin-left:3664pt;margin-top:0;width:244.8pt;height:11in;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chLgUAAKQYAAAOAAAAZHJzL2Uyb0RvYy54bWzsWVlv4zYQfi/Q/yDoXbFO60CcReJjUSBt&#10;F02PZ1qiJaGSqFJ05LTof+9wKMlykm0OJ9ltET8oonjNfPzm45A5/bArC+2a8iZn1Uy3Tkxdo1XM&#10;krxKZ/ovP6+MQNcaQaqEFKyiM/2GNvqHs2+/OW3riNosY0VCuQaDVE3U1jM9E6KOJpMmzmhJmhNW&#10;0woqN4yXRECRp5OEkxZGL4uJbZrTSct4UnMW06aBrwtVqZ/h+JsNjcWPm01DhVbMdLBN4JPjcy2f&#10;k7NTEqWc1Fked2aQZ1hRkryCSYehFkQQbcvzO0OVecxZwzbiJGblhG02eUzRB/DGMm9585GzbY2+&#10;pFGb1gNMAO0tnJ49bPzD9Seu5QmsHcBTkRLWCKfVbIlNW6cRNPnI66v6E1cOwusli39voHpyu16W&#10;U9VYW7ffswSGI1vBEJvdhpdyCPBa2+ES3AxLQHdCi+GjY5lBOAVTYqizTNMLXLNbpTiDpZQdfccO&#10;dW3fN86WXW83tKyuq+woPZiQSM2Ltna2KcewMPjYw+AcwuC8Ngy+47pjb3okXMDhli8k2mPgSZDu&#10;xcAHwBR8D2IAMdfsadUcR6urjNQU2dpIzvR4ghOKVj9BMJIqLajmKkyxWc+rRpFKq9g8g1b0nHPW&#10;ZpQkYJWFC9nWow6y0AAlH2SZ73veGKgBXs+E78iyOzCRqOaN+EhZqcmXmc7BdKQwub5shGJV30Qy&#10;umFFnqzyosCC1C46L7h2TUB1SBzTSjjYvdiWEBPqO5AbftIzEsF3yW1s37MWJVAOgxw+mKGoZKeK&#10;yRmVMeoL+AbmyTrpJcrPX6Flu+aFHRqraeAb7sr1jNA3A8O0wgsINDd0F6u/pXGWG2V5ktDqMq9o&#10;L4WW+zhOdKKsRAzFUGtneujZHvp9YP3gmPJ3nVp3sAm850JT5gL2kyIvZ3owAlgSaVklCLYgeaHe&#10;J4dOI9CAXP8XsQTZUEyTQtFEa5bcAOs4A1ZAmMHOBy8Z43/qWgu7yExv/tgSTnWt+K4C5oaWCzKk&#10;CSy4nm9DgY9r1uMaUsUw1EwXuqZe50JtVdua52kGMymoKnYOmrrJkYl7q8BuWYCQVra+emzb9t3Y&#10;hqBKaBOD3ZfSZEQoj0nxliHfa2OgoqsPeSvcRzwQU0VOvyn14fzIiK+JEDL8uuaF+BWYgDzepBiz&#10;IAovoAMkIkWdERUpSOjO7GFwJOsw53qYnKfrQYJW+EPrPjecao6DdWPAxtk7iRL1Oc3BJEupIurO&#10;V6VAli13Q2n/UyXoCHl+GQ0ai/j5yjN91wkM2M0cw3WWpnERrObG+dyaTv3lxfxiaR2K+BKXpTle&#10;x3E36ddYFtgWFPYqS1otyeXe6DlBADqQ5BDyEm2p3BopUjgOxIKD3DHxWy4yzA6kZuJiHIbG0VvA&#10;YJOS7r25I4XvEFEtvgKRR3COlfl9UvtWkj+kx/t0bvqW2v5gtuyEHur+kPg/OZsbEitIzJ6vema4&#10;DJaBa7j2dGm45mJhnK/mrjFdWb63cBbz+eJWyOJ2ok7CkJc8N+96ca175BY00tdR0KmcGJYC06qx&#10;pH3JvPR9V8D7liNZRnuZxURqOD48QWfFbr1Tdw+9gjwxvXamni/PwSq/tgI7CIYEuy+pDLsv9Sn2&#10;+r+SYsPdwO3js9+jBafsVz8+93ctljlVuqqCWN7VuEEA9zDyCO26U7wuetfce68A7stv/jW/fNfc&#10;l7ko+f9m4sdrbne/++QrjS+quZjvwlU4ZvHdtb28ax+X4X38z4WzfwAAAP//AwBQSwMEFAAGAAgA&#10;AAAhACDYxbjdAAAABgEAAA8AAABkcnMvZG93bnJldi54bWxMj8FOwzAQRO9I/IO1SNyoAyohCXEq&#10;hBRx4ULbQ7k58ZKk2Osodtv071m4lMtIqxnNvC1Xs7PiiFMYPCm4XyQgkFpvBuoUbDf1XQYiRE1G&#10;W0+o4IwBVtX1VakL40/0gcd17ASXUCi0gj7GsZAytD06HRZ+RGLvy09ORz6nTppJn7jcWfmQJKl0&#10;eiBe6PWIrz223+uDU+B2+3pnt3n3WdunJt1v8vP7W67U7c388gwi4hwvYfjFZ3SomKnxBzJBWAX8&#10;SPxT9pZZnoJoOPSYLROQVSn/41c/AAAA//8DAFBLAQItABQABgAIAAAAIQC2gziS/gAAAOEBAAAT&#10;AAAAAAAAAAAAAAAAAAAAAABbQ29udGVudF9UeXBlc10ueG1sUEsBAi0AFAAGAAgAAAAhADj9If/W&#10;AAAAlAEAAAsAAAAAAAAAAAAAAAAALwEAAF9yZWxzLy5yZWxzUEsBAi0AFAAGAAgAAAAhAFnQdyEu&#10;BQAApBgAAA4AAAAAAAAAAAAAAAAALgIAAGRycy9lMm9Eb2MueG1sUEsBAi0AFAAGAAgAAAAhACDY&#10;xbjdAAAABgEAAA8AAAAAAAAAAAAAAAAAiAcAAGRycy9kb3ducmV2LnhtbFBLBQYAAAAABAAEAPMA&#10;AACSCA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4"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Mr0A&#10;AADbAAAADwAAAGRycy9kb3ducmV2LnhtbERPSwrCMBDdC94hjODOprooWo0ioiCCC3/gcmjGtthM&#10;ShO13t4Igrt5vO/MFq2pxJMaV1pWMIxiEMSZ1SXnCs6nzWAMwnlkjZVlUvAmB4t5tzPDVNsXH+h5&#10;9LkIIexSVFB4X6dSuqwggy6yNXHgbrYx6ANscqkbfIVwU8lRHCfSYMmhocCaVgVl9+PDKJgku9jI&#10;eplsLtcK90N396P9Wql+r11OQXhq/V/8c291mJ/A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jH+Mr0AAADbAAAADwAAAAAAAAAAAAAAAACYAgAAZHJzL2Rvd25yZXYu&#10;eG1sUEsFBgAAAAAEAAQA9QAAAIIDAAAAAA==&#10;" fillcolor="#9bbb59 [3206]" stroked="f" strokecolor="#d8d8d8 [2732]"/>
                  <v:rect id="Rectangle 5"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K/sIA&#10;AADbAAAADwAAAGRycy9kb3ducmV2LnhtbESPT2vCQBTE74V+h+UVvNVNI1gbXUWKop78U70/sq/Z&#10;0OzbkF2T+O1dQehxmJnfMLNFbyvRUuNLxwo+hgkI4tzpkgsF55/1+wSED8gaK8ek4EYeFvPXlxlm&#10;2nV8pPYUChEh7DNUYEKoMyl9bsiiH7qaOHq/rrEYomwKqRvsItxWMk2SsbRYclwwWNO3ofzvdLUK&#10;dsnoslnhgavPfau/uotZoj4qNXjrl1MQgfrwH362t1pBmsLjS/w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sr+wgAAANsAAAAPAAAAAAAAAAAAAAAAAJgCAABkcnMvZG93&#10;bnJldi54bWxQSwUGAAAAAAQABAD1AAAAhwMAAAAA&#10;" fillcolor="#9bbb59 [3206]" stroked="f" strokecolor="white [3212]" strokeweight="1pt">
                    <v:fill r:id="rId9" o:title="" opacity="52428f" o:opacity2="52428f" type="pattern"/>
                    <v:shadow color="#d8d8d8 [2732]" offset="3pt,3pt"/>
                  </v:rect>
                </v:group>
                <v:rect id="Rectangle 6"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DMQA&#10;AADbAAAADwAAAGRycy9kb3ducmV2LnhtbESP3WrCQBSE7wt9h+UI3pS6qYJIdBO0UBEs4k/o9SF7&#10;zKbNng3Z1aRv3y0UejnMzDfMKh9sI+7U+dqxgpdJAoK4dLrmSkFxeXtegPABWWPjmBR8k4c8e3xY&#10;Yapdzye6n0MlIoR9igpMCG0qpS8NWfQT1xJH7+o6iyHKrpK6wz7CbSOnSTKXFmuOCwZbejVUfp1v&#10;NlJs0ePeDJ/HzYbeF4ctfRTySanxaFgvQQQawn/4r73TCqYz+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RAz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68"/>
                            <w:szCs w:val="68"/>
                          </w:rPr>
                          <w:alias w:val="Year"/>
                          <w:id w:val="1164804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7D467C" w:rsidRDefault="007D467C">
                            <w:pPr>
                              <w:pStyle w:val="NoSpacing"/>
                              <w:rPr>
                                <w:rFonts w:asciiTheme="majorHAnsi" w:eastAsiaTheme="majorEastAsia" w:hAnsiTheme="majorHAnsi" w:cstheme="majorBidi"/>
                                <w:b/>
                                <w:bCs/>
                                <w:color w:val="FFFFFF" w:themeColor="background1"/>
                                <w:sz w:val="68"/>
                                <w:szCs w:val="68"/>
                              </w:rPr>
                            </w:pPr>
                            <w:r w:rsidRPr="00111E5A">
                              <w:rPr>
                                <w:rFonts w:asciiTheme="majorHAnsi" w:eastAsiaTheme="majorEastAsia" w:hAnsiTheme="majorHAnsi" w:cstheme="majorBidi"/>
                                <w:b/>
                                <w:bCs/>
                                <w:color w:val="FFFFFF" w:themeColor="background1"/>
                                <w:sz w:val="68"/>
                                <w:szCs w:val="68"/>
                              </w:rPr>
                              <w:t>Anexa nr. 1</w:t>
                            </w:r>
                          </w:p>
                        </w:sdtContent>
                      </w:sdt>
                      <w:p w:rsidR="007D467C" w:rsidRPr="00111E5A" w:rsidRDefault="007D467C">
                        <w:pPr>
                          <w:pStyle w:val="NoSpacing"/>
                          <w:rPr>
                            <w:rFonts w:asciiTheme="majorHAnsi" w:eastAsiaTheme="majorEastAsia" w:hAnsiTheme="majorHAnsi" w:cstheme="majorBidi"/>
                            <w:b/>
                            <w:bCs/>
                            <w:color w:val="FFFFFF" w:themeColor="background1"/>
                            <w:sz w:val="68"/>
                            <w:szCs w:val="68"/>
                          </w:rPr>
                        </w:pPr>
                      </w:p>
                    </w:txbxContent>
                  </v:textbox>
                </v:rect>
                <v:rect id="Rectangle 7"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eMQA&#10;AADbAAAADwAAAGRycy9kb3ducmV2LnhtbESP3WrCQBSE7wt9h+UI3pS6qYhIdBO0UBEs4k/o9SF7&#10;zKbNng3Z1aRv3y0UejnMzDfMKh9sI+7U+dqxgpdJAoK4dLrmSkFxeXtegPABWWPjmBR8k4c8e3xY&#10;Yapdzye6n0MlIoR9igpMCG0qpS8NWfQT1xJH7+o6iyHKrpK6wz7CbSOnSTKXFmuOCwZbejVUfp1v&#10;NlJs0ePeDJ/HzYbeF4ctfRTySanxaFgvQQQawn/4r73TCqYz+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3HjEAAAA2wAAAA8AAAAAAAAAAAAAAAAAmAIAAGRycy9k&#10;b3ducmV2LnhtbFBLBQYAAAAABAAEAPUAAACJAwAAAAA=&#10;" filled="f" fillcolor="white [3212]" stroked="f" strokecolor="white [3212]" strokeweight="1pt">
                  <v:fill opacity="52428f"/>
                  <v:textbox inset="28.8pt,14.4pt,14.4pt,14.4pt">
                    <w:txbxContent>
                      <w:p w:rsidR="007D467C" w:rsidRPr="005E5101" w:rsidRDefault="007D467C" w:rsidP="00720FD3">
                        <w:pPr>
                          <w:pStyle w:val="NoSpacing"/>
                          <w:spacing w:line="360" w:lineRule="auto"/>
                          <w:jc w:val="center"/>
                          <w:rPr>
                            <w:b/>
                            <w:color w:val="FFFFFF" w:themeColor="background1"/>
                            <w:sz w:val="40"/>
                            <w:szCs w:val="40"/>
                          </w:rPr>
                        </w:pPr>
                        <w:r w:rsidRPr="005E5101">
                          <w:rPr>
                            <w:b/>
                            <w:color w:val="FFFFFF" w:themeColor="background1"/>
                            <w:sz w:val="40"/>
                            <w:szCs w:val="40"/>
                          </w:rPr>
                          <w:t>Ministerul Muncii și Justiției Sociale</w:t>
                        </w:r>
                      </w:p>
                    </w:txbxContent>
                  </v:textbox>
                </v:rect>
                <w10:wrap anchorx="page" anchory="page"/>
              </v:group>
            </w:pict>
          </w:r>
        </w:p>
        <w:p w:rsidR="00720FD3" w:rsidRPr="00563A00" w:rsidRDefault="0008668A" w:rsidP="00563A00">
          <w:pPr>
            <w:spacing w:after="120" w:line="360" w:lineRule="auto"/>
            <w:jc w:val="center"/>
            <w:rPr>
              <w:rFonts w:ascii="Trebuchet MS" w:hAnsi="Trebuchet MS"/>
              <w:b/>
              <w:sz w:val="28"/>
              <w:szCs w:val="28"/>
              <w:u w:val="single"/>
              <w:lang w:val="ro-RO"/>
            </w:rPr>
          </w:pPr>
          <w:r w:rsidRPr="00563A00">
            <w:rPr>
              <w:rFonts w:ascii="Trebuchet MS" w:hAnsi="Trebuchet MS"/>
              <w:b/>
              <w:noProof/>
              <w:sz w:val="28"/>
              <w:szCs w:val="28"/>
              <w:u w:val="single"/>
              <w:lang w:eastAsia="zh-CN"/>
            </w:rPr>
            <w:drawing>
              <wp:anchor distT="0" distB="0" distL="114300" distR="114300" simplePos="0" relativeHeight="251665408" behindDoc="0" locked="0" layoutInCell="1" allowOverlap="1">
                <wp:simplePos x="0" y="0"/>
                <wp:positionH relativeFrom="column">
                  <wp:posOffset>1257300</wp:posOffset>
                </wp:positionH>
                <wp:positionV relativeFrom="paragraph">
                  <wp:posOffset>292100</wp:posOffset>
                </wp:positionV>
                <wp:extent cx="5451448" cy="3609892"/>
                <wp:effectExtent l="19050" t="0" r="0" b="0"/>
                <wp:wrapNone/>
                <wp:docPr id="11" name="Picture 2" descr="pexels-photo-459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459411.jpeg"/>
                        <pic:cNvPicPr/>
                      </pic:nvPicPr>
                      <pic:blipFill>
                        <a:blip r:embed="rId10" cstate="print"/>
                        <a:stretch>
                          <a:fillRect/>
                        </a:stretch>
                      </pic:blipFill>
                      <pic:spPr>
                        <a:xfrm>
                          <a:off x="0" y="0"/>
                          <a:ext cx="5451448" cy="3609892"/>
                        </a:xfrm>
                        <a:prstGeom prst="rect">
                          <a:avLst/>
                        </a:prstGeom>
                      </pic:spPr>
                    </pic:pic>
                  </a:graphicData>
                </a:graphic>
              </wp:anchor>
            </w:drawing>
          </w:r>
          <w:r w:rsidR="00720FD3" w:rsidRPr="00563A00">
            <w:rPr>
              <w:rFonts w:ascii="Trebuchet MS" w:hAnsi="Trebuchet MS"/>
              <w:b/>
              <w:sz w:val="28"/>
              <w:szCs w:val="28"/>
              <w:u w:val="single"/>
              <w:lang w:val="ro-RO"/>
            </w:rPr>
            <w:br w:type="page"/>
          </w:r>
        </w:p>
      </w:sdtContent>
    </w:sdt>
    <w:sdt>
      <w:sdtPr>
        <w:rPr>
          <w:rFonts w:ascii="Trebuchet MS" w:eastAsiaTheme="minorHAnsi" w:hAnsi="Trebuchet MS" w:cstheme="minorBidi"/>
          <w:b w:val="0"/>
          <w:bCs w:val="0"/>
          <w:color w:val="auto"/>
          <w:sz w:val="22"/>
          <w:szCs w:val="22"/>
        </w:rPr>
        <w:id w:val="20603483"/>
        <w:docPartObj>
          <w:docPartGallery w:val="Table of Contents"/>
          <w:docPartUnique/>
        </w:docPartObj>
      </w:sdtPr>
      <w:sdtContent>
        <w:p w:rsidR="004D4617" w:rsidRPr="007B4A9E" w:rsidRDefault="004D4617" w:rsidP="007B4A9E">
          <w:pPr>
            <w:pStyle w:val="TOCHeading"/>
            <w:spacing w:after="120" w:line="360" w:lineRule="auto"/>
            <w:jc w:val="both"/>
            <w:rPr>
              <w:rFonts w:ascii="Trebuchet MS" w:hAnsi="Trebuchet MS"/>
              <w:lang w:val="ro-RO"/>
            </w:rPr>
          </w:pPr>
          <w:r w:rsidRPr="007B4A9E">
            <w:rPr>
              <w:rFonts w:ascii="Trebuchet MS" w:hAnsi="Trebuchet MS"/>
              <w:lang w:val="ro-RO"/>
            </w:rPr>
            <w:t>Cuprins</w:t>
          </w:r>
        </w:p>
        <w:p w:rsidR="00110B5D" w:rsidRDefault="004406D3">
          <w:pPr>
            <w:pStyle w:val="TOC1"/>
            <w:tabs>
              <w:tab w:val="right" w:leader="dot" w:pos="9350"/>
            </w:tabs>
            <w:rPr>
              <w:rFonts w:eastAsiaTheme="minorEastAsia"/>
              <w:noProof/>
            </w:rPr>
          </w:pPr>
          <w:r w:rsidRPr="004406D3">
            <w:rPr>
              <w:rFonts w:ascii="Trebuchet MS" w:hAnsi="Trebuchet MS"/>
              <w:b/>
              <w:lang w:val="ro-RO"/>
            </w:rPr>
            <w:fldChar w:fldCharType="begin"/>
          </w:r>
          <w:r w:rsidR="004D4617" w:rsidRPr="007B4A9E">
            <w:rPr>
              <w:rFonts w:ascii="Trebuchet MS" w:hAnsi="Trebuchet MS"/>
              <w:b/>
              <w:lang w:val="ro-RO"/>
            </w:rPr>
            <w:instrText xml:space="preserve"> TOC \o "1-3" \h \z \u </w:instrText>
          </w:r>
          <w:r w:rsidRPr="004406D3">
            <w:rPr>
              <w:rFonts w:ascii="Trebuchet MS" w:hAnsi="Trebuchet MS"/>
              <w:b/>
              <w:lang w:val="ro-RO"/>
            </w:rPr>
            <w:fldChar w:fldCharType="separate"/>
          </w:r>
          <w:hyperlink w:anchor="_Toc497748235" w:history="1">
            <w:r w:rsidR="00110B5D" w:rsidRPr="009B571C">
              <w:rPr>
                <w:rStyle w:val="Hyperlink"/>
                <w:rFonts w:ascii="Trebuchet MS" w:hAnsi="Trebuchet MS"/>
                <w:b/>
                <w:noProof/>
                <w:lang w:val="ro-RO"/>
              </w:rPr>
              <w:t>Introducere</w:t>
            </w:r>
            <w:r w:rsidR="00110B5D">
              <w:rPr>
                <w:noProof/>
                <w:webHidden/>
              </w:rPr>
              <w:tab/>
            </w:r>
            <w:r>
              <w:rPr>
                <w:noProof/>
                <w:webHidden/>
              </w:rPr>
              <w:fldChar w:fldCharType="begin"/>
            </w:r>
            <w:r w:rsidR="00110B5D">
              <w:rPr>
                <w:noProof/>
                <w:webHidden/>
              </w:rPr>
              <w:instrText xml:space="preserve"> PAGEREF _Toc497748235 \h </w:instrText>
            </w:r>
            <w:r>
              <w:rPr>
                <w:noProof/>
                <w:webHidden/>
              </w:rPr>
            </w:r>
            <w:r>
              <w:rPr>
                <w:noProof/>
                <w:webHidden/>
              </w:rPr>
              <w:fldChar w:fldCharType="separate"/>
            </w:r>
            <w:r w:rsidR="008158BA">
              <w:rPr>
                <w:noProof/>
                <w:webHidden/>
              </w:rPr>
              <w:t>4</w:t>
            </w:r>
            <w:r>
              <w:rPr>
                <w:noProof/>
                <w:webHidden/>
              </w:rPr>
              <w:fldChar w:fldCharType="end"/>
            </w:r>
          </w:hyperlink>
        </w:p>
        <w:p w:rsidR="00110B5D" w:rsidRDefault="004406D3">
          <w:pPr>
            <w:pStyle w:val="TOC1"/>
            <w:tabs>
              <w:tab w:val="left" w:pos="440"/>
              <w:tab w:val="right" w:leader="dot" w:pos="9350"/>
            </w:tabs>
            <w:rPr>
              <w:rFonts w:eastAsiaTheme="minorEastAsia"/>
              <w:noProof/>
            </w:rPr>
          </w:pPr>
          <w:hyperlink w:anchor="_Toc497748236" w:history="1">
            <w:r w:rsidR="00110B5D" w:rsidRPr="00444613">
              <w:rPr>
                <w:rStyle w:val="Hyperlink"/>
                <w:rFonts w:ascii="Trebuchet MS" w:hAnsi="Trebuchet MS"/>
                <w:b/>
                <w:noProof/>
                <w:lang w:val="ro-RO"/>
              </w:rPr>
              <w:t>1.</w:t>
            </w:r>
            <w:r w:rsidR="00110B5D">
              <w:rPr>
                <w:rFonts w:eastAsiaTheme="minorEastAsia"/>
                <w:noProof/>
              </w:rPr>
              <w:tab/>
            </w:r>
            <w:r w:rsidR="00110B5D" w:rsidRPr="00444613">
              <w:rPr>
                <w:rStyle w:val="Hyperlink"/>
                <w:rFonts w:ascii="Trebuchet MS" w:hAnsi="Trebuchet MS"/>
                <w:b/>
                <w:noProof/>
                <w:lang w:val="ro-RO"/>
              </w:rPr>
              <w:t>Informații generale - Delimitări conceptuale, creșterea durabilă, creșterea verde, definirea Locurilor de Muncă Verzi</w:t>
            </w:r>
            <w:r w:rsidR="00110B5D">
              <w:rPr>
                <w:noProof/>
                <w:webHidden/>
              </w:rPr>
              <w:tab/>
            </w:r>
            <w:r>
              <w:rPr>
                <w:noProof/>
                <w:webHidden/>
              </w:rPr>
              <w:fldChar w:fldCharType="begin"/>
            </w:r>
            <w:r w:rsidR="00110B5D">
              <w:rPr>
                <w:noProof/>
                <w:webHidden/>
              </w:rPr>
              <w:instrText xml:space="preserve"> PAGEREF _Toc497748236 \h </w:instrText>
            </w:r>
            <w:r>
              <w:rPr>
                <w:noProof/>
                <w:webHidden/>
              </w:rPr>
            </w:r>
            <w:r>
              <w:rPr>
                <w:noProof/>
                <w:webHidden/>
              </w:rPr>
              <w:fldChar w:fldCharType="separate"/>
            </w:r>
            <w:r w:rsidR="008158BA">
              <w:rPr>
                <w:noProof/>
                <w:webHidden/>
              </w:rPr>
              <w:t>5</w:t>
            </w:r>
            <w:r>
              <w:rPr>
                <w:noProof/>
                <w:webHidden/>
              </w:rPr>
              <w:fldChar w:fldCharType="end"/>
            </w:r>
          </w:hyperlink>
        </w:p>
        <w:p w:rsidR="00110B5D" w:rsidRDefault="004406D3">
          <w:pPr>
            <w:pStyle w:val="TOC2"/>
            <w:tabs>
              <w:tab w:val="right" w:leader="dot" w:pos="9350"/>
            </w:tabs>
            <w:rPr>
              <w:rFonts w:eastAsiaTheme="minorEastAsia"/>
              <w:noProof/>
            </w:rPr>
          </w:pPr>
          <w:hyperlink w:anchor="_Toc497748237" w:history="1">
            <w:r w:rsidR="00110B5D" w:rsidRPr="00444613">
              <w:rPr>
                <w:rStyle w:val="Hyperlink"/>
                <w:rFonts w:ascii="Trebuchet MS" w:hAnsi="Trebuchet MS"/>
                <w:noProof/>
                <w:lang w:val="ro-RO"/>
              </w:rPr>
              <w:t>1.1. Economia Verde – caracteristici și principii</w:t>
            </w:r>
            <w:r w:rsidR="00110B5D">
              <w:rPr>
                <w:noProof/>
                <w:webHidden/>
              </w:rPr>
              <w:tab/>
            </w:r>
            <w:r>
              <w:rPr>
                <w:noProof/>
                <w:webHidden/>
              </w:rPr>
              <w:fldChar w:fldCharType="begin"/>
            </w:r>
            <w:r w:rsidR="00110B5D">
              <w:rPr>
                <w:noProof/>
                <w:webHidden/>
              </w:rPr>
              <w:instrText xml:space="preserve"> PAGEREF _Toc497748237 \h </w:instrText>
            </w:r>
            <w:r>
              <w:rPr>
                <w:noProof/>
                <w:webHidden/>
              </w:rPr>
            </w:r>
            <w:r>
              <w:rPr>
                <w:noProof/>
                <w:webHidden/>
              </w:rPr>
              <w:fldChar w:fldCharType="separate"/>
            </w:r>
            <w:r w:rsidR="008158BA">
              <w:rPr>
                <w:noProof/>
                <w:webHidden/>
              </w:rPr>
              <w:t>5</w:t>
            </w:r>
            <w:r>
              <w:rPr>
                <w:noProof/>
                <w:webHidden/>
              </w:rPr>
              <w:fldChar w:fldCharType="end"/>
            </w:r>
          </w:hyperlink>
        </w:p>
        <w:p w:rsidR="00110B5D" w:rsidRDefault="004406D3">
          <w:pPr>
            <w:pStyle w:val="TOC2"/>
            <w:tabs>
              <w:tab w:val="right" w:leader="dot" w:pos="9350"/>
            </w:tabs>
            <w:rPr>
              <w:rFonts w:eastAsiaTheme="minorEastAsia"/>
              <w:noProof/>
            </w:rPr>
          </w:pPr>
          <w:hyperlink w:anchor="_Toc497748238" w:history="1">
            <w:r w:rsidR="00110B5D" w:rsidRPr="00444613">
              <w:rPr>
                <w:rStyle w:val="Hyperlink"/>
                <w:rFonts w:ascii="Trebuchet MS" w:hAnsi="Trebuchet MS"/>
                <w:noProof/>
                <w:lang w:val="ro-RO"/>
              </w:rPr>
              <w:t>1.2. Locurile de muncă verzi - definiții și caracteristici</w:t>
            </w:r>
            <w:r w:rsidR="00110B5D">
              <w:rPr>
                <w:noProof/>
                <w:webHidden/>
              </w:rPr>
              <w:tab/>
            </w:r>
            <w:r>
              <w:rPr>
                <w:noProof/>
                <w:webHidden/>
              </w:rPr>
              <w:fldChar w:fldCharType="begin"/>
            </w:r>
            <w:r w:rsidR="00110B5D">
              <w:rPr>
                <w:noProof/>
                <w:webHidden/>
              </w:rPr>
              <w:instrText xml:space="preserve"> PAGEREF _Toc497748238 \h </w:instrText>
            </w:r>
            <w:r>
              <w:rPr>
                <w:noProof/>
                <w:webHidden/>
              </w:rPr>
            </w:r>
            <w:r>
              <w:rPr>
                <w:noProof/>
                <w:webHidden/>
              </w:rPr>
              <w:fldChar w:fldCharType="separate"/>
            </w:r>
            <w:r w:rsidR="008158BA">
              <w:rPr>
                <w:noProof/>
                <w:webHidden/>
              </w:rPr>
              <w:t>7</w:t>
            </w:r>
            <w:r>
              <w:rPr>
                <w:noProof/>
                <w:webHidden/>
              </w:rPr>
              <w:fldChar w:fldCharType="end"/>
            </w:r>
          </w:hyperlink>
        </w:p>
        <w:p w:rsidR="00110B5D" w:rsidRDefault="004406D3">
          <w:pPr>
            <w:pStyle w:val="TOC2"/>
            <w:tabs>
              <w:tab w:val="right" w:leader="dot" w:pos="9350"/>
            </w:tabs>
            <w:rPr>
              <w:rFonts w:eastAsiaTheme="minorEastAsia"/>
              <w:noProof/>
            </w:rPr>
          </w:pPr>
          <w:hyperlink w:anchor="_Toc497748239" w:history="1">
            <w:r w:rsidR="00110B5D" w:rsidRPr="00444613">
              <w:rPr>
                <w:rStyle w:val="Hyperlink"/>
                <w:rFonts w:ascii="Trebuchet MS" w:hAnsi="Trebuchet MS"/>
                <w:noProof/>
                <w:lang w:val="ro-RO"/>
              </w:rPr>
              <w:t>1.3. Cadrul internațional și progresele în domeniul creării locurilor de muncă verzi</w:t>
            </w:r>
            <w:r w:rsidR="00110B5D">
              <w:rPr>
                <w:noProof/>
                <w:webHidden/>
              </w:rPr>
              <w:tab/>
            </w:r>
            <w:r>
              <w:rPr>
                <w:noProof/>
                <w:webHidden/>
              </w:rPr>
              <w:fldChar w:fldCharType="begin"/>
            </w:r>
            <w:r w:rsidR="00110B5D">
              <w:rPr>
                <w:noProof/>
                <w:webHidden/>
              </w:rPr>
              <w:instrText xml:space="preserve"> PAGEREF _Toc497748239 \h </w:instrText>
            </w:r>
            <w:r>
              <w:rPr>
                <w:noProof/>
                <w:webHidden/>
              </w:rPr>
            </w:r>
            <w:r>
              <w:rPr>
                <w:noProof/>
                <w:webHidden/>
              </w:rPr>
              <w:fldChar w:fldCharType="separate"/>
            </w:r>
            <w:r w:rsidR="008158BA">
              <w:rPr>
                <w:noProof/>
                <w:webHidden/>
              </w:rPr>
              <w:t>8</w:t>
            </w:r>
            <w:r>
              <w:rPr>
                <w:noProof/>
                <w:webHidden/>
              </w:rPr>
              <w:fldChar w:fldCharType="end"/>
            </w:r>
          </w:hyperlink>
        </w:p>
        <w:p w:rsidR="00110B5D" w:rsidRDefault="004406D3">
          <w:pPr>
            <w:pStyle w:val="TOC2"/>
            <w:tabs>
              <w:tab w:val="right" w:leader="dot" w:pos="9350"/>
            </w:tabs>
            <w:rPr>
              <w:rFonts w:eastAsiaTheme="minorEastAsia"/>
              <w:noProof/>
            </w:rPr>
          </w:pPr>
          <w:hyperlink w:anchor="_Toc497748240" w:history="1">
            <w:r w:rsidR="00110B5D" w:rsidRPr="00444613">
              <w:rPr>
                <w:rStyle w:val="Hyperlink"/>
                <w:rFonts w:ascii="Trebuchet MS" w:hAnsi="Trebuchet MS"/>
                <w:noProof/>
                <w:lang w:val="ro-RO"/>
              </w:rPr>
              <w:t>1.4. Cadrul European și progresele în domeniul creării locurilor de muncă verzi</w:t>
            </w:r>
            <w:r w:rsidR="00110B5D">
              <w:rPr>
                <w:noProof/>
                <w:webHidden/>
              </w:rPr>
              <w:tab/>
            </w:r>
            <w:r>
              <w:rPr>
                <w:noProof/>
                <w:webHidden/>
              </w:rPr>
              <w:fldChar w:fldCharType="begin"/>
            </w:r>
            <w:r w:rsidR="00110B5D">
              <w:rPr>
                <w:noProof/>
                <w:webHidden/>
              </w:rPr>
              <w:instrText xml:space="preserve"> PAGEREF _Toc497748240 \h </w:instrText>
            </w:r>
            <w:r>
              <w:rPr>
                <w:noProof/>
                <w:webHidden/>
              </w:rPr>
            </w:r>
            <w:r>
              <w:rPr>
                <w:noProof/>
                <w:webHidden/>
              </w:rPr>
              <w:fldChar w:fldCharType="separate"/>
            </w:r>
            <w:r w:rsidR="008158BA">
              <w:rPr>
                <w:noProof/>
                <w:webHidden/>
              </w:rPr>
              <w:t>11</w:t>
            </w:r>
            <w:r>
              <w:rPr>
                <w:noProof/>
                <w:webHidden/>
              </w:rPr>
              <w:fldChar w:fldCharType="end"/>
            </w:r>
          </w:hyperlink>
        </w:p>
        <w:p w:rsidR="00110B5D" w:rsidRDefault="004406D3">
          <w:pPr>
            <w:pStyle w:val="TOC1"/>
            <w:tabs>
              <w:tab w:val="right" w:leader="dot" w:pos="9350"/>
            </w:tabs>
            <w:rPr>
              <w:rFonts w:eastAsiaTheme="minorEastAsia"/>
              <w:noProof/>
            </w:rPr>
          </w:pPr>
          <w:hyperlink w:anchor="_Toc497748241" w:history="1">
            <w:r w:rsidR="00110B5D" w:rsidRPr="00444613">
              <w:rPr>
                <w:rStyle w:val="Hyperlink"/>
                <w:rFonts w:ascii="Trebuchet MS" w:hAnsi="Trebuchet MS"/>
                <w:b/>
                <w:noProof/>
              </w:rPr>
              <w:t>2. Oportunități și provocări pentru piața muncii în tranziția către economia verde</w:t>
            </w:r>
            <w:r w:rsidR="00110B5D">
              <w:rPr>
                <w:noProof/>
                <w:webHidden/>
              </w:rPr>
              <w:tab/>
            </w:r>
            <w:r>
              <w:rPr>
                <w:noProof/>
                <w:webHidden/>
              </w:rPr>
              <w:fldChar w:fldCharType="begin"/>
            </w:r>
            <w:r w:rsidR="00110B5D">
              <w:rPr>
                <w:noProof/>
                <w:webHidden/>
              </w:rPr>
              <w:instrText xml:space="preserve"> PAGEREF _Toc497748241 \h </w:instrText>
            </w:r>
            <w:r>
              <w:rPr>
                <w:noProof/>
                <w:webHidden/>
              </w:rPr>
            </w:r>
            <w:r>
              <w:rPr>
                <w:noProof/>
                <w:webHidden/>
              </w:rPr>
              <w:fldChar w:fldCharType="separate"/>
            </w:r>
            <w:r w:rsidR="008158BA">
              <w:rPr>
                <w:noProof/>
                <w:webHidden/>
              </w:rPr>
              <w:t>17</w:t>
            </w:r>
            <w:r>
              <w:rPr>
                <w:noProof/>
                <w:webHidden/>
              </w:rPr>
              <w:fldChar w:fldCharType="end"/>
            </w:r>
          </w:hyperlink>
        </w:p>
        <w:p w:rsidR="00110B5D" w:rsidRDefault="004406D3">
          <w:pPr>
            <w:pStyle w:val="TOC2"/>
            <w:tabs>
              <w:tab w:val="right" w:leader="dot" w:pos="9350"/>
            </w:tabs>
            <w:rPr>
              <w:rFonts w:eastAsiaTheme="minorEastAsia"/>
              <w:noProof/>
            </w:rPr>
          </w:pPr>
          <w:hyperlink w:anchor="_Toc497748242" w:history="1">
            <w:r w:rsidR="00110B5D" w:rsidRPr="00444613">
              <w:rPr>
                <w:rStyle w:val="Hyperlink"/>
                <w:rFonts w:ascii="Trebuchet MS" w:hAnsi="Trebuchet MS"/>
                <w:noProof/>
              </w:rPr>
              <w:t>2.1 Răspunsurile strategice</w:t>
            </w:r>
            <w:r w:rsidR="00110B5D">
              <w:rPr>
                <w:noProof/>
                <w:webHidden/>
              </w:rPr>
              <w:tab/>
            </w:r>
            <w:r>
              <w:rPr>
                <w:noProof/>
                <w:webHidden/>
              </w:rPr>
              <w:fldChar w:fldCharType="begin"/>
            </w:r>
            <w:r w:rsidR="00110B5D">
              <w:rPr>
                <w:noProof/>
                <w:webHidden/>
              </w:rPr>
              <w:instrText xml:space="preserve"> PAGEREF _Toc497748242 \h </w:instrText>
            </w:r>
            <w:r>
              <w:rPr>
                <w:noProof/>
                <w:webHidden/>
              </w:rPr>
            </w:r>
            <w:r>
              <w:rPr>
                <w:noProof/>
                <w:webHidden/>
              </w:rPr>
              <w:fldChar w:fldCharType="separate"/>
            </w:r>
            <w:r w:rsidR="008158BA">
              <w:rPr>
                <w:noProof/>
                <w:webHidden/>
              </w:rPr>
              <w:t>19</w:t>
            </w:r>
            <w:r>
              <w:rPr>
                <w:noProof/>
                <w:webHidden/>
              </w:rPr>
              <w:fldChar w:fldCharType="end"/>
            </w:r>
          </w:hyperlink>
        </w:p>
        <w:p w:rsidR="00110B5D" w:rsidRDefault="004406D3">
          <w:pPr>
            <w:pStyle w:val="TOC1"/>
            <w:tabs>
              <w:tab w:val="right" w:leader="dot" w:pos="9350"/>
            </w:tabs>
            <w:rPr>
              <w:rFonts w:eastAsiaTheme="minorEastAsia"/>
              <w:noProof/>
            </w:rPr>
          </w:pPr>
          <w:hyperlink w:anchor="_Toc497748243" w:history="1">
            <w:r w:rsidR="00110B5D" w:rsidRPr="009B571C">
              <w:rPr>
                <w:rStyle w:val="Hyperlink"/>
                <w:rFonts w:ascii="Trebuchet MS" w:hAnsi="Trebuchet MS"/>
                <w:b/>
                <w:noProof/>
                <w:lang w:val="ro-RO"/>
              </w:rPr>
              <w:t>3. Analiza pieței muncii din România în contextul Strategiei pentru Locuri de Muncă Verzi</w:t>
            </w:r>
            <w:r w:rsidR="00110B5D">
              <w:rPr>
                <w:noProof/>
                <w:webHidden/>
              </w:rPr>
              <w:tab/>
            </w:r>
            <w:r>
              <w:rPr>
                <w:noProof/>
                <w:webHidden/>
              </w:rPr>
              <w:fldChar w:fldCharType="begin"/>
            </w:r>
            <w:r w:rsidR="00110B5D">
              <w:rPr>
                <w:noProof/>
                <w:webHidden/>
              </w:rPr>
              <w:instrText xml:space="preserve"> PAGEREF _Toc497748243 \h </w:instrText>
            </w:r>
            <w:r>
              <w:rPr>
                <w:noProof/>
                <w:webHidden/>
              </w:rPr>
            </w:r>
            <w:r>
              <w:rPr>
                <w:noProof/>
                <w:webHidden/>
              </w:rPr>
              <w:fldChar w:fldCharType="separate"/>
            </w:r>
            <w:r w:rsidR="008158BA">
              <w:rPr>
                <w:noProof/>
                <w:webHidden/>
              </w:rPr>
              <w:t>29</w:t>
            </w:r>
            <w:r>
              <w:rPr>
                <w:noProof/>
                <w:webHidden/>
              </w:rPr>
              <w:fldChar w:fldCharType="end"/>
            </w:r>
          </w:hyperlink>
        </w:p>
        <w:p w:rsidR="00110B5D" w:rsidRDefault="004406D3">
          <w:pPr>
            <w:pStyle w:val="TOC2"/>
            <w:tabs>
              <w:tab w:val="right" w:leader="dot" w:pos="9350"/>
            </w:tabs>
            <w:rPr>
              <w:rFonts w:eastAsiaTheme="minorEastAsia"/>
              <w:noProof/>
            </w:rPr>
          </w:pPr>
          <w:hyperlink w:anchor="_Toc497748244" w:history="1">
            <w:r w:rsidR="00110B5D" w:rsidRPr="00444613">
              <w:rPr>
                <w:rStyle w:val="Hyperlink"/>
                <w:rFonts w:ascii="Trebuchet MS" w:hAnsi="Trebuchet MS"/>
                <w:noProof/>
                <w:lang w:val="ro-RO"/>
              </w:rPr>
              <w:t>3.1. Evoluții și proiecții demografice</w:t>
            </w:r>
            <w:r w:rsidR="00110B5D">
              <w:rPr>
                <w:noProof/>
                <w:webHidden/>
              </w:rPr>
              <w:tab/>
            </w:r>
            <w:r>
              <w:rPr>
                <w:noProof/>
                <w:webHidden/>
              </w:rPr>
              <w:fldChar w:fldCharType="begin"/>
            </w:r>
            <w:r w:rsidR="00110B5D">
              <w:rPr>
                <w:noProof/>
                <w:webHidden/>
              </w:rPr>
              <w:instrText xml:space="preserve"> PAGEREF _Toc497748244 \h </w:instrText>
            </w:r>
            <w:r>
              <w:rPr>
                <w:noProof/>
                <w:webHidden/>
              </w:rPr>
            </w:r>
            <w:r>
              <w:rPr>
                <w:noProof/>
                <w:webHidden/>
              </w:rPr>
              <w:fldChar w:fldCharType="separate"/>
            </w:r>
            <w:r w:rsidR="008158BA">
              <w:rPr>
                <w:noProof/>
                <w:webHidden/>
              </w:rPr>
              <w:t>29</w:t>
            </w:r>
            <w:r>
              <w:rPr>
                <w:noProof/>
                <w:webHidden/>
              </w:rPr>
              <w:fldChar w:fldCharType="end"/>
            </w:r>
          </w:hyperlink>
        </w:p>
        <w:p w:rsidR="00110B5D" w:rsidRDefault="004406D3">
          <w:pPr>
            <w:pStyle w:val="TOC2"/>
            <w:tabs>
              <w:tab w:val="right" w:leader="dot" w:pos="9350"/>
            </w:tabs>
            <w:rPr>
              <w:rFonts w:eastAsiaTheme="minorEastAsia"/>
              <w:noProof/>
            </w:rPr>
          </w:pPr>
          <w:hyperlink w:anchor="_Toc497748245" w:history="1">
            <w:r w:rsidR="00110B5D" w:rsidRPr="00444613">
              <w:rPr>
                <w:rStyle w:val="Hyperlink"/>
                <w:rFonts w:ascii="Trebuchet MS" w:hAnsi="Trebuchet MS"/>
                <w:noProof/>
                <w:lang w:val="ro-RO"/>
              </w:rPr>
              <w:t>3.2. Evoluții și proiecții pe temen mediu pentru piața muncii</w:t>
            </w:r>
            <w:r w:rsidR="00110B5D">
              <w:rPr>
                <w:noProof/>
                <w:webHidden/>
              </w:rPr>
              <w:tab/>
            </w:r>
            <w:r>
              <w:rPr>
                <w:noProof/>
                <w:webHidden/>
              </w:rPr>
              <w:fldChar w:fldCharType="begin"/>
            </w:r>
            <w:r w:rsidR="00110B5D">
              <w:rPr>
                <w:noProof/>
                <w:webHidden/>
              </w:rPr>
              <w:instrText xml:space="preserve"> PAGEREF _Toc497748245 \h </w:instrText>
            </w:r>
            <w:r>
              <w:rPr>
                <w:noProof/>
                <w:webHidden/>
              </w:rPr>
            </w:r>
            <w:r>
              <w:rPr>
                <w:noProof/>
                <w:webHidden/>
              </w:rPr>
              <w:fldChar w:fldCharType="separate"/>
            </w:r>
            <w:r w:rsidR="008158BA">
              <w:rPr>
                <w:noProof/>
                <w:webHidden/>
              </w:rPr>
              <w:t>31</w:t>
            </w:r>
            <w:r>
              <w:rPr>
                <w:noProof/>
                <w:webHidden/>
              </w:rPr>
              <w:fldChar w:fldCharType="end"/>
            </w:r>
          </w:hyperlink>
        </w:p>
        <w:p w:rsidR="00110B5D" w:rsidRDefault="004406D3">
          <w:pPr>
            <w:pStyle w:val="TOC2"/>
            <w:tabs>
              <w:tab w:val="right" w:leader="dot" w:pos="9350"/>
            </w:tabs>
            <w:rPr>
              <w:rFonts w:eastAsiaTheme="minorEastAsia"/>
              <w:noProof/>
            </w:rPr>
          </w:pPr>
          <w:hyperlink w:anchor="_Toc497748246" w:history="1">
            <w:r w:rsidR="00110B5D" w:rsidRPr="00444613">
              <w:rPr>
                <w:rStyle w:val="Hyperlink"/>
                <w:rFonts w:ascii="Trebuchet MS" w:hAnsi="Trebuchet MS"/>
                <w:noProof/>
                <w:lang w:val="ro-RO"/>
              </w:rPr>
              <w:t>3.3. Piața muncii din România perspective regionale</w:t>
            </w:r>
            <w:r w:rsidR="00110B5D">
              <w:rPr>
                <w:noProof/>
                <w:webHidden/>
              </w:rPr>
              <w:tab/>
            </w:r>
            <w:r>
              <w:rPr>
                <w:noProof/>
                <w:webHidden/>
              </w:rPr>
              <w:fldChar w:fldCharType="begin"/>
            </w:r>
            <w:r w:rsidR="00110B5D">
              <w:rPr>
                <w:noProof/>
                <w:webHidden/>
              </w:rPr>
              <w:instrText xml:space="preserve"> PAGEREF _Toc497748246 \h </w:instrText>
            </w:r>
            <w:r>
              <w:rPr>
                <w:noProof/>
                <w:webHidden/>
              </w:rPr>
            </w:r>
            <w:r>
              <w:rPr>
                <w:noProof/>
                <w:webHidden/>
              </w:rPr>
              <w:fldChar w:fldCharType="separate"/>
            </w:r>
            <w:r w:rsidR="008158BA">
              <w:rPr>
                <w:noProof/>
                <w:webHidden/>
              </w:rPr>
              <w:t>36</w:t>
            </w:r>
            <w:r>
              <w:rPr>
                <w:noProof/>
                <w:webHidden/>
              </w:rPr>
              <w:fldChar w:fldCharType="end"/>
            </w:r>
          </w:hyperlink>
        </w:p>
        <w:p w:rsidR="00110B5D" w:rsidRDefault="004406D3">
          <w:pPr>
            <w:pStyle w:val="TOC1"/>
            <w:tabs>
              <w:tab w:val="right" w:leader="dot" w:pos="9350"/>
            </w:tabs>
            <w:rPr>
              <w:rFonts w:eastAsiaTheme="minorEastAsia"/>
              <w:noProof/>
            </w:rPr>
          </w:pPr>
          <w:hyperlink w:anchor="_Toc497748247" w:history="1">
            <w:r w:rsidR="00110B5D" w:rsidRPr="009B571C">
              <w:rPr>
                <w:rStyle w:val="Hyperlink"/>
                <w:rFonts w:ascii="Trebuchet MS" w:hAnsi="Trebuchet MS"/>
                <w:b/>
                <w:noProof/>
                <w:lang w:val="ro-RO"/>
              </w:rPr>
              <w:t>4. Estimări cu privire la numărul de locuri de muncă verzi din România</w:t>
            </w:r>
            <w:r w:rsidR="00110B5D">
              <w:rPr>
                <w:noProof/>
                <w:webHidden/>
              </w:rPr>
              <w:tab/>
            </w:r>
            <w:r>
              <w:rPr>
                <w:noProof/>
                <w:webHidden/>
              </w:rPr>
              <w:fldChar w:fldCharType="begin"/>
            </w:r>
            <w:r w:rsidR="00110B5D">
              <w:rPr>
                <w:noProof/>
                <w:webHidden/>
              </w:rPr>
              <w:instrText xml:space="preserve"> PAGEREF _Toc497748247 \h </w:instrText>
            </w:r>
            <w:r>
              <w:rPr>
                <w:noProof/>
                <w:webHidden/>
              </w:rPr>
            </w:r>
            <w:r>
              <w:rPr>
                <w:noProof/>
                <w:webHidden/>
              </w:rPr>
              <w:fldChar w:fldCharType="separate"/>
            </w:r>
            <w:r w:rsidR="008158BA">
              <w:rPr>
                <w:noProof/>
                <w:webHidden/>
              </w:rPr>
              <w:t>39</w:t>
            </w:r>
            <w:r>
              <w:rPr>
                <w:noProof/>
                <w:webHidden/>
              </w:rPr>
              <w:fldChar w:fldCharType="end"/>
            </w:r>
          </w:hyperlink>
        </w:p>
        <w:p w:rsidR="00110B5D" w:rsidRDefault="004406D3">
          <w:pPr>
            <w:pStyle w:val="TOC2"/>
            <w:tabs>
              <w:tab w:val="right" w:leader="dot" w:pos="9350"/>
            </w:tabs>
            <w:rPr>
              <w:rFonts w:eastAsiaTheme="minorEastAsia"/>
              <w:noProof/>
            </w:rPr>
          </w:pPr>
          <w:hyperlink w:anchor="_Toc497748248" w:history="1">
            <w:r w:rsidR="00110B5D" w:rsidRPr="00444613">
              <w:rPr>
                <w:rStyle w:val="Hyperlink"/>
                <w:rFonts w:ascii="Trebuchet MS" w:hAnsi="Trebuchet MS"/>
                <w:noProof/>
                <w:lang w:val="ro-RO"/>
              </w:rPr>
              <w:t>4.1 Estimări Statistice</w:t>
            </w:r>
            <w:r w:rsidR="00110B5D">
              <w:rPr>
                <w:noProof/>
                <w:webHidden/>
              </w:rPr>
              <w:tab/>
            </w:r>
            <w:r>
              <w:rPr>
                <w:noProof/>
                <w:webHidden/>
              </w:rPr>
              <w:fldChar w:fldCharType="begin"/>
            </w:r>
            <w:r w:rsidR="00110B5D">
              <w:rPr>
                <w:noProof/>
                <w:webHidden/>
              </w:rPr>
              <w:instrText xml:space="preserve"> PAGEREF _Toc497748248 \h </w:instrText>
            </w:r>
            <w:r>
              <w:rPr>
                <w:noProof/>
                <w:webHidden/>
              </w:rPr>
            </w:r>
            <w:r>
              <w:rPr>
                <w:noProof/>
                <w:webHidden/>
              </w:rPr>
              <w:fldChar w:fldCharType="separate"/>
            </w:r>
            <w:r w:rsidR="008158BA">
              <w:rPr>
                <w:noProof/>
                <w:webHidden/>
              </w:rPr>
              <w:t>39</w:t>
            </w:r>
            <w:r>
              <w:rPr>
                <w:noProof/>
                <w:webHidden/>
              </w:rPr>
              <w:fldChar w:fldCharType="end"/>
            </w:r>
          </w:hyperlink>
        </w:p>
        <w:p w:rsidR="00110B5D" w:rsidRDefault="004406D3">
          <w:pPr>
            <w:pStyle w:val="TOC2"/>
            <w:tabs>
              <w:tab w:val="right" w:leader="dot" w:pos="9350"/>
            </w:tabs>
            <w:rPr>
              <w:rFonts w:eastAsiaTheme="minorEastAsia"/>
              <w:noProof/>
            </w:rPr>
          </w:pPr>
          <w:hyperlink w:anchor="_Toc497748249" w:history="1">
            <w:r w:rsidR="00110B5D" w:rsidRPr="00444613">
              <w:rPr>
                <w:rStyle w:val="Hyperlink"/>
                <w:rFonts w:ascii="Trebuchet MS" w:hAnsi="Trebuchet MS"/>
                <w:noProof/>
                <w:lang w:val="ro-RO"/>
              </w:rPr>
              <w:t>4.2 Cererea de forță de muncă</w:t>
            </w:r>
            <w:r w:rsidR="00110B5D">
              <w:rPr>
                <w:noProof/>
                <w:webHidden/>
              </w:rPr>
              <w:tab/>
            </w:r>
            <w:r>
              <w:rPr>
                <w:noProof/>
                <w:webHidden/>
              </w:rPr>
              <w:fldChar w:fldCharType="begin"/>
            </w:r>
            <w:r w:rsidR="00110B5D">
              <w:rPr>
                <w:noProof/>
                <w:webHidden/>
              </w:rPr>
              <w:instrText xml:space="preserve"> PAGEREF _Toc497748249 \h </w:instrText>
            </w:r>
            <w:r>
              <w:rPr>
                <w:noProof/>
                <w:webHidden/>
              </w:rPr>
            </w:r>
            <w:r>
              <w:rPr>
                <w:noProof/>
                <w:webHidden/>
              </w:rPr>
              <w:fldChar w:fldCharType="separate"/>
            </w:r>
            <w:r w:rsidR="008158BA">
              <w:rPr>
                <w:noProof/>
                <w:webHidden/>
              </w:rPr>
              <w:t>39</w:t>
            </w:r>
            <w:r>
              <w:rPr>
                <w:noProof/>
                <w:webHidden/>
              </w:rPr>
              <w:fldChar w:fldCharType="end"/>
            </w:r>
          </w:hyperlink>
        </w:p>
        <w:p w:rsidR="00110B5D" w:rsidRDefault="004406D3">
          <w:pPr>
            <w:pStyle w:val="TOC2"/>
            <w:tabs>
              <w:tab w:val="right" w:leader="dot" w:pos="9350"/>
            </w:tabs>
            <w:rPr>
              <w:rFonts w:eastAsiaTheme="minorEastAsia"/>
              <w:noProof/>
            </w:rPr>
          </w:pPr>
          <w:hyperlink w:anchor="_Toc497748250" w:history="1">
            <w:r w:rsidR="00110B5D" w:rsidRPr="00444613">
              <w:rPr>
                <w:rStyle w:val="Hyperlink"/>
                <w:rFonts w:ascii="Trebuchet MS" w:hAnsi="Trebuchet MS"/>
                <w:noProof/>
                <w:lang w:val="ro-RO"/>
              </w:rPr>
              <w:t>4.3 Studii și alte cercetări cu privire la economia și locurile de muncă verzi</w:t>
            </w:r>
            <w:r w:rsidR="00110B5D">
              <w:rPr>
                <w:noProof/>
                <w:webHidden/>
              </w:rPr>
              <w:tab/>
            </w:r>
            <w:r>
              <w:rPr>
                <w:noProof/>
                <w:webHidden/>
              </w:rPr>
              <w:fldChar w:fldCharType="begin"/>
            </w:r>
            <w:r w:rsidR="00110B5D">
              <w:rPr>
                <w:noProof/>
                <w:webHidden/>
              </w:rPr>
              <w:instrText xml:space="preserve"> PAGEREF _Toc497748250 \h </w:instrText>
            </w:r>
            <w:r>
              <w:rPr>
                <w:noProof/>
                <w:webHidden/>
              </w:rPr>
            </w:r>
            <w:r>
              <w:rPr>
                <w:noProof/>
                <w:webHidden/>
              </w:rPr>
              <w:fldChar w:fldCharType="separate"/>
            </w:r>
            <w:r w:rsidR="008158BA">
              <w:rPr>
                <w:noProof/>
                <w:webHidden/>
              </w:rPr>
              <w:t>44</w:t>
            </w:r>
            <w:r>
              <w:rPr>
                <w:noProof/>
                <w:webHidden/>
              </w:rPr>
              <w:fldChar w:fldCharType="end"/>
            </w:r>
          </w:hyperlink>
        </w:p>
        <w:p w:rsidR="00110B5D" w:rsidRDefault="004406D3">
          <w:pPr>
            <w:pStyle w:val="TOC1"/>
            <w:tabs>
              <w:tab w:val="right" w:leader="dot" w:pos="9350"/>
            </w:tabs>
            <w:rPr>
              <w:rFonts w:eastAsiaTheme="minorEastAsia"/>
              <w:noProof/>
            </w:rPr>
          </w:pPr>
          <w:hyperlink w:anchor="_Toc497748251" w:history="1">
            <w:r w:rsidR="00110B5D" w:rsidRPr="009B571C">
              <w:rPr>
                <w:rStyle w:val="Hyperlink"/>
                <w:rFonts w:ascii="Trebuchet MS" w:hAnsi="Trebuchet MS"/>
                <w:b/>
                <w:noProof/>
                <w:lang w:val="ro-RO"/>
              </w:rPr>
              <w:t>5. Priorităţi strategice – Obiective, Direcții de Acțiune și Principii care ghidează eforturile în cadrul strategiei</w:t>
            </w:r>
            <w:r w:rsidR="00110B5D">
              <w:rPr>
                <w:noProof/>
                <w:webHidden/>
              </w:rPr>
              <w:tab/>
            </w:r>
            <w:r>
              <w:rPr>
                <w:noProof/>
                <w:webHidden/>
              </w:rPr>
              <w:fldChar w:fldCharType="begin"/>
            </w:r>
            <w:r w:rsidR="00110B5D">
              <w:rPr>
                <w:noProof/>
                <w:webHidden/>
              </w:rPr>
              <w:instrText xml:space="preserve"> PAGEREF _Toc497748251 \h </w:instrText>
            </w:r>
            <w:r>
              <w:rPr>
                <w:noProof/>
                <w:webHidden/>
              </w:rPr>
            </w:r>
            <w:r>
              <w:rPr>
                <w:noProof/>
                <w:webHidden/>
              </w:rPr>
              <w:fldChar w:fldCharType="separate"/>
            </w:r>
            <w:r w:rsidR="008158BA">
              <w:rPr>
                <w:noProof/>
                <w:webHidden/>
              </w:rPr>
              <w:t>49</w:t>
            </w:r>
            <w:r>
              <w:rPr>
                <w:noProof/>
                <w:webHidden/>
              </w:rPr>
              <w:fldChar w:fldCharType="end"/>
            </w:r>
          </w:hyperlink>
        </w:p>
        <w:p w:rsidR="00110B5D" w:rsidRDefault="004406D3">
          <w:pPr>
            <w:pStyle w:val="TOC2"/>
            <w:tabs>
              <w:tab w:val="right" w:leader="dot" w:pos="9350"/>
            </w:tabs>
            <w:rPr>
              <w:rFonts w:eastAsiaTheme="minorEastAsia"/>
              <w:noProof/>
            </w:rPr>
          </w:pPr>
          <w:hyperlink w:anchor="_Toc497748252" w:history="1">
            <w:r w:rsidR="00110B5D" w:rsidRPr="00444613">
              <w:rPr>
                <w:rStyle w:val="Hyperlink"/>
                <w:rFonts w:ascii="Trebuchet MS" w:hAnsi="Trebuchet MS" w:cs="Times New Roman"/>
                <w:noProof/>
                <w:lang w:val="ro-RO"/>
              </w:rPr>
              <w:t>5.1 Obiectivul general și obiectivele specifice</w:t>
            </w:r>
            <w:r w:rsidR="00110B5D">
              <w:rPr>
                <w:noProof/>
                <w:webHidden/>
              </w:rPr>
              <w:tab/>
            </w:r>
            <w:r>
              <w:rPr>
                <w:noProof/>
                <w:webHidden/>
              </w:rPr>
              <w:fldChar w:fldCharType="begin"/>
            </w:r>
            <w:r w:rsidR="00110B5D">
              <w:rPr>
                <w:noProof/>
                <w:webHidden/>
              </w:rPr>
              <w:instrText xml:space="preserve"> PAGEREF _Toc497748252 \h </w:instrText>
            </w:r>
            <w:r>
              <w:rPr>
                <w:noProof/>
                <w:webHidden/>
              </w:rPr>
            </w:r>
            <w:r>
              <w:rPr>
                <w:noProof/>
                <w:webHidden/>
              </w:rPr>
              <w:fldChar w:fldCharType="separate"/>
            </w:r>
            <w:r w:rsidR="008158BA">
              <w:rPr>
                <w:noProof/>
                <w:webHidden/>
              </w:rPr>
              <w:t>49</w:t>
            </w:r>
            <w:r>
              <w:rPr>
                <w:noProof/>
                <w:webHidden/>
              </w:rPr>
              <w:fldChar w:fldCharType="end"/>
            </w:r>
          </w:hyperlink>
        </w:p>
        <w:p w:rsidR="00110B5D" w:rsidRDefault="004406D3">
          <w:pPr>
            <w:pStyle w:val="TOC2"/>
            <w:tabs>
              <w:tab w:val="right" w:leader="dot" w:pos="9350"/>
            </w:tabs>
            <w:rPr>
              <w:rFonts w:eastAsiaTheme="minorEastAsia"/>
              <w:noProof/>
            </w:rPr>
          </w:pPr>
          <w:hyperlink w:anchor="_Toc497748253" w:history="1">
            <w:r w:rsidR="00110B5D" w:rsidRPr="00444613">
              <w:rPr>
                <w:rStyle w:val="Hyperlink"/>
                <w:rFonts w:ascii="Trebuchet MS" w:hAnsi="Trebuchet MS" w:cs="Times New Roman"/>
                <w:noProof/>
                <w:lang w:val="ro-RO"/>
              </w:rPr>
              <w:t>5.2 Principii generale</w:t>
            </w:r>
            <w:r w:rsidR="00110B5D">
              <w:rPr>
                <w:noProof/>
                <w:webHidden/>
              </w:rPr>
              <w:tab/>
            </w:r>
            <w:r>
              <w:rPr>
                <w:noProof/>
                <w:webHidden/>
              </w:rPr>
              <w:fldChar w:fldCharType="begin"/>
            </w:r>
            <w:r w:rsidR="00110B5D">
              <w:rPr>
                <w:noProof/>
                <w:webHidden/>
              </w:rPr>
              <w:instrText xml:space="preserve"> PAGEREF _Toc497748253 \h </w:instrText>
            </w:r>
            <w:r>
              <w:rPr>
                <w:noProof/>
                <w:webHidden/>
              </w:rPr>
            </w:r>
            <w:r>
              <w:rPr>
                <w:noProof/>
                <w:webHidden/>
              </w:rPr>
              <w:fldChar w:fldCharType="separate"/>
            </w:r>
            <w:r w:rsidR="008158BA">
              <w:rPr>
                <w:noProof/>
                <w:webHidden/>
              </w:rPr>
              <w:t>60</w:t>
            </w:r>
            <w:r>
              <w:rPr>
                <w:noProof/>
                <w:webHidden/>
              </w:rPr>
              <w:fldChar w:fldCharType="end"/>
            </w:r>
          </w:hyperlink>
        </w:p>
        <w:p w:rsidR="00110B5D" w:rsidRDefault="004406D3">
          <w:pPr>
            <w:pStyle w:val="TOC1"/>
            <w:tabs>
              <w:tab w:val="right" w:leader="dot" w:pos="9350"/>
            </w:tabs>
            <w:rPr>
              <w:rFonts w:eastAsiaTheme="minorEastAsia"/>
              <w:noProof/>
            </w:rPr>
          </w:pPr>
          <w:hyperlink w:anchor="_Toc497748254" w:history="1">
            <w:r w:rsidR="00110B5D" w:rsidRPr="009B571C">
              <w:rPr>
                <w:rStyle w:val="Hyperlink"/>
                <w:rFonts w:ascii="Trebuchet MS" w:hAnsi="Trebuchet MS"/>
                <w:b/>
                <w:noProof/>
                <w:lang w:val="ro-RO"/>
              </w:rPr>
              <w:t>6. Monitorizarea şi evaluarea progresului</w:t>
            </w:r>
            <w:r w:rsidR="00110B5D">
              <w:rPr>
                <w:noProof/>
                <w:webHidden/>
              </w:rPr>
              <w:tab/>
            </w:r>
            <w:r>
              <w:rPr>
                <w:noProof/>
                <w:webHidden/>
              </w:rPr>
              <w:fldChar w:fldCharType="begin"/>
            </w:r>
            <w:r w:rsidR="00110B5D">
              <w:rPr>
                <w:noProof/>
                <w:webHidden/>
              </w:rPr>
              <w:instrText xml:space="preserve"> PAGEREF _Toc497748254 \h </w:instrText>
            </w:r>
            <w:r>
              <w:rPr>
                <w:noProof/>
                <w:webHidden/>
              </w:rPr>
            </w:r>
            <w:r>
              <w:rPr>
                <w:noProof/>
                <w:webHidden/>
              </w:rPr>
              <w:fldChar w:fldCharType="separate"/>
            </w:r>
            <w:r w:rsidR="008158BA">
              <w:rPr>
                <w:noProof/>
                <w:webHidden/>
              </w:rPr>
              <w:t>61</w:t>
            </w:r>
            <w:r>
              <w:rPr>
                <w:noProof/>
                <w:webHidden/>
              </w:rPr>
              <w:fldChar w:fldCharType="end"/>
            </w:r>
          </w:hyperlink>
        </w:p>
        <w:p w:rsidR="00110B5D" w:rsidRDefault="004406D3">
          <w:pPr>
            <w:pStyle w:val="TOC1"/>
            <w:tabs>
              <w:tab w:val="right" w:leader="dot" w:pos="9350"/>
            </w:tabs>
            <w:rPr>
              <w:rFonts w:eastAsiaTheme="minorEastAsia"/>
              <w:noProof/>
            </w:rPr>
          </w:pPr>
          <w:hyperlink w:anchor="_Toc497748255" w:history="1">
            <w:r w:rsidR="00110B5D" w:rsidRPr="009B571C">
              <w:rPr>
                <w:rStyle w:val="Hyperlink"/>
                <w:rFonts w:ascii="Trebuchet MS" w:hAnsi="Trebuchet MS"/>
                <w:b/>
                <w:noProof/>
                <w:lang w:val="ro-RO"/>
              </w:rPr>
              <w:t xml:space="preserve">7. </w:t>
            </w:r>
            <w:r w:rsidR="00FF13F2">
              <w:rPr>
                <w:rStyle w:val="Hyperlink"/>
                <w:rFonts w:ascii="Trebuchet MS" w:hAnsi="Trebuchet MS"/>
                <w:b/>
                <w:noProof/>
                <w:lang w:val="ro-RO"/>
              </w:rPr>
              <w:t>I</w:t>
            </w:r>
            <w:r w:rsidR="00110B5D" w:rsidRPr="009B571C">
              <w:rPr>
                <w:rStyle w:val="Hyperlink"/>
                <w:rFonts w:ascii="Trebuchet MS" w:hAnsi="Trebuchet MS"/>
                <w:b/>
                <w:noProof/>
                <w:lang w:val="ro-RO"/>
              </w:rPr>
              <w:t>nstituţii responsabile</w:t>
            </w:r>
            <w:r w:rsidR="00110B5D">
              <w:rPr>
                <w:noProof/>
                <w:webHidden/>
              </w:rPr>
              <w:tab/>
            </w:r>
            <w:r>
              <w:rPr>
                <w:noProof/>
                <w:webHidden/>
              </w:rPr>
              <w:fldChar w:fldCharType="begin"/>
            </w:r>
            <w:r w:rsidR="00110B5D">
              <w:rPr>
                <w:noProof/>
                <w:webHidden/>
              </w:rPr>
              <w:instrText xml:space="preserve"> PAGEREF _Toc497748255 \h </w:instrText>
            </w:r>
            <w:r>
              <w:rPr>
                <w:noProof/>
                <w:webHidden/>
              </w:rPr>
            </w:r>
            <w:r>
              <w:rPr>
                <w:noProof/>
                <w:webHidden/>
              </w:rPr>
              <w:fldChar w:fldCharType="separate"/>
            </w:r>
            <w:r w:rsidR="008158BA">
              <w:rPr>
                <w:noProof/>
                <w:webHidden/>
              </w:rPr>
              <w:t>62</w:t>
            </w:r>
            <w:r>
              <w:rPr>
                <w:noProof/>
                <w:webHidden/>
              </w:rPr>
              <w:fldChar w:fldCharType="end"/>
            </w:r>
          </w:hyperlink>
        </w:p>
        <w:p w:rsidR="00110B5D" w:rsidRDefault="00110B5D">
          <w:pPr>
            <w:pStyle w:val="TOC1"/>
            <w:tabs>
              <w:tab w:val="right" w:leader="dot" w:pos="9350"/>
            </w:tabs>
            <w:rPr>
              <w:rFonts w:eastAsiaTheme="minorEastAsia"/>
              <w:noProof/>
            </w:rPr>
          </w:pPr>
        </w:p>
        <w:p w:rsidR="004D4617" w:rsidRPr="00563A00" w:rsidRDefault="004406D3" w:rsidP="007B4A9E">
          <w:pPr>
            <w:pStyle w:val="TOC1"/>
            <w:tabs>
              <w:tab w:val="right" w:leader="dot" w:pos="9350"/>
            </w:tabs>
            <w:spacing w:line="360" w:lineRule="auto"/>
            <w:jc w:val="both"/>
            <w:rPr>
              <w:rFonts w:ascii="Trebuchet MS" w:hAnsi="Trebuchet MS"/>
            </w:rPr>
          </w:pPr>
          <w:r w:rsidRPr="007B4A9E">
            <w:rPr>
              <w:rFonts w:ascii="Trebuchet MS" w:hAnsi="Trebuchet MS"/>
              <w:lang w:val="ro-RO"/>
            </w:rPr>
            <w:fldChar w:fldCharType="end"/>
          </w:r>
        </w:p>
      </w:sdtContent>
    </w:sdt>
    <w:p w:rsidR="00720FD3" w:rsidRPr="00563A00" w:rsidRDefault="00720FD3" w:rsidP="00563A00">
      <w:pPr>
        <w:spacing w:after="120" w:line="360" w:lineRule="auto"/>
        <w:rPr>
          <w:rFonts w:ascii="Trebuchet MS" w:hAnsi="Trebuchet MS"/>
          <w:b/>
          <w:sz w:val="28"/>
          <w:szCs w:val="28"/>
          <w:u w:val="single"/>
          <w:lang w:val="ro-RO"/>
        </w:rPr>
      </w:pPr>
      <w:r w:rsidRPr="00563A00">
        <w:rPr>
          <w:rFonts w:ascii="Trebuchet MS" w:hAnsi="Trebuchet MS"/>
          <w:b/>
          <w:sz w:val="28"/>
          <w:szCs w:val="28"/>
          <w:u w:val="single"/>
          <w:lang w:val="ro-RO"/>
        </w:rPr>
        <w:br w:type="page"/>
      </w:r>
    </w:p>
    <w:p w:rsidR="00FE3930" w:rsidRPr="00563A00" w:rsidRDefault="00FE3930" w:rsidP="00563A00">
      <w:pPr>
        <w:pStyle w:val="TableofFigures"/>
        <w:tabs>
          <w:tab w:val="right" w:leader="dot" w:pos="9350"/>
        </w:tabs>
        <w:spacing w:after="120" w:line="360" w:lineRule="auto"/>
        <w:rPr>
          <w:rFonts w:ascii="Trebuchet MS" w:hAnsi="Trebuchet MS"/>
          <w:b/>
          <w:u w:val="single"/>
          <w:lang w:val="ro-RO"/>
        </w:rPr>
      </w:pPr>
      <w:r w:rsidRPr="00563A00">
        <w:rPr>
          <w:rFonts w:ascii="Trebuchet MS" w:hAnsi="Trebuchet MS"/>
          <w:b/>
          <w:u w:val="single"/>
          <w:lang w:val="ro-RO"/>
        </w:rPr>
        <w:t>Lista Figurilor</w:t>
      </w:r>
    </w:p>
    <w:p w:rsidR="00FE3930" w:rsidRPr="00563A00" w:rsidRDefault="00FE3930" w:rsidP="00563A00">
      <w:pPr>
        <w:pStyle w:val="TableofFigures"/>
        <w:tabs>
          <w:tab w:val="right" w:leader="dot" w:pos="9350"/>
        </w:tabs>
        <w:spacing w:after="120" w:line="360" w:lineRule="auto"/>
        <w:rPr>
          <w:rFonts w:ascii="Trebuchet MS" w:hAnsi="Trebuchet MS"/>
          <w:u w:val="single"/>
          <w:lang w:val="ro-RO"/>
        </w:rPr>
      </w:pPr>
    </w:p>
    <w:p w:rsidR="00400E2A" w:rsidRPr="00037ACB" w:rsidRDefault="004406D3" w:rsidP="00400E2A">
      <w:pPr>
        <w:pStyle w:val="TableofFigures"/>
        <w:tabs>
          <w:tab w:val="right" w:leader="dot" w:pos="9350"/>
        </w:tabs>
        <w:spacing w:line="360" w:lineRule="auto"/>
        <w:rPr>
          <w:rFonts w:ascii="Trebuchet MS" w:eastAsiaTheme="minorEastAsia" w:hAnsi="Trebuchet MS"/>
          <w:b/>
          <w:noProof/>
        </w:rPr>
      </w:pPr>
      <w:r w:rsidRPr="00400E2A">
        <w:rPr>
          <w:rFonts w:ascii="Trebuchet MS" w:hAnsi="Trebuchet MS"/>
          <w:u w:val="single"/>
          <w:lang w:val="ro-RO"/>
        </w:rPr>
        <w:fldChar w:fldCharType="begin"/>
      </w:r>
      <w:r w:rsidR="00FE3930" w:rsidRPr="00400E2A">
        <w:rPr>
          <w:rFonts w:ascii="Trebuchet MS" w:hAnsi="Trebuchet MS"/>
          <w:u w:val="single"/>
          <w:lang w:val="ro-RO"/>
        </w:rPr>
        <w:instrText xml:space="preserve"> TOC \h \z \c "Figura" </w:instrText>
      </w:r>
      <w:r w:rsidRPr="00400E2A">
        <w:rPr>
          <w:rFonts w:ascii="Trebuchet MS" w:hAnsi="Trebuchet MS"/>
          <w:u w:val="single"/>
          <w:lang w:val="ro-RO"/>
        </w:rPr>
        <w:fldChar w:fldCharType="separate"/>
      </w:r>
      <w:hyperlink w:anchor="_Toc498507694" w:history="1">
        <w:r w:rsidR="00400E2A" w:rsidRPr="00037ACB">
          <w:rPr>
            <w:rStyle w:val="Hyperlink"/>
            <w:rFonts w:ascii="Trebuchet MS" w:hAnsi="Trebuchet MS"/>
            <w:b/>
            <w:noProof/>
            <w:lang w:val="ro-RO"/>
          </w:rPr>
          <w:t>Figura 1 Evoluții demografice 2006 - 2016</w:t>
        </w:r>
        <w:r w:rsidR="00400E2A" w:rsidRPr="00037ACB">
          <w:rPr>
            <w:rFonts w:ascii="Trebuchet MS" w:hAnsi="Trebuchet MS"/>
            <w:b/>
            <w:noProof/>
            <w:webHidden/>
          </w:rPr>
          <w:tab/>
        </w:r>
        <w:r w:rsidRPr="00037ACB">
          <w:rPr>
            <w:rFonts w:ascii="Trebuchet MS" w:hAnsi="Trebuchet MS"/>
            <w:b/>
            <w:noProof/>
            <w:webHidden/>
          </w:rPr>
          <w:fldChar w:fldCharType="begin"/>
        </w:r>
        <w:r w:rsidR="00400E2A" w:rsidRPr="00037ACB">
          <w:rPr>
            <w:rFonts w:ascii="Trebuchet MS" w:hAnsi="Trebuchet MS"/>
            <w:b/>
            <w:noProof/>
            <w:webHidden/>
          </w:rPr>
          <w:instrText xml:space="preserve"> PAGEREF _Toc498507694 \h </w:instrText>
        </w:r>
        <w:r w:rsidRPr="00037ACB">
          <w:rPr>
            <w:rFonts w:ascii="Trebuchet MS" w:hAnsi="Trebuchet MS"/>
            <w:b/>
            <w:noProof/>
            <w:webHidden/>
          </w:rPr>
        </w:r>
        <w:r w:rsidRPr="00037ACB">
          <w:rPr>
            <w:rFonts w:ascii="Trebuchet MS" w:hAnsi="Trebuchet MS"/>
            <w:b/>
            <w:noProof/>
            <w:webHidden/>
          </w:rPr>
          <w:fldChar w:fldCharType="separate"/>
        </w:r>
        <w:r w:rsidR="008158BA">
          <w:rPr>
            <w:rFonts w:ascii="Trebuchet MS" w:hAnsi="Trebuchet MS"/>
            <w:b/>
            <w:noProof/>
            <w:webHidden/>
          </w:rPr>
          <w:t>29</w:t>
        </w:r>
        <w:r w:rsidRPr="00037ACB">
          <w:rPr>
            <w:rFonts w:ascii="Trebuchet MS" w:hAnsi="Trebuchet MS"/>
            <w:b/>
            <w:noProof/>
            <w:webHidden/>
          </w:rPr>
          <w:fldChar w:fldCharType="end"/>
        </w:r>
      </w:hyperlink>
    </w:p>
    <w:p w:rsidR="00400E2A" w:rsidRPr="00037ACB" w:rsidRDefault="004406D3" w:rsidP="00400E2A">
      <w:pPr>
        <w:pStyle w:val="TableofFigures"/>
        <w:tabs>
          <w:tab w:val="right" w:leader="dot" w:pos="9350"/>
        </w:tabs>
        <w:spacing w:line="360" w:lineRule="auto"/>
        <w:rPr>
          <w:rFonts w:ascii="Trebuchet MS" w:eastAsiaTheme="minorEastAsia" w:hAnsi="Trebuchet MS"/>
          <w:b/>
          <w:noProof/>
        </w:rPr>
      </w:pPr>
      <w:hyperlink w:anchor="_Toc498507695" w:history="1">
        <w:r w:rsidR="00400E2A" w:rsidRPr="00037ACB">
          <w:rPr>
            <w:rStyle w:val="Hyperlink"/>
            <w:rFonts w:ascii="Trebuchet MS" w:hAnsi="Trebuchet MS"/>
            <w:b/>
            <w:noProof/>
            <w:lang w:val="ro-RO"/>
          </w:rPr>
          <w:t>Figura 2 Proiecții demografice 2015-2030</w:t>
        </w:r>
        <w:r w:rsidR="00400E2A" w:rsidRPr="00037ACB">
          <w:rPr>
            <w:rFonts w:ascii="Trebuchet MS" w:hAnsi="Trebuchet MS"/>
            <w:b/>
            <w:noProof/>
            <w:webHidden/>
          </w:rPr>
          <w:tab/>
        </w:r>
        <w:r w:rsidRPr="00037ACB">
          <w:rPr>
            <w:rFonts w:ascii="Trebuchet MS" w:hAnsi="Trebuchet MS"/>
            <w:b/>
            <w:noProof/>
            <w:webHidden/>
          </w:rPr>
          <w:fldChar w:fldCharType="begin"/>
        </w:r>
        <w:r w:rsidR="00400E2A" w:rsidRPr="00037ACB">
          <w:rPr>
            <w:rFonts w:ascii="Trebuchet MS" w:hAnsi="Trebuchet MS"/>
            <w:b/>
            <w:noProof/>
            <w:webHidden/>
          </w:rPr>
          <w:instrText xml:space="preserve"> PAGEREF _Toc498507695 \h </w:instrText>
        </w:r>
        <w:r w:rsidRPr="00037ACB">
          <w:rPr>
            <w:rFonts w:ascii="Trebuchet MS" w:hAnsi="Trebuchet MS"/>
            <w:b/>
            <w:noProof/>
            <w:webHidden/>
          </w:rPr>
        </w:r>
        <w:r w:rsidRPr="00037ACB">
          <w:rPr>
            <w:rFonts w:ascii="Trebuchet MS" w:hAnsi="Trebuchet MS"/>
            <w:b/>
            <w:noProof/>
            <w:webHidden/>
          </w:rPr>
          <w:fldChar w:fldCharType="separate"/>
        </w:r>
        <w:r w:rsidR="008158BA">
          <w:rPr>
            <w:rFonts w:ascii="Trebuchet MS" w:hAnsi="Trebuchet MS"/>
            <w:b/>
            <w:noProof/>
            <w:webHidden/>
          </w:rPr>
          <w:t>30</w:t>
        </w:r>
        <w:r w:rsidRPr="00037ACB">
          <w:rPr>
            <w:rFonts w:ascii="Trebuchet MS" w:hAnsi="Trebuchet MS"/>
            <w:b/>
            <w:noProof/>
            <w:webHidden/>
          </w:rPr>
          <w:fldChar w:fldCharType="end"/>
        </w:r>
      </w:hyperlink>
    </w:p>
    <w:p w:rsidR="00400E2A" w:rsidRPr="00037ACB" w:rsidRDefault="004406D3" w:rsidP="00400E2A">
      <w:pPr>
        <w:pStyle w:val="TableofFigures"/>
        <w:tabs>
          <w:tab w:val="right" w:leader="dot" w:pos="9350"/>
        </w:tabs>
        <w:spacing w:line="360" w:lineRule="auto"/>
        <w:rPr>
          <w:rFonts w:ascii="Trebuchet MS" w:eastAsiaTheme="minorEastAsia" w:hAnsi="Trebuchet MS"/>
          <w:b/>
          <w:noProof/>
        </w:rPr>
      </w:pPr>
      <w:hyperlink w:anchor="_Toc498507696" w:history="1">
        <w:r w:rsidR="00400E2A" w:rsidRPr="00037ACB">
          <w:rPr>
            <w:rStyle w:val="Hyperlink"/>
            <w:rFonts w:ascii="Trebuchet MS" w:hAnsi="Trebuchet MS"/>
            <w:b/>
            <w:noProof/>
            <w:lang w:val="ro-RO"/>
          </w:rPr>
          <w:t>Figura 3 Evoluția populației ocupate în vârstă de muncă (grupa de vârstă 15-64 ani), a numărului de salariați a șomerilor BIM în perioada 2006-2016 și prognoze pentru perioada 2017-2020</w:t>
        </w:r>
        <w:r w:rsidR="00400E2A" w:rsidRPr="00037ACB">
          <w:rPr>
            <w:rFonts w:ascii="Trebuchet MS" w:hAnsi="Trebuchet MS"/>
            <w:b/>
            <w:noProof/>
            <w:webHidden/>
          </w:rPr>
          <w:tab/>
        </w:r>
        <w:r w:rsidRPr="00037ACB">
          <w:rPr>
            <w:rFonts w:ascii="Trebuchet MS" w:hAnsi="Trebuchet MS"/>
            <w:b/>
            <w:noProof/>
            <w:webHidden/>
          </w:rPr>
          <w:fldChar w:fldCharType="begin"/>
        </w:r>
        <w:r w:rsidR="00400E2A" w:rsidRPr="00037ACB">
          <w:rPr>
            <w:rFonts w:ascii="Trebuchet MS" w:hAnsi="Trebuchet MS"/>
            <w:b/>
            <w:noProof/>
            <w:webHidden/>
          </w:rPr>
          <w:instrText xml:space="preserve"> PAGEREF _Toc498507696 \h </w:instrText>
        </w:r>
        <w:r w:rsidRPr="00037ACB">
          <w:rPr>
            <w:rFonts w:ascii="Trebuchet MS" w:hAnsi="Trebuchet MS"/>
            <w:b/>
            <w:noProof/>
            <w:webHidden/>
          </w:rPr>
        </w:r>
        <w:r w:rsidRPr="00037ACB">
          <w:rPr>
            <w:rFonts w:ascii="Trebuchet MS" w:hAnsi="Trebuchet MS"/>
            <w:b/>
            <w:noProof/>
            <w:webHidden/>
          </w:rPr>
          <w:fldChar w:fldCharType="separate"/>
        </w:r>
        <w:r w:rsidR="008158BA">
          <w:rPr>
            <w:rFonts w:ascii="Trebuchet MS" w:hAnsi="Trebuchet MS"/>
            <w:b/>
            <w:noProof/>
            <w:webHidden/>
          </w:rPr>
          <w:t>31</w:t>
        </w:r>
        <w:r w:rsidRPr="00037ACB">
          <w:rPr>
            <w:rFonts w:ascii="Trebuchet MS" w:hAnsi="Trebuchet MS"/>
            <w:b/>
            <w:noProof/>
            <w:webHidden/>
          </w:rPr>
          <w:fldChar w:fldCharType="end"/>
        </w:r>
      </w:hyperlink>
    </w:p>
    <w:p w:rsidR="00400E2A" w:rsidRPr="00037ACB" w:rsidRDefault="004406D3" w:rsidP="00400E2A">
      <w:pPr>
        <w:pStyle w:val="TableofFigures"/>
        <w:tabs>
          <w:tab w:val="right" w:leader="dot" w:pos="9350"/>
        </w:tabs>
        <w:spacing w:line="360" w:lineRule="auto"/>
        <w:rPr>
          <w:rFonts w:ascii="Trebuchet MS" w:eastAsiaTheme="minorEastAsia" w:hAnsi="Trebuchet MS"/>
          <w:b/>
          <w:noProof/>
        </w:rPr>
      </w:pPr>
      <w:hyperlink w:anchor="_Toc498507697" w:history="1">
        <w:r w:rsidR="00400E2A" w:rsidRPr="00037ACB">
          <w:rPr>
            <w:rStyle w:val="Hyperlink"/>
            <w:rFonts w:ascii="Trebuchet MS" w:hAnsi="Trebuchet MS"/>
            <w:b/>
            <w:noProof/>
            <w:lang w:val="ro-RO"/>
          </w:rPr>
          <w:t>Figura 4 Evoluția Ratei de ocupare pe sexe (grupa de vârstă 20-64 ani) în perioada 2006-2016</w:t>
        </w:r>
        <w:r w:rsidR="00400E2A" w:rsidRPr="00037ACB">
          <w:rPr>
            <w:rFonts w:ascii="Trebuchet MS" w:hAnsi="Trebuchet MS"/>
            <w:b/>
            <w:noProof/>
            <w:webHidden/>
          </w:rPr>
          <w:tab/>
        </w:r>
        <w:r w:rsidRPr="00037ACB">
          <w:rPr>
            <w:rFonts w:ascii="Trebuchet MS" w:hAnsi="Trebuchet MS"/>
            <w:b/>
            <w:noProof/>
            <w:webHidden/>
          </w:rPr>
          <w:fldChar w:fldCharType="begin"/>
        </w:r>
        <w:r w:rsidR="00400E2A" w:rsidRPr="00037ACB">
          <w:rPr>
            <w:rFonts w:ascii="Trebuchet MS" w:hAnsi="Trebuchet MS"/>
            <w:b/>
            <w:noProof/>
            <w:webHidden/>
          </w:rPr>
          <w:instrText xml:space="preserve"> PAGEREF _Toc498507697 \h </w:instrText>
        </w:r>
        <w:r w:rsidRPr="00037ACB">
          <w:rPr>
            <w:rFonts w:ascii="Trebuchet MS" w:hAnsi="Trebuchet MS"/>
            <w:b/>
            <w:noProof/>
            <w:webHidden/>
          </w:rPr>
        </w:r>
        <w:r w:rsidRPr="00037ACB">
          <w:rPr>
            <w:rFonts w:ascii="Trebuchet MS" w:hAnsi="Trebuchet MS"/>
            <w:b/>
            <w:noProof/>
            <w:webHidden/>
          </w:rPr>
          <w:fldChar w:fldCharType="separate"/>
        </w:r>
        <w:r w:rsidR="008158BA">
          <w:rPr>
            <w:rFonts w:ascii="Trebuchet MS" w:hAnsi="Trebuchet MS"/>
            <w:b/>
            <w:noProof/>
            <w:webHidden/>
          </w:rPr>
          <w:t>32</w:t>
        </w:r>
        <w:r w:rsidRPr="00037ACB">
          <w:rPr>
            <w:rFonts w:ascii="Trebuchet MS" w:hAnsi="Trebuchet MS"/>
            <w:b/>
            <w:noProof/>
            <w:webHidden/>
          </w:rPr>
          <w:fldChar w:fldCharType="end"/>
        </w:r>
      </w:hyperlink>
    </w:p>
    <w:p w:rsidR="00400E2A" w:rsidRPr="00037ACB" w:rsidRDefault="004406D3" w:rsidP="00400E2A">
      <w:pPr>
        <w:pStyle w:val="TableofFigures"/>
        <w:tabs>
          <w:tab w:val="right" w:leader="dot" w:pos="9350"/>
        </w:tabs>
        <w:spacing w:line="360" w:lineRule="auto"/>
        <w:rPr>
          <w:rFonts w:ascii="Trebuchet MS" w:eastAsiaTheme="minorEastAsia" w:hAnsi="Trebuchet MS"/>
          <w:b/>
          <w:noProof/>
        </w:rPr>
      </w:pPr>
      <w:hyperlink w:anchor="_Toc498507698" w:history="1">
        <w:r w:rsidR="00400E2A" w:rsidRPr="00037ACB">
          <w:rPr>
            <w:rStyle w:val="Hyperlink"/>
            <w:rFonts w:ascii="Trebuchet MS" w:hAnsi="Trebuchet MS"/>
            <w:b/>
            <w:noProof/>
            <w:lang w:val="ro-RO"/>
          </w:rPr>
          <w:t>Figura 5 Evoluția Ratei șomajului pe grupe de vârstă 2006-2016</w:t>
        </w:r>
        <w:r w:rsidR="00400E2A" w:rsidRPr="00037ACB">
          <w:rPr>
            <w:rFonts w:ascii="Trebuchet MS" w:hAnsi="Trebuchet MS"/>
            <w:b/>
            <w:noProof/>
            <w:webHidden/>
          </w:rPr>
          <w:tab/>
        </w:r>
        <w:r w:rsidRPr="00037ACB">
          <w:rPr>
            <w:rFonts w:ascii="Trebuchet MS" w:hAnsi="Trebuchet MS"/>
            <w:b/>
            <w:noProof/>
            <w:webHidden/>
          </w:rPr>
          <w:fldChar w:fldCharType="begin"/>
        </w:r>
        <w:r w:rsidR="00400E2A" w:rsidRPr="00037ACB">
          <w:rPr>
            <w:rFonts w:ascii="Trebuchet MS" w:hAnsi="Trebuchet MS"/>
            <w:b/>
            <w:noProof/>
            <w:webHidden/>
          </w:rPr>
          <w:instrText xml:space="preserve"> PAGEREF _Toc498507698 \h </w:instrText>
        </w:r>
        <w:r w:rsidRPr="00037ACB">
          <w:rPr>
            <w:rFonts w:ascii="Trebuchet MS" w:hAnsi="Trebuchet MS"/>
            <w:b/>
            <w:noProof/>
            <w:webHidden/>
          </w:rPr>
        </w:r>
        <w:r w:rsidRPr="00037ACB">
          <w:rPr>
            <w:rFonts w:ascii="Trebuchet MS" w:hAnsi="Trebuchet MS"/>
            <w:b/>
            <w:noProof/>
            <w:webHidden/>
          </w:rPr>
          <w:fldChar w:fldCharType="separate"/>
        </w:r>
        <w:r w:rsidR="008158BA">
          <w:rPr>
            <w:rFonts w:ascii="Trebuchet MS" w:hAnsi="Trebuchet MS"/>
            <w:b/>
            <w:noProof/>
            <w:webHidden/>
          </w:rPr>
          <w:t>34</w:t>
        </w:r>
        <w:r w:rsidRPr="00037ACB">
          <w:rPr>
            <w:rFonts w:ascii="Trebuchet MS" w:hAnsi="Trebuchet MS"/>
            <w:b/>
            <w:noProof/>
            <w:webHidden/>
          </w:rPr>
          <w:fldChar w:fldCharType="end"/>
        </w:r>
      </w:hyperlink>
    </w:p>
    <w:p w:rsidR="00400E2A" w:rsidRPr="00037ACB" w:rsidRDefault="004406D3" w:rsidP="00400E2A">
      <w:pPr>
        <w:pStyle w:val="TableofFigures"/>
        <w:tabs>
          <w:tab w:val="right" w:leader="dot" w:pos="9350"/>
        </w:tabs>
        <w:spacing w:line="360" w:lineRule="auto"/>
        <w:rPr>
          <w:rFonts w:ascii="Trebuchet MS" w:eastAsiaTheme="minorEastAsia" w:hAnsi="Trebuchet MS"/>
          <w:b/>
          <w:noProof/>
        </w:rPr>
      </w:pPr>
      <w:hyperlink w:anchor="_Toc498507699" w:history="1">
        <w:r w:rsidR="00400E2A" w:rsidRPr="00037ACB">
          <w:rPr>
            <w:rStyle w:val="Hyperlink"/>
            <w:rFonts w:ascii="Trebuchet MS" w:hAnsi="Trebuchet MS"/>
            <w:b/>
            <w:noProof/>
            <w:lang w:val="ro-RO"/>
          </w:rPr>
          <w:t>Figura 6 Oferta de produse ecologice</w:t>
        </w:r>
        <w:r w:rsidR="00400E2A" w:rsidRPr="00037ACB">
          <w:rPr>
            <w:rFonts w:ascii="Trebuchet MS" w:hAnsi="Trebuchet MS"/>
            <w:b/>
            <w:noProof/>
            <w:webHidden/>
          </w:rPr>
          <w:tab/>
        </w:r>
        <w:r w:rsidRPr="00037ACB">
          <w:rPr>
            <w:rFonts w:ascii="Trebuchet MS" w:hAnsi="Trebuchet MS"/>
            <w:b/>
            <w:noProof/>
            <w:webHidden/>
          </w:rPr>
          <w:fldChar w:fldCharType="begin"/>
        </w:r>
        <w:r w:rsidR="00400E2A" w:rsidRPr="00037ACB">
          <w:rPr>
            <w:rFonts w:ascii="Trebuchet MS" w:hAnsi="Trebuchet MS"/>
            <w:b/>
            <w:noProof/>
            <w:webHidden/>
          </w:rPr>
          <w:instrText xml:space="preserve"> PAGEREF _Toc498507699 \h </w:instrText>
        </w:r>
        <w:r w:rsidRPr="00037ACB">
          <w:rPr>
            <w:rFonts w:ascii="Trebuchet MS" w:hAnsi="Trebuchet MS"/>
            <w:b/>
            <w:noProof/>
            <w:webHidden/>
          </w:rPr>
        </w:r>
        <w:r w:rsidRPr="00037ACB">
          <w:rPr>
            <w:rFonts w:ascii="Trebuchet MS" w:hAnsi="Trebuchet MS"/>
            <w:b/>
            <w:noProof/>
            <w:webHidden/>
          </w:rPr>
          <w:fldChar w:fldCharType="separate"/>
        </w:r>
        <w:r w:rsidR="008158BA">
          <w:rPr>
            <w:rFonts w:ascii="Trebuchet MS" w:hAnsi="Trebuchet MS"/>
            <w:b/>
            <w:noProof/>
            <w:webHidden/>
          </w:rPr>
          <w:t>45</w:t>
        </w:r>
        <w:r w:rsidRPr="00037ACB">
          <w:rPr>
            <w:rFonts w:ascii="Trebuchet MS" w:hAnsi="Trebuchet MS"/>
            <w:b/>
            <w:noProof/>
            <w:webHidden/>
          </w:rPr>
          <w:fldChar w:fldCharType="end"/>
        </w:r>
      </w:hyperlink>
    </w:p>
    <w:p w:rsidR="00400E2A" w:rsidRPr="00037ACB" w:rsidRDefault="004406D3" w:rsidP="00400E2A">
      <w:pPr>
        <w:pStyle w:val="TableofFigures"/>
        <w:tabs>
          <w:tab w:val="right" w:leader="dot" w:pos="9350"/>
        </w:tabs>
        <w:spacing w:line="360" w:lineRule="auto"/>
        <w:rPr>
          <w:rFonts w:ascii="Trebuchet MS" w:eastAsiaTheme="minorEastAsia" w:hAnsi="Trebuchet MS"/>
          <w:b/>
          <w:noProof/>
        </w:rPr>
      </w:pPr>
      <w:hyperlink w:anchor="_Toc498507700" w:history="1">
        <w:r w:rsidR="00400E2A" w:rsidRPr="00037ACB">
          <w:rPr>
            <w:rStyle w:val="Hyperlink"/>
            <w:rFonts w:ascii="Trebuchet MS" w:hAnsi="Trebuchet MS"/>
            <w:b/>
            <w:noProof/>
            <w:lang w:val="ro-RO"/>
          </w:rPr>
          <w:t>Figura 7 Motive pentru lipsa ofertei de produse ecologice</w:t>
        </w:r>
        <w:r w:rsidR="00400E2A" w:rsidRPr="00037ACB">
          <w:rPr>
            <w:rFonts w:ascii="Trebuchet MS" w:hAnsi="Trebuchet MS"/>
            <w:b/>
            <w:noProof/>
            <w:webHidden/>
          </w:rPr>
          <w:tab/>
        </w:r>
        <w:r w:rsidRPr="00037ACB">
          <w:rPr>
            <w:rFonts w:ascii="Trebuchet MS" w:hAnsi="Trebuchet MS"/>
            <w:b/>
            <w:noProof/>
            <w:webHidden/>
          </w:rPr>
          <w:fldChar w:fldCharType="begin"/>
        </w:r>
        <w:r w:rsidR="00400E2A" w:rsidRPr="00037ACB">
          <w:rPr>
            <w:rFonts w:ascii="Trebuchet MS" w:hAnsi="Trebuchet MS"/>
            <w:b/>
            <w:noProof/>
            <w:webHidden/>
          </w:rPr>
          <w:instrText xml:space="preserve"> PAGEREF _Toc498507700 \h </w:instrText>
        </w:r>
        <w:r w:rsidRPr="00037ACB">
          <w:rPr>
            <w:rFonts w:ascii="Trebuchet MS" w:hAnsi="Trebuchet MS"/>
            <w:b/>
            <w:noProof/>
            <w:webHidden/>
          </w:rPr>
        </w:r>
        <w:r w:rsidRPr="00037ACB">
          <w:rPr>
            <w:rFonts w:ascii="Trebuchet MS" w:hAnsi="Trebuchet MS"/>
            <w:b/>
            <w:noProof/>
            <w:webHidden/>
          </w:rPr>
          <w:fldChar w:fldCharType="separate"/>
        </w:r>
        <w:r w:rsidR="008158BA">
          <w:rPr>
            <w:rFonts w:ascii="Trebuchet MS" w:hAnsi="Trebuchet MS"/>
            <w:b/>
            <w:noProof/>
            <w:webHidden/>
          </w:rPr>
          <w:t>46</w:t>
        </w:r>
        <w:r w:rsidRPr="00037ACB">
          <w:rPr>
            <w:rFonts w:ascii="Trebuchet MS" w:hAnsi="Trebuchet MS"/>
            <w:b/>
            <w:noProof/>
            <w:webHidden/>
          </w:rPr>
          <w:fldChar w:fldCharType="end"/>
        </w:r>
      </w:hyperlink>
    </w:p>
    <w:p w:rsidR="00400E2A" w:rsidRPr="00037ACB" w:rsidRDefault="004406D3" w:rsidP="00400E2A">
      <w:pPr>
        <w:pStyle w:val="TableofFigures"/>
        <w:tabs>
          <w:tab w:val="right" w:leader="dot" w:pos="9350"/>
        </w:tabs>
        <w:spacing w:line="360" w:lineRule="auto"/>
        <w:rPr>
          <w:rFonts w:ascii="Trebuchet MS" w:eastAsiaTheme="minorEastAsia" w:hAnsi="Trebuchet MS"/>
          <w:b/>
          <w:noProof/>
        </w:rPr>
      </w:pPr>
      <w:hyperlink w:anchor="_Toc498507701" w:history="1">
        <w:r w:rsidR="00400E2A" w:rsidRPr="00037ACB">
          <w:rPr>
            <w:rStyle w:val="Hyperlink"/>
            <w:rFonts w:ascii="Trebuchet MS" w:hAnsi="Trebuchet MS"/>
            <w:b/>
            <w:noProof/>
            <w:lang w:val="ro-RO"/>
          </w:rPr>
          <w:t>Figura 8 Actiuni pentru utilizarea eficienta a resurselor</w:t>
        </w:r>
        <w:r w:rsidR="00400E2A" w:rsidRPr="00037ACB">
          <w:rPr>
            <w:rFonts w:ascii="Trebuchet MS" w:hAnsi="Trebuchet MS"/>
            <w:b/>
            <w:noProof/>
            <w:webHidden/>
          </w:rPr>
          <w:tab/>
        </w:r>
        <w:r w:rsidRPr="00037ACB">
          <w:rPr>
            <w:rFonts w:ascii="Trebuchet MS" w:hAnsi="Trebuchet MS"/>
            <w:b/>
            <w:noProof/>
            <w:webHidden/>
          </w:rPr>
          <w:fldChar w:fldCharType="begin"/>
        </w:r>
        <w:r w:rsidR="00400E2A" w:rsidRPr="00037ACB">
          <w:rPr>
            <w:rFonts w:ascii="Trebuchet MS" w:hAnsi="Trebuchet MS"/>
            <w:b/>
            <w:noProof/>
            <w:webHidden/>
          </w:rPr>
          <w:instrText xml:space="preserve"> PAGEREF _Toc498507701 \h </w:instrText>
        </w:r>
        <w:r w:rsidRPr="00037ACB">
          <w:rPr>
            <w:rFonts w:ascii="Trebuchet MS" w:hAnsi="Trebuchet MS"/>
            <w:b/>
            <w:noProof/>
            <w:webHidden/>
          </w:rPr>
        </w:r>
        <w:r w:rsidRPr="00037ACB">
          <w:rPr>
            <w:rFonts w:ascii="Trebuchet MS" w:hAnsi="Trebuchet MS"/>
            <w:b/>
            <w:noProof/>
            <w:webHidden/>
          </w:rPr>
          <w:fldChar w:fldCharType="separate"/>
        </w:r>
        <w:r w:rsidR="008158BA">
          <w:rPr>
            <w:rFonts w:ascii="Trebuchet MS" w:hAnsi="Trebuchet MS"/>
            <w:b/>
            <w:noProof/>
            <w:webHidden/>
          </w:rPr>
          <w:t>47</w:t>
        </w:r>
        <w:r w:rsidRPr="00037ACB">
          <w:rPr>
            <w:rFonts w:ascii="Trebuchet MS" w:hAnsi="Trebuchet MS"/>
            <w:b/>
            <w:noProof/>
            <w:webHidden/>
          </w:rPr>
          <w:fldChar w:fldCharType="end"/>
        </w:r>
      </w:hyperlink>
    </w:p>
    <w:p w:rsidR="00400E2A" w:rsidRPr="00400E2A" w:rsidRDefault="004406D3" w:rsidP="00400E2A">
      <w:pPr>
        <w:pStyle w:val="TableofFigures"/>
        <w:tabs>
          <w:tab w:val="right" w:leader="dot" w:pos="9350"/>
        </w:tabs>
        <w:spacing w:line="360" w:lineRule="auto"/>
        <w:rPr>
          <w:rFonts w:ascii="Trebuchet MS" w:eastAsiaTheme="minorEastAsia" w:hAnsi="Trebuchet MS"/>
          <w:noProof/>
        </w:rPr>
      </w:pPr>
      <w:hyperlink w:anchor="_Toc498507702" w:history="1">
        <w:r w:rsidR="00400E2A" w:rsidRPr="00037ACB">
          <w:rPr>
            <w:rStyle w:val="Hyperlink"/>
            <w:rFonts w:ascii="Trebuchet MS" w:hAnsi="Trebuchet MS"/>
            <w:b/>
            <w:noProof/>
            <w:lang w:val="ro-RO"/>
          </w:rPr>
          <w:t>Figura 9 Numar de lucrători necesari în perspectiva 2020 pe tipuri de profesii</w:t>
        </w:r>
        <w:r w:rsidR="00400E2A" w:rsidRPr="00037ACB">
          <w:rPr>
            <w:rFonts w:ascii="Trebuchet MS" w:hAnsi="Trebuchet MS"/>
            <w:b/>
            <w:noProof/>
            <w:webHidden/>
          </w:rPr>
          <w:tab/>
        </w:r>
        <w:r w:rsidRPr="00037ACB">
          <w:rPr>
            <w:rFonts w:ascii="Trebuchet MS" w:hAnsi="Trebuchet MS"/>
            <w:b/>
            <w:noProof/>
            <w:webHidden/>
          </w:rPr>
          <w:fldChar w:fldCharType="begin"/>
        </w:r>
        <w:r w:rsidR="00400E2A" w:rsidRPr="00037ACB">
          <w:rPr>
            <w:rFonts w:ascii="Trebuchet MS" w:hAnsi="Trebuchet MS"/>
            <w:b/>
            <w:noProof/>
            <w:webHidden/>
          </w:rPr>
          <w:instrText xml:space="preserve"> PAGEREF _Toc498507702 \h </w:instrText>
        </w:r>
        <w:r w:rsidRPr="00037ACB">
          <w:rPr>
            <w:rFonts w:ascii="Trebuchet MS" w:hAnsi="Trebuchet MS"/>
            <w:b/>
            <w:noProof/>
            <w:webHidden/>
          </w:rPr>
        </w:r>
        <w:r w:rsidRPr="00037ACB">
          <w:rPr>
            <w:rFonts w:ascii="Trebuchet MS" w:hAnsi="Trebuchet MS"/>
            <w:b/>
            <w:noProof/>
            <w:webHidden/>
          </w:rPr>
          <w:fldChar w:fldCharType="separate"/>
        </w:r>
        <w:r w:rsidR="008158BA">
          <w:rPr>
            <w:rFonts w:ascii="Trebuchet MS" w:hAnsi="Trebuchet MS"/>
            <w:b/>
            <w:noProof/>
            <w:webHidden/>
          </w:rPr>
          <w:t>48</w:t>
        </w:r>
        <w:r w:rsidRPr="00037ACB">
          <w:rPr>
            <w:rFonts w:ascii="Trebuchet MS" w:hAnsi="Trebuchet MS"/>
            <w:b/>
            <w:noProof/>
            <w:webHidden/>
          </w:rPr>
          <w:fldChar w:fldCharType="end"/>
        </w:r>
      </w:hyperlink>
    </w:p>
    <w:p w:rsidR="00FE3930" w:rsidRPr="00563A00" w:rsidRDefault="004406D3" w:rsidP="00400E2A">
      <w:pPr>
        <w:spacing w:after="120" w:line="360" w:lineRule="auto"/>
        <w:rPr>
          <w:rFonts w:ascii="Trebuchet MS" w:hAnsi="Trebuchet MS"/>
          <w:u w:val="single"/>
          <w:lang w:val="ro-RO"/>
        </w:rPr>
      </w:pPr>
      <w:r w:rsidRPr="00400E2A">
        <w:rPr>
          <w:rFonts w:ascii="Trebuchet MS" w:hAnsi="Trebuchet MS"/>
          <w:u w:val="single"/>
          <w:lang w:val="ro-RO"/>
        </w:rPr>
        <w:fldChar w:fldCharType="end"/>
      </w:r>
    </w:p>
    <w:p w:rsidR="00FE3930" w:rsidRPr="00563A00" w:rsidRDefault="00FE3930" w:rsidP="00563A00">
      <w:pPr>
        <w:spacing w:after="120" w:line="360" w:lineRule="auto"/>
        <w:rPr>
          <w:rFonts w:ascii="Trebuchet MS" w:hAnsi="Trebuchet MS"/>
          <w:u w:val="single"/>
          <w:lang w:val="ro-RO"/>
        </w:rPr>
      </w:pPr>
    </w:p>
    <w:p w:rsidR="00FE3930" w:rsidRPr="00563A00" w:rsidRDefault="00FE3930" w:rsidP="00563A00">
      <w:pPr>
        <w:spacing w:after="120" w:line="360" w:lineRule="auto"/>
        <w:rPr>
          <w:rFonts w:ascii="Trebuchet MS" w:hAnsi="Trebuchet MS"/>
          <w:b/>
          <w:u w:val="single"/>
          <w:lang w:val="ro-RO"/>
        </w:rPr>
      </w:pPr>
      <w:r w:rsidRPr="00563A00">
        <w:rPr>
          <w:rFonts w:ascii="Trebuchet MS" w:hAnsi="Trebuchet MS"/>
          <w:b/>
          <w:u w:val="single"/>
          <w:lang w:val="ro-RO"/>
        </w:rPr>
        <w:t>Lista Tabelelor</w:t>
      </w:r>
    </w:p>
    <w:p w:rsidR="00FE3930" w:rsidRPr="00563A00" w:rsidRDefault="004406D3" w:rsidP="00563A00">
      <w:pPr>
        <w:pStyle w:val="TableofFigures"/>
        <w:tabs>
          <w:tab w:val="right" w:leader="dot" w:pos="9350"/>
        </w:tabs>
        <w:spacing w:after="120" w:line="360" w:lineRule="auto"/>
        <w:jc w:val="both"/>
        <w:rPr>
          <w:rFonts w:ascii="Trebuchet MS" w:eastAsiaTheme="minorEastAsia" w:hAnsi="Trebuchet MS"/>
          <w:b/>
          <w:noProof/>
        </w:rPr>
      </w:pPr>
      <w:r w:rsidRPr="00563A00">
        <w:rPr>
          <w:rFonts w:ascii="Trebuchet MS" w:hAnsi="Trebuchet MS"/>
          <w:b/>
          <w:u w:val="single"/>
          <w:lang w:val="ro-RO"/>
        </w:rPr>
        <w:fldChar w:fldCharType="begin"/>
      </w:r>
      <w:r w:rsidR="00FE3930" w:rsidRPr="00563A00">
        <w:rPr>
          <w:rFonts w:ascii="Trebuchet MS" w:hAnsi="Trebuchet MS"/>
          <w:b/>
          <w:u w:val="single"/>
          <w:lang w:val="ro-RO"/>
        </w:rPr>
        <w:instrText xml:space="preserve"> TOC \h \z \c "Tabel" </w:instrText>
      </w:r>
      <w:r w:rsidRPr="00563A00">
        <w:rPr>
          <w:rFonts w:ascii="Trebuchet MS" w:hAnsi="Trebuchet MS"/>
          <w:b/>
          <w:u w:val="single"/>
          <w:lang w:val="ro-RO"/>
        </w:rPr>
        <w:fldChar w:fldCharType="separate"/>
      </w:r>
      <w:hyperlink w:anchor="_Toc496187597" w:history="1">
        <w:r w:rsidR="00FE3930" w:rsidRPr="00563A00">
          <w:rPr>
            <w:rStyle w:val="Hyperlink"/>
            <w:rFonts w:ascii="Trebuchet MS" w:hAnsi="Trebuchet MS"/>
            <w:b/>
            <w:noProof/>
          </w:rPr>
          <w:t>Tabel 1 Evoluția numărului de persoane ocupate pe activități economice (conform CAEN Rev.2) în perioada 2008 - 2016</w:t>
        </w:r>
        <w:r w:rsidR="00FE3930" w:rsidRPr="00563A00">
          <w:rPr>
            <w:rFonts w:ascii="Trebuchet MS" w:hAnsi="Trebuchet MS"/>
            <w:b/>
            <w:noProof/>
            <w:webHidden/>
          </w:rPr>
          <w:tab/>
        </w:r>
        <w:r w:rsidRPr="00563A00">
          <w:rPr>
            <w:rFonts w:ascii="Trebuchet MS" w:hAnsi="Trebuchet MS"/>
            <w:b/>
            <w:noProof/>
            <w:webHidden/>
          </w:rPr>
          <w:fldChar w:fldCharType="begin"/>
        </w:r>
        <w:r w:rsidR="00FE3930" w:rsidRPr="00563A00">
          <w:rPr>
            <w:rFonts w:ascii="Trebuchet MS" w:hAnsi="Trebuchet MS"/>
            <w:b/>
            <w:noProof/>
            <w:webHidden/>
          </w:rPr>
          <w:instrText xml:space="preserve"> PAGEREF _Toc496187597 \h </w:instrText>
        </w:r>
        <w:r w:rsidRPr="00563A00">
          <w:rPr>
            <w:rFonts w:ascii="Trebuchet MS" w:hAnsi="Trebuchet MS"/>
            <w:b/>
            <w:noProof/>
            <w:webHidden/>
          </w:rPr>
        </w:r>
        <w:r w:rsidRPr="00563A00">
          <w:rPr>
            <w:rFonts w:ascii="Trebuchet MS" w:hAnsi="Trebuchet MS"/>
            <w:b/>
            <w:noProof/>
            <w:webHidden/>
          </w:rPr>
          <w:fldChar w:fldCharType="separate"/>
        </w:r>
        <w:r w:rsidR="008158BA">
          <w:rPr>
            <w:rFonts w:ascii="Trebuchet MS" w:hAnsi="Trebuchet MS"/>
            <w:b/>
            <w:noProof/>
            <w:webHidden/>
          </w:rPr>
          <w:t>35</w:t>
        </w:r>
        <w:r w:rsidRPr="00563A00">
          <w:rPr>
            <w:rFonts w:ascii="Trebuchet MS" w:hAnsi="Trebuchet MS"/>
            <w:b/>
            <w:noProof/>
            <w:webHidden/>
          </w:rPr>
          <w:fldChar w:fldCharType="end"/>
        </w:r>
      </w:hyperlink>
    </w:p>
    <w:p w:rsidR="00FE3930" w:rsidRPr="00563A00" w:rsidRDefault="004406D3" w:rsidP="00563A00">
      <w:pPr>
        <w:pStyle w:val="TableofFigures"/>
        <w:tabs>
          <w:tab w:val="right" w:leader="dot" w:pos="9350"/>
        </w:tabs>
        <w:spacing w:after="120" w:line="360" w:lineRule="auto"/>
        <w:jc w:val="both"/>
        <w:rPr>
          <w:rFonts w:ascii="Trebuchet MS" w:eastAsiaTheme="minorEastAsia" w:hAnsi="Trebuchet MS"/>
          <w:b/>
          <w:noProof/>
        </w:rPr>
      </w:pPr>
      <w:hyperlink w:anchor="_Toc496187598" w:history="1">
        <w:r w:rsidR="00FE3930" w:rsidRPr="00563A00">
          <w:rPr>
            <w:rStyle w:val="Hyperlink"/>
            <w:rFonts w:ascii="Trebuchet MS" w:hAnsi="Trebuchet MS"/>
            <w:b/>
            <w:noProof/>
          </w:rPr>
          <w:t>Tabel 2 Evoluția numărului de persoane ocupate pe regiuni în perioada 2008 - 2016</w:t>
        </w:r>
        <w:r w:rsidR="00FE3930" w:rsidRPr="00563A00">
          <w:rPr>
            <w:rFonts w:ascii="Trebuchet MS" w:hAnsi="Trebuchet MS"/>
            <w:b/>
            <w:noProof/>
            <w:webHidden/>
          </w:rPr>
          <w:tab/>
        </w:r>
        <w:r w:rsidRPr="00563A00">
          <w:rPr>
            <w:rFonts w:ascii="Trebuchet MS" w:hAnsi="Trebuchet MS"/>
            <w:b/>
            <w:noProof/>
            <w:webHidden/>
          </w:rPr>
          <w:fldChar w:fldCharType="begin"/>
        </w:r>
        <w:r w:rsidR="00FE3930" w:rsidRPr="00563A00">
          <w:rPr>
            <w:rFonts w:ascii="Trebuchet MS" w:hAnsi="Trebuchet MS"/>
            <w:b/>
            <w:noProof/>
            <w:webHidden/>
          </w:rPr>
          <w:instrText xml:space="preserve"> PAGEREF _Toc496187598 \h </w:instrText>
        </w:r>
        <w:r w:rsidRPr="00563A00">
          <w:rPr>
            <w:rFonts w:ascii="Trebuchet MS" w:hAnsi="Trebuchet MS"/>
            <w:b/>
            <w:noProof/>
            <w:webHidden/>
          </w:rPr>
        </w:r>
        <w:r w:rsidRPr="00563A00">
          <w:rPr>
            <w:rFonts w:ascii="Trebuchet MS" w:hAnsi="Trebuchet MS"/>
            <w:b/>
            <w:noProof/>
            <w:webHidden/>
          </w:rPr>
          <w:fldChar w:fldCharType="separate"/>
        </w:r>
        <w:r w:rsidR="008158BA">
          <w:rPr>
            <w:rFonts w:ascii="Trebuchet MS" w:hAnsi="Trebuchet MS"/>
            <w:b/>
            <w:noProof/>
            <w:webHidden/>
          </w:rPr>
          <w:t>36</w:t>
        </w:r>
        <w:r w:rsidRPr="00563A00">
          <w:rPr>
            <w:rFonts w:ascii="Trebuchet MS" w:hAnsi="Trebuchet MS"/>
            <w:b/>
            <w:noProof/>
            <w:webHidden/>
          </w:rPr>
          <w:fldChar w:fldCharType="end"/>
        </w:r>
      </w:hyperlink>
    </w:p>
    <w:p w:rsidR="00FE3930" w:rsidRPr="00563A00" w:rsidRDefault="004406D3" w:rsidP="00563A00">
      <w:pPr>
        <w:pStyle w:val="TableofFigures"/>
        <w:tabs>
          <w:tab w:val="right" w:leader="dot" w:pos="9350"/>
        </w:tabs>
        <w:spacing w:after="120" w:line="360" w:lineRule="auto"/>
        <w:jc w:val="both"/>
        <w:rPr>
          <w:rFonts w:ascii="Trebuchet MS" w:eastAsiaTheme="minorEastAsia" w:hAnsi="Trebuchet MS"/>
          <w:b/>
          <w:noProof/>
        </w:rPr>
      </w:pPr>
      <w:hyperlink w:anchor="_Toc496187599" w:history="1">
        <w:r w:rsidR="00FE3930" w:rsidRPr="00563A00">
          <w:rPr>
            <w:rStyle w:val="Hyperlink"/>
            <w:rFonts w:ascii="Trebuchet MS" w:hAnsi="Trebuchet MS"/>
            <w:b/>
            <w:noProof/>
          </w:rPr>
          <w:t>Tabel 3 Ponderea numărului de persoane ocupate pe regiuni în populația totală</w:t>
        </w:r>
        <w:r w:rsidR="00FE3930" w:rsidRPr="00563A00">
          <w:rPr>
            <w:rFonts w:ascii="Trebuchet MS" w:hAnsi="Trebuchet MS"/>
            <w:b/>
            <w:noProof/>
            <w:webHidden/>
          </w:rPr>
          <w:tab/>
        </w:r>
        <w:r w:rsidRPr="00563A00">
          <w:rPr>
            <w:rFonts w:ascii="Trebuchet MS" w:hAnsi="Trebuchet MS"/>
            <w:b/>
            <w:noProof/>
            <w:webHidden/>
          </w:rPr>
          <w:fldChar w:fldCharType="begin"/>
        </w:r>
        <w:r w:rsidR="00FE3930" w:rsidRPr="00563A00">
          <w:rPr>
            <w:rFonts w:ascii="Trebuchet MS" w:hAnsi="Trebuchet MS"/>
            <w:b/>
            <w:noProof/>
            <w:webHidden/>
          </w:rPr>
          <w:instrText xml:space="preserve"> PAGEREF _Toc496187599 \h </w:instrText>
        </w:r>
        <w:r w:rsidRPr="00563A00">
          <w:rPr>
            <w:rFonts w:ascii="Trebuchet MS" w:hAnsi="Trebuchet MS"/>
            <w:b/>
            <w:noProof/>
            <w:webHidden/>
          </w:rPr>
        </w:r>
        <w:r w:rsidRPr="00563A00">
          <w:rPr>
            <w:rFonts w:ascii="Trebuchet MS" w:hAnsi="Trebuchet MS"/>
            <w:b/>
            <w:noProof/>
            <w:webHidden/>
          </w:rPr>
          <w:fldChar w:fldCharType="separate"/>
        </w:r>
        <w:r w:rsidR="008158BA">
          <w:rPr>
            <w:rFonts w:ascii="Trebuchet MS" w:hAnsi="Trebuchet MS"/>
            <w:b/>
            <w:noProof/>
            <w:webHidden/>
          </w:rPr>
          <w:t>37</w:t>
        </w:r>
        <w:r w:rsidRPr="00563A00">
          <w:rPr>
            <w:rFonts w:ascii="Trebuchet MS" w:hAnsi="Trebuchet MS"/>
            <w:b/>
            <w:noProof/>
            <w:webHidden/>
          </w:rPr>
          <w:fldChar w:fldCharType="end"/>
        </w:r>
      </w:hyperlink>
    </w:p>
    <w:p w:rsidR="00FE3930" w:rsidRPr="00563A00" w:rsidRDefault="004406D3" w:rsidP="00563A00">
      <w:pPr>
        <w:pStyle w:val="TableofFigures"/>
        <w:tabs>
          <w:tab w:val="right" w:leader="dot" w:pos="9350"/>
        </w:tabs>
        <w:spacing w:after="120" w:line="360" w:lineRule="auto"/>
        <w:jc w:val="both"/>
        <w:rPr>
          <w:rFonts w:ascii="Trebuchet MS" w:eastAsiaTheme="minorEastAsia" w:hAnsi="Trebuchet MS"/>
          <w:b/>
          <w:noProof/>
        </w:rPr>
      </w:pPr>
      <w:hyperlink w:anchor="_Toc496187600" w:history="1">
        <w:r w:rsidR="00FE3930" w:rsidRPr="00563A00">
          <w:rPr>
            <w:rStyle w:val="Hyperlink"/>
            <w:rFonts w:ascii="Trebuchet MS" w:hAnsi="Trebuchet MS"/>
            <w:b/>
            <w:noProof/>
          </w:rPr>
          <w:t>Tabel 4 Diferențe între numărul de persoane ocupate pe regiuni și activități economice</w:t>
        </w:r>
        <w:r w:rsidR="00FE3930" w:rsidRPr="00563A00">
          <w:rPr>
            <w:rFonts w:ascii="Trebuchet MS" w:hAnsi="Trebuchet MS"/>
            <w:b/>
            <w:noProof/>
            <w:webHidden/>
          </w:rPr>
          <w:tab/>
        </w:r>
        <w:r w:rsidRPr="00563A00">
          <w:rPr>
            <w:rFonts w:ascii="Trebuchet MS" w:hAnsi="Trebuchet MS"/>
            <w:b/>
            <w:noProof/>
            <w:webHidden/>
          </w:rPr>
          <w:fldChar w:fldCharType="begin"/>
        </w:r>
        <w:r w:rsidR="00FE3930" w:rsidRPr="00563A00">
          <w:rPr>
            <w:rFonts w:ascii="Trebuchet MS" w:hAnsi="Trebuchet MS"/>
            <w:b/>
            <w:noProof/>
            <w:webHidden/>
          </w:rPr>
          <w:instrText xml:space="preserve"> PAGEREF _Toc496187600 \h </w:instrText>
        </w:r>
        <w:r w:rsidRPr="00563A00">
          <w:rPr>
            <w:rFonts w:ascii="Trebuchet MS" w:hAnsi="Trebuchet MS"/>
            <w:b/>
            <w:noProof/>
            <w:webHidden/>
          </w:rPr>
        </w:r>
        <w:r w:rsidRPr="00563A00">
          <w:rPr>
            <w:rFonts w:ascii="Trebuchet MS" w:hAnsi="Trebuchet MS"/>
            <w:b/>
            <w:noProof/>
            <w:webHidden/>
          </w:rPr>
          <w:fldChar w:fldCharType="separate"/>
        </w:r>
        <w:r w:rsidR="008158BA">
          <w:rPr>
            <w:rFonts w:ascii="Trebuchet MS" w:hAnsi="Trebuchet MS"/>
            <w:b/>
            <w:noProof/>
            <w:webHidden/>
          </w:rPr>
          <w:t>37</w:t>
        </w:r>
        <w:r w:rsidRPr="00563A00">
          <w:rPr>
            <w:rFonts w:ascii="Trebuchet MS" w:hAnsi="Trebuchet MS"/>
            <w:b/>
            <w:noProof/>
            <w:webHidden/>
          </w:rPr>
          <w:fldChar w:fldCharType="end"/>
        </w:r>
      </w:hyperlink>
    </w:p>
    <w:p w:rsidR="00FE3930" w:rsidRPr="00563A00" w:rsidRDefault="004406D3" w:rsidP="00563A00">
      <w:pPr>
        <w:pStyle w:val="TableofFigures"/>
        <w:tabs>
          <w:tab w:val="right" w:leader="dot" w:pos="9350"/>
        </w:tabs>
        <w:spacing w:after="120" w:line="360" w:lineRule="auto"/>
        <w:jc w:val="both"/>
        <w:rPr>
          <w:rFonts w:ascii="Trebuchet MS" w:eastAsiaTheme="minorEastAsia" w:hAnsi="Trebuchet MS"/>
          <w:b/>
          <w:noProof/>
        </w:rPr>
      </w:pPr>
      <w:hyperlink w:anchor="_Toc496187601" w:history="1">
        <w:r w:rsidR="00FE3930" w:rsidRPr="00563A00">
          <w:rPr>
            <w:rStyle w:val="Hyperlink"/>
            <w:rFonts w:ascii="Trebuchet MS" w:hAnsi="Trebuchet MS"/>
            <w:b/>
            <w:noProof/>
          </w:rPr>
          <w:t>Tabel 5 Populația ocupată în sectorul bunuri și servicii de mediu 2011 - 2014</w:t>
        </w:r>
        <w:r w:rsidR="00FE3930" w:rsidRPr="00563A00">
          <w:rPr>
            <w:rFonts w:ascii="Trebuchet MS" w:hAnsi="Trebuchet MS"/>
            <w:b/>
            <w:noProof/>
            <w:webHidden/>
          </w:rPr>
          <w:tab/>
        </w:r>
        <w:r w:rsidRPr="00563A00">
          <w:rPr>
            <w:rFonts w:ascii="Trebuchet MS" w:hAnsi="Trebuchet MS"/>
            <w:b/>
            <w:noProof/>
            <w:webHidden/>
          </w:rPr>
          <w:fldChar w:fldCharType="begin"/>
        </w:r>
        <w:r w:rsidR="00FE3930" w:rsidRPr="00563A00">
          <w:rPr>
            <w:rFonts w:ascii="Trebuchet MS" w:hAnsi="Trebuchet MS"/>
            <w:b/>
            <w:noProof/>
            <w:webHidden/>
          </w:rPr>
          <w:instrText xml:space="preserve"> PAGEREF _Toc496187601 \h </w:instrText>
        </w:r>
        <w:r w:rsidRPr="00563A00">
          <w:rPr>
            <w:rFonts w:ascii="Trebuchet MS" w:hAnsi="Trebuchet MS"/>
            <w:b/>
            <w:noProof/>
            <w:webHidden/>
          </w:rPr>
        </w:r>
        <w:r w:rsidRPr="00563A00">
          <w:rPr>
            <w:rFonts w:ascii="Trebuchet MS" w:hAnsi="Trebuchet MS"/>
            <w:b/>
            <w:noProof/>
            <w:webHidden/>
          </w:rPr>
          <w:fldChar w:fldCharType="separate"/>
        </w:r>
        <w:r w:rsidR="008158BA">
          <w:rPr>
            <w:rFonts w:ascii="Trebuchet MS" w:hAnsi="Trebuchet MS"/>
            <w:b/>
            <w:noProof/>
            <w:webHidden/>
          </w:rPr>
          <w:t>39</w:t>
        </w:r>
        <w:r w:rsidRPr="00563A00">
          <w:rPr>
            <w:rFonts w:ascii="Trebuchet MS" w:hAnsi="Trebuchet MS"/>
            <w:b/>
            <w:noProof/>
            <w:webHidden/>
          </w:rPr>
          <w:fldChar w:fldCharType="end"/>
        </w:r>
      </w:hyperlink>
    </w:p>
    <w:p w:rsidR="00741662" w:rsidRPr="00563A00" w:rsidRDefault="004406D3" w:rsidP="00563A00">
      <w:pPr>
        <w:spacing w:after="120" w:line="360" w:lineRule="auto"/>
        <w:jc w:val="both"/>
        <w:rPr>
          <w:rFonts w:ascii="Trebuchet MS" w:eastAsiaTheme="majorEastAsia" w:hAnsi="Trebuchet MS" w:cstheme="majorBidi"/>
          <w:b/>
          <w:bCs/>
          <w:color w:val="365F91" w:themeColor="accent1" w:themeShade="BF"/>
          <w:sz w:val="28"/>
          <w:szCs w:val="28"/>
          <w:u w:val="single"/>
          <w:lang w:val="ro-RO"/>
        </w:rPr>
      </w:pPr>
      <w:r w:rsidRPr="00563A00">
        <w:rPr>
          <w:rFonts w:ascii="Trebuchet MS" w:hAnsi="Trebuchet MS"/>
          <w:b/>
          <w:u w:val="single"/>
          <w:lang w:val="ro-RO"/>
        </w:rPr>
        <w:fldChar w:fldCharType="end"/>
      </w:r>
      <w:r w:rsidR="00741662" w:rsidRPr="00563A00">
        <w:rPr>
          <w:rFonts w:ascii="Trebuchet MS" w:hAnsi="Trebuchet MS"/>
          <w:u w:val="single"/>
          <w:lang w:val="ro-RO"/>
        </w:rPr>
        <w:br w:type="page"/>
      </w:r>
    </w:p>
    <w:p w:rsidR="009074F9" w:rsidRPr="00563A00" w:rsidRDefault="009074F9" w:rsidP="00563A00">
      <w:pPr>
        <w:pStyle w:val="Heading1"/>
        <w:spacing w:after="120" w:line="360" w:lineRule="auto"/>
        <w:rPr>
          <w:rFonts w:ascii="Trebuchet MS" w:hAnsi="Trebuchet MS"/>
          <w:b w:val="0"/>
          <w:color w:val="auto"/>
          <w:u w:val="single"/>
          <w:lang w:val="ro-RO"/>
        </w:rPr>
      </w:pPr>
      <w:bookmarkStart w:id="1" w:name="_Toc497748235"/>
      <w:r w:rsidRPr="00563A00">
        <w:rPr>
          <w:rFonts w:ascii="Trebuchet MS" w:hAnsi="Trebuchet MS"/>
          <w:color w:val="auto"/>
          <w:u w:val="single"/>
          <w:lang w:val="ro-RO"/>
        </w:rPr>
        <w:t>Introducere</w:t>
      </w:r>
      <w:bookmarkEnd w:id="1"/>
    </w:p>
    <w:p w:rsidR="009074F9" w:rsidRPr="00563A00" w:rsidRDefault="009074F9" w:rsidP="00563A00">
      <w:pPr>
        <w:autoSpaceDE w:val="0"/>
        <w:autoSpaceDN w:val="0"/>
        <w:adjustRightInd w:val="0"/>
        <w:spacing w:after="120" w:line="360" w:lineRule="auto"/>
        <w:jc w:val="both"/>
        <w:rPr>
          <w:rFonts w:ascii="Trebuchet MS" w:hAnsi="Trebuchet MS"/>
          <w:lang w:val="ro-RO"/>
        </w:rPr>
      </w:pPr>
    </w:p>
    <w:p w:rsidR="009074F9" w:rsidRPr="00563A00" w:rsidRDefault="009074F9"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 xml:space="preserve">Consolidarea procesului de dezvoltare și creștere economică pe termen mediu și lung în România se poate face concomitent cu trecerea spre un model economic care </w:t>
      </w:r>
      <w:r w:rsidR="0050056E" w:rsidRPr="00563A00">
        <w:rPr>
          <w:rFonts w:ascii="Trebuchet MS" w:hAnsi="Trebuchet MS"/>
          <w:lang w:val="ro-RO"/>
        </w:rPr>
        <w:t xml:space="preserve">să </w:t>
      </w:r>
      <w:r w:rsidRPr="00563A00">
        <w:rPr>
          <w:rFonts w:ascii="Trebuchet MS" w:hAnsi="Trebuchet MS"/>
          <w:lang w:val="ro-RO"/>
        </w:rPr>
        <w:t xml:space="preserve">aibă un impact negativ </w:t>
      </w:r>
      <w:r w:rsidR="0050056E" w:rsidRPr="00563A00">
        <w:rPr>
          <w:rFonts w:ascii="Trebuchet MS" w:hAnsi="Trebuchet MS"/>
          <w:lang w:val="ro-RO"/>
        </w:rPr>
        <w:t xml:space="preserve">cât mai redus </w:t>
      </w:r>
      <w:r w:rsidRPr="00563A00">
        <w:rPr>
          <w:rFonts w:ascii="Trebuchet MS" w:hAnsi="Trebuchet MS"/>
          <w:lang w:val="ro-RO"/>
        </w:rPr>
        <w:t xml:space="preserve">asupra mediului </w:t>
      </w:r>
      <w:r w:rsidR="00650D00" w:rsidRPr="00563A00">
        <w:rPr>
          <w:rFonts w:ascii="Trebuchet MS" w:hAnsi="Trebuchet MS"/>
          <w:lang w:val="ro-RO"/>
        </w:rPr>
        <w:t>şi echilibrelor ecosistemelor naturale</w:t>
      </w:r>
      <w:r w:rsidRPr="00563A00">
        <w:rPr>
          <w:rFonts w:ascii="Trebuchet MS" w:hAnsi="Trebuchet MS"/>
          <w:lang w:val="ro-RO"/>
        </w:rPr>
        <w:t>.</w:t>
      </w:r>
    </w:p>
    <w:p w:rsidR="009074F9" w:rsidRPr="00563A00" w:rsidRDefault="009074F9"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 xml:space="preserve">Astfel, valorificarea inteligentă a potențialului capitalului natural și uman poate asigura României o creștere economică </w:t>
      </w:r>
      <w:r w:rsidR="00650D00" w:rsidRPr="00563A00">
        <w:rPr>
          <w:rFonts w:ascii="Trebuchet MS" w:hAnsi="Trebuchet MS"/>
          <w:lang w:val="ro-RO"/>
        </w:rPr>
        <w:t>durabilă</w:t>
      </w:r>
      <w:r w:rsidRPr="00563A00">
        <w:rPr>
          <w:rFonts w:ascii="Trebuchet MS" w:hAnsi="Trebuchet MS"/>
          <w:lang w:val="ro-RO"/>
        </w:rPr>
        <w:t>, bunăstare și un trai decent cetățenilor, în echilibru cu mediu</w:t>
      </w:r>
      <w:r w:rsidR="007C5BFB" w:rsidRPr="00563A00">
        <w:rPr>
          <w:rFonts w:ascii="Trebuchet MS" w:hAnsi="Trebuchet MS"/>
          <w:lang w:val="ro-RO"/>
        </w:rPr>
        <w:t>l</w:t>
      </w:r>
      <w:r w:rsidRPr="00563A00">
        <w:rPr>
          <w:rFonts w:ascii="Trebuchet MS" w:hAnsi="Trebuchet MS"/>
          <w:lang w:val="ro-RO"/>
        </w:rPr>
        <w:t xml:space="preserve"> și natur</w:t>
      </w:r>
      <w:r w:rsidR="00F647FB" w:rsidRPr="00563A00">
        <w:rPr>
          <w:rFonts w:ascii="Trebuchet MS" w:hAnsi="Trebuchet MS"/>
          <w:lang w:val="ro-RO"/>
        </w:rPr>
        <w:t>a</w:t>
      </w:r>
      <w:r w:rsidRPr="00563A00">
        <w:rPr>
          <w:rFonts w:ascii="Trebuchet MS" w:hAnsi="Trebuchet MS"/>
          <w:lang w:val="ro-RO"/>
        </w:rPr>
        <w:t>.</w:t>
      </w:r>
    </w:p>
    <w:p w:rsidR="009074F9" w:rsidRPr="00563A00" w:rsidRDefault="009074F9"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 xml:space="preserve">Programul de guvernare 2017 – 2020 identifică </w:t>
      </w:r>
      <w:r w:rsidRPr="00563A00">
        <w:rPr>
          <w:rFonts w:ascii="Trebuchet MS" w:hAnsi="Trebuchet MS" w:cs="Arial"/>
          <w:bCs/>
          <w:lang w:val="ro-RO"/>
        </w:rPr>
        <w:t>potențialul tranziției spre o economie cu un impact redus asupra mediului (”economie verde”) în materie de creare de noi locuri de muncă</w:t>
      </w:r>
      <w:r w:rsidRPr="00563A00">
        <w:rPr>
          <w:rFonts w:ascii="Trebuchet MS" w:hAnsi="Trebuchet MS"/>
          <w:lang w:val="ro-RO"/>
        </w:rPr>
        <w:t xml:space="preserve"> și pune accent pe coordonarea politicilor în acest context ca prioritate în cadrul politicilor sociale.</w:t>
      </w:r>
    </w:p>
    <w:p w:rsidR="009074F9" w:rsidRPr="00563A00" w:rsidRDefault="009074F9"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Programul de guvernare 2017 – 2020</w:t>
      </w:r>
      <w:r w:rsidR="00FE2C11" w:rsidRPr="00563A00">
        <w:rPr>
          <w:rFonts w:ascii="Trebuchet MS" w:hAnsi="Trebuchet MS"/>
          <w:lang w:val="ro-RO"/>
        </w:rPr>
        <w:t xml:space="preserve"> prevede în domeniul muncii și justiției sociale </w:t>
      </w:r>
      <w:r w:rsidRPr="00563A00">
        <w:rPr>
          <w:rFonts w:ascii="Trebuchet MS" w:hAnsi="Trebuchet MS"/>
          <w:lang w:val="ro-RO"/>
        </w:rPr>
        <w:t>”</w:t>
      </w:r>
      <w:r w:rsidRPr="00563A00">
        <w:rPr>
          <w:rFonts w:ascii="Trebuchet MS" w:hAnsi="Trebuchet MS"/>
          <w:i/>
          <w:lang w:val="ro-RO"/>
        </w:rPr>
        <w:t>Realizarea Strategiei Naționale pentru locurile de muncă verzi. Aceasta va asigura tranziția la Economia Verde. Observatorul European pentru Ocupare apreciază în studiul realizat în 2013 că în România sectoarele ecologice ar putea reprezenta 25% din totalul ocup</w:t>
      </w:r>
      <w:r w:rsidR="00F647FB" w:rsidRPr="00563A00">
        <w:rPr>
          <w:rFonts w:ascii="Trebuchet MS" w:hAnsi="Trebuchet MS"/>
          <w:i/>
          <w:lang w:val="ro-RO"/>
        </w:rPr>
        <w:t>ă</w:t>
      </w:r>
      <w:r w:rsidRPr="00563A00">
        <w:rPr>
          <w:rFonts w:ascii="Trebuchet MS" w:hAnsi="Trebuchet MS"/>
          <w:i/>
          <w:lang w:val="ro-RO"/>
        </w:rPr>
        <w:t>rii. Adoptare in 2018.</w:t>
      </w:r>
      <w:r w:rsidRPr="00563A00">
        <w:rPr>
          <w:rFonts w:ascii="Trebuchet MS" w:hAnsi="Trebuchet MS"/>
          <w:lang w:val="ro-RO"/>
        </w:rPr>
        <w:t xml:space="preserve">” </w:t>
      </w:r>
      <w:r w:rsidR="00FE2C11" w:rsidRPr="00563A00">
        <w:rPr>
          <w:rFonts w:ascii="Trebuchet MS" w:hAnsi="Trebuchet MS"/>
          <w:lang w:val="ro-RO"/>
        </w:rPr>
        <w:t xml:space="preserve">În acest context, </w:t>
      </w:r>
      <w:r w:rsidRPr="00563A00">
        <w:rPr>
          <w:rFonts w:ascii="Trebuchet MS" w:hAnsi="Trebuchet MS"/>
          <w:lang w:val="ro-RO"/>
        </w:rPr>
        <w:t>Ministerul Muncii și Justiției Sociale a inițiat demersurile pentru elaborarea unui document de politică publică cu scopul de a ghida și coordona politicile social</w:t>
      </w:r>
      <w:r w:rsidR="00F647FB" w:rsidRPr="00563A00">
        <w:rPr>
          <w:rFonts w:ascii="Trebuchet MS" w:hAnsi="Trebuchet MS"/>
          <w:lang w:val="ro-RO"/>
        </w:rPr>
        <w:t xml:space="preserve">e pentru facilitarea creării </w:t>
      </w:r>
      <w:r w:rsidRPr="00563A00">
        <w:rPr>
          <w:rFonts w:ascii="Trebuchet MS" w:hAnsi="Trebuchet MS"/>
          <w:lang w:val="ro-RO"/>
        </w:rPr>
        <w:t>locuri</w:t>
      </w:r>
      <w:r w:rsidR="00F647FB" w:rsidRPr="00563A00">
        <w:rPr>
          <w:rFonts w:ascii="Trebuchet MS" w:hAnsi="Trebuchet MS"/>
          <w:lang w:val="ro-RO"/>
        </w:rPr>
        <w:t>lor</w:t>
      </w:r>
      <w:r w:rsidRPr="00563A00">
        <w:rPr>
          <w:rFonts w:ascii="Trebuchet MS" w:hAnsi="Trebuchet MS"/>
          <w:lang w:val="ro-RO"/>
        </w:rPr>
        <w:t xml:space="preserve"> de muncă verzi.</w:t>
      </w:r>
    </w:p>
    <w:p w:rsidR="009074F9" w:rsidRPr="00563A00" w:rsidRDefault="009074F9" w:rsidP="00563A00">
      <w:pPr>
        <w:autoSpaceDE w:val="0"/>
        <w:autoSpaceDN w:val="0"/>
        <w:adjustRightInd w:val="0"/>
        <w:spacing w:after="120" w:line="360" w:lineRule="auto"/>
        <w:jc w:val="both"/>
        <w:rPr>
          <w:rFonts w:ascii="Trebuchet MS" w:hAnsi="Trebuchet MS" w:cs="Trebuchet MS"/>
          <w:lang w:val="ro-RO" w:eastAsia="ro-RO"/>
        </w:rPr>
      </w:pPr>
      <w:r w:rsidRPr="00563A00">
        <w:rPr>
          <w:rFonts w:ascii="Trebuchet MS" w:hAnsi="Trebuchet MS"/>
          <w:lang w:val="ro-RO"/>
        </w:rPr>
        <w:t xml:space="preserve">Având în vedere demersul menționat și ținând cont de faptul că un astfel de document de politică publică trebuie să se bazeze pe o abordare multisectorială, Ministerul Muncii și Justiției Sociale a demarat constituirea </w:t>
      </w:r>
      <w:r w:rsidRPr="00563A00">
        <w:rPr>
          <w:rFonts w:ascii="Trebuchet MS" w:hAnsi="Trebuchet MS"/>
          <w:i/>
          <w:lang w:val="ro-RO"/>
        </w:rPr>
        <w:t xml:space="preserve">Grupului de lucru interinstituţional pentru elaborarea </w:t>
      </w:r>
      <w:r w:rsidRPr="00563A00">
        <w:rPr>
          <w:rFonts w:ascii="Trebuchet MS" w:hAnsi="Trebuchet MS" w:cs="Trebuchet MS"/>
          <w:i/>
          <w:lang w:val="ro-RO" w:eastAsia="ro-RO"/>
        </w:rPr>
        <w:t xml:space="preserve">Strategiei Naționale pentru locurile de muncă verzi. </w:t>
      </w:r>
      <w:r w:rsidRPr="00563A00">
        <w:rPr>
          <w:rFonts w:ascii="Trebuchet MS" w:hAnsi="Trebuchet MS" w:cs="Trebuchet MS"/>
          <w:lang w:val="ro-RO" w:eastAsia="ro-RO"/>
        </w:rPr>
        <w:t xml:space="preserve">În acest </w:t>
      </w:r>
      <w:r w:rsidRPr="00563A00">
        <w:rPr>
          <w:rFonts w:ascii="Trebuchet MS" w:hAnsi="Trebuchet MS" w:cs="Trebuchet MS"/>
          <w:i/>
          <w:lang w:val="ro-RO" w:eastAsia="ro-RO"/>
        </w:rPr>
        <w:t>Grup de lucru</w:t>
      </w:r>
      <w:r w:rsidRPr="00563A00">
        <w:rPr>
          <w:rFonts w:ascii="Trebuchet MS" w:hAnsi="Trebuchet MS" w:cs="Trebuchet MS"/>
          <w:lang w:val="ro-RO" w:eastAsia="ro-RO"/>
        </w:rPr>
        <w:t xml:space="preserve"> au fost nominalizate persoane din cadrul autorităților publice centrale care desfășoară activități c</w:t>
      </w:r>
      <w:r w:rsidR="00F647FB" w:rsidRPr="00563A00">
        <w:rPr>
          <w:rFonts w:ascii="Trebuchet MS" w:hAnsi="Trebuchet MS" w:cs="Trebuchet MS"/>
          <w:lang w:val="ro-RO" w:eastAsia="ro-RO"/>
        </w:rPr>
        <w:t xml:space="preserve">u </w:t>
      </w:r>
      <w:r w:rsidRPr="00563A00">
        <w:rPr>
          <w:rFonts w:ascii="Trebuchet MS" w:hAnsi="Trebuchet MS" w:cs="Trebuchet MS"/>
          <w:lang w:val="ro-RO" w:eastAsia="ro-RO"/>
        </w:rPr>
        <w:t xml:space="preserve">impact asupra tranziției spre o economie </w:t>
      </w:r>
      <w:r w:rsidR="002C1A16" w:rsidRPr="00563A00">
        <w:rPr>
          <w:rFonts w:ascii="Trebuchet MS" w:hAnsi="Trebuchet MS" w:cs="Trebuchet MS"/>
          <w:lang w:val="ro-RO" w:eastAsia="ro-RO"/>
        </w:rPr>
        <w:t>durabi</w:t>
      </w:r>
      <w:r w:rsidRPr="00563A00">
        <w:rPr>
          <w:rFonts w:ascii="Trebuchet MS" w:hAnsi="Trebuchet MS" w:cs="Trebuchet MS"/>
          <w:lang w:val="ro-RO" w:eastAsia="ro-RO"/>
        </w:rPr>
        <w:t>lă și asupra locurilor de muncă verzi, dar și din cadrul instituțiilor care colecte</w:t>
      </w:r>
      <w:r w:rsidR="00F647FB" w:rsidRPr="00563A00">
        <w:rPr>
          <w:rFonts w:ascii="Trebuchet MS" w:hAnsi="Trebuchet MS" w:cs="Trebuchet MS"/>
          <w:lang w:val="ro-RO" w:eastAsia="ro-RO"/>
        </w:rPr>
        <w:t>a</w:t>
      </w:r>
      <w:r w:rsidRPr="00563A00">
        <w:rPr>
          <w:rFonts w:ascii="Trebuchet MS" w:hAnsi="Trebuchet MS" w:cs="Trebuchet MS"/>
          <w:lang w:val="ro-RO" w:eastAsia="ro-RO"/>
        </w:rPr>
        <w:t>ză informații sau studiază evoluțiile pieței muncii și a locurilor de muncă verzi</w:t>
      </w:r>
      <w:r w:rsidRPr="00563A00">
        <w:rPr>
          <w:rFonts w:ascii="Trebuchet MS" w:hAnsi="Trebuchet MS" w:cs="Trebuchet MS"/>
          <w:i/>
          <w:lang w:val="ro-RO" w:eastAsia="ro-RO"/>
        </w:rPr>
        <w:t>.</w:t>
      </w:r>
    </w:p>
    <w:p w:rsidR="005D0314" w:rsidRPr="00563A00" w:rsidRDefault="005D0314" w:rsidP="00563A00">
      <w:pPr>
        <w:spacing w:after="120" w:line="360" w:lineRule="auto"/>
        <w:rPr>
          <w:rFonts w:ascii="Trebuchet MS" w:hAnsi="Trebuchet MS"/>
          <w:b/>
          <w:u w:val="single"/>
          <w:lang w:val="ro-RO"/>
        </w:rPr>
      </w:pPr>
      <w:r w:rsidRPr="00563A00">
        <w:rPr>
          <w:rFonts w:ascii="Trebuchet MS" w:hAnsi="Trebuchet MS"/>
          <w:b/>
          <w:u w:val="single"/>
          <w:lang w:val="ro-RO"/>
        </w:rPr>
        <w:br w:type="page"/>
      </w:r>
    </w:p>
    <w:p w:rsidR="00783D6B" w:rsidRPr="00563A00" w:rsidRDefault="00472534" w:rsidP="00563A00">
      <w:pPr>
        <w:pStyle w:val="ListParagraph"/>
        <w:numPr>
          <w:ilvl w:val="0"/>
          <w:numId w:val="12"/>
        </w:numPr>
        <w:spacing w:after="120" w:line="360" w:lineRule="auto"/>
        <w:jc w:val="both"/>
        <w:outlineLvl w:val="0"/>
        <w:rPr>
          <w:rFonts w:ascii="Trebuchet MS" w:hAnsi="Trebuchet MS"/>
          <w:b/>
          <w:sz w:val="28"/>
          <w:szCs w:val="28"/>
          <w:u w:val="single"/>
          <w:lang w:val="ro-RO"/>
        </w:rPr>
      </w:pPr>
      <w:bookmarkStart w:id="2" w:name="_Toc497748236"/>
      <w:r w:rsidRPr="00563A00">
        <w:rPr>
          <w:rFonts w:ascii="Trebuchet MS" w:hAnsi="Trebuchet MS"/>
          <w:b/>
          <w:sz w:val="28"/>
          <w:szCs w:val="28"/>
          <w:u w:val="single"/>
          <w:lang w:val="ro-RO"/>
        </w:rPr>
        <w:t>Informații generale - Delimitări conceptuale, creșterea durabilă, creșterea verde, definirea Locurilor de Muncă Verzi</w:t>
      </w:r>
      <w:bookmarkEnd w:id="2"/>
    </w:p>
    <w:p w:rsidR="000219C2" w:rsidRPr="00563A00" w:rsidRDefault="00CC5220" w:rsidP="00563A00">
      <w:pPr>
        <w:pStyle w:val="Heading2"/>
        <w:spacing w:after="120" w:line="360" w:lineRule="auto"/>
        <w:rPr>
          <w:rFonts w:ascii="Trebuchet MS" w:hAnsi="Trebuchet MS"/>
          <w:color w:val="auto"/>
          <w:sz w:val="24"/>
          <w:szCs w:val="24"/>
          <w:u w:val="single"/>
          <w:lang w:val="ro-RO"/>
        </w:rPr>
      </w:pPr>
      <w:bookmarkStart w:id="3" w:name="_Toc497748237"/>
      <w:r w:rsidRPr="00563A00">
        <w:rPr>
          <w:rFonts w:ascii="Trebuchet MS" w:hAnsi="Trebuchet MS"/>
          <w:color w:val="auto"/>
          <w:sz w:val="24"/>
          <w:szCs w:val="24"/>
          <w:u w:val="single"/>
          <w:lang w:val="ro-RO"/>
        </w:rPr>
        <w:t xml:space="preserve">1.1. </w:t>
      </w:r>
      <w:r w:rsidR="00472534" w:rsidRPr="00563A00">
        <w:rPr>
          <w:rFonts w:ascii="Trebuchet MS" w:hAnsi="Trebuchet MS"/>
          <w:color w:val="auto"/>
          <w:sz w:val="24"/>
          <w:szCs w:val="24"/>
          <w:u w:val="single"/>
          <w:lang w:val="ro-RO"/>
        </w:rPr>
        <w:t>Economia Verde – caracteristici și principii</w:t>
      </w:r>
      <w:bookmarkEnd w:id="3"/>
    </w:p>
    <w:p w:rsidR="004D4617" w:rsidRPr="00563A00" w:rsidRDefault="004D4617" w:rsidP="00563A00">
      <w:pPr>
        <w:spacing w:after="120" w:line="360" w:lineRule="auto"/>
        <w:rPr>
          <w:rFonts w:ascii="Trebuchet MS" w:hAnsi="Trebuchet MS"/>
          <w:lang w:val="ro-RO"/>
        </w:rPr>
      </w:pPr>
    </w:p>
    <w:p w:rsidR="000473A1" w:rsidRPr="00563A00" w:rsidRDefault="000473A1" w:rsidP="00563A00">
      <w:pPr>
        <w:spacing w:after="120" w:line="360" w:lineRule="auto"/>
        <w:jc w:val="both"/>
        <w:rPr>
          <w:rFonts w:ascii="Trebuchet MS" w:hAnsi="Trebuchet MS"/>
          <w:lang w:val="ro-RO"/>
        </w:rPr>
      </w:pPr>
      <w:r w:rsidRPr="00563A00">
        <w:rPr>
          <w:rFonts w:ascii="Trebuchet MS" w:hAnsi="Trebuchet MS"/>
          <w:lang w:val="ro-RO"/>
        </w:rPr>
        <w:t>Conceptul „economie verde” a primit o atenție internațională semnificativă în ultimii ani ca instrument de abordare a crizei financiare din anul 2008, fiind una dintre cele două teme ale Conferinței ONU privind Dezvoltarea Durabilă (Rio + 20) din 2012. Acest lucru a generat o literatură care se extinde rapid, incluzând noi publicații despre economia verde a diverselor organizații internaționale, guverne naționale, grupuri de reflecție, experți, organizații neguvernamentale și altele.</w:t>
      </w:r>
    </w:p>
    <w:p w:rsidR="000473A1" w:rsidRPr="00563A00" w:rsidRDefault="000473A1" w:rsidP="00563A00">
      <w:pPr>
        <w:spacing w:after="120" w:line="360" w:lineRule="auto"/>
        <w:jc w:val="both"/>
        <w:rPr>
          <w:rFonts w:ascii="Trebuchet MS" w:hAnsi="Trebuchet MS"/>
          <w:lang w:val="ro-RO"/>
        </w:rPr>
      </w:pPr>
      <w:r w:rsidRPr="00563A00">
        <w:rPr>
          <w:rFonts w:ascii="Trebuchet MS" w:hAnsi="Trebuchet MS"/>
          <w:lang w:val="ro-RO"/>
        </w:rPr>
        <w:t xml:space="preserve">În ciuda creșterii interesului internațional pentru economia verde, negocierile dintre statele membre ONU privind conceptul în cadrul procesului Rio + 20 au fost provocatoare. Acest lucru s-a datorat, parțial, lipsei unei definiții acceptate la nivel internațional sau a unor principii universale pentru economia verde, apariția unor terminologii și concepte interdependente, dar diferite în ultimii ani (cum ar fi creșterea verde, dezvoltarea economică bazată pe emisii reduse de carbon, economia durabilă etc.), o lipsă de claritate în ceea ce privește măsurile de politică economică verde și modul în care acestea se integrează cu prioritățile și obiectivele naționale privind creșterea economică și eradicarea sărăciei, precum și de o lipsă de experiență percepută în conceperea, implementarea și revizuirea costurilor și beneficiilor economiei verzi. </w:t>
      </w:r>
    </w:p>
    <w:p w:rsidR="000473A1" w:rsidRPr="00563A00" w:rsidRDefault="000473A1" w:rsidP="00563A00">
      <w:pPr>
        <w:spacing w:after="120" w:line="360" w:lineRule="auto"/>
        <w:jc w:val="both"/>
        <w:rPr>
          <w:rFonts w:ascii="Trebuchet MS" w:hAnsi="Trebuchet MS"/>
          <w:lang w:val="ro-RO"/>
        </w:rPr>
      </w:pPr>
      <w:r w:rsidRPr="00563A00">
        <w:rPr>
          <w:rFonts w:ascii="Trebuchet MS" w:hAnsi="Trebuchet MS"/>
          <w:lang w:val="ro-RO"/>
        </w:rPr>
        <w:t>Conceptul agreat la nivel internațional este menționat în documentul rezultat al Conferinței Rio+20 „Viitorul pe care ni-l dorim”, şi anume, ”</w:t>
      </w:r>
      <w:r w:rsidRPr="00563A00">
        <w:rPr>
          <w:rFonts w:ascii="Trebuchet MS" w:hAnsi="Trebuchet MS"/>
          <w:i/>
          <w:lang w:val="ro-RO"/>
        </w:rPr>
        <w:t>economia verde în contextul dezvoltării durabile şi ale eradicării sărăciei reprezintă diferite abordări, viziuni, modele și instrumente disponibile fiecărei țări, în conformitate cu circumstanțele și prioritățile lor naționale, pentru a realiza o dezvoltare durabilă în cele trei dimensiuni ale sale</w:t>
      </w:r>
      <w:r w:rsidRPr="00563A00">
        <w:rPr>
          <w:rFonts w:ascii="Trebuchet MS" w:hAnsi="Trebuchet MS"/>
          <w:lang w:val="ro-RO"/>
        </w:rPr>
        <w:t xml:space="preserve">” (n. red.: economică, socială şi de mediu). În definirea conceptului de economie verde, aspectele sociale sunt deosebit de importante. </w:t>
      </w:r>
    </w:p>
    <w:p w:rsidR="00B071D0" w:rsidRPr="00563A00" w:rsidRDefault="000473A1" w:rsidP="00563A00">
      <w:pPr>
        <w:spacing w:after="120" w:line="360" w:lineRule="auto"/>
        <w:jc w:val="both"/>
        <w:rPr>
          <w:rFonts w:ascii="Trebuchet MS" w:hAnsi="Trebuchet MS"/>
          <w:i/>
          <w:lang w:val="ro-RO"/>
        </w:rPr>
      </w:pPr>
      <w:r w:rsidRPr="00563A00">
        <w:rPr>
          <w:rFonts w:ascii="Trebuchet MS" w:hAnsi="Trebuchet MS"/>
          <w:lang w:val="ro-RO"/>
        </w:rPr>
        <w:t>În Agenda 2030 pentru Dezvoltare Durabilă, economia verde este reflectată în cadrul Obiectivului de Dezvoltare Durabilă „</w:t>
      </w:r>
      <w:r w:rsidRPr="00563A00">
        <w:rPr>
          <w:rFonts w:ascii="Trebuchet MS" w:hAnsi="Trebuchet MS"/>
          <w:i/>
          <w:lang w:val="ro-RO"/>
        </w:rPr>
        <w:t xml:space="preserve">Promovarea susținută a creșteri economice durabile şi inclusive, a ocupării complete şi productive şi a muncii decente pentru toţi(Promote sustained, inclusive and sustainable economic growth, full and productive employment and decent work for all). </w:t>
      </w:r>
    </w:p>
    <w:p w:rsidR="000473A1" w:rsidRPr="00563A00" w:rsidRDefault="000473A1" w:rsidP="00563A00">
      <w:pPr>
        <w:spacing w:after="120" w:line="360" w:lineRule="auto"/>
        <w:jc w:val="both"/>
        <w:rPr>
          <w:rFonts w:ascii="Trebuchet MS" w:hAnsi="Trebuchet MS"/>
          <w:lang w:val="ro-RO"/>
        </w:rPr>
      </w:pPr>
      <w:r w:rsidRPr="00563A00">
        <w:rPr>
          <w:rFonts w:ascii="Trebuchet MS" w:hAnsi="Trebuchet MS"/>
          <w:lang w:val="ro-RO"/>
        </w:rPr>
        <w:t>Economia verde este considerată ca fiind unul dintre instrumentele importante disponibile pentru realizarea dezvoltării durabile.</w:t>
      </w:r>
    </w:p>
    <w:p w:rsidR="00C65135" w:rsidRPr="00563A00" w:rsidRDefault="00C65135" w:rsidP="00563A00">
      <w:pPr>
        <w:spacing w:after="120" w:line="360" w:lineRule="auto"/>
        <w:jc w:val="both"/>
        <w:rPr>
          <w:rFonts w:ascii="Trebuchet MS" w:hAnsi="Trebuchet MS"/>
          <w:lang w:val="ro-RO"/>
        </w:rPr>
      </w:pPr>
      <w:r w:rsidRPr="00563A00">
        <w:rPr>
          <w:rFonts w:ascii="Trebuchet MS" w:hAnsi="Trebuchet MS"/>
          <w:lang w:val="ro-RO"/>
        </w:rPr>
        <w:t>Schimbări</w:t>
      </w:r>
      <w:r w:rsidR="00F647FB" w:rsidRPr="00563A00">
        <w:rPr>
          <w:rFonts w:ascii="Trebuchet MS" w:hAnsi="Trebuchet MS"/>
          <w:lang w:val="ro-RO"/>
        </w:rPr>
        <w:t>l</w:t>
      </w:r>
      <w:r w:rsidRPr="00563A00">
        <w:rPr>
          <w:rFonts w:ascii="Trebuchet MS" w:hAnsi="Trebuchet MS"/>
          <w:lang w:val="ro-RO"/>
        </w:rPr>
        <w:t>e climatice și externalitățile negative ale activităților economice intensive au evidențiat necesitatea tranziției spre un nou model economic bazat pe emisii reduse de gaze cu efect de seră, utilizarea la sca</w:t>
      </w:r>
      <w:r w:rsidR="00F647FB" w:rsidRPr="00563A00">
        <w:rPr>
          <w:rFonts w:ascii="Trebuchet MS" w:hAnsi="Trebuchet MS"/>
          <w:lang w:val="ro-RO"/>
        </w:rPr>
        <w:t>r</w:t>
      </w:r>
      <w:r w:rsidRPr="00563A00">
        <w:rPr>
          <w:rFonts w:ascii="Trebuchet MS" w:hAnsi="Trebuchet MS"/>
          <w:lang w:val="ro-RO"/>
        </w:rPr>
        <w:t>ă mai mare a surselor de energie regenerabile și creșterea eficienței energetice.</w:t>
      </w:r>
    </w:p>
    <w:p w:rsidR="00783D6B" w:rsidRPr="00563A00" w:rsidRDefault="00783D6B"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 xml:space="preserve">Un rol important în acest sens îl au acțiunile de sprijinire a unor elemente economice alternative, prin introducerea conceptului de </w:t>
      </w:r>
      <w:r w:rsidR="00472534" w:rsidRPr="00563A00">
        <w:rPr>
          <w:rFonts w:ascii="Trebuchet MS" w:hAnsi="Trebuchet MS"/>
          <w:lang w:val="ro-RO"/>
        </w:rPr>
        <w:t>”Economie verde”</w:t>
      </w:r>
      <w:r w:rsidRPr="00563A00">
        <w:rPr>
          <w:rFonts w:ascii="Trebuchet MS" w:hAnsi="Trebuchet MS"/>
          <w:lang w:val="ro-RO"/>
        </w:rPr>
        <w:t>, pentru a impulsiona și accelera tranziția și în România către o economie care maximizează calitatea vieții</w:t>
      </w:r>
      <w:r w:rsidR="00472534" w:rsidRPr="00563A00">
        <w:rPr>
          <w:rFonts w:ascii="Trebuchet MS" w:hAnsi="Trebuchet MS"/>
          <w:lang w:val="ro-RO"/>
        </w:rPr>
        <w:t xml:space="preserve"> și minimizează impactul negativ asupra mediului înconjurător</w:t>
      </w:r>
      <w:r w:rsidRPr="00563A00">
        <w:rPr>
          <w:rFonts w:ascii="Trebuchet MS" w:hAnsi="Trebuchet MS"/>
          <w:lang w:val="ro-RO"/>
        </w:rPr>
        <w:t>.</w:t>
      </w:r>
    </w:p>
    <w:p w:rsidR="00783D6B" w:rsidRPr="00563A00" w:rsidRDefault="00783D6B"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Se impune astfel regândirea modelului de dezvoltare economică pe baza utilizării patrimoniului natural ca o oportunitate de dezvoltare și creștere economic</w:t>
      </w:r>
      <w:r w:rsidR="007453D2" w:rsidRPr="00563A00">
        <w:rPr>
          <w:rFonts w:ascii="Trebuchet MS" w:hAnsi="Trebuchet MS"/>
          <w:lang w:val="ro-RO"/>
        </w:rPr>
        <w:t>ă</w:t>
      </w:r>
      <w:r w:rsidRPr="00563A00">
        <w:rPr>
          <w:rFonts w:ascii="Trebuchet MS" w:hAnsi="Trebuchet MS"/>
          <w:lang w:val="ro-RO"/>
        </w:rPr>
        <w:t xml:space="preserve"> pentru a genera un avantaj competitiv în fața multiplelor provocări ale globalizării. Acest model </w:t>
      </w:r>
      <w:r w:rsidR="007453D2" w:rsidRPr="00563A00">
        <w:rPr>
          <w:rFonts w:ascii="Trebuchet MS" w:hAnsi="Trebuchet MS"/>
          <w:lang w:val="ro-RO"/>
        </w:rPr>
        <w:t xml:space="preserve">poate </w:t>
      </w:r>
      <w:r w:rsidRPr="00563A00">
        <w:rPr>
          <w:rFonts w:ascii="Trebuchet MS" w:hAnsi="Trebuchet MS"/>
          <w:lang w:val="ro-RO"/>
        </w:rPr>
        <w:t xml:space="preserve">genera un progres </w:t>
      </w:r>
      <w:r w:rsidR="007453D2" w:rsidRPr="00563A00">
        <w:rPr>
          <w:rFonts w:ascii="Trebuchet MS" w:hAnsi="Trebuchet MS"/>
          <w:lang w:val="ro-RO"/>
        </w:rPr>
        <w:t>la nivel de societate</w:t>
      </w:r>
      <w:r w:rsidRPr="00563A00">
        <w:rPr>
          <w:rFonts w:ascii="Trebuchet MS" w:hAnsi="Trebuchet MS"/>
          <w:lang w:val="ro-RO"/>
        </w:rPr>
        <w:t>, bazat pe piloni</w:t>
      </w:r>
      <w:r w:rsidR="007453D2" w:rsidRPr="00563A00">
        <w:rPr>
          <w:rFonts w:ascii="Trebuchet MS" w:hAnsi="Trebuchet MS"/>
          <w:lang w:val="ro-RO"/>
        </w:rPr>
        <w:t>i</w:t>
      </w:r>
      <w:r w:rsidRPr="00563A00">
        <w:rPr>
          <w:rFonts w:ascii="Trebuchet MS" w:hAnsi="Trebuchet MS"/>
          <w:lang w:val="ro-RO"/>
        </w:rPr>
        <w:t xml:space="preserve"> dezvoltării durabile – mediu, economi</w:t>
      </w:r>
      <w:r w:rsidR="007453D2" w:rsidRPr="00563A00">
        <w:rPr>
          <w:rFonts w:ascii="Trebuchet MS" w:hAnsi="Trebuchet MS"/>
          <w:lang w:val="ro-RO"/>
        </w:rPr>
        <w:t>c</w:t>
      </w:r>
      <w:r w:rsidRPr="00563A00">
        <w:rPr>
          <w:rFonts w:ascii="Trebuchet MS" w:hAnsi="Trebuchet MS"/>
          <w:lang w:val="ro-RO"/>
        </w:rPr>
        <w:t xml:space="preserve"> și social. Aceste premi</w:t>
      </w:r>
      <w:r w:rsidR="005E7433" w:rsidRPr="00563A00">
        <w:rPr>
          <w:rFonts w:ascii="Trebuchet MS" w:hAnsi="Trebuchet MS"/>
          <w:lang w:val="ro-RO"/>
        </w:rPr>
        <w:t>s</w:t>
      </w:r>
      <w:r w:rsidRPr="00563A00">
        <w:rPr>
          <w:rFonts w:ascii="Trebuchet MS" w:hAnsi="Trebuchet MS"/>
          <w:lang w:val="ro-RO"/>
        </w:rPr>
        <w:t xml:space="preserve">e constituie fundamentul paradigmei „economiei verzi”, sau a unei economii în care protecția mediului </w:t>
      </w:r>
      <w:r w:rsidR="007453D2" w:rsidRPr="00563A00">
        <w:rPr>
          <w:rFonts w:ascii="Trebuchet MS" w:hAnsi="Trebuchet MS"/>
          <w:lang w:val="ro-RO"/>
        </w:rPr>
        <w:t xml:space="preserve">reprezintă </w:t>
      </w:r>
      <w:r w:rsidRPr="00563A00">
        <w:rPr>
          <w:rFonts w:ascii="Trebuchet MS" w:hAnsi="Trebuchet MS"/>
          <w:lang w:val="ro-RO"/>
        </w:rPr>
        <w:t xml:space="preserve">o oportunitate și </w:t>
      </w:r>
      <w:r w:rsidR="007453D2" w:rsidRPr="00563A00">
        <w:rPr>
          <w:rFonts w:ascii="Trebuchet MS" w:hAnsi="Trebuchet MS"/>
          <w:lang w:val="ro-RO"/>
        </w:rPr>
        <w:t xml:space="preserve">un </w:t>
      </w:r>
      <w:r w:rsidRPr="00563A00">
        <w:rPr>
          <w:rFonts w:ascii="Trebuchet MS" w:hAnsi="Trebuchet MS"/>
          <w:lang w:val="ro-RO"/>
        </w:rPr>
        <w:t>motor al creșterii economice și dezvoltării sociale</w:t>
      </w:r>
      <w:r w:rsidR="007453D2" w:rsidRPr="00563A00">
        <w:rPr>
          <w:rFonts w:ascii="Trebuchet MS" w:hAnsi="Trebuchet MS"/>
          <w:lang w:val="ro-RO"/>
        </w:rPr>
        <w:t>.</w:t>
      </w:r>
    </w:p>
    <w:p w:rsidR="000219C2" w:rsidRPr="00563A00" w:rsidRDefault="00D80EA3" w:rsidP="00563A00">
      <w:pPr>
        <w:autoSpaceDE w:val="0"/>
        <w:autoSpaceDN w:val="0"/>
        <w:adjustRightInd w:val="0"/>
        <w:spacing w:after="120" w:line="360" w:lineRule="auto"/>
        <w:jc w:val="both"/>
        <w:rPr>
          <w:rFonts w:ascii="Trebuchet MS" w:hAnsi="Trebuchet MS"/>
          <w:highlight w:val="yellow"/>
          <w:lang w:val="ro-RO"/>
        </w:rPr>
      </w:pPr>
      <w:r w:rsidRPr="00563A00">
        <w:rPr>
          <w:rFonts w:ascii="Trebuchet MS" w:hAnsi="Trebuchet MS"/>
          <w:lang w:val="ro-RO"/>
        </w:rPr>
        <w:t xml:space="preserve">Organizația Internațională a Muncii identifică locurile de muncă verzi ca o caracteristică esențială </w:t>
      </w:r>
      <w:r w:rsidR="007453D2" w:rsidRPr="00563A00">
        <w:rPr>
          <w:rFonts w:ascii="Trebuchet MS" w:hAnsi="Trebuchet MS"/>
          <w:lang w:val="ro-RO"/>
        </w:rPr>
        <w:t>a</w:t>
      </w:r>
      <w:r w:rsidRPr="00563A00">
        <w:rPr>
          <w:rFonts w:ascii="Trebuchet MS" w:hAnsi="Trebuchet MS"/>
          <w:lang w:val="ro-RO"/>
        </w:rPr>
        <w:t xml:space="preserve"> dezvolt</w:t>
      </w:r>
      <w:r w:rsidR="007453D2" w:rsidRPr="00563A00">
        <w:rPr>
          <w:rFonts w:ascii="Trebuchet MS" w:hAnsi="Trebuchet MS"/>
          <w:lang w:val="ro-RO"/>
        </w:rPr>
        <w:t xml:space="preserve">ării </w:t>
      </w:r>
      <w:r w:rsidRPr="00563A00">
        <w:rPr>
          <w:rFonts w:ascii="Trebuchet MS" w:hAnsi="Trebuchet MS"/>
          <w:lang w:val="ro-RO"/>
        </w:rPr>
        <w:t>durabil</w:t>
      </w:r>
      <w:r w:rsidR="007453D2" w:rsidRPr="00563A00">
        <w:rPr>
          <w:rFonts w:ascii="Trebuchet MS" w:hAnsi="Trebuchet MS"/>
          <w:lang w:val="ro-RO"/>
        </w:rPr>
        <w:t>e</w:t>
      </w:r>
      <w:r w:rsidRPr="00563A00">
        <w:rPr>
          <w:rFonts w:ascii="Trebuchet MS" w:hAnsi="Trebuchet MS"/>
          <w:lang w:val="ro-RO"/>
        </w:rPr>
        <w:t xml:space="preserve"> și pentru a </w:t>
      </w:r>
      <w:r w:rsidR="007453D2" w:rsidRPr="00563A00">
        <w:rPr>
          <w:rFonts w:ascii="Trebuchet MS" w:hAnsi="Trebuchet MS"/>
          <w:lang w:val="ro-RO"/>
        </w:rPr>
        <w:t xml:space="preserve">putea </w:t>
      </w:r>
      <w:r w:rsidRPr="00563A00">
        <w:rPr>
          <w:rFonts w:ascii="Trebuchet MS" w:hAnsi="Trebuchet MS"/>
          <w:lang w:val="ro-RO"/>
        </w:rPr>
        <w:t xml:space="preserve">răspunde </w:t>
      </w:r>
      <w:r w:rsidR="007453D2" w:rsidRPr="00563A00">
        <w:rPr>
          <w:rFonts w:ascii="Trebuchet MS" w:hAnsi="Trebuchet MS"/>
          <w:lang w:val="ro-RO"/>
        </w:rPr>
        <w:t xml:space="preserve">în mod adecvat </w:t>
      </w:r>
      <w:r w:rsidRPr="00563A00">
        <w:rPr>
          <w:rFonts w:ascii="Trebuchet MS" w:hAnsi="Trebuchet MS"/>
          <w:lang w:val="ro-RO"/>
        </w:rPr>
        <w:t>provocărilor globale legate de protecția mediului, dezvoltare</w:t>
      </w:r>
      <w:r w:rsidR="00F647FB" w:rsidRPr="00563A00">
        <w:rPr>
          <w:rFonts w:ascii="Trebuchet MS" w:hAnsi="Trebuchet MS"/>
          <w:lang w:val="ro-RO"/>
        </w:rPr>
        <w:t>a</w:t>
      </w:r>
      <w:r w:rsidRPr="00563A00">
        <w:rPr>
          <w:rFonts w:ascii="Trebuchet MS" w:hAnsi="Trebuchet MS"/>
          <w:lang w:val="ro-RO"/>
        </w:rPr>
        <w:t xml:space="preserve"> economică și incluziune</w:t>
      </w:r>
      <w:r w:rsidR="00F647FB" w:rsidRPr="00563A00">
        <w:rPr>
          <w:rFonts w:ascii="Trebuchet MS" w:hAnsi="Trebuchet MS"/>
          <w:lang w:val="ro-RO"/>
        </w:rPr>
        <w:t>a</w:t>
      </w:r>
      <w:r w:rsidRPr="00563A00">
        <w:rPr>
          <w:rFonts w:ascii="Trebuchet MS" w:hAnsi="Trebuchet MS"/>
          <w:lang w:val="ro-RO"/>
        </w:rPr>
        <w:t xml:space="preserve"> socială.</w:t>
      </w:r>
    </w:p>
    <w:p w:rsidR="00D96B26" w:rsidRPr="00563A00" w:rsidRDefault="00D96B26" w:rsidP="00563A00">
      <w:pPr>
        <w:spacing w:after="120" w:line="360" w:lineRule="auto"/>
        <w:rPr>
          <w:rFonts w:ascii="Trebuchet MS" w:hAnsi="Trebuchet MS"/>
          <w:sz w:val="24"/>
          <w:szCs w:val="24"/>
          <w:lang w:val="ro-RO"/>
        </w:rPr>
      </w:pPr>
      <w:r w:rsidRPr="00563A00">
        <w:rPr>
          <w:rFonts w:ascii="Trebuchet MS" w:hAnsi="Trebuchet MS"/>
          <w:sz w:val="24"/>
          <w:szCs w:val="24"/>
          <w:lang w:val="ro-RO"/>
        </w:rPr>
        <w:br w:type="page"/>
      </w:r>
    </w:p>
    <w:p w:rsidR="000219C2" w:rsidRPr="00563A00" w:rsidRDefault="007453D2" w:rsidP="00563A00">
      <w:pPr>
        <w:pStyle w:val="Heading2"/>
        <w:spacing w:after="120" w:line="360" w:lineRule="auto"/>
        <w:rPr>
          <w:rFonts w:ascii="Trebuchet MS" w:hAnsi="Trebuchet MS"/>
          <w:color w:val="auto"/>
          <w:sz w:val="24"/>
          <w:szCs w:val="24"/>
          <w:u w:val="single"/>
          <w:lang w:val="ro-RO"/>
        </w:rPr>
      </w:pPr>
      <w:bookmarkStart w:id="4" w:name="_Toc497748238"/>
      <w:r w:rsidRPr="00563A00">
        <w:rPr>
          <w:rFonts w:ascii="Trebuchet MS" w:hAnsi="Trebuchet MS"/>
          <w:color w:val="auto"/>
          <w:sz w:val="24"/>
          <w:szCs w:val="24"/>
          <w:u w:val="single"/>
          <w:lang w:val="ro-RO"/>
        </w:rPr>
        <w:t xml:space="preserve">1.2. </w:t>
      </w:r>
      <w:r w:rsidR="0029434F" w:rsidRPr="00563A00">
        <w:rPr>
          <w:rFonts w:ascii="Trebuchet MS" w:hAnsi="Trebuchet MS"/>
          <w:color w:val="auto"/>
          <w:sz w:val="24"/>
          <w:szCs w:val="24"/>
          <w:u w:val="single"/>
          <w:lang w:val="ro-RO"/>
        </w:rPr>
        <w:t xml:space="preserve">Locurile de muncă verzi </w:t>
      </w:r>
      <w:r w:rsidR="00AA1E37" w:rsidRPr="00563A00">
        <w:rPr>
          <w:rFonts w:ascii="Trebuchet MS" w:hAnsi="Trebuchet MS"/>
          <w:color w:val="auto"/>
          <w:sz w:val="24"/>
          <w:szCs w:val="24"/>
          <w:u w:val="single"/>
          <w:lang w:val="ro-RO"/>
        </w:rPr>
        <w:t xml:space="preserve">- </w:t>
      </w:r>
      <w:r w:rsidR="00D80EA3" w:rsidRPr="00563A00">
        <w:rPr>
          <w:rFonts w:ascii="Trebuchet MS" w:hAnsi="Trebuchet MS"/>
          <w:color w:val="auto"/>
          <w:sz w:val="24"/>
          <w:szCs w:val="24"/>
          <w:u w:val="single"/>
          <w:lang w:val="ro-RO"/>
        </w:rPr>
        <w:t>definiții</w:t>
      </w:r>
      <w:r w:rsidR="0029434F" w:rsidRPr="00563A00">
        <w:rPr>
          <w:rFonts w:ascii="Trebuchet MS" w:hAnsi="Trebuchet MS"/>
          <w:color w:val="auto"/>
          <w:sz w:val="24"/>
          <w:szCs w:val="24"/>
          <w:u w:val="single"/>
          <w:lang w:val="ro-RO"/>
        </w:rPr>
        <w:t xml:space="preserve"> și caracteristici</w:t>
      </w:r>
      <w:bookmarkEnd w:id="4"/>
    </w:p>
    <w:p w:rsidR="004D4617" w:rsidRPr="00563A00" w:rsidRDefault="004D4617" w:rsidP="00563A00">
      <w:pPr>
        <w:spacing w:after="120" w:line="360" w:lineRule="auto"/>
        <w:rPr>
          <w:rFonts w:ascii="Trebuchet MS" w:hAnsi="Trebuchet MS"/>
          <w:lang w:val="ro-RO"/>
        </w:rPr>
      </w:pPr>
    </w:p>
    <w:p w:rsidR="000751AC" w:rsidRPr="00563A00" w:rsidRDefault="000751AC" w:rsidP="00563A00">
      <w:pPr>
        <w:autoSpaceDE w:val="0"/>
        <w:autoSpaceDN w:val="0"/>
        <w:adjustRightInd w:val="0"/>
        <w:spacing w:after="120" w:line="360" w:lineRule="auto"/>
        <w:jc w:val="both"/>
        <w:rPr>
          <w:rFonts w:ascii="Trebuchet MS" w:hAnsi="Trebuchet MS"/>
          <w:i/>
          <w:lang w:val="ro-RO"/>
        </w:rPr>
      </w:pPr>
      <w:r w:rsidRPr="00563A00">
        <w:rPr>
          <w:rFonts w:ascii="Trebuchet MS" w:hAnsi="Trebuchet MS"/>
          <w:b/>
          <w:lang w:val="ro-RO"/>
        </w:rPr>
        <w:t>Organizația Internațională a Muncii</w:t>
      </w:r>
      <w:r w:rsidRPr="00563A00">
        <w:rPr>
          <w:rFonts w:ascii="Trebuchet MS" w:hAnsi="Trebuchet MS"/>
          <w:lang w:val="ro-RO"/>
        </w:rPr>
        <w:t xml:space="preserve"> definește </w:t>
      </w:r>
      <w:r w:rsidRPr="00563A00">
        <w:rPr>
          <w:rFonts w:ascii="Trebuchet MS" w:hAnsi="Trebuchet MS"/>
          <w:i/>
          <w:lang w:val="ro-RO"/>
        </w:rPr>
        <w:t>locurile de muncă verzi</w:t>
      </w:r>
      <w:r w:rsidRPr="00563A00">
        <w:rPr>
          <w:rFonts w:ascii="Trebuchet MS" w:hAnsi="Trebuchet MS"/>
          <w:lang w:val="ro-RO"/>
        </w:rPr>
        <w:t xml:space="preserve"> ca fiind ”</w:t>
      </w:r>
      <w:r w:rsidRPr="00563A00">
        <w:rPr>
          <w:rFonts w:ascii="Trebuchet MS" w:hAnsi="Trebuchet MS"/>
          <w:i/>
          <w:lang w:val="ro-RO"/>
        </w:rPr>
        <w:t>locuri de muncă decente care contribuie la conservarea sau restabilirea mediului, fie ele în sectoarele tradiționale, cum ar fi industria prelucrătoare și construcții, fie în noi sectoare verzi, cum ar fi energia regenerabilă și eficiența energetică.</w:t>
      </w:r>
      <w:r w:rsidR="00B17EEB" w:rsidRPr="00563A00">
        <w:rPr>
          <w:rFonts w:ascii="Trebuchet MS" w:hAnsi="Trebuchet MS"/>
          <w:i/>
          <w:lang w:val="ro-RO"/>
        </w:rPr>
        <w:t xml:space="preserve"> L</w:t>
      </w:r>
      <w:r w:rsidRPr="00563A00">
        <w:rPr>
          <w:rFonts w:ascii="Trebuchet MS" w:hAnsi="Trebuchet MS"/>
          <w:i/>
          <w:lang w:val="ro-RO"/>
        </w:rPr>
        <w:t>ocurile de muncă verzi ajută la: îmbunătățirea eficienței energetice și a materiilor prime; limitarea emisiilor de gaze cu efect de seră; reducerea deșeurilor și a poluării; protecția și restaurarea ecosistemelor; sprijinirea adaptării la efectele schimbărilor climatice.</w:t>
      </w:r>
    </w:p>
    <w:p w:rsidR="0029434F" w:rsidRPr="00563A00" w:rsidRDefault="00B17EEB"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i/>
          <w:lang w:val="ro-RO"/>
        </w:rPr>
        <w:t xml:space="preserve">La nivel de întreprindere, locurile de muncă verzi pot produce bunuri sau pot oferi servicii de care să beneficieze mediul înconjurător, cum ar fi clădiri verzi sau transport curat. Cu toate acestea, aceste </w:t>
      </w:r>
      <w:r w:rsidR="0059354C" w:rsidRPr="00563A00">
        <w:rPr>
          <w:rFonts w:ascii="Trebuchet MS" w:hAnsi="Trebuchet MS"/>
          <w:i/>
          <w:lang w:val="ro-RO"/>
        </w:rPr>
        <w:t xml:space="preserve">output-uri </w:t>
      </w:r>
      <w:r w:rsidRPr="00563A00">
        <w:rPr>
          <w:rFonts w:ascii="Trebuchet MS" w:hAnsi="Trebuchet MS"/>
          <w:i/>
          <w:lang w:val="ro-RO"/>
        </w:rPr>
        <w:t>ecologice (produse și servicii) nu se bazează întotdeauna pe procese și tehnologii de producție ecologice. Prin urmare, locurile de muncă verzi pot fi de asemenea diferențiate prin contribuția lor la procese mai ecologice. De exemplu, locurile de muncă verzi pot reduce consumul de apă sau pot îmbunătăți sistemele de reciclare. Totuși, locurile de muncă verzi definite prin procesele de producție nu produc neapărat bunuri sau servicii de mediu.</w:t>
      </w:r>
      <w:r w:rsidRPr="00563A00">
        <w:rPr>
          <w:rFonts w:ascii="Trebuchet MS" w:hAnsi="Trebuchet MS"/>
          <w:lang w:val="ro-RO"/>
        </w:rPr>
        <w:t>”</w:t>
      </w:r>
      <w:r w:rsidRPr="00563A00">
        <w:rPr>
          <w:rStyle w:val="FootnoteReference"/>
          <w:rFonts w:ascii="Trebuchet MS" w:hAnsi="Trebuchet MS"/>
          <w:lang w:val="ro-RO"/>
        </w:rPr>
        <w:footnoteReference w:id="1"/>
      </w:r>
    </w:p>
    <w:p w:rsidR="006862ED" w:rsidRPr="00563A00" w:rsidRDefault="006862ED"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b/>
          <w:lang w:val="ro-RO"/>
        </w:rPr>
        <w:t>Biroul de Statistică a Muncii (BLS)</w:t>
      </w:r>
      <w:r w:rsidRPr="00563A00">
        <w:rPr>
          <w:rFonts w:ascii="Trebuchet MS" w:hAnsi="Trebuchet MS"/>
          <w:lang w:val="ro-RO"/>
        </w:rPr>
        <w:t xml:space="preserve"> din cadrul Departamentului pentru Muncă din Statele Unite ale Americii utilizează o definiție extinsă a locurilor de muncă verzi în colectarea datelor statistice.</w:t>
      </w:r>
    </w:p>
    <w:p w:rsidR="006862ED" w:rsidRPr="00563A00" w:rsidRDefault="006862ED"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 xml:space="preserve">Astfel, locurile de muncă verzi </w:t>
      </w:r>
      <w:r w:rsidR="009A7335" w:rsidRPr="00563A00">
        <w:rPr>
          <w:rFonts w:ascii="Trebuchet MS" w:hAnsi="Trebuchet MS"/>
          <w:lang w:val="ro-RO"/>
        </w:rPr>
        <w:t xml:space="preserve">pot fi de două tipuri </w:t>
      </w:r>
      <w:r w:rsidRPr="00563A00">
        <w:rPr>
          <w:rFonts w:ascii="Trebuchet MS" w:hAnsi="Trebuchet MS"/>
          <w:lang w:val="ro-RO"/>
        </w:rPr>
        <w:t>”</w:t>
      </w:r>
      <w:r w:rsidRPr="00563A00">
        <w:rPr>
          <w:rFonts w:ascii="Trebuchet MS" w:hAnsi="Trebuchet MS"/>
          <w:i/>
          <w:lang w:val="ro-RO"/>
        </w:rPr>
        <w:t>A. Locuri de muncă în întreprinderi care produc bunuri sau furnizează servicii de care beneficiază mediul înconjurător sau conservă resursele naturale</w:t>
      </w:r>
      <w:r w:rsidR="009A7335" w:rsidRPr="00563A00">
        <w:rPr>
          <w:rFonts w:ascii="Trebuchet MS" w:hAnsi="Trebuchet MS"/>
          <w:i/>
          <w:lang w:val="ro-RO"/>
        </w:rPr>
        <w:t>.</w:t>
      </w:r>
      <w:r w:rsidR="009A7335" w:rsidRPr="00563A00">
        <w:rPr>
          <w:rFonts w:ascii="Trebuchet MS" w:hAnsi="Trebuchet MS"/>
          <w:lang w:val="ro-RO"/>
        </w:rPr>
        <w:t xml:space="preserve"> sau </w:t>
      </w:r>
      <w:r w:rsidRPr="00563A00">
        <w:rPr>
          <w:rFonts w:ascii="Trebuchet MS" w:hAnsi="Trebuchet MS"/>
          <w:i/>
          <w:lang w:val="ro-RO"/>
        </w:rPr>
        <w:t>B. Locurile de muncă în care sarcinile lucrătorilor implică procese de producție mai ecologice sau care utilizează mai puține resurse naturale.</w:t>
      </w:r>
      <w:r w:rsidRPr="00563A00">
        <w:rPr>
          <w:rFonts w:ascii="Trebuchet MS" w:hAnsi="Trebuchet MS"/>
          <w:lang w:val="ro-RO"/>
        </w:rPr>
        <w:t>”</w:t>
      </w:r>
      <w:r w:rsidRPr="00563A00">
        <w:rPr>
          <w:rStyle w:val="FootnoteReference"/>
          <w:rFonts w:ascii="Trebuchet MS" w:hAnsi="Trebuchet MS"/>
          <w:lang w:val="ro-RO"/>
        </w:rPr>
        <w:footnoteReference w:id="2"/>
      </w:r>
    </w:p>
    <w:p w:rsidR="00D96B26" w:rsidRPr="00563A00" w:rsidRDefault="00D96B26" w:rsidP="00563A00">
      <w:pPr>
        <w:spacing w:after="120" w:line="360" w:lineRule="auto"/>
        <w:rPr>
          <w:rFonts w:ascii="Trebuchet MS" w:hAnsi="Trebuchet MS"/>
          <w:b/>
          <w:u w:val="single"/>
          <w:lang w:val="ro-RO"/>
        </w:rPr>
      </w:pPr>
      <w:r w:rsidRPr="00563A00">
        <w:rPr>
          <w:rFonts w:ascii="Trebuchet MS" w:hAnsi="Trebuchet MS"/>
          <w:b/>
          <w:u w:val="single"/>
          <w:lang w:val="ro-RO"/>
        </w:rPr>
        <w:br w:type="page"/>
      </w:r>
    </w:p>
    <w:p w:rsidR="004D4617" w:rsidRPr="00563A00" w:rsidRDefault="00C65135" w:rsidP="00563A00">
      <w:pPr>
        <w:pStyle w:val="Heading2"/>
        <w:spacing w:after="120" w:line="360" w:lineRule="auto"/>
        <w:rPr>
          <w:rFonts w:ascii="Trebuchet MS" w:hAnsi="Trebuchet MS"/>
          <w:color w:val="auto"/>
          <w:sz w:val="24"/>
          <w:szCs w:val="24"/>
          <w:u w:val="single"/>
          <w:lang w:val="ro-RO"/>
        </w:rPr>
      </w:pPr>
      <w:bookmarkStart w:id="5" w:name="_Toc497748239"/>
      <w:r w:rsidRPr="00563A00">
        <w:rPr>
          <w:rFonts w:ascii="Trebuchet MS" w:hAnsi="Trebuchet MS"/>
          <w:color w:val="auto"/>
          <w:sz w:val="24"/>
          <w:szCs w:val="24"/>
          <w:u w:val="single"/>
          <w:lang w:val="ro-RO"/>
        </w:rPr>
        <w:t>1</w:t>
      </w:r>
      <w:r w:rsidR="0059354C" w:rsidRPr="00563A00">
        <w:rPr>
          <w:rFonts w:ascii="Trebuchet MS" w:hAnsi="Trebuchet MS"/>
          <w:color w:val="auto"/>
          <w:sz w:val="24"/>
          <w:szCs w:val="24"/>
          <w:u w:val="single"/>
          <w:lang w:val="ro-RO"/>
        </w:rPr>
        <w:t>.3. Cadrul internațional și progresele î</w:t>
      </w:r>
      <w:r w:rsidR="00D96B26" w:rsidRPr="00563A00">
        <w:rPr>
          <w:rFonts w:ascii="Trebuchet MS" w:hAnsi="Trebuchet MS"/>
          <w:color w:val="auto"/>
          <w:sz w:val="24"/>
          <w:szCs w:val="24"/>
          <w:u w:val="single"/>
          <w:lang w:val="ro-RO"/>
        </w:rPr>
        <w:t xml:space="preserve">n </w:t>
      </w:r>
      <w:r w:rsidR="0059354C" w:rsidRPr="00563A00">
        <w:rPr>
          <w:rFonts w:ascii="Trebuchet MS" w:hAnsi="Trebuchet MS"/>
          <w:color w:val="auto"/>
          <w:sz w:val="24"/>
          <w:szCs w:val="24"/>
          <w:u w:val="single"/>
          <w:lang w:val="ro-RO"/>
        </w:rPr>
        <w:t>domeniul creării locurilor de muncă verzi</w:t>
      </w:r>
      <w:bookmarkEnd w:id="5"/>
    </w:p>
    <w:p w:rsidR="00065D45" w:rsidRPr="00563A00" w:rsidRDefault="00065D45" w:rsidP="00563A00">
      <w:pPr>
        <w:pStyle w:val="Heading2"/>
        <w:spacing w:after="120" w:line="360" w:lineRule="auto"/>
        <w:rPr>
          <w:rFonts w:ascii="Trebuchet MS" w:hAnsi="Trebuchet MS"/>
          <w:sz w:val="24"/>
          <w:szCs w:val="24"/>
          <w:u w:val="single"/>
          <w:lang w:val="ro-RO"/>
        </w:rPr>
      </w:pPr>
    </w:p>
    <w:p w:rsidR="00C77309" w:rsidRPr="00563A00" w:rsidRDefault="00C77309" w:rsidP="00563A00">
      <w:pPr>
        <w:spacing w:after="120" w:line="360" w:lineRule="auto"/>
        <w:jc w:val="both"/>
        <w:rPr>
          <w:rFonts w:ascii="Trebuchet MS" w:hAnsi="Trebuchet MS"/>
          <w:noProof/>
        </w:rPr>
      </w:pPr>
      <w:r w:rsidRPr="00563A00">
        <w:rPr>
          <w:rFonts w:ascii="Trebuchet MS" w:hAnsi="Trebuchet MS"/>
          <w:noProof/>
        </w:rPr>
        <w:t xml:space="preserve">Conferința Organizației Națiunilor Unite privind </w:t>
      </w:r>
      <w:r w:rsidR="00714CB3" w:rsidRPr="00563A00">
        <w:rPr>
          <w:rFonts w:ascii="Trebuchet MS" w:hAnsi="Trebuchet MS"/>
          <w:noProof/>
        </w:rPr>
        <w:t>D</w:t>
      </w:r>
      <w:r w:rsidRPr="00563A00">
        <w:rPr>
          <w:rFonts w:ascii="Trebuchet MS" w:hAnsi="Trebuchet MS"/>
          <w:noProof/>
        </w:rPr>
        <w:t xml:space="preserve">ezvoltarea </w:t>
      </w:r>
      <w:r w:rsidR="00714CB3" w:rsidRPr="00563A00">
        <w:rPr>
          <w:rFonts w:ascii="Trebuchet MS" w:hAnsi="Trebuchet MS"/>
          <w:noProof/>
        </w:rPr>
        <w:t>D</w:t>
      </w:r>
      <w:r w:rsidRPr="00563A00">
        <w:rPr>
          <w:rFonts w:ascii="Trebuchet MS" w:hAnsi="Trebuchet MS"/>
          <w:noProof/>
        </w:rPr>
        <w:t>urabilă</w:t>
      </w:r>
      <w:r w:rsidRPr="00563A00">
        <w:rPr>
          <w:rStyle w:val="FootnoteReference"/>
          <w:rFonts w:ascii="Trebuchet MS" w:hAnsi="Trebuchet MS"/>
          <w:noProof/>
        </w:rPr>
        <w:footnoteReference w:id="3"/>
      </w:r>
      <w:r w:rsidRPr="00563A00">
        <w:rPr>
          <w:rFonts w:ascii="Trebuchet MS" w:hAnsi="Trebuchet MS"/>
          <w:noProof/>
        </w:rPr>
        <w:t xml:space="preserve"> (UNCSD sau „Rio+20”) </w:t>
      </w:r>
      <w:r w:rsidR="00C65135" w:rsidRPr="00563A00">
        <w:rPr>
          <w:rFonts w:ascii="Trebuchet MS" w:hAnsi="Trebuchet MS"/>
          <w:noProof/>
        </w:rPr>
        <w:t>desfășurată în iunie 2012 la Rio de Janeiro a</w:t>
      </w:r>
      <w:r w:rsidRPr="00563A00">
        <w:rPr>
          <w:rFonts w:ascii="Trebuchet MS" w:hAnsi="Trebuchet MS"/>
          <w:noProof/>
        </w:rPr>
        <w:t xml:space="preserve"> evalua</w:t>
      </w:r>
      <w:r w:rsidR="00C65135" w:rsidRPr="00563A00">
        <w:rPr>
          <w:rFonts w:ascii="Trebuchet MS" w:hAnsi="Trebuchet MS"/>
          <w:noProof/>
        </w:rPr>
        <w:t>t</w:t>
      </w:r>
      <w:r w:rsidRPr="00563A00">
        <w:rPr>
          <w:rFonts w:ascii="Trebuchet MS" w:hAnsi="Trebuchet MS"/>
          <w:noProof/>
        </w:rPr>
        <w:t xml:space="preserve"> progresele realizate și </w:t>
      </w:r>
      <w:r w:rsidR="00C65135" w:rsidRPr="00563A00">
        <w:rPr>
          <w:rFonts w:ascii="Trebuchet MS" w:hAnsi="Trebuchet MS"/>
          <w:noProof/>
        </w:rPr>
        <w:t>a</w:t>
      </w:r>
      <w:r w:rsidRPr="00563A00">
        <w:rPr>
          <w:rFonts w:ascii="Trebuchet MS" w:hAnsi="Trebuchet MS"/>
          <w:noProof/>
        </w:rPr>
        <w:t xml:space="preserve"> aborda</w:t>
      </w:r>
      <w:r w:rsidR="00C65135" w:rsidRPr="00563A00">
        <w:rPr>
          <w:rFonts w:ascii="Trebuchet MS" w:hAnsi="Trebuchet MS"/>
          <w:noProof/>
        </w:rPr>
        <w:t>t</w:t>
      </w:r>
      <w:r w:rsidRPr="00563A00">
        <w:rPr>
          <w:rFonts w:ascii="Trebuchet MS" w:hAnsi="Trebuchet MS"/>
          <w:noProof/>
        </w:rPr>
        <w:t xml:space="preserve"> lacunele în impleme</w:t>
      </w:r>
      <w:r w:rsidR="00C65135" w:rsidRPr="00563A00">
        <w:rPr>
          <w:rFonts w:ascii="Trebuchet MS" w:hAnsi="Trebuchet MS"/>
          <w:noProof/>
        </w:rPr>
        <w:t xml:space="preserve">ntare și provocările emergente </w:t>
      </w:r>
      <w:r w:rsidRPr="00563A00">
        <w:rPr>
          <w:rFonts w:ascii="Trebuchet MS" w:hAnsi="Trebuchet MS"/>
          <w:noProof/>
        </w:rPr>
        <w:t>în context</w:t>
      </w:r>
      <w:r w:rsidR="00130BD6" w:rsidRPr="00563A00">
        <w:rPr>
          <w:rFonts w:ascii="Trebuchet MS" w:hAnsi="Trebuchet MS"/>
          <w:noProof/>
        </w:rPr>
        <w:t xml:space="preserve">ul a două teme interconectate: </w:t>
      </w:r>
      <w:r w:rsidR="00714CB3" w:rsidRPr="00563A00">
        <w:rPr>
          <w:rFonts w:ascii="Trebuchet MS" w:hAnsi="Trebuchet MS"/>
          <w:noProof/>
        </w:rPr>
        <w:t>E</w:t>
      </w:r>
      <w:r w:rsidRPr="00563A00">
        <w:rPr>
          <w:rFonts w:ascii="Trebuchet MS" w:hAnsi="Trebuchet MS"/>
          <w:noProof/>
        </w:rPr>
        <w:t xml:space="preserve">conomia </w:t>
      </w:r>
      <w:r w:rsidR="00714CB3" w:rsidRPr="00563A00">
        <w:rPr>
          <w:rFonts w:ascii="Trebuchet MS" w:hAnsi="Trebuchet MS"/>
          <w:noProof/>
        </w:rPr>
        <w:t>verde</w:t>
      </w:r>
      <w:r w:rsidRPr="00563A00">
        <w:rPr>
          <w:rFonts w:ascii="Trebuchet MS" w:hAnsi="Trebuchet MS"/>
          <w:noProof/>
        </w:rPr>
        <w:t xml:space="preserve"> în contextul dezvoltării dur</w:t>
      </w:r>
      <w:r w:rsidR="00130BD6" w:rsidRPr="00563A00">
        <w:rPr>
          <w:rFonts w:ascii="Trebuchet MS" w:hAnsi="Trebuchet MS"/>
          <w:noProof/>
        </w:rPr>
        <w:t xml:space="preserve">abile și al eradicării sărăciei și </w:t>
      </w:r>
      <w:r w:rsidR="00714CB3" w:rsidRPr="00563A00">
        <w:rPr>
          <w:rFonts w:ascii="Trebuchet MS" w:hAnsi="Trebuchet MS"/>
          <w:noProof/>
        </w:rPr>
        <w:t>C</w:t>
      </w:r>
      <w:r w:rsidRPr="00563A00">
        <w:rPr>
          <w:rFonts w:ascii="Trebuchet MS" w:hAnsi="Trebuchet MS"/>
          <w:noProof/>
        </w:rPr>
        <w:t>adrul instituțio</w:t>
      </w:r>
      <w:r w:rsidR="00130BD6" w:rsidRPr="00563A00">
        <w:rPr>
          <w:rFonts w:ascii="Trebuchet MS" w:hAnsi="Trebuchet MS"/>
          <w:noProof/>
        </w:rPr>
        <w:t>nal pentru dezvoltarea durabilă</w:t>
      </w:r>
      <w:r w:rsidRPr="00563A00">
        <w:rPr>
          <w:rFonts w:ascii="Trebuchet MS" w:hAnsi="Trebuchet MS"/>
          <w:noProof/>
        </w:rPr>
        <w:t>.</w:t>
      </w:r>
    </w:p>
    <w:p w:rsidR="00C77309" w:rsidRPr="00563A00" w:rsidRDefault="00C77309" w:rsidP="00563A00">
      <w:pPr>
        <w:spacing w:after="120" w:line="360" w:lineRule="auto"/>
        <w:jc w:val="both"/>
        <w:rPr>
          <w:rFonts w:ascii="Trebuchet MS" w:hAnsi="Trebuchet MS"/>
          <w:noProof/>
        </w:rPr>
      </w:pPr>
      <w:r w:rsidRPr="00563A00">
        <w:rPr>
          <w:rFonts w:ascii="Trebuchet MS" w:hAnsi="Trebuchet MS"/>
          <w:noProof/>
        </w:rPr>
        <w:t>Rio+20 poate marca începutul tranziți</w:t>
      </w:r>
      <w:r w:rsidR="009A517B" w:rsidRPr="00563A00">
        <w:rPr>
          <w:rFonts w:ascii="Trebuchet MS" w:hAnsi="Trebuchet MS"/>
          <w:noProof/>
        </w:rPr>
        <w:t>ei</w:t>
      </w:r>
      <w:r w:rsidRPr="00563A00">
        <w:rPr>
          <w:rFonts w:ascii="Trebuchet MS" w:hAnsi="Trebuchet MS"/>
          <w:noProof/>
        </w:rPr>
        <w:t xml:space="preserve"> accelerate și profunde, în întreaga lume, către economia </w:t>
      </w:r>
      <w:r w:rsidR="00714CB3" w:rsidRPr="00563A00">
        <w:rPr>
          <w:rFonts w:ascii="Trebuchet MS" w:hAnsi="Trebuchet MS"/>
          <w:noProof/>
        </w:rPr>
        <w:t>verde</w:t>
      </w:r>
      <w:r w:rsidRPr="00563A00">
        <w:rPr>
          <w:rFonts w:ascii="Trebuchet MS" w:hAnsi="Trebuchet MS"/>
          <w:noProof/>
        </w:rPr>
        <w:t xml:space="preserve"> – o economie care generează creștere, creează locuri de muncă și elimină sărăcia, păstrând și investind în capitalul natural de care depinde supraviețuirea pe termen lung a planetei. De asemenea, </w:t>
      </w:r>
      <w:r w:rsidR="009A517B" w:rsidRPr="00563A00">
        <w:rPr>
          <w:rFonts w:ascii="Trebuchet MS" w:hAnsi="Trebuchet MS"/>
          <w:noProof/>
        </w:rPr>
        <w:t xml:space="preserve">reprezintă pasul de lansare a </w:t>
      </w:r>
      <w:r w:rsidRPr="00563A00">
        <w:rPr>
          <w:rFonts w:ascii="Trebuchet MS" w:hAnsi="Trebuchet MS"/>
          <w:noProof/>
        </w:rPr>
        <w:t>reform</w:t>
      </w:r>
      <w:r w:rsidR="009A517B" w:rsidRPr="00563A00">
        <w:rPr>
          <w:rFonts w:ascii="Trebuchet MS" w:hAnsi="Trebuchet MS"/>
          <w:noProof/>
        </w:rPr>
        <w:t>elor</w:t>
      </w:r>
      <w:r w:rsidRPr="00563A00">
        <w:rPr>
          <w:rFonts w:ascii="Trebuchet MS" w:hAnsi="Trebuchet MS"/>
          <w:noProof/>
        </w:rPr>
        <w:t xml:space="preserve"> guvernanței internaționale în domeniul dezvoltării durabile.</w:t>
      </w:r>
    </w:p>
    <w:p w:rsidR="00130BD6" w:rsidRPr="00563A00" w:rsidRDefault="00C77309" w:rsidP="00563A00">
      <w:pPr>
        <w:spacing w:after="120" w:line="360" w:lineRule="auto"/>
        <w:jc w:val="both"/>
        <w:rPr>
          <w:rFonts w:ascii="Trebuchet MS" w:hAnsi="Trebuchet MS"/>
          <w:noProof/>
        </w:rPr>
      </w:pPr>
      <w:r w:rsidRPr="00563A00">
        <w:rPr>
          <w:rFonts w:ascii="Trebuchet MS" w:hAnsi="Trebuchet MS"/>
          <w:noProof/>
        </w:rPr>
        <w:t>În pofida evoluțiilor pozitive, se mențin în continuare provocări și lacune considerabile</w:t>
      </w:r>
      <w:r w:rsidR="00130BD6" w:rsidRPr="00563A00">
        <w:rPr>
          <w:rFonts w:ascii="Trebuchet MS" w:hAnsi="Trebuchet MS"/>
          <w:noProof/>
        </w:rPr>
        <w:t xml:space="preserve"> în implementare.</w:t>
      </w:r>
      <w:r w:rsidRPr="00563A00">
        <w:rPr>
          <w:rFonts w:ascii="Trebuchet MS" w:hAnsi="Trebuchet MS"/>
          <w:noProof/>
        </w:rPr>
        <w:t xml:space="preserve"> Multe probleme din domeniul mediului nu au fost soluționate și s-au acutizat. Creșterea cererii de resurse (precum pământ, apă, păduri, ecosisteme) a dus la creșterea gradului de epuizare și de degradare a acestora, iar declinul biodiversității și defrișarea continuă într-un ritm alarmant. Lipsa resurselor materiale, precum și accesul la aceste resurse devin, de asemenea, probleme de importanță globală. Emisiile globale de gaze cu efect de seră continuă să crească, alimentate de schimbarea destinației terenurilor și de creșterea cererii de combustibili fosili.</w:t>
      </w:r>
    </w:p>
    <w:p w:rsidR="00130BD6" w:rsidRPr="00563A00" w:rsidRDefault="00C77309" w:rsidP="00563A00">
      <w:pPr>
        <w:spacing w:after="120" w:line="360" w:lineRule="auto"/>
        <w:jc w:val="both"/>
        <w:rPr>
          <w:rFonts w:ascii="Trebuchet MS" w:hAnsi="Trebuchet MS"/>
          <w:noProof/>
        </w:rPr>
      </w:pPr>
      <w:r w:rsidRPr="00563A00">
        <w:rPr>
          <w:rFonts w:ascii="Trebuchet MS" w:hAnsi="Trebuchet MS"/>
          <w:noProof/>
        </w:rPr>
        <w:t>În plus, efectele schimbărilor climatice (precum modificarea precipitațiilor și creșterea nivelului mării) pot multiplica și mai mult problemele existente în domeniul mediului. Epuizarea și poluarea resurselor acvatice și a mediului marin pun probleme din ce în ce mai grave, iar lipsa apei ar putea afecta o treime din populația lumii până în 2025.</w:t>
      </w:r>
    </w:p>
    <w:p w:rsidR="00C77309" w:rsidRPr="00563A00" w:rsidRDefault="00C77309" w:rsidP="00563A00">
      <w:pPr>
        <w:spacing w:after="120" w:line="360" w:lineRule="auto"/>
        <w:jc w:val="both"/>
        <w:rPr>
          <w:rFonts w:ascii="Trebuchet MS" w:hAnsi="Trebuchet MS"/>
          <w:noProof/>
        </w:rPr>
      </w:pPr>
      <w:r w:rsidRPr="00563A00">
        <w:rPr>
          <w:rFonts w:ascii="Trebuchet MS" w:hAnsi="Trebuchet MS"/>
          <w:noProof/>
        </w:rPr>
        <w:t>În țările în curs de dezvoltare și în economiile emergente continuă expunerea la substanțe periculoase (precum deșeurile periculoase de pesticide), în ciuda progreselor realizate în ceea ce privește implementarea convențiilor internaționale. Multe dintre aceste probleme de mediu nu sunt probleme de sine-stătătoare, ci sunt interconectate și interdependente.</w:t>
      </w:r>
    </w:p>
    <w:p w:rsidR="00C77309" w:rsidRPr="00563A00" w:rsidRDefault="00327BCF" w:rsidP="00563A00">
      <w:pPr>
        <w:spacing w:after="120" w:line="360" w:lineRule="auto"/>
        <w:jc w:val="both"/>
        <w:rPr>
          <w:rFonts w:ascii="Trebuchet MS" w:hAnsi="Trebuchet MS"/>
          <w:noProof/>
        </w:rPr>
      </w:pPr>
      <w:r w:rsidRPr="00563A00">
        <w:rPr>
          <w:rFonts w:ascii="Trebuchet MS" w:hAnsi="Trebuchet MS"/>
          <w:noProof/>
        </w:rPr>
        <w:t>E</w:t>
      </w:r>
      <w:r w:rsidR="00C77309" w:rsidRPr="00563A00">
        <w:rPr>
          <w:rFonts w:ascii="Trebuchet MS" w:hAnsi="Trebuchet MS"/>
          <w:noProof/>
        </w:rPr>
        <w:t>conomiil</w:t>
      </w:r>
      <w:r w:rsidRPr="00563A00">
        <w:rPr>
          <w:rFonts w:ascii="Trebuchet MS" w:hAnsi="Trebuchet MS"/>
          <w:noProof/>
        </w:rPr>
        <w:t>e</w:t>
      </w:r>
      <w:r w:rsidR="00C77309" w:rsidRPr="00563A00">
        <w:rPr>
          <w:rFonts w:ascii="Trebuchet MS" w:hAnsi="Trebuchet MS"/>
          <w:noProof/>
        </w:rPr>
        <w:t xml:space="preserve"> emergente</w:t>
      </w:r>
      <w:r w:rsidRPr="00563A00">
        <w:rPr>
          <w:rFonts w:ascii="Trebuchet MS" w:hAnsi="Trebuchet MS"/>
          <w:noProof/>
        </w:rPr>
        <w:t xml:space="preserve"> au un potențial ridicat de creștere economică </w:t>
      </w:r>
      <w:r w:rsidR="00C77309" w:rsidRPr="00563A00">
        <w:rPr>
          <w:rFonts w:ascii="Trebuchet MS" w:hAnsi="Trebuchet MS"/>
          <w:noProof/>
        </w:rPr>
        <w:t>și administrată</w:t>
      </w:r>
      <w:r w:rsidRPr="00563A00">
        <w:rPr>
          <w:rFonts w:ascii="Trebuchet MS" w:hAnsi="Trebuchet MS"/>
          <w:noProof/>
        </w:rPr>
        <w:t xml:space="preserve"> eficient</w:t>
      </w:r>
      <w:r w:rsidR="00C77309" w:rsidRPr="00563A00">
        <w:rPr>
          <w:rFonts w:ascii="Trebuchet MS" w:hAnsi="Trebuchet MS"/>
          <w:noProof/>
        </w:rPr>
        <w:t xml:space="preserve">, aceasta poate ajuta la </w:t>
      </w:r>
      <w:r w:rsidR="00024A63" w:rsidRPr="00563A00">
        <w:rPr>
          <w:rFonts w:ascii="Trebuchet MS" w:hAnsi="Trebuchet MS"/>
          <w:noProof/>
        </w:rPr>
        <w:t>diminuarea numărului de persoane aflate în s</w:t>
      </w:r>
      <w:r w:rsidR="00C77309" w:rsidRPr="00563A00">
        <w:rPr>
          <w:rFonts w:ascii="Trebuchet MS" w:hAnsi="Trebuchet MS"/>
          <w:noProof/>
        </w:rPr>
        <w:t xml:space="preserve">ărăcie. </w:t>
      </w:r>
      <w:r w:rsidR="00024A63" w:rsidRPr="00563A00">
        <w:rPr>
          <w:rFonts w:ascii="Trebuchet MS" w:hAnsi="Trebuchet MS"/>
          <w:noProof/>
        </w:rPr>
        <w:t xml:space="preserve">Pe de altă parte, </w:t>
      </w:r>
      <w:r w:rsidR="00C77309" w:rsidRPr="00563A00">
        <w:rPr>
          <w:rFonts w:ascii="Trebuchet MS" w:hAnsi="Trebuchet MS"/>
          <w:noProof/>
        </w:rPr>
        <w:t xml:space="preserve">menținerea tiparelor actuale de consum și de producție va duce la creșterea utilizării resurselor naturale, va accelera degradarea mediului și va agrava schimbările climatice. Presiunea și impactul asupra mediului vor fi exacerbate de creșterea </w:t>
      </w:r>
      <w:r w:rsidR="00024A63" w:rsidRPr="00563A00">
        <w:rPr>
          <w:rFonts w:ascii="Trebuchet MS" w:hAnsi="Trebuchet MS"/>
          <w:noProof/>
        </w:rPr>
        <w:t xml:space="preserve">demografică a </w:t>
      </w:r>
      <w:r w:rsidR="00C77309" w:rsidRPr="00563A00">
        <w:rPr>
          <w:rFonts w:ascii="Trebuchet MS" w:hAnsi="Trebuchet MS"/>
          <w:noProof/>
        </w:rPr>
        <w:t xml:space="preserve">populației </w:t>
      </w:r>
      <w:r w:rsidR="00024A63" w:rsidRPr="00563A00">
        <w:rPr>
          <w:rFonts w:ascii="Trebuchet MS" w:hAnsi="Trebuchet MS"/>
          <w:noProof/>
        </w:rPr>
        <w:t>Terrei</w:t>
      </w:r>
      <w:r w:rsidR="00C77309" w:rsidRPr="00563A00">
        <w:rPr>
          <w:rFonts w:ascii="Trebuchet MS" w:hAnsi="Trebuchet MS"/>
          <w:noProof/>
        </w:rPr>
        <w:t>, de urbanizare și de schimbările sociale.</w:t>
      </w:r>
    </w:p>
    <w:p w:rsidR="00C77309" w:rsidRPr="00563A00" w:rsidRDefault="00C77309" w:rsidP="00563A00">
      <w:pPr>
        <w:spacing w:after="120" w:line="360" w:lineRule="auto"/>
        <w:jc w:val="both"/>
        <w:rPr>
          <w:rFonts w:ascii="Trebuchet MS" w:hAnsi="Trebuchet MS"/>
          <w:noProof/>
        </w:rPr>
      </w:pPr>
      <w:r w:rsidRPr="00563A00">
        <w:rPr>
          <w:rFonts w:ascii="Trebuchet MS" w:hAnsi="Trebuchet MS"/>
          <w:noProof/>
        </w:rPr>
        <w:t xml:space="preserve">La </w:t>
      </w:r>
      <w:r w:rsidR="00130BD6" w:rsidRPr="00563A00">
        <w:rPr>
          <w:rFonts w:ascii="Trebuchet MS" w:hAnsi="Trebuchet MS"/>
          <w:noProof/>
        </w:rPr>
        <w:t>25</w:t>
      </w:r>
      <w:r w:rsidRPr="00563A00">
        <w:rPr>
          <w:rFonts w:ascii="Trebuchet MS" w:hAnsi="Trebuchet MS"/>
          <w:noProof/>
        </w:rPr>
        <w:t xml:space="preserve"> de ani de la summitul de la Rio</w:t>
      </w:r>
      <w:r w:rsidR="00130BD6" w:rsidRPr="00563A00">
        <w:rPr>
          <w:rFonts w:ascii="Trebuchet MS" w:hAnsi="Trebuchet MS"/>
          <w:noProof/>
        </w:rPr>
        <w:t xml:space="preserve"> (din 1992)</w:t>
      </w:r>
      <w:r w:rsidRPr="00563A00">
        <w:rPr>
          <w:rFonts w:ascii="Trebuchet MS" w:hAnsi="Trebuchet MS"/>
          <w:noProof/>
        </w:rPr>
        <w:t>, lumea încă se mai confruntă cu două provocări majore, interconectate: satisfacerea cererii privind un trai mai bun pentru o populație globală care va crește cu peste o treime până în 2050 și abordarea problemei presiunilor asupra mediului care, dacă nu sunt soluționate, vor submina capacitatea lumii de a satisface cererea respectivă.</w:t>
      </w:r>
    </w:p>
    <w:p w:rsidR="00C77309" w:rsidRPr="00563A00" w:rsidRDefault="00C77309" w:rsidP="00563A00">
      <w:pPr>
        <w:spacing w:after="120" w:line="360" w:lineRule="auto"/>
        <w:jc w:val="both"/>
        <w:rPr>
          <w:rFonts w:ascii="Trebuchet MS" w:hAnsi="Trebuchet MS"/>
          <w:noProof/>
        </w:rPr>
      </w:pPr>
      <w:r w:rsidRPr="00563A00">
        <w:rPr>
          <w:rFonts w:ascii="Trebuchet MS" w:hAnsi="Trebuchet MS"/>
          <w:noProof/>
        </w:rPr>
        <w:t xml:space="preserve">Răspunsul la aceste provocări nu va veni din încetinirea creșterii, ci din promovarea </w:t>
      </w:r>
      <w:r w:rsidRPr="00563A00">
        <w:rPr>
          <w:rFonts w:ascii="Trebuchet MS" w:hAnsi="Trebuchet MS"/>
          <w:i/>
          <w:noProof/>
        </w:rPr>
        <w:t xml:space="preserve">modului corect </w:t>
      </w:r>
      <w:r w:rsidRPr="00563A00">
        <w:rPr>
          <w:rFonts w:ascii="Trebuchet MS" w:hAnsi="Trebuchet MS"/>
          <w:noProof/>
        </w:rPr>
        <w:t xml:space="preserve">de creștere. Există motive imperioase pentru a regândi în întregime modelul convențional de progres economic: simpla acțiune asupra marjelor unui sistem economic care promovează utilizarea ineficientă a capitalului și resurselor naturale nu va fi suficientă pentru a aduce schimbarea necesară. Este necesară o economie care poate garanta creșterea și dezvoltarea în timp ce îmbunătățește bunăstarea oamenilor, oferă locuri de muncă decente, reduce inegalitățile, soluționează problema sărăciei și păstrează capitalul natural de care depindem cu toții. O asemenea economie – </w:t>
      </w:r>
      <w:r w:rsidR="00714CB3" w:rsidRPr="00563A00">
        <w:rPr>
          <w:rFonts w:ascii="Trebuchet MS" w:hAnsi="Trebuchet MS"/>
          <w:noProof/>
        </w:rPr>
        <w:t>verde</w:t>
      </w:r>
      <w:r w:rsidRPr="00563A00">
        <w:rPr>
          <w:rFonts w:ascii="Trebuchet MS" w:hAnsi="Trebuchet MS"/>
          <w:noProof/>
        </w:rPr>
        <w:t xml:space="preserve"> – oferă un mod eficace de promovare a dezvoltării durabile, de eliminare a sărăciei și de abordare a provocărilor emergente și a lacunelor existente în implementare.</w:t>
      </w:r>
    </w:p>
    <w:p w:rsidR="00816642" w:rsidRPr="00563A00" w:rsidRDefault="00C77309" w:rsidP="00563A00">
      <w:pPr>
        <w:spacing w:after="120" w:line="360" w:lineRule="auto"/>
        <w:jc w:val="both"/>
        <w:rPr>
          <w:rFonts w:ascii="Trebuchet MS" w:hAnsi="Trebuchet MS"/>
          <w:noProof/>
        </w:rPr>
      </w:pPr>
      <w:r w:rsidRPr="00563A00">
        <w:rPr>
          <w:rFonts w:ascii="Trebuchet MS" w:hAnsi="Trebuchet MS"/>
          <w:noProof/>
        </w:rPr>
        <w:t xml:space="preserve">Trecerea la o economie </w:t>
      </w:r>
      <w:r w:rsidR="00714CB3" w:rsidRPr="00563A00">
        <w:rPr>
          <w:rFonts w:ascii="Trebuchet MS" w:hAnsi="Trebuchet MS"/>
          <w:noProof/>
        </w:rPr>
        <w:t>verde</w:t>
      </w:r>
      <w:r w:rsidRPr="00563A00">
        <w:rPr>
          <w:rFonts w:ascii="Trebuchet MS" w:hAnsi="Trebuchet MS"/>
          <w:noProof/>
        </w:rPr>
        <w:t xml:space="preserve"> necesită păstrarea și investirea în activele resurselor naturale esențiale. Acest fapt este esențial pentru toate economiile, dar se aplică în special în cazul țărilor în curs de dezvoltare, care au oportunitatea de a-și dezvolta economiile pe baza gestionării durabile a capitalului lor natural. De asemenea, înseamnă recurgerea la soluții cu emisii reduse de carbon, care utilizează în mod eficient resursele, și intensificarea eforturilor de promovare a tiparelor durabile de consum și de producție. Toate acestea presupun instituirea cadrelor de reglementare corecte, crearea unor stimulente puternice pentru piețe și pentru inovare, mobilizarea resurselor financiare și promovarea antreprenoriatului și a unei mai mari implicări a sectorului privat. </w:t>
      </w:r>
    </w:p>
    <w:p w:rsidR="00C77309" w:rsidRPr="00563A00" w:rsidRDefault="00C77309" w:rsidP="00563A00">
      <w:pPr>
        <w:spacing w:after="120" w:line="360" w:lineRule="auto"/>
        <w:jc w:val="both"/>
        <w:rPr>
          <w:rFonts w:ascii="Trebuchet MS" w:hAnsi="Trebuchet MS"/>
          <w:noProof/>
        </w:rPr>
      </w:pPr>
      <w:r w:rsidRPr="00563A00">
        <w:rPr>
          <w:rFonts w:ascii="Trebuchet MS" w:hAnsi="Trebuchet MS"/>
          <w:noProof/>
        </w:rPr>
        <w:t xml:space="preserve">Într-o economie </w:t>
      </w:r>
      <w:r w:rsidR="00714CB3" w:rsidRPr="00563A00">
        <w:rPr>
          <w:rFonts w:ascii="Trebuchet MS" w:hAnsi="Trebuchet MS"/>
          <w:noProof/>
        </w:rPr>
        <w:t>verde</w:t>
      </w:r>
      <w:r w:rsidRPr="00563A00">
        <w:rPr>
          <w:rFonts w:ascii="Trebuchet MS" w:hAnsi="Trebuchet MS"/>
          <w:noProof/>
        </w:rPr>
        <w:t xml:space="preserve">, multe provocări pot fi transformate în oportunități economice, nu doar inversând tendințele negative în domeniul mediului, ci și stimulând creșterea viitoare și crearea de locuri de muncă. </w:t>
      </w:r>
    </w:p>
    <w:p w:rsidR="00C77309" w:rsidRPr="00563A00" w:rsidRDefault="00C77309" w:rsidP="00563A00">
      <w:pPr>
        <w:spacing w:after="120" w:line="360" w:lineRule="auto"/>
        <w:jc w:val="both"/>
        <w:rPr>
          <w:rFonts w:ascii="Trebuchet MS" w:hAnsi="Trebuchet MS"/>
          <w:noProof/>
        </w:rPr>
      </w:pPr>
      <w:r w:rsidRPr="00563A00">
        <w:rPr>
          <w:rFonts w:ascii="Trebuchet MS" w:hAnsi="Trebuchet MS"/>
          <w:noProof/>
        </w:rPr>
        <w:t xml:space="preserve">Economia </w:t>
      </w:r>
      <w:r w:rsidR="00714CB3" w:rsidRPr="00563A00">
        <w:rPr>
          <w:rFonts w:ascii="Trebuchet MS" w:hAnsi="Trebuchet MS"/>
          <w:noProof/>
        </w:rPr>
        <w:t>verde</w:t>
      </w:r>
      <w:r w:rsidRPr="00563A00">
        <w:rPr>
          <w:rFonts w:ascii="Trebuchet MS" w:hAnsi="Trebuchet MS"/>
          <w:noProof/>
        </w:rPr>
        <w:t xml:space="preserve"> oferă oportunități tuturor țărilor, indiferent </w:t>
      </w:r>
      <w:r w:rsidR="00327BCF" w:rsidRPr="00563A00">
        <w:rPr>
          <w:rFonts w:ascii="Trebuchet MS" w:hAnsi="Trebuchet MS"/>
          <w:noProof/>
        </w:rPr>
        <w:t xml:space="preserve">de </w:t>
      </w:r>
      <w:r w:rsidRPr="00563A00">
        <w:rPr>
          <w:rFonts w:ascii="Trebuchet MS" w:hAnsi="Trebuchet MS"/>
          <w:noProof/>
        </w:rPr>
        <w:t xml:space="preserve">nivelul lor de dezvoltare și structura </w:t>
      </w:r>
      <w:r w:rsidR="00327BCF" w:rsidRPr="00563A00">
        <w:rPr>
          <w:rFonts w:ascii="Trebuchet MS" w:hAnsi="Trebuchet MS"/>
          <w:noProof/>
        </w:rPr>
        <w:t xml:space="preserve">lor </w:t>
      </w:r>
      <w:r w:rsidRPr="00563A00">
        <w:rPr>
          <w:rFonts w:ascii="Trebuchet MS" w:hAnsi="Trebuchet MS"/>
          <w:noProof/>
        </w:rPr>
        <w:t>economi</w:t>
      </w:r>
      <w:r w:rsidR="00327BCF" w:rsidRPr="00563A00">
        <w:rPr>
          <w:rFonts w:ascii="Trebuchet MS" w:hAnsi="Trebuchet MS"/>
          <w:noProof/>
        </w:rPr>
        <w:t>că</w:t>
      </w:r>
      <w:r w:rsidRPr="00563A00">
        <w:rPr>
          <w:rFonts w:ascii="Trebuchet MS" w:hAnsi="Trebuchet MS"/>
          <w:noProof/>
        </w:rPr>
        <w:t xml:space="preserve">. Cu toate că în multe cazuri investițiile în vederea trecerii la o economie </w:t>
      </w:r>
      <w:r w:rsidR="00976DB7" w:rsidRPr="00563A00">
        <w:rPr>
          <w:rFonts w:ascii="Trebuchet MS" w:hAnsi="Trebuchet MS"/>
          <w:noProof/>
        </w:rPr>
        <w:t>verde</w:t>
      </w:r>
      <w:r w:rsidRPr="00563A00">
        <w:rPr>
          <w:rFonts w:ascii="Trebuchet MS" w:hAnsi="Trebuchet MS"/>
          <w:noProof/>
        </w:rPr>
        <w:t xml:space="preserve"> pot duce la soluții de câștig reciproc pe termen scurt, în alte cazuri va fi necesară o perspectivă pe termen mediu și va trebui abordată problema costurilor tranziției, inclusiv prin politici în favoarea celor săraci („pro-poor”). Deși nu există un model unic pentru toată lumea, există probleme și soluții comune, iar țările vor beneficia de pe urma schimbului de experiență și a îmbunătățirii cooperării internaționale.</w:t>
      </w:r>
    </w:p>
    <w:p w:rsidR="00327BCF" w:rsidRPr="00563A00" w:rsidRDefault="00C77309" w:rsidP="00563A00">
      <w:pPr>
        <w:spacing w:after="120" w:line="360" w:lineRule="auto"/>
        <w:jc w:val="both"/>
        <w:rPr>
          <w:rFonts w:ascii="Trebuchet MS" w:hAnsi="Trebuchet MS"/>
          <w:noProof/>
        </w:rPr>
      </w:pPr>
      <w:r w:rsidRPr="00563A00">
        <w:rPr>
          <w:rFonts w:ascii="Trebuchet MS" w:hAnsi="Trebuchet MS"/>
          <w:noProof/>
        </w:rPr>
        <w:t xml:space="preserve">În același timp, trecerea la o economie </w:t>
      </w:r>
      <w:r w:rsidR="00976DB7" w:rsidRPr="00563A00">
        <w:rPr>
          <w:rFonts w:ascii="Trebuchet MS" w:hAnsi="Trebuchet MS"/>
          <w:noProof/>
        </w:rPr>
        <w:t xml:space="preserve">verde </w:t>
      </w:r>
      <w:r w:rsidRPr="00563A00">
        <w:rPr>
          <w:rFonts w:ascii="Trebuchet MS" w:hAnsi="Trebuchet MS"/>
          <w:noProof/>
        </w:rPr>
        <w:t xml:space="preserve">nu se face de la zero. Există o serie de strategii deja puse în aplicare, de care țările se pot folosi, precum cele privind schimbările climatice, biodiversitatea, consumul și producția durabile, cercetarea și inovarea - toate putând contribui la trecerea către o economie </w:t>
      </w:r>
      <w:r w:rsidR="00976DB7" w:rsidRPr="00563A00">
        <w:rPr>
          <w:rFonts w:ascii="Trebuchet MS" w:hAnsi="Trebuchet MS"/>
          <w:noProof/>
        </w:rPr>
        <w:t>verde</w:t>
      </w:r>
      <w:r w:rsidRPr="00563A00">
        <w:rPr>
          <w:rFonts w:ascii="Trebuchet MS" w:hAnsi="Trebuchet MS"/>
          <w:noProof/>
        </w:rPr>
        <w:t xml:space="preserve">. </w:t>
      </w:r>
    </w:p>
    <w:p w:rsidR="00C77309" w:rsidRPr="00563A00" w:rsidRDefault="00C77309" w:rsidP="00563A00">
      <w:pPr>
        <w:spacing w:after="120" w:line="360" w:lineRule="auto"/>
        <w:jc w:val="both"/>
        <w:rPr>
          <w:rFonts w:ascii="Trebuchet MS" w:hAnsi="Trebuchet MS"/>
          <w:noProof/>
        </w:rPr>
      </w:pPr>
      <w:r w:rsidRPr="00563A00">
        <w:rPr>
          <w:rFonts w:ascii="Trebuchet MS" w:hAnsi="Trebuchet MS"/>
          <w:noProof/>
        </w:rPr>
        <w:t xml:space="preserve">Viitoarele strategii naționale și internaționale vizând economia </w:t>
      </w:r>
      <w:r w:rsidR="00976DB7" w:rsidRPr="00563A00">
        <w:rPr>
          <w:rFonts w:ascii="Trebuchet MS" w:hAnsi="Trebuchet MS"/>
          <w:noProof/>
        </w:rPr>
        <w:t xml:space="preserve">verde </w:t>
      </w:r>
      <w:r w:rsidRPr="00563A00">
        <w:rPr>
          <w:rFonts w:ascii="Trebuchet MS" w:hAnsi="Trebuchet MS"/>
          <w:noProof/>
        </w:rPr>
        <w:t xml:space="preserve">ar trebui să se construiască pe acestea și să le consolideze, cum </w:t>
      </w:r>
      <w:r w:rsidR="00130BD6" w:rsidRPr="00563A00">
        <w:rPr>
          <w:rFonts w:ascii="Trebuchet MS" w:hAnsi="Trebuchet MS"/>
          <w:noProof/>
        </w:rPr>
        <w:t>este</w:t>
      </w:r>
      <w:r w:rsidRPr="00563A00">
        <w:rPr>
          <w:rFonts w:ascii="Trebuchet MS" w:hAnsi="Trebuchet MS"/>
          <w:noProof/>
        </w:rPr>
        <w:t xml:space="preserve"> cazul Strategiei Europa 2020 și cel al foii de parcurs pentru trecerea la o economie competitivă cu emisii scăzute de dioxid de carbon până în 2050.</w:t>
      </w:r>
    </w:p>
    <w:p w:rsidR="00130BD6" w:rsidRPr="00563A00" w:rsidRDefault="00C77309" w:rsidP="00563A00">
      <w:pPr>
        <w:spacing w:after="120" w:line="360" w:lineRule="auto"/>
        <w:jc w:val="both"/>
        <w:rPr>
          <w:rFonts w:ascii="Trebuchet MS" w:hAnsi="Trebuchet MS"/>
          <w:noProof/>
        </w:rPr>
      </w:pPr>
      <w:r w:rsidRPr="00563A00">
        <w:rPr>
          <w:rFonts w:ascii="Trebuchet MS" w:hAnsi="Trebuchet MS"/>
          <w:noProof/>
        </w:rPr>
        <w:t xml:space="preserve">Organizațiile internaționale, inclusiv Programul pentru mediu al Organizației Națiunilor Unite (UNEP) și Organizația pentru Cooperare și Dezvoltare Economică (OCDE), dezvoltă strategii privind economia </w:t>
      </w:r>
      <w:r w:rsidR="00976DB7" w:rsidRPr="00563A00">
        <w:rPr>
          <w:rFonts w:ascii="Trebuchet MS" w:hAnsi="Trebuchet MS"/>
          <w:noProof/>
        </w:rPr>
        <w:t xml:space="preserve">verde </w:t>
      </w:r>
      <w:r w:rsidRPr="00563A00">
        <w:rPr>
          <w:rFonts w:ascii="Trebuchet MS" w:hAnsi="Trebuchet MS"/>
          <w:noProof/>
        </w:rPr>
        <w:t xml:space="preserve">și creșterea </w:t>
      </w:r>
      <w:r w:rsidR="00976DB7" w:rsidRPr="00563A00">
        <w:rPr>
          <w:rFonts w:ascii="Trebuchet MS" w:hAnsi="Trebuchet MS"/>
          <w:noProof/>
        </w:rPr>
        <w:t>verde</w:t>
      </w:r>
      <w:r w:rsidRPr="00563A00">
        <w:rPr>
          <w:rFonts w:ascii="Trebuchet MS" w:hAnsi="Trebuchet MS"/>
          <w:noProof/>
        </w:rPr>
        <w:t xml:space="preserve">. Organizația Internațională a Muncii elaborează programe pentru locuri de muncă </w:t>
      </w:r>
      <w:r w:rsidR="00976DB7" w:rsidRPr="00563A00">
        <w:rPr>
          <w:rFonts w:ascii="Trebuchet MS" w:hAnsi="Trebuchet MS"/>
          <w:noProof/>
        </w:rPr>
        <w:t>verzi</w:t>
      </w:r>
      <w:r w:rsidRPr="00563A00">
        <w:rPr>
          <w:rFonts w:ascii="Trebuchet MS" w:hAnsi="Trebuchet MS"/>
          <w:noProof/>
        </w:rPr>
        <w:t xml:space="preserve"> și decente. De asemenea, G8 și G20 se angajează din ce în ce mai mult în cadrul agendei economiei </w:t>
      </w:r>
      <w:r w:rsidR="00976DB7" w:rsidRPr="00563A00">
        <w:rPr>
          <w:rFonts w:ascii="Trebuchet MS" w:hAnsi="Trebuchet MS"/>
          <w:noProof/>
        </w:rPr>
        <w:t>verzi</w:t>
      </w:r>
      <w:r w:rsidRPr="00563A00">
        <w:rPr>
          <w:rFonts w:ascii="Trebuchet MS" w:hAnsi="Trebuchet MS"/>
          <w:noProof/>
        </w:rPr>
        <w:t xml:space="preserve">. </w:t>
      </w:r>
    </w:p>
    <w:p w:rsidR="00C77309" w:rsidRPr="00563A00" w:rsidRDefault="00130BD6" w:rsidP="00563A00">
      <w:pPr>
        <w:spacing w:after="120" w:line="360" w:lineRule="auto"/>
        <w:jc w:val="both"/>
        <w:rPr>
          <w:rFonts w:ascii="Trebuchet MS" w:hAnsi="Trebuchet MS"/>
          <w:noProof/>
        </w:rPr>
      </w:pPr>
      <w:r w:rsidRPr="00563A00">
        <w:rPr>
          <w:rFonts w:ascii="Trebuchet MS" w:hAnsi="Trebuchet MS"/>
          <w:noProof/>
        </w:rPr>
        <w:t>P</w:t>
      </w:r>
      <w:r w:rsidR="00C77309" w:rsidRPr="00563A00">
        <w:rPr>
          <w:rFonts w:ascii="Trebuchet MS" w:hAnsi="Trebuchet MS"/>
          <w:noProof/>
        </w:rPr>
        <w:t xml:space="preserve">entru a realiza tranziția către o economie </w:t>
      </w:r>
      <w:r w:rsidR="00976DB7" w:rsidRPr="00563A00">
        <w:rPr>
          <w:rFonts w:ascii="Trebuchet MS" w:hAnsi="Trebuchet MS"/>
          <w:noProof/>
        </w:rPr>
        <w:t xml:space="preserve">verde </w:t>
      </w:r>
      <w:r w:rsidR="00C77309" w:rsidRPr="00563A00">
        <w:rPr>
          <w:rFonts w:ascii="Trebuchet MS" w:hAnsi="Trebuchet MS"/>
          <w:noProof/>
        </w:rPr>
        <w:t xml:space="preserve">trebuie </w:t>
      </w:r>
      <w:r w:rsidRPr="00563A00">
        <w:rPr>
          <w:rFonts w:ascii="Trebuchet MS" w:hAnsi="Trebuchet MS"/>
          <w:noProof/>
        </w:rPr>
        <w:t>abordate</w:t>
      </w:r>
      <w:r w:rsidR="00C77309" w:rsidRPr="00563A00">
        <w:rPr>
          <w:rFonts w:ascii="Trebuchet MS" w:hAnsi="Trebuchet MS"/>
          <w:noProof/>
        </w:rPr>
        <w:t xml:space="preserve"> trei dimensiuni de politică interconectate:</w:t>
      </w:r>
    </w:p>
    <w:p w:rsidR="00327BCF" w:rsidRPr="00563A00" w:rsidRDefault="00C77309" w:rsidP="00563A00">
      <w:pPr>
        <w:pStyle w:val="ListParagraph"/>
        <w:numPr>
          <w:ilvl w:val="0"/>
          <w:numId w:val="18"/>
        </w:numPr>
        <w:spacing w:after="120" w:line="360" w:lineRule="auto"/>
        <w:jc w:val="both"/>
        <w:rPr>
          <w:rFonts w:ascii="Trebuchet MS" w:hAnsi="Trebuchet MS"/>
          <w:noProof/>
        </w:rPr>
      </w:pPr>
      <w:r w:rsidRPr="00563A00">
        <w:rPr>
          <w:rFonts w:ascii="Trebuchet MS" w:hAnsi="Trebuchet MS"/>
          <w:noProof/>
        </w:rPr>
        <w:t>Investirea în dezvoltarea durabilă a resurselor esențiale</w:t>
      </w:r>
      <w:r w:rsidR="00130BD6" w:rsidRPr="00563A00">
        <w:rPr>
          <w:rFonts w:ascii="Trebuchet MS" w:hAnsi="Trebuchet MS"/>
          <w:noProof/>
        </w:rPr>
        <w:t xml:space="preserve"> și a capitalului natural;</w:t>
      </w:r>
    </w:p>
    <w:p w:rsidR="00327BCF" w:rsidRPr="00563A00" w:rsidRDefault="00C77309" w:rsidP="00563A00">
      <w:pPr>
        <w:pStyle w:val="ListParagraph"/>
        <w:numPr>
          <w:ilvl w:val="0"/>
          <w:numId w:val="18"/>
        </w:numPr>
        <w:spacing w:after="120" w:line="360" w:lineRule="auto"/>
        <w:jc w:val="both"/>
        <w:rPr>
          <w:rFonts w:ascii="Trebuchet MS" w:hAnsi="Trebuchet MS"/>
          <w:noProof/>
        </w:rPr>
      </w:pPr>
      <w:r w:rsidRPr="00563A00">
        <w:rPr>
          <w:rFonts w:ascii="Trebuchet MS" w:hAnsi="Trebuchet MS"/>
          <w:noProof/>
        </w:rPr>
        <w:t>Stabilirea condițiilor corecte d</w:t>
      </w:r>
      <w:r w:rsidR="00130BD6" w:rsidRPr="00563A00">
        <w:rPr>
          <w:rFonts w:ascii="Trebuchet MS" w:hAnsi="Trebuchet MS"/>
          <w:noProof/>
        </w:rPr>
        <w:t>e piață și de reglementare;</w:t>
      </w:r>
    </w:p>
    <w:p w:rsidR="00C77309" w:rsidRPr="00563A00" w:rsidRDefault="00C77309" w:rsidP="00563A00">
      <w:pPr>
        <w:pStyle w:val="ListParagraph"/>
        <w:numPr>
          <w:ilvl w:val="0"/>
          <w:numId w:val="18"/>
        </w:numPr>
        <w:spacing w:after="120" w:line="360" w:lineRule="auto"/>
        <w:jc w:val="both"/>
        <w:rPr>
          <w:rFonts w:ascii="Trebuchet MS" w:hAnsi="Trebuchet MS"/>
          <w:noProof/>
        </w:rPr>
      </w:pPr>
      <w:r w:rsidRPr="00563A00">
        <w:rPr>
          <w:rFonts w:ascii="Trebuchet MS" w:hAnsi="Trebuchet MS"/>
          <w:noProof/>
        </w:rPr>
        <w:t>Îmbunătățirea guvernanței</w:t>
      </w:r>
      <w:r w:rsidR="00976DB7" w:rsidRPr="00563A00">
        <w:rPr>
          <w:rFonts w:ascii="Trebuchet MS" w:hAnsi="Trebuchet MS"/>
          <w:noProof/>
        </w:rPr>
        <w:t xml:space="preserve"> /adinistrației</w:t>
      </w:r>
      <w:r w:rsidRPr="00563A00">
        <w:rPr>
          <w:rFonts w:ascii="Trebuchet MS" w:hAnsi="Trebuchet MS"/>
          <w:noProof/>
        </w:rPr>
        <w:t xml:space="preserve"> și a gradului de implica</w:t>
      </w:r>
      <w:r w:rsidR="00130BD6" w:rsidRPr="00563A00">
        <w:rPr>
          <w:rFonts w:ascii="Trebuchet MS" w:hAnsi="Trebuchet MS"/>
          <w:noProof/>
        </w:rPr>
        <w:t>re a sectorului privat.</w:t>
      </w:r>
    </w:p>
    <w:p w:rsidR="00C77309" w:rsidRPr="00563A00" w:rsidRDefault="00C65135" w:rsidP="00563A00">
      <w:pPr>
        <w:spacing w:after="120" w:line="360" w:lineRule="auto"/>
        <w:jc w:val="both"/>
        <w:rPr>
          <w:rFonts w:ascii="Trebuchet MS" w:hAnsi="Trebuchet MS"/>
          <w:noProof/>
        </w:rPr>
      </w:pPr>
      <w:r w:rsidRPr="00563A00">
        <w:rPr>
          <w:rFonts w:ascii="Trebuchet MS" w:hAnsi="Trebuchet MS"/>
          <w:noProof/>
        </w:rPr>
        <w:t xml:space="preserve">În conformitate cu concluziile Conferinței ONU privind </w:t>
      </w:r>
      <w:r w:rsidR="00976DB7" w:rsidRPr="00563A00">
        <w:rPr>
          <w:rFonts w:ascii="Trebuchet MS" w:hAnsi="Trebuchet MS"/>
          <w:noProof/>
        </w:rPr>
        <w:t>D</w:t>
      </w:r>
      <w:r w:rsidRPr="00563A00">
        <w:rPr>
          <w:rFonts w:ascii="Trebuchet MS" w:hAnsi="Trebuchet MS"/>
          <w:noProof/>
        </w:rPr>
        <w:t xml:space="preserve">ezvoltarea </w:t>
      </w:r>
      <w:r w:rsidR="00976DB7" w:rsidRPr="00563A00">
        <w:rPr>
          <w:rFonts w:ascii="Trebuchet MS" w:hAnsi="Trebuchet MS"/>
          <w:noProof/>
        </w:rPr>
        <w:t>D</w:t>
      </w:r>
      <w:r w:rsidRPr="00563A00">
        <w:rPr>
          <w:rFonts w:ascii="Trebuchet MS" w:hAnsi="Trebuchet MS"/>
          <w:noProof/>
        </w:rPr>
        <w:t xml:space="preserve">urabilă, Rio +20, UE s-a angajat să urmărească realizarea unei tranziții globale echitabile către o economie verde favorabilă incluziunii în colaborare cu alți parteneri internaționali. Acest lucru necesită luarea în considerare a dimensiunii sociale a politicilor de mediu și a politicilor privind schimbările climatice, precum și a interdependențelor dintre acestea în contextul </w:t>
      </w:r>
      <w:r w:rsidR="00976DB7" w:rsidRPr="00563A00">
        <w:rPr>
          <w:rFonts w:ascii="Trebuchet MS" w:hAnsi="Trebuchet MS"/>
          <w:noProof/>
          <w:lang w:val="it-IT"/>
        </w:rPr>
        <w:t>Agendei 2030 pentru Dezvoltare Durabilă şi alObiectivelor de Dezvoltare Durabilă</w:t>
      </w:r>
      <w:r w:rsidRPr="00563A00">
        <w:rPr>
          <w:rFonts w:ascii="Trebuchet MS" w:hAnsi="Trebuchet MS"/>
          <w:noProof/>
        </w:rPr>
        <w:t>.</w:t>
      </w:r>
    </w:p>
    <w:p w:rsidR="00125A64" w:rsidRPr="00563A00" w:rsidRDefault="00125A64" w:rsidP="00563A00">
      <w:pPr>
        <w:autoSpaceDE w:val="0"/>
        <w:spacing w:after="120" w:line="360" w:lineRule="auto"/>
        <w:jc w:val="both"/>
        <w:rPr>
          <w:rFonts w:ascii="Trebuchet MS" w:hAnsi="Trebuchet MS"/>
          <w:noProof/>
        </w:rPr>
      </w:pPr>
      <w:r w:rsidRPr="00563A00">
        <w:rPr>
          <w:rFonts w:ascii="Trebuchet MS" w:hAnsi="Trebuchet MS"/>
          <w:noProof/>
        </w:rPr>
        <w:t>UE cooperează îndeaproape cu OIM în ceea ce privește aspectele legate de locurile de muncă verzi, inclusiv asigurarea faptului că locurile de muncă verzi sunt locuri de muncă decente, aplicarea standardelor de muncă, siguranța și sănătatea la locurile de muncă verzi, combaterea economiei informale din sectoarele verzi, cum ar fi gestionarea deșeurilor, anticiparea nevoilor viitoare în materie de competențe și adoptarea unor politici de formare profesională care facilitează acoperirea cererii de competențe verzi.</w:t>
      </w:r>
    </w:p>
    <w:p w:rsidR="00065D45" w:rsidRPr="00563A00" w:rsidRDefault="00125A64"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noProof/>
        </w:rPr>
        <w:t>Tranziția către o economie verde favorabilă incluziunii a fost, de asemenea, abordată în cadrul dialogurilor bilaterale cu partenerii strategici ai UE, precum SUA, Canada și China și va continua să fie discutată, de asemenea, cu alte țări partenere, în viitor. În cadrul politicii sale de cooperare pentru dezvoltare, precum și printr-o serie de programe și instrumente pe care le finanțează, UE va încuraja, de asemenea, țările partenere în procesul de adoptare a unor abordări integrate pentru ecologizarea economiilor lor.</w:t>
      </w:r>
    </w:p>
    <w:p w:rsidR="00D96B26" w:rsidRPr="00563A00" w:rsidRDefault="00D96B26" w:rsidP="00563A00">
      <w:pPr>
        <w:spacing w:after="120" w:line="360" w:lineRule="auto"/>
        <w:rPr>
          <w:rFonts w:ascii="Trebuchet MS" w:hAnsi="Trebuchet MS"/>
          <w:b/>
          <w:u w:val="single"/>
          <w:lang w:val="ro-RO"/>
        </w:rPr>
      </w:pPr>
    </w:p>
    <w:p w:rsidR="004D4617" w:rsidRPr="00563A00" w:rsidRDefault="002B0E4D" w:rsidP="00563A00">
      <w:pPr>
        <w:pStyle w:val="Heading2"/>
        <w:spacing w:after="120" w:line="360" w:lineRule="auto"/>
        <w:rPr>
          <w:rFonts w:ascii="Trebuchet MS" w:hAnsi="Trebuchet MS"/>
          <w:color w:val="auto"/>
          <w:sz w:val="24"/>
          <w:szCs w:val="24"/>
          <w:u w:val="single"/>
          <w:lang w:val="ro-RO"/>
        </w:rPr>
      </w:pPr>
      <w:bookmarkStart w:id="6" w:name="_Toc497748240"/>
      <w:r w:rsidRPr="00563A00">
        <w:rPr>
          <w:rFonts w:ascii="Trebuchet MS" w:hAnsi="Trebuchet MS"/>
          <w:color w:val="auto"/>
          <w:sz w:val="24"/>
          <w:szCs w:val="24"/>
          <w:u w:val="single"/>
          <w:lang w:val="ro-RO"/>
        </w:rPr>
        <w:t>1.</w:t>
      </w:r>
      <w:r w:rsidR="00D96B26" w:rsidRPr="00563A00">
        <w:rPr>
          <w:rFonts w:ascii="Trebuchet MS" w:hAnsi="Trebuchet MS"/>
          <w:color w:val="auto"/>
          <w:sz w:val="24"/>
          <w:szCs w:val="24"/>
          <w:u w:val="single"/>
          <w:lang w:val="ro-RO"/>
        </w:rPr>
        <w:t>4</w:t>
      </w:r>
      <w:r w:rsidRPr="00563A00">
        <w:rPr>
          <w:rFonts w:ascii="Trebuchet MS" w:hAnsi="Trebuchet MS"/>
          <w:color w:val="auto"/>
          <w:sz w:val="24"/>
          <w:szCs w:val="24"/>
          <w:u w:val="single"/>
          <w:lang w:val="ro-RO"/>
        </w:rPr>
        <w:t>.</w:t>
      </w:r>
      <w:r w:rsidR="005076D2" w:rsidRPr="00563A00">
        <w:rPr>
          <w:rFonts w:ascii="Trebuchet MS" w:hAnsi="Trebuchet MS"/>
          <w:color w:val="auto"/>
          <w:sz w:val="24"/>
          <w:szCs w:val="24"/>
          <w:u w:val="single"/>
          <w:lang w:val="ro-RO"/>
        </w:rPr>
        <w:t xml:space="preserve">Cadrul European și progresele </w:t>
      </w:r>
      <w:r w:rsidR="00D96B26" w:rsidRPr="00563A00">
        <w:rPr>
          <w:rFonts w:ascii="Trebuchet MS" w:hAnsi="Trebuchet MS"/>
          <w:color w:val="auto"/>
          <w:sz w:val="24"/>
          <w:szCs w:val="24"/>
          <w:u w:val="single"/>
          <w:lang w:val="ro-RO"/>
        </w:rPr>
        <w:t>î</w:t>
      </w:r>
      <w:r w:rsidR="005076D2" w:rsidRPr="00563A00">
        <w:rPr>
          <w:rFonts w:ascii="Trebuchet MS" w:hAnsi="Trebuchet MS"/>
          <w:color w:val="auto"/>
          <w:sz w:val="24"/>
          <w:szCs w:val="24"/>
          <w:u w:val="single"/>
          <w:lang w:val="ro-RO"/>
        </w:rPr>
        <w:t xml:space="preserve">n </w:t>
      </w:r>
      <w:r w:rsidR="00D96B26" w:rsidRPr="00563A00">
        <w:rPr>
          <w:rFonts w:ascii="Trebuchet MS" w:hAnsi="Trebuchet MS"/>
          <w:color w:val="auto"/>
          <w:sz w:val="24"/>
          <w:szCs w:val="24"/>
          <w:u w:val="single"/>
          <w:lang w:val="ro-RO"/>
        </w:rPr>
        <w:t>d</w:t>
      </w:r>
      <w:r w:rsidR="005076D2" w:rsidRPr="00563A00">
        <w:rPr>
          <w:rFonts w:ascii="Trebuchet MS" w:hAnsi="Trebuchet MS"/>
          <w:color w:val="auto"/>
          <w:sz w:val="24"/>
          <w:szCs w:val="24"/>
          <w:u w:val="single"/>
          <w:lang w:val="ro-RO"/>
        </w:rPr>
        <w:t xml:space="preserve">omeniul </w:t>
      </w:r>
      <w:r w:rsidR="00D96B26" w:rsidRPr="00563A00">
        <w:rPr>
          <w:rFonts w:ascii="Trebuchet MS" w:hAnsi="Trebuchet MS"/>
          <w:color w:val="auto"/>
          <w:sz w:val="24"/>
          <w:szCs w:val="24"/>
          <w:u w:val="single"/>
          <w:lang w:val="ro-RO"/>
        </w:rPr>
        <w:t>creării l</w:t>
      </w:r>
      <w:r w:rsidR="005076D2" w:rsidRPr="00563A00">
        <w:rPr>
          <w:rFonts w:ascii="Trebuchet MS" w:hAnsi="Trebuchet MS"/>
          <w:color w:val="auto"/>
          <w:sz w:val="24"/>
          <w:szCs w:val="24"/>
          <w:u w:val="single"/>
          <w:lang w:val="ro-RO"/>
        </w:rPr>
        <w:t xml:space="preserve">ocurilor </w:t>
      </w:r>
      <w:r w:rsidR="00D96B26" w:rsidRPr="00563A00">
        <w:rPr>
          <w:rFonts w:ascii="Trebuchet MS" w:hAnsi="Trebuchet MS"/>
          <w:color w:val="auto"/>
          <w:sz w:val="24"/>
          <w:szCs w:val="24"/>
          <w:u w:val="single"/>
          <w:lang w:val="ro-RO"/>
        </w:rPr>
        <w:t>d</w:t>
      </w:r>
      <w:r w:rsidR="005076D2" w:rsidRPr="00563A00">
        <w:rPr>
          <w:rFonts w:ascii="Trebuchet MS" w:hAnsi="Trebuchet MS"/>
          <w:color w:val="auto"/>
          <w:sz w:val="24"/>
          <w:szCs w:val="24"/>
          <w:u w:val="single"/>
          <w:lang w:val="ro-RO"/>
        </w:rPr>
        <w:t xml:space="preserve">e </w:t>
      </w:r>
      <w:r w:rsidR="00D96B26" w:rsidRPr="00563A00">
        <w:rPr>
          <w:rFonts w:ascii="Trebuchet MS" w:hAnsi="Trebuchet MS"/>
          <w:color w:val="auto"/>
          <w:sz w:val="24"/>
          <w:szCs w:val="24"/>
          <w:u w:val="single"/>
          <w:lang w:val="ro-RO"/>
        </w:rPr>
        <w:t>m</w:t>
      </w:r>
      <w:r w:rsidR="005076D2" w:rsidRPr="00563A00">
        <w:rPr>
          <w:rFonts w:ascii="Trebuchet MS" w:hAnsi="Trebuchet MS"/>
          <w:color w:val="auto"/>
          <w:sz w:val="24"/>
          <w:szCs w:val="24"/>
          <w:u w:val="single"/>
          <w:lang w:val="ro-RO"/>
        </w:rPr>
        <w:t xml:space="preserve">uncă </w:t>
      </w:r>
      <w:r w:rsidR="00D96B26" w:rsidRPr="00563A00">
        <w:rPr>
          <w:rFonts w:ascii="Trebuchet MS" w:hAnsi="Trebuchet MS"/>
          <w:color w:val="auto"/>
          <w:sz w:val="24"/>
          <w:szCs w:val="24"/>
          <w:u w:val="single"/>
          <w:lang w:val="ro-RO"/>
        </w:rPr>
        <w:t>v</w:t>
      </w:r>
      <w:r w:rsidR="005076D2" w:rsidRPr="00563A00">
        <w:rPr>
          <w:rFonts w:ascii="Trebuchet MS" w:hAnsi="Trebuchet MS"/>
          <w:color w:val="auto"/>
          <w:sz w:val="24"/>
          <w:szCs w:val="24"/>
          <w:u w:val="single"/>
          <w:lang w:val="ro-RO"/>
        </w:rPr>
        <w:t>erzi</w:t>
      </w:r>
      <w:bookmarkEnd w:id="6"/>
    </w:p>
    <w:p w:rsidR="00394F5F" w:rsidRDefault="00394F5F" w:rsidP="00563A00">
      <w:pPr>
        <w:spacing w:after="120" w:line="360" w:lineRule="auto"/>
        <w:jc w:val="both"/>
        <w:rPr>
          <w:rFonts w:ascii="Trebuchet MS" w:hAnsi="Trebuchet MS"/>
          <w:lang w:val="ro-RO"/>
        </w:rPr>
      </w:pPr>
    </w:p>
    <w:p w:rsidR="00FD68C7" w:rsidRPr="00563A00" w:rsidRDefault="00FD68C7" w:rsidP="00563A00">
      <w:pPr>
        <w:spacing w:after="120" w:line="360" w:lineRule="auto"/>
        <w:jc w:val="both"/>
        <w:rPr>
          <w:rFonts w:ascii="Trebuchet MS" w:hAnsi="Trebuchet MS"/>
          <w:lang w:val="ro-RO"/>
        </w:rPr>
      </w:pPr>
      <w:r w:rsidRPr="00563A00">
        <w:rPr>
          <w:rFonts w:ascii="Trebuchet MS" w:hAnsi="Trebuchet MS"/>
          <w:lang w:val="ro-RO"/>
        </w:rPr>
        <w:t>Strategia Europa 2020 pentru ocuparea forței de muncă și creștere economică, lansată la nivelul Uniunii Europene în anul 2010</w:t>
      </w:r>
      <w:r w:rsidR="00B72DA2" w:rsidRPr="00563A00">
        <w:rPr>
          <w:rFonts w:ascii="Trebuchet MS" w:hAnsi="Trebuchet MS"/>
          <w:lang w:val="ro-RO"/>
        </w:rPr>
        <w:t>,</w:t>
      </w:r>
      <w:r w:rsidRPr="00563A00">
        <w:rPr>
          <w:rFonts w:ascii="Trebuchet MS" w:hAnsi="Trebuchet MS"/>
          <w:lang w:val="ro-RO"/>
        </w:rPr>
        <w:t xml:space="preserve"> a fost dezvoltată cu scopul de a crea condițiile necesare pentru o creștere inteligentă, durabilă și favorabilă incluziunii.</w:t>
      </w:r>
    </w:p>
    <w:p w:rsidR="00E16B11" w:rsidRPr="00563A00" w:rsidRDefault="00E16B11"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 xml:space="preserve">Dezvoltarea economică în Uniunea Europeană prin creșterea </w:t>
      </w:r>
      <w:r w:rsidR="00FD68C7" w:rsidRPr="00563A00">
        <w:rPr>
          <w:rFonts w:ascii="Trebuchet MS" w:hAnsi="Trebuchet MS"/>
          <w:lang w:val="ro-RO"/>
        </w:rPr>
        <w:t xml:space="preserve">inteligentă, </w:t>
      </w:r>
      <w:r w:rsidRPr="00563A00">
        <w:rPr>
          <w:rFonts w:ascii="Trebuchet MS" w:hAnsi="Trebuchet MS"/>
          <w:lang w:val="ro-RO"/>
        </w:rPr>
        <w:t>durabilă</w:t>
      </w:r>
      <w:r w:rsidR="00FD68C7" w:rsidRPr="00563A00">
        <w:rPr>
          <w:rFonts w:ascii="Trebuchet MS" w:hAnsi="Trebuchet MS"/>
          <w:lang w:val="ro-RO"/>
        </w:rPr>
        <w:t xml:space="preserve"> şi favorabilă incluziunii</w:t>
      </w:r>
      <w:r w:rsidRPr="00563A00">
        <w:rPr>
          <w:rFonts w:ascii="Trebuchet MS" w:hAnsi="Trebuchet MS"/>
          <w:lang w:val="ro-RO"/>
        </w:rPr>
        <w:t xml:space="preserve"> are rolul de a facilita atingerea unui </w:t>
      </w:r>
      <w:r w:rsidR="00FD68C7" w:rsidRPr="00563A00">
        <w:rPr>
          <w:rFonts w:ascii="Trebuchet MS" w:hAnsi="Trebuchet MS"/>
          <w:lang w:val="ro-RO"/>
        </w:rPr>
        <w:t>nivel ridicat al ocupării forţei de muncă, al productivităţii şi pentru a asigura coeziunea economică, socială şi teritorială.</w:t>
      </w:r>
    </w:p>
    <w:p w:rsidR="00FD68C7" w:rsidRPr="00563A00" w:rsidRDefault="00E16B11"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Cele trei priorități de creștere stabilite la nivel european ghidează eforturile Uniunii Europene de a se adapta realităților actuale:</w:t>
      </w:r>
    </w:p>
    <w:p w:rsidR="007746A6" w:rsidRPr="00563A00" w:rsidRDefault="00FD68C7" w:rsidP="00563A00">
      <w:pPr>
        <w:pStyle w:val="ListParagraph"/>
        <w:numPr>
          <w:ilvl w:val="0"/>
          <w:numId w:val="6"/>
        </w:numPr>
        <w:autoSpaceDE w:val="0"/>
        <w:autoSpaceDN w:val="0"/>
        <w:adjustRightInd w:val="0"/>
        <w:spacing w:after="120" w:line="360" w:lineRule="auto"/>
        <w:jc w:val="both"/>
        <w:rPr>
          <w:rFonts w:ascii="Trebuchet MS" w:hAnsi="Trebuchet MS"/>
          <w:lang w:val="ro-RO"/>
        </w:rPr>
      </w:pPr>
      <w:r w:rsidRPr="00563A00">
        <w:rPr>
          <w:rFonts w:ascii="Trebuchet MS" w:hAnsi="Trebuchet MS"/>
          <w:b/>
          <w:lang w:val="ro-RO"/>
        </w:rPr>
        <w:t>creştere</w:t>
      </w:r>
      <w:r w:rsidR="00E16B11" w:rsidRPr="00563A00">
        <w:rPr>
          <w:rFonts w:ascii="Trebuchet MS" w:hAnsi="Trebuchet MS"/>
          <w:b/>
          <w:lang w:val="ro-RO"/>
        </w:rPr>
        <w:t>a</w:t>
      </w:r>
      <w:r w:rsidRPr="00563A00">
        <w:rPr>
          <w:rFonts w:ascii="Trebuchet MS" w:hAnsi="Trebuchet MS"/>
          <w:b/>
          <w:lang w:val="ro-RO"/>
        </w:rPr>
        <w:t xml:space="preserve"> inteligentă</w:t>
      </w:r>
      <w:r w:rsidRPr="00563A00">
        <w:rPr>
          <w:rFonts w:ascii="Trebuchet MS" w:hAnsi="Trebuchet MS"/>
          <w:lang w:val="ro-RO"/>
        </w:rPr>
        <w:t xml:space="preserve"> - bazat</w:t>
      </w:r>
      <w:r w:rsidR="007746A6" w:rsidRPr="00563A00">
        <w:rPr>
          <w:rFonts w:ascii="Trebuchet MS" w:hAnsi="Trebuchet MS"/>
          <w:lang w:val="ro-RO"/>
        </w:rPr>
        <w:t>ă</w:t>
      </w:r>
      <w:r w:rsidRPr="00563A00">
        <w:rPr>
          <w:rFonts w:ascii="Trebuchet MS" w:hAnsi="Trebuchet MS"/>
          <w:lang w:val="ro-RO"/>
        </w:rPr>
        <w:t xml:space="preserve"> pe cunoaştere şi inovare;</w:t>
      </w:r>
    </w:p>
    <w:p w:rsidR="007746A6" w:rsidRPr="00563A00" w:rsidRDefault="00FD68C7" w:rsidP="00563A00">
      <w:pPr>
        <w:pStyle w:val="ListParagraph"/>
        <w:numPr>
          <w:ilvl w:val="0"/>
          <w:numId w:val="6"/>
        </w:numPr>
        <w:autoSpaceDE w:val="0"/>
        <w:autoSpaceDN w:val="0"/>
        <w:adjustRightInd w:val="0"/>
        <w:spacing w:after="120" w:line="360" w:lineRule="auto"/>
        <w:jc w:val="both"/>
        <w:rPr>
          <w:rFonts w:ascii="Trebuchet MS" w:hAnsi="Trebuchet MS"/>
          <w:lang w:val="ro-RO"/>
        </w:rPr>
      </w:pPr>
      <w:r w:rsidRPr="00563A00">
        <w:rPr>
          <w:rFonts w:ascii="Trebuchet MS" w:hAnsi="Trebuchet MS"/>
          <w:b/>
          <w:lang w:val="ro-RO"/>
        </w:rPr>
        <w:t>creştere durabilă</w:t>
      </w:r>
      <w:r w:rsidRPr="00563A00">
        <w:rPr>
          <w:rFonts w:ascii="Trebuchet MS" w:hAnsi="Trebuchet MS"/>
          <w:lang w:val="ro-RO"/>
        </w:rPr>
        <w:t xml:space="preserve"> - bazată pe utilizarea mai eficientă a resurselor;</w:t>
      </w:r>
    </w:p>
    <w:p w:rsidR="00FD68C7" w:rsidRPr="00563A00" w:rsidRDefault="00FD68C7" w:rsidP="00563A00">
      <w:pPr>
        <w:pStyle w:val="ListParagraph"/>
        <w:numPr>
          <w:ilvl w:val="0"/>
          <w:numId w:val="6"/>
        </w:numPr>
        <w:autoSpaceDE w:val="0"/>
        <w:autoSpaceDN w:val="0"/>
        <w:adjustRightInd w:val="0"/>
        <w:spacing w:after="120" w:line="360" w:lineRule="auto"/>
        <w:jc w:val="both"/>
        <w:rPr>
          <w:rFonts w:ascii="Trebuchet MS" w:hAnsi="Trebuchet MS"/>
          <w:lang w:val="ro-RO"/>
        </w:rPr>
      </w:pPr>
      <w:r w:rsidRPr="00563A00">
        <w:rPr>
          <w:rFonts w:ascii="Trebuchet MS" w:hAnsi="Trebuchet MS"/>
          <w:b/>
          <w:lang w:val="ro-RO"/>
        </w:rPr>
        <w:t>creştere incluzivă</w:t>
      </w:r>
      <w:r w:rsidR="007746A6" w:rsidRPr="00563A00">
        <w:rPr>
          <w:rFonts w:ascii="Trebuchet MS" w:hAnsi="Trebuchet MS"/>
          <w:lang w:val="ro-RO"/>
        </w:rPr>
        <w:t xml:space="preserve"> – bazată pe atingerea unui nivel ridicat al ocupării forţei de muncă</w:t>
      </w:r>
      <w:r w:rsidRPr="00563A00">
        <w:rPr>
          <w:rFonts w:ascii="Trebuchet MS" w:hAnsi="Trebuchet MS"/>
          <w:lang w:val="ro-RO"/>
        </w:rPr>
        <w:t>.</w:t>
      </w:r>
    </w:p>
    <w:p w:rsidR="00FD68C7" w:rsidRPr="00563A00" w:rsidRDefault="007746A6" w:rsidP="00563A00">
      <w:p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 xml:space="preserve">În plus, cadrul strategic european a stabilit </w:t>
      </w:r>
      <w:r w:rsidR="00FD68C7" w:rsidRPr="00563A00">
        <w:rPr>
          <w:rFonts w:ascii="Trebuchet MS" w:hAnsi="Trebuchet MS"/>
          <w:lang w:val="ro-RO"/>
        </w:rPr>
        <w:t>cinci obiective</w:t>
      </w:r>
      <w:r w:rsidRPr="00563A00">
        <w:rPr>
          <w:rFonts w:ascii="Trebuchet MS" w:hAnsi="Trebuchet MS"/>
          <w:lang w:val="ro-RO"/>
        </w:rPr>
        <w:t xml:space="preserve"> generale pentru anul 2020, respectiv</w:t>
      </w:r>
      <w:r w:rsidR="00FD68C7" w:rsidRPr="00563A00">
        <w:rPr>
          <w:rFonts w:ascii="Trebuchet MS" w:hAnsi="Trebuchet MS"/>
          <w:lang w:val="ro-RO"/>
        </w:rPr>
        <w:t>:</w:t>
      </w:r>
    </w:p>
    <w:p w:rsidR="007746A6" w:rsidRPr="00563A00" w:rsidRDefault="00FD68C7" w:rsidP="00563A00">
      <w:pPr>
        <w:pStyle w:val="ListParagraph"/>
        <w:numPr>
          <w:ilvl w:val="0"/>
          <w:numId w:val="8"/>
        </w:num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75% rata de ocupare a populaţiei cu vârsta cuprinsă între 20 - 64 de ani;</w:t>
      </w:r>
    </w:p>
    <w:p w:rsidR="007746A6" w:rsidRPr="00563A00" w:rsidRDefault="007746A6" w:rsidP="00563A00">
      <w:pPr>
        <w:pStyle w:val="ListParagraph"/>
        <w:numPr>
          <w:ilvl w:val="0"/>
          <w:numId w:val="8"/>
        </w:num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 xml:space="preserve">3% </w:t>
      </w:r>
      <w:r w:rsidR="00FD68C7" w:rsidRPr="00563A00">
        <w:rPr>
          <w:rFonts w:ascii="Trebuchet MS" w:hAnsi="Trebuchet MS"/>
          <w:lang w:val="ro-RO"/>
        </w:rPr>
        <w:t>nivelul investiţiilor în cercetare şi dezvoltare din PIB-ul UE;</w:t>
      </w:r>
    </w:p>
    <w:p w:rsidR="007746A6" w:rsidRPr="00563A00" w:rsidRDefault="00FD68C7" w:rsidP="00563A00">
      <w:pPr>
        <w:pStyle w:val="ListParagraph"/>
        <w:numPr>
          <w:ilvl w:val="0"/>
          <w:numId w:val="8"/>
        </w:num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„20/20/20” pentru obiectivele referitoare la energie şi schimbări climatice - o reducere cu 20% a emisiilor de gaze cu efect de seră, o pondere de 20% a energiei din surse regenerabile şi o ameliorare cu 20% a eficienţei energetice, inclusiv creşterea la 30% a gradului de reducere a emisiilor cu efect de seră, dacă sunt întrunite condiţiile necesare;</w:t>
      </w:r>
    </w:p>
    <w:p w:rsidR="007746A6" w:rsidRPr="00563A00" w:rsidRDefault="007746A6" w:rsidP="00563A00">
      <w:pPr>
        <w:pStyle w:val="ListParagraph"/>
        <w:numPr>
          <w:ilvl w:val="0"/>
          <w:numId w:val="8"/>
        </w:num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 xml:space="preserve">Sub 10% </w:t>
      </w:r>
      <w:r w:rsidR="00FD68C7" w:rsidRPr="00563A00">
        <w:rPr>
          <w:rFonts w:ascii="Trebuchet MS" w:hAnsi="Trebuchet MS"/>
          <w:lang w:val="ro-RO"/>
        </w:rPr>
        <w:t>rata părăsirii timpurii a şcolii şi ponderea tinerilor cu vârste între 30 şi 34 ani, absolvenţi ai unei forme de învăţământ terţiar, să ajungă la cel puţin 40%;</w:t>
      </w:r>
    </w:p>
    <w:p w:rsidR="00FD68C7" w:rsidRPr="00563A00" w:rsidRDefault="007746A6" w:rsidP="00563A00">
      <w:pPr>
        <w:pStyle w:val="ListParagraph"/>
        <w:numPr>
          <w:ilvl w:val="0"/>
          <w:numId w:val="8"/>
        </w:numPr>
        <w:autoSpaceDE w:val="0"/>
        <w:autoSpaceDN w:val="0"/>
        <w:adjustRightInd w:val="0"/>
        <w:spacing w:after="120" w:line="360" w:lineRule="auto"/>
        <w:jc w:val="both"/>
        <w:rPr>
          <w:rFonts w:ascii="Trebuchet MS" w:hAnsi="Trebuchet MS"/>
          <w:lang w:val="ro-RO"/>
        </w:rPr>
      </w:pPr>
      <w:r w:rsidRPr="00563A00">
        <w:rPr>
          <w:rFonts w:ascii="Trebuchet MS" w:hAnsi="Trebuchet MS"/>
          <w:lang w:val="ro-RO"/>
        </w:rPr>
        <w:t xml:space="preserve">Reducerea cu 20 de milioane a </w:t>
      </w:r>
      <w:r w:rsidR="00FD68C7" w:rsidRPr="00563A00">
        <w:rPr>
          <w:rFonts w:ascii="Trebuchet MS" w:hAnsi="Trebuchet MS"/>
          <w:lang w:val="ro-RO"/>
        </w:rPr>
        <w:t>numărul</w:t>
      </w:r>
      <w:r w:rsidRPr="00563A00">
        <w:rPr>
          <w:rFonts w:ascii="Trebuchet MS" w:hAnsi="Trebuchet MS"/>
          <w:lang w:val="ro-RO"/>
        </w:rPr>
        <w:t xml:space="preserve">ui de </w:t>
      </w:r>
      <w:r w:rsidR="00FD68C7" w:rsidRPr="00563A00">
        <w:rPr>
          <w:rFonts w:ascii="Trebuchet MS" w:hAnsi="Trebuchet MS"/>
          <w:lang w:val="ro-RO"/>
        </w:rPr>
        <w:t>cetăţeni europeni expuşi riscului sărăciei.</w:t>
      </w:r>
    </w:p>
    <w:p w:rsidR="00FD68C7" w:rsidRPr="00563A00" w:rsidRDefault="00B72DA2" w:rsidP="00563A00">
      <w:pPr>
        <w:spacing w:after="120" w:line="360" w:lineRule="auto"/>
        <w:jc w:val="both"/>
        <w:rPr>
          <w:rFonts w:ascii="Trebuchet MS" w:hAnsi="Trebuchet MS"/>
          <w:lang w:val="ro-RO"/>
        </w:rPr>
      </w:pPr>
      <w:r w:rsidRPr="00563A00">
        <w:rPr>
          <w:rFonts w:ascii="Trebuchet MS" w:hAnsi="Trebuchet MS"/>
          <w:b/>
          <w:i/>
          <w:lang w:val="ro-RO"/>
        </w:rPr>
        <w:t>C</w:t>
      </w:r>
      <w:r w:rsidR="00FD68C7" w:rsidRPr="00563A00">
        <w:rPr>
          <w:rFonts w:ascii="Trebuchet MS" w:hAnsi="Trebuchet MS"/>
          <w:b/>
          <w:i/>
          <w:lang w:val="ro-RO"/>
        </w:rPr>
        <w:t>reştere</w:t>
      </w:r>
      <w:r w:rsidR="00D643E0" w:rsidRPr="00563A00">
        <w:rPr>
          <w:rFonts w:ascii="Trebuchet MS" w:hAnsi="Trebuchet MS"/>
          <w:b/>
          <w:i/>
          <w:lang w:val="ro-RO"/>
        </w:rPr>
        <w:t>a</w:t>
      </w:r>
      <w:r w:rsidR="00FD68C7" w:rsidRPr="00563A00">
        <w:rPr>
          <w:rFonts w:ascii="Trebuchet MS" w:hAnsi="Trebuchet MS"/>
          <w:b/>
          <w:i/>
          <w:lang w:val="ro-RO"/>
        </w:rPr>
        <w:t xml:space="preserve"> durabilă</w:t>
      </w:r>
      <w:r w:rsidR="00FD68C7" w:rsidRPr="00563A00">
        <w:rPr>
          <w:rFonts w:ascii="Trebuchet MS" w:hAnsi="Trebuchet MS"/>
          <w:lang w:val="ro-RO"/>
        </w:rPr>
        <w:t xml:space="preserve"> a fost cara</w:t>
      </w:r>
      <w:r w:rsidR="00F647FB" w:rsidRPr="00563A00">
        <w:rPr>
          <w:rFonts w:ascii="Trebuchet MS" w:hAnsi="Trebuchet MS"/>
          <w:lang w:val="ro-RO"/>
        </w:rPr>
        <w:t>c</w:t>
      </w:r>
      <w:r w:rsidR="00FD68C7" w:rsidRPr="00563A00">
        <w:rPr>
          <w:rFonts w:ascii="Trebuchet MS" w:hAnsi="Trebuchet MS"/>
          <w:lang w:val="ro-RO"/>
        </w:rPr>
        <w:t>terizată printr-o economie mai competitivă, mai ecologică şi mai eficientă din punctul de vedere al utilizării resurselor.Principalele caracteristici ale creşterii economice durabile identificate la nivelul UE au la bază:</w:t>
      </w:r>
    </w:p>
    <w:p w:rsidR="00FD68C7" w:rsidRPr="00563A00" w:rsidRDefault="00FD68C7" w:rsidP="00563A00">
      <w:pPr>
        <w:pStyle w:val="ListParagraph"/>
        <w:numPr>
          <w:ilvl w:val="0"/>
          <w:numId w:val="1"/>
        </w:numPr>
        <w:spacing w:after="120" w:line="360" w:lineRule="auto"/>
        <w:jc w:val="both"/>
        <w:rPr>
          <w:rFonts w:ascii="Trebuchet MS" w:hAnsi="Trebuchet MS"/>
          <w:lang w:val="ro-RO"/>
        </w:rPr>
      </w:pPr>
      <w:r w:rsidRPr="00563A00">
        <w:rPr>
          <w:rFonts w:ascii="Trebuchet MS" w:hAnsi="Trebuchet MS"/>
          <w:lang w:val="ro-RO"/>
        </w:rPr>
        <w:t>Dezvoltarea unei economii mai competitive, cu emisii reduse de dioxid de carbon, care utilizează resursele în mod eficient şi durabil;</w:t>
      </w:r>
    </w:p>
    <w:p w:rsidR="00FD68C7" w:rsidRPr="00563A00" w:rsidRDefault="00FD68C7" w:rsidP="00563A00">
      <w:pPr>
        <w:pStyle w:val="ListParagraph"/>
        <w:numPr>
          <w:ilvl w:val="0"/>
          <w:numId w:val="1"/>
        </w:numPr>
        <w:spacing w:after="120" w:line="360" w:lineRule="auto"/>
        <w:jc w:val="both"/>
        <w:rPr>
          <w:rFonts w:ascii="Trebuchet MS" w:hAnsi="Trebuchet MS"/>
          <w:lang w:val="ro-RO"/>
        </w:rPr>
      </w:pPr>
      <w:r w:rsidRPr="00563A00">
        <w:rPr>
          <w:rFonts w:ascii="Trebuchet MS" w:hAnsi="Trebuchet MS"/>
          <w:lang w:val="ro-RO"/>
        </w:rPr>
        <w:t xml:space="preserve">Protejarea </w:t>
      </w:r>
      <w:r w:rsidR="00F647FB" w:rsidRPr="00563A00">
        <w:rPr>
          <w:rFonts w:ascii="Trebuchet MS" w:hAnsi="Trebuchet MS"/>
          <w:lang w:val="ro-RO"/>
        </w:rPr>
        <w:t>mediului prin reducerea emisiilor</w:t>
      </w:r>
      <w:r w:rsidRPr="00563A00">
        <w:rPr>
          <w:rFonts w:ascii="Trebuchet MS" w:hAnsi="Trebuchet MS"/>
          <w:lang w:val="ro-RO"/>
        </w:rPr>
        <w:t xml:space="preserve"> de gaze cu efect de seră şi stoparea pierderii biodiversităţii;</w:t>
      </w:r>
    </w:p>
    <w:p w:rsidR="00FD68C7" w:rsidRPr="00563A00" w:rsidRDefault="00FD68C7" w:rsidP="00563A00">
      <w:pPr>
        <w:pStyle w:val="ListParagraph"/>
        <w:numPr>
          <w:ilvl w:val="0"/>
          <w:numId w:val="1"/>
        </w:numPr>
        <w:spacing w:after="120" w:line="360" w:lineRule="auto"/>
        <w:jc w:val="both"/>
        <w:rPr>
          <w:rFonts w:ascii="Trebuchet MS" w:hAnsi="Trebuchet MS"/>
          <w:lang w:val="ro-RO"/>
        </w:rPr>
      </w:pPr>
      <w:r w:rsidRPr="00563A00">
        <w:rPr>
          <w:rFonts w:ascii="Trebuchet MS" w:hAnsi="Trebuchet MS"/>
          <w:lang w:val="ro-RO"/>
        </w:rPr>
        <w:t>Consolidarea poziţiei UE ca lider în dezvoltarea de noi tehnologii şi metode de producţie ecologice;</w:t>
      </w:r>
    </w:p>
    <w:p w:rsidR="00FD68C7" w:rsidRPr="00563A00" w:rsidRDefault="00FD68C7" w:rsidP="00563A00">
      <w:pPr>
        <w:pStyle w:val="ListParagraph"/>
        <w:numPr>
          <w:ilvl w:val="0"/>
          <w:numId w:val="1"/>
        </w:numPr>
        <w:spacing w:after="120" w:line="360" w:lineRule="auto"/>
        <w:jc w:val="both"/>
        <w:rPr>
          <w:rFonts w:ascii="Trebuchet MS" w:hAnsi="Trebuchet MS"/>
          <w:lang w:val="ro-RO"/>
        </w:rPr>
      </w:pPr>
      <w:r w:rsidRPr="00563A00">
        <w:rPr>
          <w:rFonts w:ascii="Trebuchet MS" w:hAnsi="Trebuchet MS"/>
          <w:lang w:val="ro-RO"/>
        </w:rPr>
        <w:t>Introducerea reţelelor electrice inteligente şi eficiente;</w:t>
      </w:r>
    </w:p>
    <w:p w:rsidR="00FD68C7" w:rsidRPr="00563A00" w:rsidRDefault="00FD68C7" w:rsidP="00563A00">
      <w:pPr>
        <w:pStyle w:val="ListParagraph"/>
        <w:numPr>
          <w:ilvl w:val="0"/>
          <w:numId w:val="1"/>
        </w:numPr>
        <w:spacing w:after="120" w:line="360" w:lineRule="auto"/>
        <w:jc w:val="both"/>
        <w:rPr>
          <w:rFonts w:ascii="Trebuchet MS" w:hAnsi="Trebuchet MS"/>
          <w:lang w:val="ro-RO"/>
        </w:rPr>
      </w:pPr>
      <w:r w:rsidRPr="00563A00">
        <w:rPr>
          <w:rFonts w:ascii="Trebuchet MS" w:hAnsi="Trebuchet MS"/>
          <w:lang w:val="ro-RO"/>
        </w:rPr>
        <w:t>Valorificarea reţelelor europene pentru a le acorda întreprinderilor un avantaj competitiv suplimentar;</w:t>
      </w:r>
    </w:p>
    <w:p w:rsidR="00FD68C7" w:rsidRPr="00563A00" w:rsidRDefault="00FD68C7" w:rsidP="00563A00">
      <w:pPr>
        <w:pStyle w:val="ListParagraph"/>
        <w:numPr>
          <w:ilvl w:val="0"/>
          <w:numId w:val="1"/>
        </w:numPr>
        <w:spacing w:after="120" w:line="360" w:lineRule="auto"/>
        <w:jc w:val="both"/>
        <w:rPr>
          <w:rFonts w:ascii="Trebuchet MS" w:hAnsi="Trebuchet MS"/>
          <w:lang w:val="ro-RO"/>
        </w:rPr>
      </w:pPr>
      <w:r w:rsidRPr="00563A00">
        <w:rPr>
          <w:rFonts w:ascii="Trebuchet MS" w:hAnsi="Trebuchet MS"/>
          <w:lang w:val="ro-RO"/>
        </w:rPr>
        <w:t>Îmbunătăţirea mediul de afaceri, în special pentru Intreprinderile Mici și Mijlocii;</w:t>
      </w:r>
    </w:p>
    <w:p w:rsidR="00FD68C7" w:rsidRPr="00563A00" w:rsidRDefault="00FD68C7" w:rsidP="00563A00">
      <w:pPr>
        <w:pStyle w:val="ListParagraph"/>
        <w:numPr>
          <w:ilvl w:val="0"/>
          <w:numId w:val="1"/>
        </w:numPr>
        <w:spacing w:after="120" w:line="360" w:lineRule="auto"/>
        <w:jc w:val="both"/>
        <w:rPr>
          <w:rFonts w:ascii="Trebuchet MS" w:hAnsi="Trebuchet MS"/>
          <w:lang w:val="ro-RO"/>
        </w:rPr>
      </w:pPr>
      <w:r w:rsidRPr="00563A00">
        <w:rPr>
          <w:rFonts w:ascii="Trebuchet MS" w:hAnsi="Trebuchet MS"/>
          <w:lang w:val="ro-RO"/>
        </w:rPr>
        <w:t>Educarea consumatorilor pentru ca aceștia să aleagă produsele şi serviciile, în cunoştinţă de cauză.</w:t>
      </w:r>
    </w:p>
    <w:p w:rsidR="00FD68C7" w:rsidRPr="00563A00" w:rsidRDefault="00FD68C7" w:rsidP="00563A00">
      <w:pPr>
        <w:spacing w:after="120" w:line="360" w:lineRule="auto"/>
        <w:jc w:val="both"/>
        <w:rPr>
          <w:rFonts w:ascii="Trebuchet MS" w:hAnsi="Trebuchet MS"/>
          <w:lang w:val="ro-RO"/>
        </w:rPr>
      </w:pPr>
      <w:r w:rsidRPr="00563A00">
        <w:rPr>
          <w:rFonts w:ascii="Trebuchet MS" w:hAnsi="Trebuchet MS"/>
          <w:lang w:val="ro-RO"/>
        </w:rPr>
        <w:t>Obiectivele UE pentru o creştere durabilă</w:t>
      </w:r>
      <w:r w:rsidRPr="00563A00">
        <w:rPr>
          <w:rStyle w:val="FootnoteReference"/>
          <w:rFonts w:ascii="Trebuchet MS" w:hAnsi="Trebuchet MS"/>
          <w:lang w:val="ro-RO"/>
        </w:rPr>
        <w:footnoteReference w:id="4"/>
      </w:r>
      <w:r w:rsidRPr="00563A00">
        <w:rPr>
          <w:rFonts w:ascii="Trebuchet MS" w:hAnsi="Trebuchet MS"/>
          <w:lang w:val="ro-RO"/>
        </w:rPr>
        <w:t>:</w:t>
      </w:r>
    </w:p>
    <w:p w:rsidR="00FD68C7" w:rsidRPr="00563A00" w:rsidRDefault="00FD68C7" w:rsidP="00563A00">
      <w:pPr>
        <w:pStyle w:val="ListParagraph"/>
        <w:numPr>
          <w:ilvl w:val="0"/>
          <w:numId w:val="3"/>
        </w:numPr>
        <w:spacing w:after="120" w:line="360" w:lineRule="auto"/>
        <w:jc w:val="both"/>
        <w:rPr>
          <w:rFonts w:ascii="Trebuchet MS" w:hAnsi="Trebuchet MS"/>
          <w:lang w:val="ro-RO"/>
        </w:rPr>
      </w:pPr>
      <w:r w:rsidRPr="00563A00">
        <w:rPr>
          <w:rFonts w:ascii="Trebuchet MS" w:hAnsi="Trebuchet MS"/>
          <w:lang w:val="ro-RO"/>
        </w:rPr>
        <w:t>reducerea cu 20%, până în 2020, a emisiilor de gaze cu efect de seră faţă de nivelul din 1990 - UE este dispusă să reducă emisiile chiar şi cu 30%, cu condiţia ca şi alte ţări dezvoltate să îşi asume angajamente similare şi ca ţările în curs de dezvoltare să contribuie, în măsura posibilităţilor, în cadrul unui acord global;</w:t>
      </w:r>
    </w:p>
    <w:p w:rsidR="00FD68C7" w:rsidRPr="00563A00" w:rsidRDefault="00FD68C7" w:rsidP="00563A00">
      <w:pPr>
        <w:pStyle w:val="ListParagraph"/>
        <w:numPr>
          <w:ilvl w:val="0"/>
          <w:numId w:val="3"/>
        </w:numPr>
        <w:spacing w:after="120" w:line="360" w:lineRule="auto"/>
        <w:jc w:val="both"/>
        <w:rPr>
          <w:rFonts w:ascii="Trebuchet MS" w:hAnsi="Trebuchet MS"/>
          <w:lang w:val="ro-RO"/>
        </w:rPr>
      </w:pPr>
      <w:r w:rsidRPr="00563A00">
        <w:rPr>
          <w:rFonts w:ascii="Trebuchet MS" w:hAnsi="Trebuchet MS"/>
          <w:lang w:val="ro-RO"/>
        </w:rPr>
        <w:t>creşterea ponderii surselor de energie regenerabile până la 20%;</w:t>
      </w:r>
    </w:p>
    <w:p w:rsidR="00FD68C7" w:rsidRPr="00563A00" w:rsidRDefault="00FD68C7" w:rsidP="00563A00">
      <w:pPr>
        <w:pStyle w:val="ListParagraph"/>
        <w:numPr>
          <w:ilvl w:val="0"/>
          <w:numId w:val="3"/>
        </w:numPr>
        <w:spacing w:after="120" w:line="360" w:lineRule="auto"/>
        <w:jc w:val="both"/>
        <w:rPr>
          <w:rFonts w:ascii="Trebuchet MS" w:hAnsi="Trebuchet MS"/>
          <w:lang w:val="ro-RO"/>
        </w:rPr>
      </w:pPr>
      <w:r w:rsidRPr="00563A00">
        <w:rPr>
          <w:rFonts w:ascii="Trebuchet MS" w:hAnsi="Trebuchet MS"/>
          <w:lang w:val="ro-RO"/>
        </w:rPr>
        <w:t>creşterea cu până la 20% a eficienţei energetice.</w:t>
      </w:r>
    </w:p>
    <w:p w:rsidR="00FD3D1A" w:rsidRPr="00563A00" w:rsidRDefault="00FD3D1A" w:rsidP="00563A00">
      <w:pPr>
        <w:spacing w:after="120" w:line="360" w:lineRule="auto"/>
        <w:jc w:val="both"/>
        <w:rPr>
          <w:rFonts w:ascii="Trebuchet MS" w:hAnsi="Trebuchet MS"/>
          <w:lang w:val="ro-RO"/>
        </w:rPr>
      </w:pPr>
      <w:r w:rsidRPr="00563A00">
        <w:rPr>
          <w:rFonts w:ascii="Trebuchet MS" w:hAnsi="Trebuchet MS"/>
          <w:lang w:val="ro-RO"/>
        </w:rPr>
        <w:t>Stimularea dezvoltării durabile se bazează pe implementarea a două inițiative europene majore:</w:t>
      </w:r>
    </w:p>
    <w:p w:rsidR="007B3EDC" w:rsidRPr="00563A00" w:rsidRDefault="00FD3D1A" w:rsidP="00563A00">
      <w:pPr>
        <w:pStyle w:val="ListParagraph"/>
        <w:numPr>
          <w:ilvl w:val="1"/>
          <w:numId w:val="6"/>
        </w:numPr>
        <w:autoSpaceDE w:val="0"/>
        <w:autoSpaceDN w:val="0"/>
        <w:adjustRightInd w:val="0"/>
        <w:spacing w:after="120" w:line="360" w:lineRule="auto"/>
        <w:jc w:val="both"/>
        <w:rPr>
          <w:rFonts w:ascii="Trebuchet MS" w:hAnsi="Trebuchet MS"/>
          <w:lang w:val="ro-RO"/>
        </w:rPr>
      </w:pPr>
      <w:r w:rsidRPr="00563A00">
        <w:rPr>
          <w:rFonts w:ascii="Trebuchet MS" w:hAnsi="Trebuchet MS"/>
          <w:b/>
          <w:lang w:val="ro-RO"/>
        </w:rPr>
        <w:t>„O Europă eficientă din punctul de vedere al utilizării resurselor”</w:t>
      </w:r>
      <w:r w:rsidRPr="00563A00">
        <w:rPr>
          <w:rFonts w:ascii="Trebuchet MS" w:hAnsi="Trebuchet MS"/>
          <w:lang w:val="ro-RO"/>
        </w:rPr>
        <w:t xml:space="preserve"> are rolul de a decupla creşterea economică de utilizarea resurselor fapt ce poate sprijini trecerea la o economie cu emisii scăzute de carbon, </w:t>
      </w:r>
      <w:r w:rsidR="00F647FB" w:rsidRPr="00563A00">
        <w:rPr>
          <w:rFonts w:ascii="Trebuchet MS" w:hAnsi="Trebuchet MS"/>
          <w:lang w:val="ro-RO"/>
        </w:rPr>
        <w:t xml:space="preserve">de a </w:t>
      </w:r>
      <w:r w:rsidRPr="00563A00">
        <w:rPr>
          <w:rFonts w:ascii="Trebuchet MS" w:hAnsi="Trebuchet MS"/>
          <w:lang w:val="ro-RO"/>
        </w:rPr>
        <w:t>creşte utiliz</w:t>
      </w:r>
      <w:r w:rsidR="00F647FB" w:rsidRPr="00563A00">
        <w:rPr>
          <w:rFonts w:ascii="Trebuchet MS" w:hAnsi="Trebuchet MS"/>
          <w:lang w:val="ro-RO"/>
        </w:rPr>
        <w:t xml:space="preserve">area </w:t>
      </w:r>
      <w:r w:rsidRPr="00563A00">
        <w:rPr>
          <w:rFonts w:ascii="Trebuchet MS" w:hAnsi="Trebuchet MS"/>
          <w:lang w:val="ro-RO"/>
        </w:rPr>
        <w:t xml:space="preserve">surselor regenerabile de energie, </w:t>
      </w:r>
      <w:r w:rsidR="00F647FB" w:rsidRPr="00563A00">
        <w:rPr>
          <w:rFonts w:ascii="Trebuchet MS" w:hAnsi="Trebuchet MS"/>
          <w:lang w:val="ro-RO"/>
        </w:rPr>
        <w:t xml:space="preserve">de a </w:t>
      </w:r>
      <w:r w:rsidRPr="00563A00">
        <w:rPr>
          <w:rFonts w:ascii="Trebuchet MS" w:hAnsi="Trebuchet MS"/>
          <w:lang w:val="ro-RO"/>
        </w:rPr>
        <w:t xml:space="preserve">moderniza sectorul transporturilor şi </w:t>
      </w:r>
      <w:r w:rsidR="00F647FB" w:rsidRPr="00563A00">
        <w:rPr>
          <w:rFonts w:ascii="Trebuchet MS" w:hAnsi="Trebuchet MS"/>
          <w:lang w:val="ro-RO"/>
        </w:rPr>
        <w:t xml:space="preserve">de a </w:t>
      </w:r>
      <w:r w:rsidRPr="00563A00">
        <w:rPr>
          <w:rFonts w:ascii="Trebuchet MS" w:hAnsi="Trebuchet MS"/>
          <w:lang w:val="ro-RO"/>
        </w:rPr>
        <w:t>promova eficienţ</w:t>
      </w:r>
      <w:r w:rsidR="00F647FB" w:rsidRPr="00563A00">
        <w:rPr>
          <w:rFonts w:ascii="Trebuchet MS" w:hAnsi="Trebuchet MS"/>
          <w:lang w:val="ro-RO"/>
        </w:rPr>
        <w:t>a</w:t>
      </w:r>
      <w:r w:rsidRPr="00563A00">
        <w:rPr>
          <w:rFonts w:ascii="Trebuchet MS" w:hAnsi="Trebuchet MS"/>
          <w:lang w:val="ro-RO"/>
        </w:rPr>
        <w:t xml:space="preserve"> energetic</w:t>
      </w:r>
      <w:r w:rsidR="00F647FB" w:rsidRPr="00563A00">
        <w:rPr>
          <w:rFonts w:ascii="Trebuchet MS" w:hAnsi="Trebuchet MS"/>
          <w:lang w:val="ro-RO"/>
        </w:rPr>
        <w:t>ă</w:t>
      </w:r>
      <w:r w:rsidRPr="00563A00">
        <w:rPr>
          <w:rFonts w:ascii="Trebuchet MS" w:hAnsi="Trebuchet MS"/>
          <w:lang w:val="ro-RO"/>
        </w:rPr>
        <w:t xml:space="preserve">. Această inițiativă vizează în special reducerea emisiilor de </w:t>
      </w:r>
      <w:r w:rsidR="00BE086E" w:rsidRPr="00563A00">
        <w:rPr>
          <w:rFonts w:ascii="Trebuchet MS" w:hAnsi="Trebuchet MS"/>
          <w:lang w:val="ro-RO"/>
        </w:rPr>
        <w:t>dioxid de carbon</w:t>
      </w:r>
      <w:r w:rsidRPr="00563A00">
        <w:rPr>
          <w:rFonts w:ascii="Trebuchet MS" w:hAnsi="Trebuchet MS"/>
          <w:lang w:val="ro-RO"/>
        </w:rPr>
        <w:t>, îmbunătăţirea securităţii energetice și reducerea cantităţii de resurse utilizate.</w:t>
      </w:r>
    </w:p>
    <w:p w:rsidR="00FD68C7" w:rsidRPr="00563A00" w:rsidRDefault="00FD3D1A" w:rsidP="00563A00">
      <w:pPr>
        <w:pStyle w:val="ListParagraph"/>
        <w:numPr>
          <w:ilvl w:val="1"/>
          <w:numId w:val="6"/>
        </w:numPr>
        <w:autoSpaceDE w:val="0"/>
        <w:autoSpaceDN w:val="0"/>
        <w:adjustRightInd w:val="0"/>
        <w:spacing w:after="120" w:line="360" w:lineRule="auto"/>
        <w:jc w:val="both"/>
        <w:rPr>
          <w:rFonts w:ascii="Trebuchet MS" w:hAnsi="Trebuchet MS"/>
          <w:lang w:val="ro-RO"/>
        </w:rPr>
      </w:pPr>
      <w:r w:rsidRPr="00563A00">
        <w:rPr>
          <w:rFonts w:ascii="Trebuchet MS" w:hAnsi="Trebuchet MS"/>
          <w:b/>
          <w:lang w:val="ro-RO"/>
        </w:rPr>
        <w:t>„O politică industrială integrată pentru era globalizării”</w:t>
      </w:r>
      <w:r w:rsidRPr="00563A00">
        <w:rPr>
          <w:rFonts w:ascii="Trebuchet MS" w:hAnsi="Trebuchet MS"/>
          <w:lang w:val="ro-RO"/>
        </w:rPr>
        <w:t xml:space="preserve"> cu scopul de a îmbunătăţi mediul de afaceri, în special </w:t>
      </w:r>
      <w:r w:rsidR="00BE086E" w:rsidRPr="00563A00">
        <w:rPr>
          <w:rFonts w:ascii="Trebuchet MS" w:hAnsi="Trebuchet MS"/>
          <w:lang w:val="ro-RO"/>
        </w:rPr>
        <w:t>întreprinderile mici și mijlocii</w:t>
      </w:r>
      <w:r w:rsidRPr="00563A00">
        <w:rPr>
          <w:rFonts w:ascii="Trebuchet MS" w:hAnsi="Trebuchet MS"/>
          <w:lang w:val="ro-RO"/>
        </w:rPr>
        <w:t>, şi de a sprijini dezvoltarea unei baze industriale solide şi durabile pregătită să facă faţă concurenţei de la nivel mondial.</w:t>
      </w:r>
      <w:r w:rsidR="007B3EDC" w:rsidRPr="00563A00">
        <w:rPr>
          <w:rFonts w:ascii="Trebuchet MS" w:hAnsi="Trebuchet MS"/>
          <w:lang w:val="ro-RO"/>
        </w:rPr>
        <w:t xml:space="preserve"> În acest context se vizează stimulareaspiritul</w:t>
      </w:r>
      <w:r w:rsidR="00F647FB" w:rsidRPr="00563A00">
        <w:rPr>
          <w:rFonts w:ascii="Trebuchet MS" w:hAnsi="Trebuchet MS"/>
          <w:lang w:val="ro-RO"/>
        </w:rPr>
        <w:t>ui</w:t>
      </w:r>
      <w:r w:rsidR="007B3EDC" w:rsidRPr="00563A00">
        <w:rPr>
          <w:rFonts w:ascii="Trebuchet MS" w:hAnsi="Trebuchet MS"/>
          <w:lang w:val="ro-RO"/>
        </w:rPr>
        <w:t xml:space="preserve"> antreprenorial, pentru ca întreprinderile europene să devină mai performante şi mai competitive; consolidarea integrării în lanțurile valorice globale, de la accesul la materii prime la serviciile post-vânzare.</w:t>
      </w:r>
    </w:p>
    <w:p w:rsidR="005F3291" w:rsidRPr="00563A00" w:rsidRDefault="005F3291" w:rsidP="00563A00">
      <w:pPr>
        <w:autoSpaceDE w:val="0"/>
        <w:autoSpaceDN w:val="0"/>
        <w:adjustRightInd w:val="0"/>
        <w:spacing w:after="120" w:line="360" w:lineRule="auto"/>
        <w:jc w:val="both"/>
        <w:rPr>
          <w:rFonts w:ascii="Trebuchet MS" w:hAnsi="Trebuchet MS"/>
          <w:noProof/>
        </w:rPr>
      </w:pPr>
      <w:r w:rsidRPr="00563A00">
        <w:rPr>
          <w:rFonts w:ascii="Trebuchet MS" w:hAnsi="Trebuchet MS"/>
          <w:noProof/>
        </w:rPr>
        <w:t>Strategia Europa 2020 recunoaște rolul central al tranziției către o economie verde, eficientă din punctul de vedere al utilizării resurselor și cu emisii scăzute de carbon pentru o creștere inteligentă, durabilă și favorabilă incluziunii. Utilizarea ineficientă a resurselor, exercitarea unei presiuni nesustenabile asupra mediului, schimbările climatice, precum și excluziunea și inegalitățile sociale ridică probleme pentru creșterea economică pe termen lung, iar un model alternativ de creștere care merge „dincolo de PIB” se află deja de mai mulți ani pe ordinea de zi</w:t>
      </w:r>
      <w:r w:rsidRPr="00563A00">
        <w:rPr>
          <w:rStyle w:val="FootnoteReference"/>
          <w:rFonts w:ascii="Trebuchet MS" w:hAnsi="Trebuchet MS"/>
          <w:noProof/>
        </w:rPr>
        <w:footnoteReference w:id="5"/>
      </w:r>
      <w:r w:rsidRPr="00563A00">
        <w:rPr>
          <w:rFonts w:ascii="Trebuchet MS" w:hAnsi="Trebuchet MS"/>
          <w:noProof/>
        </w:rPr>
        <w:t xml:space="preserve">. </w:t>
      </w:r>
    </w:p>
    <w:p w:rsidR="005F3291" w:rsidRDefault="005F3291" w:rsidP="00563A00">
      <w:pPr>
        <w:autoSpaceDE w:val="0"/>
        <w:autoSpaceDN w:val="0"/>
        <w:adjustRightInd w:val="0"/>
        <w:spacing w:after="120" w:line="360" w:lineRule="auto"/>
        <w:jc w:val="both"/>
        <w:rPr>
          <w:rFonts w:ascii="Trebuchet MS" w:hAnsi="Trebuchet MS"/>
          <w:noProof/>
        </w:rPr>
      </w:pPr>
      <w:r w:rsidRPr="00563A00">
        <w:rPr>
          <w:rFonts w:ascii="Trebuchet MS" w:hAnsi="Trebuchet MS"/>
          <w:noProof/>
        </w:rPr>
        <w:t>Pentru a descrie o schimbare economică structurală, determinată în principal de insuficiența resurselor, de schimbările tehnologice și de inovare, de noi piețe și de evoluția modelelor de cerere ale consumatorilor și ale industriei</w:t>
      </w:r>
      <w:r w:rsidRPr="00563A00">
        <w:rPr>
          <w:rStyle w:val="FootnoteReference"/>
          <w:rFonts w:ascii="Trebuchet MS" w:hAnsi="Trebuchet MS"/>
          <w:noProof/>
          <w:color w:val="000000"/>
        </w:rPr>
        <w:footnoteReference w:id="6"/>
      </w:r>
      <w:r w:rsidRPr="00563A00">
        <w:rPr>
          <w:rFonts w:ascii="Trebuchet MS" w:hAnsi="Trebuchet MS"/>
          <w:noProof/>
        </w:rPr>
        <w:t xml:space="preserve">, se utilizează un model de </w:t>
      </w:r>
      <w:r w:rsidRPr="00563A00">
        <w:rPr>
          <w:rFonts w:ascii="Trebuchet MS" w:hAnsi="Trebuchet MS"/>
          <w:i/>
          <w:noProof/>
        </w:rPr>
        <w:t>creștere verde</w:t>
      </w:r>
      <w:r w:rsidRPr="00563A00">
        <w:rPr>
          <w:rFonts w:ascii="Trebuchet MS" w:hAnsi="Trebuchet MS"/>
          <w:noProof/>
        </w:rPr>
        <w:t>, care conduce la o economie cu emisii scăzute de carbon, rezistentă la schimbările climatice și eficientă din punctul de vedere al utilizării resurselor. Prețurile resurselor, ale materiilor prime și ale energiei</w:t>
      </w:r>
      <w:r w:rsidRPr="00563A00">
        <w:rPr>
          <w:rStyle w:val="FootnoteReference"/>
          <w:rFonts w:ascii="Trebuchet MS" w:hAnsi="Trebuchet MS"/>
          <w:noProof/>
        </w:rPr>
        <w:footnoteReference w:id="7"/>
      </w:r>
      <w:r w:rsidRPr="00563A00">
        <w:rPr>
          <w:rFonts w:ascii="Trebuchet MS" w:hAnsi="Trebuchet MS"/>
          <w:noProof/>
        </w:rPr>
        <w:t xml:space="preserve"> au deja un impact asupra structurii costurilor întreprinderilor, deoarece cererea la nivel mondial pentru resursele respective va continua să crească din cauza creșterii consumului în economiile emergente. Modelul liniar de astăzi, în care „se ia, se fabrică, se consumă și se aruncă”, va evolua treptat către un model circular în care fiecare tonă de material, fiecare Joule de energie și fiecare hectar de teren va aduce o mai mare valoare adăugată și mai multe avantaje, prin economisirea, reutilizarea și reciclarea materialelor, și în care productivitatea resurselor va defini viitoarea competitivitate</w:t>
      </w:r>
      <w:r w:rsidRPr="00563A00">
        <w:rPr>
          <w:rStyle w:val="FootnoteReference"/>
          <w:rFonts w:ascii="Trebuchet MS" w:hAnsi="Trebuchet MS"/>
          <w:noProof/>
        </w:rPr>
        <w:footnoteReference w:id="8"/>
      </w:r>
      <w:r w:rsidRPr="00563A00">
        <w:rPr>
          <w:rFonts w:ascii="Trebuchet MS" w:hAnsi="Trebuchet MS"/>
          <w:noProof/>
        </w:rPr>
        <w:t>.</w:t>
      </w:r>
    </w:p>
    <w:p w:rsidR="00AE0341" w:rsidRPr="00AE0341" w:rsidRDefault="00AE0341" w:rsidP="00127464">
      <w:pPr>
        <w:pStyle w:val="NormalWeb"/>
        <w:spacing w:after="120" w:afterAutospacing="0" w:line="360" w:lineRule="auto"/>
        <w:rPr>
          <w:rFonts w:ascii="Trebuchet MS" w:eastAsiaTheme="minorHAnsi" w:hAnsi="Trebuchet MS" w:cstheme="minorBidi"/>
          <w:b/>
          <w:noProof/>
          <w:sz w:val="22"/>
          <w:szCs w:val="22"/>
          <w:lang w:val="ro-RO" w:eastAsia="en-US"/>
        </w:rPr>
      </w:pPr>
      <w:r w:rsidRPr="00AE0341">
        <w:rPr>
          <w:rFonts w:ascii="Trebuchet MS" w:eastAsiaTheme="minorHAnsi" w:hAnsi="Trebuchet MS" w:cstheme="minorBidi"/>
          <w:b/>
          <w:noProof/>
          <w:sz w:val="22"/>
          <w:szCs w:val="22"/>
          <w:lang w:eastAsia="en-US"/>
        </w:rPr>
        <w:t>Strategia Europeană privind Energia 2030</w:t>
      </w:r>
      <w:r>
        <w:rPr>
          <w:rStyle w:val="FootnoteReference"/>
          <w:rFonts w:ascii="Trebuchet MS" w:eastAsiaTheme="minorHAnsi" w:hAnsi="Trebuchet MS" w:cstheme="minorBidi"/>
          <w:b/>
          <w:noProof/>
          <w:sz w:val="22"/>
          <w:szCs w:val="22"/>
          <w:lang w:eastAsia="en-US"/>
        </w:rPr>
        <w:footnoteReference w:id="9"/>
      </w:r>
    </w:p>
    <w:p w:rsidR="00AE0341" w:rsidRPr="00AE0341" w:rsidRDefault="00AE0341" w:rsidP="00127464">
      <w:pPr>
        <w:pStyle w:val="NormalWeb"/>
        <w:spacing w:after="120" w:afterAutospacing="0" w:line="360" w:lineRule="auto"/>
        <w:jc w:val="both"/>
        <w:rPr>
          <w:rFonts w:ascii="Trebuchet MS" w:eastAsiaTheme="minorHAnsi" w:hAnsi="Trebuchet MS" w:cstheme="minorBidi"/>
          <w:noProof/>
          <w:sz w:val="22"/>
          <w:szCs w:val="22"/>
          <w:lang w:eastAsia="en-US"/>
        </w:rPr>
      </w:pPr>
      <w:r w:rsidRPr="00AE0341">
        <w:rPr>
          <w:rFonts w:ascii="Trebuchet MS" w:eastAsiaTheme="minorHAnsi" w:hAnsi="Trebuchet MS" w:cstheme="minorBidi"/>
          <w:noProof/>
          <w:sz w:val="22"/>
          <w:szCs w:val="22"/>
          <w:lang w:eastAsia="en-US"/>
        </w:rPr>
        <w:t xml:space="preserve">Țările UE au convenit asupra unui nou cadru pentru climă și energie din 2030, care să includă </w:t>
      </w:r>
      <w:r>
        <w:rPr>
          <w:rFonts w:ascii="Trebuchet MS" w:eastAsiaTheme="minorHAnsi" w:hAnsi="Trebuchet MS" w:cstheme="minorBidi"/>
          <w:noProof/>
          <w:sz w:val="22"/>
          <w:szCs w:val="22"/>
          <w:lang w:eastAsia="en-US"/>
        </w:rPr>
        <w:t xml:space="preserve">ținte </w:t>
      </w:r>
      <w:r w:rsidRPr="00AE0341">
        <w:rPr>
          <w:rFonts w:ascii="Trebuchet MS" w:eastAsiaTheme="minorHAnsi" w:hAnsi="Trebuchet MS" w:cstheme="minorBidi"/>
          <w:noProof/>
          <w:sz w:val="22"/>
          <w:szCs w:val="22"/>
          <w:lang w:eastAsia="en-US"/>
        </w:rPr>
        <w:t>și obiective de politică la nivelul U</w:t>
      </w:r>
      <w:r>
        <w:rPr>
          <w:rFonts w:ascii="Trebuchet MS" w:eastAsiaTheme="minorHAnsi" w:hAnsi="Trebuchet MS" w:cstheme="minorBidi"/>
          <w:noProof/>
          <w:sz w:val="22"/>
          <w:szCs w:val="22"/>
          <w:lang w:eastAsia="en-US"/>
        </w:rPr>
        <w:t xml:space="preserve">niunii </w:t>
      </w:r>
      <w:r w:rsidRPr="00AE0341">
        <w:rPr>
          <w:rFonts w:ascii="Trebuchet MS" w:eastAsiaTheme="minorHAnsi" w:hAnsi="Trebuchet MS" w:cstheme="minorBidi"/>
          <w:noProof/>
          <w:sz w:val="22"/>
          <w:szCs w:val="22"/>
          <w:lang w:eastAsia="en-US"/>
        </w:rPr>
        <w:t>E</w:t>
      </w:r>
      <w:r>
        <w:rPr>
          <w:rFonts w:ascii="Trebuchet MS" w:eastAsiaTheme="minorHAnsi" w:hAnsi="Trebuchet MS" w:cstheme="minorBidi"/>
          <w:noProof/>
          <w:sz w:val="22"/>
          <w:szCs w:val="22"/>
          <w:lang w:eastAsia="en-US"/>
        </w:rPr>
        <w:t>uropene</w:t>
      </w:r>
      <w:r w:rsidRPr="00AE0341">
        <w:rPr>
          <w:rFonts w:ascii="Trebuchet MS" w:eastAsiaTheme="minorHAnsi" w:hAnsi="Trebuchet MS" w:cstheme="minorBidi"/>
          <w:noProof/>
          <w:sz w:val="22"/>
          <w:szCs w:val="22"/>
          <w:lang w:eastAsia="en-US"/>
        </w:rPr>
        <w:t xml:space="preserve"> pentru perioada 2020-2030. Aceste obiective vizează să ajute UE să realizeze un sistem energetic mai competitiv, mai sigur și mai durabil și să îndeplinească obiectivul său de reducere a emisiilor de gaze cu efect de seră pe termen lung în 2050.</w:t>
      </w:r>
    </w:p>
    <w:p w:rsidR="00AE0341" w:rsidRDefault="00AE0341" w:rsidP="00127464">
      <w:pPr>
        <w:pStyle w:val="NormalWeb"/>
        <w:spacing w:after="120" w:afterAutospacing="0" w:line="360" w:lineRule="auto"/>
        <w:jc w:val="both"/>
        <w:rPr>
          <w:rFonts w:ascii="Trebuchet MS" w:eastAsiaTheme="minorHAnsi" w:hAnsi="Trebuchet MS" w:cstheme="minorBidi"/>
          <w:noProof/>
          <w:sz w:val="22"/>
          <w:szCs w:val="22"/>
          <w:lang w:eastAsia="en-US"/>
        </w:rPr>
      </w:pPr>
      <w:r w:rsidRPr="00AE0341">
        <w:rPr>
          <w:rFonts w:ascii="Trebuchet MS" w:eastAsiaTheme="minorHAnsi" w:hAnsi="Trebuchet MS" w:cstheme="minorBidi"/>
          <w:noProof/>
          <w:sz w:val="22"/>
          <w:szCs w:val="22"/>
          <w:lang w:eastAsia="en-US"/>
        </w:rPr>
        <w:t xml:space="preserve">Strategia </w:t>
      </w:r>
      <w:r w:rsidR="001412ED" w:rsidRPr="001412ED">
        <w:rPr>
          <w:rFonts w:ascii="Trebuchet MS" w:eastAsiaTheme="minorHAnsi" w:hAnsi="Trebuchet MS" w:cstheme="minorBidi"/>
          <w:noProof/>
          <w:sz w:val="22"/>
          <w:szCs w:val="22"/>
          <w:lang w:eastAsia="en-US"/>
        </w:rPr>
        <w:t>Europeană privind Energia 2030</w:t>
      </w:r>
      <w:r w:rsidR="001412ED">
        <w:rPr>
          <w:rFonts w:ascii="Trebuchet MS" w:eastAsiaTheme="minorHAnsi" w:hAnsi="Trebuchet MS" w:cstheme="minorBidi"/>
          <w:noProof/>
          <w:sz w:val="22"/>
          <w:szCs w:val="22"/>
          <w:lang w:eastAsia="en-US"/>
        </w:rPr>
        <w:t xml:space="preserve">  are rolul de a </w:t>
      </w:r>
      <w:r w:rsidRPr="00AE0341">
        <w:rPr>
          <w:rFonts w:ascii="Trebuchet MS" w:eastAsiaTheme="minorHAnsi" w:hAnsi="Trebuchet MS" w:cstheme="minorBidi"/>
          <w:noProof/>
          <w:sz w:val="22"/>
          <w:szCs w:val="22"/>
          <w:lang w:eastAsia="en-US"/>
        </w:rPr>
        <w:t>încuraj</w:t>
      </w:r>
      <w:r w:rsidR="001412ED">
        <w:rPr>
          <w:rFonts w:ascii="Trebuchet MS" w:eastAsiaTheme="minorHAnsi" w:hAnsi="Trebuchet MS" w:cstheme="minorBidi"/>
          <w:noProof/>
          <w:sz w:val="22"/>
          <w:szCs w:val="22"/>
          <w:lang w:eastAsia="en-US"/>
        </w:rPr>
        <w:t xml:space="preserve">a </w:t>
      </w:r>
      <w:r w:rsidRPr="00AE0341">
        <w:rPr>
          <w:rFonts w:ascii="Trebuchet MS" w:eastAsiaTheme="minorHAnsi" w:hAnsi="Trebuchet MS" w:cstheme="minorBidi"/>
          <w:noProof/>
          <w:sz w:val="22"/>
          <w:szCs w:val="22"/>
          <w:lang w:eastAsia="en-US"/>
        </w:rPr>
        <w:t xml:space="preserve">investițiile private în noi conducte, rețele electrice și tehnologii cu emisii reduse de carbon. Obiectivele </w:t>
      </w:r>
      <w:r w:rsidR="001412ED">
        <w:rPr>
          <w:rFonts w:ascii="Trebuchet MS" w:eastAsiaTheme="minorHAnsi" w:hAnsi="Trebuchet MS" w:cstheme="minorBidi"/>
          <w:noProof/>
          <w:sz w:val="22"/>
          <w:szCs w:val="22"/>
          <w:lang w:eastAsia="en-US"/>
        </w:rPr>
        <w:t xml:space="preserve">stabilite au la bază o </w:t>
      </w:r>
      <w:r w:rsidRPr="00AE0341">
        <w:rPr>
          <w:rFonts w:ascii="Trebuchet MS" w:eastAsiaTheme="minorHAnsi" w:hAnsi="Trebuchet MS" w:cstheme="minorBidi"/>
          <w:noProof/>
          <w:sz w:val="22"/>
          <w:szCs w:val="22"/>
          <w:lang w:eastAsia="en-US"/>
        </w:rPr>
        <w:t>analiză economică aprofundată, care măsoară modul în care să se realizeze în mod rentabil reducerea emisiilor de dioxid de carbon până în 2050.</w:t>
      </w:r>
    </w:p>
    <w:p w:rsidR="00AE0341" w:rsidRPr="00AE0341" w:rsidRDefault="00AE0341" w:rsidP="00127464">
      <w:pPr>
        <w:pStyle w:val="NormalWeb"/>
        <w:spacing w:after="120" w:afterAutospacing="0" w:line="360" w:lineRule="auto"/>
        <w:jc w:val="both"/>
        <w:rPr>
          <w:rFonts w:ascii="Trebuchet MS" w:eastAsiaTheme="minorHAnsi" w:hAnsi="Trebuchet MS" w:cstheme="minorBidi"/>
          <w:noProof/>
          <w:sz w:val="22"/>
          <w:szCs w:val="22"/>
          <w:lang w:eastAsia="en-US"/>
        </w:rPr>
      </w:pPr>
      <w:r w:rsidRPr="00AE0341">
        <w:rPr>
          <w:rFonts w:ascii="Trebuchet MS" w:eastAsiaTheme="minorHAnsi" w:hAnsi="Trebuchet MS" w:cstheme="minorBidi"/>
          <w:noProof/>
          <w:sz w:val="22"/>
          <w:szCs w:val="22"/>
          <w:lang w:eastAsia="en-US"/>
        </w:rPr>
        <w:t>Costul îndeplinirii obiectivelor nu diferă substanțial de prețul care trebui</w:t>
      </w:r>
      <w:r w:rsidR="001412ED">
        <w:rPr>
          <w:rFonts w:ascii="Trebuchet MS" w:eastAsiaTheme="minorHAnsi" w:hAnsi="Trebuchet MS" w:cstheme="minorBidi"/>
          <w:noProof/>
          <w:sz w:val="22"/>
          <w:szCs w:val="22"/>
          <w:lang w:eastAsia="en-US"/>
        </w:rPr>
        <w:t xml:space="preserve">e </w:t>
      </w:r>
      <w:r w:rsidRPr="00AE0341">
        <w:rPr>
          <w:rFonts w:ascii="Trebuchet MS" w:eastAsiaTheme="minorHAnsi" w:hAnsi="Trebuchet MS" w:cstheme="minorBidi"/>
          <w:noProof/>
          <w:sz w:val="22"/>
          <w:szCs w:val="22"/>
          <w:lang w:eastAsia="en-US"/>
        </w:rPr>
        <w:t>plăti</w:t>
      </w:r>
      <w:r w:rsidR="001412ED">
        <w:rPr>
          <w:rFonts w:ascii="Trebuchet MS" w:eastAsiaTheme="minorHAnsi" w:hAnsi="Trebuchet MS" w:cstheme="minorBidi"/>
          <w:noProof/>
          <w:sz w:val="22"/>
          <w:szCs w:val="22"/>
          <w:lang w:eastAsia="en-US"/>
        </w:rPr>
        <w:t xml:space="preserve">t de statele membre UE pentru a </w:t>
      </w:r>
      <w:r w:rsidRPr="00AE0341">
        <w:rPr>
          <w:rFonts w:ascii="Trebuchet MS" w:eastAsiaTheme="minorHAnsi" w:hAnsi="Trebuchet MS" w:cstheme="minorBidi"/>
          <w:noProof/>
          <w:sz w:val="22"/>
          <w:szCs w:val="22"/>
          <w:lang w:eastAsia="en-US"/>
        </w:rPr>
        <w:t xml:space="preserve">înlocui sistemul energetic îmbătrânit. Principalul efect financiar al decarbonizării va fi trecerea </w:t>
      </w:r>
      <w:r w:rsidR="001412ED">
        <w:rPr>
          <w:rFonts w:ascii="Trebuchet MS" w:eastAsiaTheme="minorHAnsi" w:hAnsi="Trebuchet MS" w:cstheme="minorBidi"/>
          <w:noProof/>
          <w:sz w:val="22"/>
          <w:szCs w:val="22"/>
          <w:lang w:eastAsia="en-US"/>
        </w:rPr>
        <w:t xml:space="preserve">de la </w:t>
      </w:r>
      <w:r w:rsidRPr="00AE0341">
        <w:rPr>
          <w:rFonts w:ascii="Trebuchet MS" w:eastAsiaTheme="minorHAnsi" w:hAnsi="Trebuchet MS" w:cstheme="minorBidi"/>
          <w:noProof/>
          <w:sz w:val="22"/>
          <w:szCs w:val="22"/>
          <w:lang w:eastAsia="en-US"/>
        </w:rPr>
        <w:t xml:space="preserve">cheltuieli </w:t>
      </w:r>
      <w:r w:rsidR="001412ED">
        <w:rPr>
          <w:rFonts w:ascii="Trebuchet MS" w:eastAsiaTheme="minorHAnsi" w:hAnsi="Trebuchet MS" w:cstheme="minorBidi"/>
          <w:noProof/>
          <w:sz w:val="22"/>
          <w:szCs w:val="22"/>
          <w:lang w:eastAsia="en-US"/>
        </w:rPr>
        <w:t>pentru</w:t>
      </w:r>
      <w:r w:rsidRPr="00AE0341">
        <w:rPr>
          <w:rFonts w:ascii="Trebuchet MS" w:eastAsiaTheme="minorHAnsi" w:hAnsi="Trebuchet MS" w:cstheme="minorBidi"/>
          <w:noProof/>
          <w:sz w:val="22"/>
          <w:szCs w:val="22"/>
          <w:lang w:eastAsia="en-US"/>
        </w:rPr>
        <w:t xml:space="preserve"> surse de combustibil </w:t>
      </w:r>
      <w:r w:rsidR="001412ED">
        <w:rPr>
          <w:rFonts w:ascii="Trebuchet MS" w:eastAsiaTheme="minorHAnsi" w:hAnsi="Trebuchet MS" w:cstheme="minorBidi"/>
          <w:noProof/>
          <w:sz w:val="22"/>
          <w:szCs w:val="22"/>
          <w:lang w:eastAsia="en-US"/>
        </w:rPr>
        <w:t>către</w:t>
      </w:r>
      <w:r w:rsidRPr="00AE0341">
        <w:rPr>
          <w:rFonts w:ascii="Trebuchet MS" w:eastAsiaTheme="minorHAnsi" w:hAnsi="Trebuchet MS" w:cstheme="minorBidi"/>
          <w:noProof/>
          <w:sz w:val="22"/>
          <w:szCs w:val="22"/>
          <w:lang w:eastAsia="en-US"/>
        </w:rPr>
        <w:t xml:space="preserve"> tehnologii cu emisii reduse de carbon.</w:t>
      </w:r>
    </w:p>
    <w:p w:rsidR="00AE0341" w:rsidRPr="00AE0341" w:rsidRDefault="00AE0341" w:rsidP="00127464">
      <w:pPr>
        <w:pStyle w:val="NormalWeb"/>
        <w:spacing w:after="120" w:afterAutospacing="0" w:line="360" w:lineRule="auto"/>
        <w:rPr>
          <w:rFonts w:ascii="Trebuchet MS" w:eastAsiaTheme="minorHAnsi" w:hAnsi="Trebuchet MS" w:cstheme="minorBidi"/>
          <w:noProof/>
          <w:sz w:val="22"/>
          <w:szCs w:val="22"/>
          <w:lang w:eastAsia="en-US"/>
        </w:rPr>
      </w:pPr>
      <w:r w:rsidRPr="00AE0341">
        <w:rPr>
          <w:rFonts w:ascii="Trebuchet MS" w:eastAsiaTheme="minorHAnsi" w:hAnsi="Trebuchet MS" w:cstheme="minorBidi"/>
          <w:noProof/>
          <w:sz w:val="22"/>
          <w:szCs w:val="22"/>
          <w:lang w:eastAsia="en-US"/>
        </w:rPr>
        <w:t>Obiectivele pentru anul 2030</w:t>
      </w:r>
      <w:r w:rsidR="001412ED">
        <w:rPr>
          <w:rFonts w:ascii="Trebuchet MS" w:eastAsiaTheme="minorHAnsi" w:hAnsi="Trebuchet MS" w:cstheme="minorBidi"/>
          <w:noProof/>
          <w:sz w:val="22"/>
          <w:szCs w:val="22"/>
          <w:lang w:eastAsia="en-US"/>
        </w:rPr>
        <w:t>:</w:t>
      </w:r>
    </w:p>
    <w:p w:rsidR="001412ED" w:rsidRDefault="00AE0341" w:rsidP="00127464">
      <w:pPr>
        <w:pStyle w:val="NormalWeb"/>
        <w:numPr>
          <w:ilvl w:val="0"/>
          <w:numId w:val="1"/>
        </w:numPr>
        <w:spacing w:after="120" w:afterAutospacing="0" w:line="360" w:lineRule="auto"/>
        <w:rPr>
          <w:rFonts w:ascii="Trebuchet MS" w:eastAsiaTheme="minorHAnsi" w:hAnsi="Trebuchet MS" w:cstheme="minorBidi"/>
          <w:noProof/>
          <w:sz w:val="22"/>
          <w:szCs w:val="22"/>
          <w:lang w:eastAsia="en-US"/>
        </w:rPr>
      </w:pPr>
      <w:r w:rsidRPr="00AE0341">
        <w:rPr>
          <w:rFonts w:ascii="Trebuchet MS" w:eastAsiaTheme="minorHAnsi" w:hAnsi="Trebuchet MS" w:cstheme="minorBidi"/>
          <w:noProof/>
          <w:sz w:val="22"/>
          <w:szCs w:val="22"/>
          <w:lang w:eastAsia="en-US"/>
        </w:rPr>
        <w:t>reducere cu 40% a emisiilor de gaze cu efect de seră față de nivelurile din 1990</w:t>
      </w:r>
      <w:r w:rsidR="001412ED">
        <w:rPr>
          <w:rFonts w:ascii="Trebuchet MS" w:eastAsiaTheme="minorHAnsi" w:hAnsi="Trebuchet MS" w:cstheme="minorBidi"/>
          <w:noProof/>
          <w:sz w:val="22"/>
          <w:szCs w:val="22"/>
          <w:lang w:eastAsia="en-US"/>
        </w:rPr>
        <w:t>;</w:t>
      </w:r>
    </w:p>
    <w:p w:rsidR="001412ED" w:rsidRDefault="001412ED" w:rsidP="00127464">
      <w:pPr>
        <w:pStyle w:val="NormalWeb"/>
        <w:numPr>
          <w:ilvl w:val="0"/>
          <w:numId w:val="1"/>
        </w:numPr>
        <w:spacing w:after="120" w:afterAutospacing="0" w:line="360" w:lineRule="auto"/>
        <w:rPr>
          <w:rFonts w:ascii="Trebuchet MS" w:eastAsiaTheme="minorHAnsi" w:hAnsi="Trebuchet MS" w:cstheme="minorBidi"/>
          <w:noProof/>
          <w:sz w:val="22"/>
          <w:szCs w:val="22"/>
          <w:lang w:eastAsia="en-US"/>
        </w:rPr>
      </w:pPr>
      <w:r>
        <w:rPr>
          <w:rFonts w:ascii="Trebuchet MS" w:eastAsiaTheme="minorHAnsi" w:hAnsi="Trebuchet MS" w:cstheme="minorBidi"/>
          <w:noProof/>
          <w:sz w:val="22"/>
          <w:szCs w:val="22"/>
          <w:lang w:eastAsia="en-US"/>
        </w:rPr>
        <w:t xml:space="preserve">o cotă de </w:t>
      </w:r>
      <w:r w:rsidRPr="001412ED">
        <w:rPr>
          <w:rFonts w:ascii="Trebuchet MS" w:eastAsiaTheme="minorHAnsi" w:hAnsi="Trebuchet MS" w:cstheme="minorBidi"/>
          <w:noProof/>
          <w:sz w:val="22"/>
          <w:szCs w:val="22"/>
          <w:lang w:eastAsia="en-US"/>
        </w:rPr>
        <w:t xml:space="preserve">cel puțin </w:t>
      </w:r>
      <w:r w:rsidR="00AE0341" w:rsidRPr="001412ED">
        <w:rPr>
          <w:rFonts w:ascii="Trebuchet MS" w:eastAsiaTheme="minorHAnsi" w:hAnsi="Trebuchet MS" w:cstheme="minorBidi"/>
          <w:noProof/>
          <w:sz w:val="22"/>
          <w:szCs w:val="22"/>
          <w:lang w:eastAsia="en-US"/>
        </w:rPr>
        <w:t>27% din consumul d</w:t>
      </w:r>
      <w:r>
        <w:rPr>
          <w:rFonts w:ascii="Trebuchet MS" w:eastAsiaTheme="minorHAnsi" w:hAnsi="Trebuchet MS" w:cstheme="minorBidi"/>
          <w:noProof/>
          <w:sz w:val="22"/>
          <w:szCs w:val="22"/>
          <w:lang w:eastAsia="en-US"/>
        </w:rPr>
        <w:t>in</w:t>
      </w:r>
      <w:r w:rsidR="00AE0341" w:rsidRPr="001412ED">
        <w:rPr>
          <w:rFonts w:ascii="Trebuchet MS" w:eastAsiaTheme="minorHAnsi" w:hAnsi="Trebuchet MS" w:cstheme="minorBidi"/>
          <w:noProof/>
          <w:sz w:val="22"/>
          <w:szCs w:val="22"/>
          <w:lang w:eastAsia="en-US"/>
        </w:rPr>
        <w:t xml:space="preserve"> energie regenerabilă</w:t>
      </w:r>
      <w:r w:rsidRPr="001412ED">
        <w:rPr>
          <w:rFonts w:ascii="Trebuchet MS" w:eastAsiaTheme="minorHAnsi" w:hAnsi="Trebuchet MS" w:cstheme="minorBidi"/>
          <w:noProof/>
          <w:sz w:val="22"/>
          <w:szCs w:val="22"/>
          <w:lang w:eastAsia="en-US"/>
        </w:rPr>
        <w:t>;</w:t>
      </w:r>
    </w:p>
    <w:p w:rsidR="00AE0341" w:rsidRPr="001412ED" w:rsidRDefault="00AE0341" w:rsidP="00127464">
      <w:pPr>
        <w:pStyle w:val="NormalWeb"/>
        <w:numPr>
          <w:ilvl w:val="0"/>
          <w:numId w:val="1"/>
        </w:numPr>
        <w:spacing w:after="120" w:afterAutospacing="0" w:line="360" w:lineRule="auto"/>
        <w:rPr>
          <w:rFonts w:ascii="Trebuchet MS" w:eastAsiaTheme="minorHAnsi" w:hAnsi="Trebuchet MS" w:cstheme="minorBidi"/>
          <w:noProof/>
          <w:sz w:val="22"/>
          <w:szCs w:val="22"/>
          <w:lang w:eastAsia="en-US"/>
        </w:rPr>
      </w:pPr>
      <w:r w:rsidRPr="001412ED">
        <w:rPr>
          <w:rFonts w:ascii="Trebuchet MS" w:eastAsiaTheme="minorHAnsi" w:hAnsi="Trebuchet MS" w:cstheme="minorBidi"/>
          <w:noProof/>
          <w:sz w:val="22"/>
          <w:szCs w:val="22"/>
          <w:lang w:eastAsia="en-US"/>
        </w:rPr>
        <w:t>o economie de energie de cel puțin 27% în comparație cu scenariul de tip "business-as-usual".</w:t>
      </w:r>
    </w:p>
    <w:p w:rsidR="00AE0341" w:rsidRPr="00AE0341" w:rsidRDefault="001412ED" w:rsidP="00127464">
      <w:pPr>
        <w:pStyle w:val="NormalWeb"/>
        <w:spacing w:after="120" w:afterAutospacing="0" w:line="360" w:lineRule="auto"/>
        <w:jc w:val="both"/>
        <w:rPr>
          <w:rFonts w:ascii="Trebuchet MS" w:eastAsiaTheme="minorHAnsi" w:hAnsi="Trebuchet MS" w:cstheme="minorBidi"/>
          <w:noProof/>
          <w:sz w:val="22"/>
          <w:szCs w:val="22"/>
          <w:lang w:eastAsia="en-US"/>
        </w:rPr>
      </w:pPr>
      <w:r>
        <w:rPr>
          <w:rFonts w:ascii="Trebuchet MS" w:eastAsiaTheme="minorHAnsi" w:hAnsi="Trebuchet MS" w:cstheme="minorBidi"/>
          <w:noProof/>
          <w:sz w:val="22"/>
          <w:szCs w:val="22"/>
          <w:lang w:eastAsia="en-US"/>
        </w:rPr>
        <w:t>Principalele p</w:t>
      </w:r>
      <w:r w:rsidR="00AE0341" w:rsidRPr="00AE0341">
        <w:rPr>
          <w:rFonts w:ascii="Trebuchet MS" w:eastAsiaTheme="minorHAnsi" w:hAnsi="Trebuchet MS" w:cstheme="minorBidi"/>
          <w:noProof/>
          <w:sz w:val="22"/>
          <w:szCs w:val="22"/>
          <w:lang w:eastAsia="en-US"/>
        </w:rPr>
        <w:t xml:space="preserve">olitici </w:t>
      </w:r>
      <w:r>
        <w:rPr>
          <w:rFonts w:ascii="Trebuchet MS" w:eastAsiaTheme="minorHAnsi" w:hAnsi="Trebuchet MS" w:cstheme="minorBidi"/>
          <w:noProof/>
          <w:sz w:val="22"/>
          <w:szCs w:val="22"/>
          <w:lang w:eastAsia="en-US"/>
        </w:rPr>
        <w:t xml:space="preserve">în perspectiva anului </w:t>
      </w:r>
      <w:r w:rsidR="00AE0341" w:rsidRPr="00AE0341">
        <w:rPr>
          <w:rFonts w:ascii="Trebuchet MS" w:eastAsiaTheme="minorHAnsi" w:hAnsi="Trebuchet MS" w:cstheme="minorBidi"/>
          <w:noProof/>
          <w:sz w:val="22"/>
          <w:szCs w:val="22"/>
          <w:lang w:eastAsia="en-US"/>
        </w:rPr>
        <w:t>2030</w:t>
      </w:r>
      <w:r>
        <w:rPr>
          <w:rFonts w:ascii="Trebuchet MS" w:eastAsiaTheme="minorHAnsi" w:hAnsi="Trebuchet MS" w:cstheme="minorBidi"/>
          <w:noProof/>
          <w:sz w:val="22"/>
          <w:szCs w:val="22"/>
          <w:lang w:eastAsia="en-US"/>
        </w:rPr>
        <w:t xml:space="preserve"> propuse de </w:t>
      </w:r>
      <w:r w:rsidRPr="00AE0341">
        <w:rPr>
          <w:rFonts w:ascii="Trebuchet MS" w:eastAsiaTheme="minorHAnsi" w:hAnsi="Trebuchet MS" w:cstheme="minorBidi"/>
          <w:noProof/>
          <w:sz w:val="22"/>
          <w:szCs w:val="22"/>
          <w:lang w:eastAsia="en-US"/>
        </w:rPr>
        <w:t xml:space="preserve">Comisia Europeană </w:t>
      </w:r>
      <w:r>
        <w:rPr>
          <w:rFonts w:ascii="Trebuchet MS" w:eastAsiaTheme="minorHAnsi" w:hAnsi="Trebuchet MS" w:cstheme="minorBidi"/>
          <w:noProof/>
          <w:sz w:val="22"/>
          <w:szCs w:val="22"/>
          <w:lang w:eastAsia="en-US"/>
        </w:rPr>
        <w:t>p</w:t>
      </w:r>
      <w:r w:rsidR="00AE0341" w:rsidRPr="00AE0341">
        <w:rPr>
          <w:rFonts w:ascii="Trebuchet MS" w:eastAsiaTheme="minorHAnsi" w:hAnsi="Trebuchet MS" w:cstheme="minorBidi"/>
          <w:noProof/>
          <w:sz w:val="22"/>
          <w:szCs w:val="22"/>
          <w:lang w:eastAsia="en-US"/>
        </w:rPr>
        <w:t>entru a atinge obiectivele</w:t>
      </w:r>
      <w:r>
        <w:rPr>
          <w:rFonts w:ascii="Trebuchet MS" w:eastAsiaTheme="minorHAnsi" w:hAnsi="Trebuchet MS" w:cstheme="minorBidi"/>
          <w:noProof/>
          <w:sz w:val="22"/>
          <w:szCs w:val="22"/>
          <w:lang w:eastAsia="en-US"/>
        </w:rPr>
        <w:t xml:space="preserve"> Strategiei vizează: </w:t>
      </w:r>
    </w:p>
    <w:p w:rsidR="001412ED" w:rsidRDefault="001412ED" w:rsidP="00127464">
      <w:pPr>
        <w:pStyle w:val="NormalWeb"/>
        <w:numPr>
          <w:ilvl w:val="0"/>
          <w:numId w:val="1"/>
        </w:numPr>
        <w:spacing w:after="120" w:afterAutospacing="0" w:line="360" w:lineRule="auto"/>
        <w:jc w:val="both"/>
        <w:rPr>
          <w:rFonts w:ascii="Trebuchet MS" w:eastAsiaTheme="minorHAnsi" w:hAnsi="Trebuchet MS" w:cstheme="minorBidi"/>
          <w:noProof/>
          <w:sz w:val="22"/>
          <w:szCs w:val="22"/>
          <w:lang w:eastAsia="en-US"/>
        </w:rPr>
      </w:pPr>
      <w:r w:rsidRPr="001412ED">
        <w:rPr>
          <w:rFonts w:ascii="Trebuchet MS" w:eastAsiaTheme="minorHAnsi" w:hAnsi="Trebuchet MS" w:cstheme="minorBidi"/>
          <w:noProof/>
          <w:sz w:val="22"/>
          <w:szCs w:val="22"/>
          <w:lang w:eastAsia="en-US"/>
        </w:rPr>
        <w:t xml:space="preserve">Adoptarea unei </w:t>
      </w:r>
      <w:r w:rsidR="00AE0341" w:rsidRPr="001412ED">
        <w:rPr>
          <w:rFonts w:ascii="Trebuchet MS" w:eastAsiaTheme="minorHAnsi" w:hAnsi="Trebuchet MS" w:cstheme="minorBidi"/>
          <w:noProof/>
          <w:sz w:val="22"/>
          <w:szCs w:val="22"/>
          <w:lang w:eastAsia="en-US"/>
        </w:rPr>
        <w:t>schem</w:t>
      </w:r>
      <w:r w:rsidRPr="001412ED">
        <w:rPr>
          <w:rFonts w:ascii="Trebuchet MS" w:eastAsiaTheme="minorHAnsi" w:hAnsi="Trebuchet MS" w:cstheme="minorBidi"/>
          <w:noProof/>
          <w:sz w:val="22"/>
          <w:szCs w:val="22"/>
          <w:lang w:eastAsia="en-US"/>
        </w:rPr>
        <w:t xml:space="preserve">eîmbunătățită a </w:t>
      </w:r>
      <w:r w:rsidR="00AE0341" w:rsidRPr="001412ED">
        <w:rPr>
          <w:rFonts w:ascii="Trebuchet MS" w:eastAsiaTheme="minorHAnsi" w:hAnsi="Trebuchet MS" w:cstheme="minorBidi"/>
          <w:noProof/>
          <w:sz w:val="22"/>
          <w:szCs w:val="22"/>
          <w:lang w:eastAsia="en-US"/>
        </w:rPr>
        <w:t>UE privind comercializarea emisiilor (ETS)</w:t>
      </w:r>
      <w:r w:rsidRPr="001412ED">
        <w:rPr>
          <w:rFonts w:ascii="Trebuchet MS" w:eastAsiaTheme="minorHAnsi" w:hAnsi="Trebuchet MS" w:cstheme="minorBidi"/>
          <w:noProof/>
          <w:sz w:val="22"/>
          <w:szCs w:val="22"/>
          <w:lang w:eastAsia="en-US"/>
        </w:rPr>
        <w:t>;</w:t>
      </w:r>
    </w:p>
    <w:p w:rsidR="001412ED" w:rsidRDefault="00AE0341" w:rsidP="00127464">
      <w:pPr>
        <w:pStyle w:val="NormalWeb"/>
        <w:numPr>
          <w:ilvl w:val="0"/>
          <w:numId w:val="1"/>
        </w:numPr>
        <w:spacing w:after="120" w:afterAutospacing="0" w:line="360" w:lineRule="auto"/>
        <w:jc w:val="both"/>
        <w:rPr>
          <w:rFonts w:ascii="Trebuchet MS" w:eastAsiaTheme="minorHAnsi" w:hAnsi="Trebuchet MS" w:cstheme="minorBidi"/>
          <w:noProof/>
          <w:sz w:val="22"/>
          <w:szCs w:val="22"/>
          <w:lang w:eastAsia="en-US"/>
        </w:rPr>
      </w:pPr>
      <w:r w:rsidRPr="001412ED">
        <w:rPr>
          <w:rFonts w:ascii="Trebuchet MS" w:eastAsiaTheme="minorHAnsi" w:hAnsi="Trebuchet MS" w:cstheme="minorBidi"/>
          <w:noProof/>
          <w:sz w:val="22"/>
          <w:szCs w:val="22"/>
          <w:lang w:eastAsia="en-US"/>
        </w:rPr>
        <w:t xml:space="preserve">Noi indicatori pentru </w:t>
      </w:r>
      <w:r w:rsidR="009D34BD">
        <w:rPr>
          <w:rFonts w:ascii="Trebuchet MS" w:eastAsiaTheme="minorHAnsi" w:hAnsi="Trebuchet MS" w:cstheme="minorBidi"/>
          <w:noProof/>
          <w:sz w:val="22"/>
          <w:szCs w:val="22"/>
          <w:lang w:eastAsia="en-US"/>
        </w:rPr>
        <w:t xml:space="preserve">evaluarea </w:t>
      </w:r>
      <w:r w:rsidRPr="001412ED">
        <w:rPr>
          <w:rFonts w:ascii="Trebuchet MS" w:eastAsiaTheme="minorHAnsi" w:hAnsi="Trebuchet MS" w:cstheme="minorBidi"/>
          <w:noProof/>
          <w:sz w:val="22"/>
          <w:szCs w:val="22"/>
          <w:lang w:eastAsia="en-US"/>
        </w:rPr>
        <w:t>competitivit</w:t>
      </w:r>
      <w:r w:rsidR="009D34BD">
        <w:rPr>
          <w:rFonts w:ascii="Trebuchet MS" w:eastAsiaTheme="minorHAnsi" w:hAnsi="Trebuchet MS" w:cstheme="minorBidi"/>
          <w:noProof/>
          <w:sz w:val="22"/>
          <w:szCs w:val="22"/>
          <w:lang w:eastAsia="en-US"/>
        </w:rPr>
        <w:t xml:space="preserve">ății </w:t>
      </w:r>
      <w:r w:rsidRPr="001412ED">
        <w:rPr>
          <w:rFonts w:ascii="Trebuchet MS" w:eastAsiaTheme="minorHAnsi" w:hAnsi="Trebuchet MS" w:cstheme="minorBidi"/>
          <w:noProof/>
          <w:sz w:val="22"/>
          <w:szCs w:val="22"/>
          <w:lang w:eastAsia="en-US"/>
        </w:rPr>
        <w:t>și securit</w:t>
      </w:r>
      <w:r w:rsidR="009D34BD">
        <w:rPr>
          <w:rFonts w:ascii="Trebuchet MS" w:eastAsiaTheme="minorHAnsi" w:hAnsi="Trebuchet MS" w:cstheme="minorBidi"/>
          <w:noProof/>
          <w:sz w:val="22"/>
          <w:szCs w:val="22"/>
          <w:lang w:eastAsia="en-US"/>
        </w:rPr>
        <w:t xml:space="preserve">ății </w:t>
      </w:r>
      <w:r w:rsidRPr="001412ED">
        <w:rPr>
          <w:rFonts w:ascii="Trebuchet MS" w:eastAsiaTheme="minorHAnsi" w:hAnsi="Trebuchet MS" w:cstheme="minorBidi"/>
          <w:noProof/>
          <w:sz w:val="22"/>
          <w:szCs w:val="22"/>
          <w:lang w:eastAsia="en-US"/>
        </w:rPr>
        <w:t>sistemului energetic, cum ar fi diferențele de preț cu principalii parteneri comerciali, diversificarea aprovizionării și capacitatea de interconectare între țările UE</w:t>
      </w:r>
      <w:r w:rsidR="001412ED" w:rsidRPr="001412ED">
        <w:rPr>
          <w:rFonts w:ascii="Trebuchet MS" w:eastAsiaTheme="minorHAnsi" w:hAnsi="Trebuchet MS" w:cstheme="minorBidi"/>
          <w:noProof/>
          <w:sz w:val="22"/>
          <w:szCs w:val="22"/>
          <w:lang w:eastAsia="en-US"/>
        </w:rPr>
        <w:t>;</w:t>
      </w:r>
    </w:p>
    <w:p w:rsidR="00AE0341" w:rsidRPr="001412ED" w:rsidRDefault="00AE0341" w:rsidP="00127464">
      <w:pPr>
        <w:pStyle w:val="NormalWeb"/>
        <w:numPr>
          <w:ilvl w:val="0"/>
          <w:numId w:val="1"/>
        </w:numPr>
        <w:spacing w:after="120" w:afterAutospacing="0" w:line="360" w:lineRule="auto"/>
        <w:jc w:val="both"/>
        <w:rPr>
          <w:rFonts w:ascii="Trebuchet MS" w:eastAsiaTheme="minorHAnsi" w:hAnsi="Trebuchet MS" w:cstheme="minorBidi"/>
          <w:noProof/>
          <w:sz w:val="22"/>
          <w:szCs w:val="22"/>
          <w:lang w:eastAsia="en-US"/>
        </w:rPr>
      </w:pPr>
      <w:r w:rsidRPr="001412ED">
        <w:rPr>
          <w:rFonts w:ascii="Trebuchet MS" w:eastAsiaTheme="minorHAnsi" w:hAnsi="Trebuchet MS" w:cstheme="minorBidi"/>
          <w:noProof/>
          <w:sz w:val="22"/>
          <w:szCs w:val="22"/>
          <w:lang w:eastAsia="en-US"/>
        </w:rPr>
        <w:t>Primele idei pentru un nou sistem de guvernare bazat pe planuri naționale pentru o energie competitivă, sigură și durabilă. Aceste planuri vor urma o abordare comună a UE. Acestea vor asigura o mai mare siguranță a investitorilor, o mai mare transparență, o coerență sporită a politicilor și o mai bună coordonare în întreaga UE.</w:t>
      </w:r>
    </w:p>
    <w:p w:rsidR="005F3291" w:rsidRPr="00563A00" w:rsidRDefault="005F3291" w:rsidP="00563A00">
      <w:pPr>
        <w:autoSpaceDE w:val="0"/>
        <w:autoSpaceDN w:val="0"/>
        <w:adjustRightInd w:val="0"/>
        <w:spacing w:after="120" w:line="360" w:lineRule="auto"/>
        <w:jc w:val="both"/>
        <w:rPr>
          <w:rFonts w:ascii="Trebuchet MS" w:hAnsi="Trebuchet MS"/>
          <w:noProof/>
        </w:rPr>
      </w:pPr>
      <w:r w:rsidRPr="00563A00">
        <w:rPr>
          <w:rFonts w:ascii="Trebuchet MS" w:hAnsi="Trebuchet MS"/>
          <w:noProof/>
        </w:rPr>
        <w:t xml:space="preserve">Creșterea verde este atât o provocare, cât și o oportunitate pentru piața </w:t>
      </w:r>
      <w:r w:rsidR="00BE086E" w:rsidRPr="00563A00">
        <w:rPr>
          <w:rFonts w:ascii="Trebuchet MS" w:hAnsi="Trebuchet MS"/>
          <w:noProof/>
        </w:rPr>
        <w:t>muncii</w:t>
      </w:r>
      <w:r w:rsidRPr="00563A00">
        <w:rPr>
          <w:rFonts w:ascii="Trebuchet MS" w:hAnsi="Trebuchet MS"/>
          <w:noProof/>
        </w:rPr>
        <w:t xml:space="preserve"> și pentru competențe care, la rândul lor, constituie factori-cheie ai creșterii verzi. Tranziția va antrena transformări fundamentale în întreaga economie și într-o gamă largă de sectoare: se vor crea mai multe locuri de muncă, unele profesii vor fi înlocuite, iar altele redefinite</w:t>
      </w:r>
      <w:r w:rsidRPr="00563A00">
        <w:rPr>
          <w:rStyle w:val="FootnoteReference"/>
          <w:rFonts w:ascii="Trebuchet MS" w:hAnsi="Trebuchet MS"/>
          <w:noProof/>
        </w:rPr>
        <w:footnoteReference w:id="10"/>
      </w:r>
      <w:r w:rsidRPr="00563A00">
        <w:rPr>
          <w:rFonts w:ascii="Trebuchet MS" w:hAnsi="Trebuchet MS"/>
          <w:noProof/>
        </w:rPr>
        <w:t>. În acest context, o mai bună direcționare și o coordonare îmbunătățită a măsurilor și a instrumentelor privind piața muncii sunt esențiale pentru crearea condițiilor necesare pentru a sprijini locurile de muncă verzi, pentru a acoperi lacunele în materie de competențe și deficitele de forță de muncă și pentru a anticipa nevoile în schimbare în ceea ce privește capitalul uman.</w:t>
      </w:r>
    </w:p>
    <w:p w:rsidR="005F3291" w:rsidRPr="00563A00" w:rsidRDefault="005F3291" w:rsidP="00563A00">
      <w:pPr>
        <w:spacing w:after="120" w:line="360" w:lineRule="auto"/>
        <w:jc w:val="both"/>
        <w:rPr>
          <w:rFonts w:ascii="Trebuchet MS" w:hAnsi="Trebuchet MS"/>
          <w:noProof/>
          <w:color w:val="000000"/>
        </w:rPr>
      </w:pPr>
      <w:r w:rsidRPr="00563A00">
        <w:rPr>
          <w:rFonts w:ascii="Trebuchet MS" w:hAnsi="Trebuchet MS"/>
          <w:noProof/>
        </w:rPr>
        <w:t xml:space="preserve">Pachetul privind ocuparea forței de muncă din 2012 al Comisiei </w:t>
      </w:r>
      <w:r w:rsidR="00B72DA2" w:rsidRPr="00563A00">
        <w:rPr>
          <w:rFonts w:ascii="Trebuchet MS" w:hAnsi="Trebuchet MS"/>
          <w:noProof/>
        </w:rPr>
        <w:t>a propus</w:t>
      </w:r>
      <w:r w:rsidRPr="00563A00">
        <w:rPr>
          <w:rFonts w:ascii="Trebuchet MS" w:hAnsi="Trebuchet MS"/>
          <w:noProof/>
        </w:rPr>
        <w:t xml:space="preserve"> un cadru general pentru o redresare generatoare de locuri de muncă, care pune accent pe necesitatea de a dezvolta în continuare instrumente pentru piața muncii și de a identifica nevoile în materie de competențe în vederea sprijinirii tranziției către o economie verde și în scopul de a avansa către atingerea obiectivelor Strategiei Europa 2020 în ceea ce privește ocuparea forței de muncă</w:t>
      </w:r>
      <w:r w:rsidRPr="00563A00">
        <w:rPr>
          <w:rStyle w:val="FootnoteReference"/>
          <w:rFonts w:ascii="Trebuchet MS" w:hAnsi="Trebuchet MS"/>
          <w:noProof/>
        </w:rPr>
        <w:footnoteReference w:id="11"/>
      </w:r>
      <w:r w:rsidRPr="00563A00">
        <w:rPr>
          <w:rFonts w:ascii="Trebuchet MS" w:hAnsi="Trebuchet MS"/>
          <w:noProof/>
        </w:rPr>
        <w:t xml:space="preserve">. </w:t>
      </w:r>
      <w:r w:rsidR="00BA6499" w:rsidRPr="00563A00">
        <w:rPr>
          <w:rFonts w:ascii="Trebuchet MS" w:hAnsi="Trebuchet MS"/>
          <w:noProof/>
        </w:rPr>
        <w:t xml:space="preserve">De asemenea, </w:t>
      </w:r>
      <w:r w:rsidR="000E7750" w:rsidRPr="00563A00">
        <w:rPr>
          <w:rFonts w:ascii="Trebuchet MS" w:hAnsi="Trebuchet MS"/>
          <w:noProof/>
        </w:rPr>
        <w:t xml:space="preserve">Analizele Anuale </w:t>
      </w:r>
      <w:r w:rsidRPr="00563A00">
        <w:rPr>
          <w:rFonts w:ascii="Trebuchet MS" w:hAnsi="Trebuchet MS"/>
          <w:noProof/>
        </w:rPr>
        <w:t xml:space="preserve">ale </w:t>
      </w:r>
      <w:r w:rsidR="000E7750" w:rsidRPr="00563A00">
        <w:rPr>
          <w:rFonts w:ascii="Trebuchet MS" w:hAnsi="Trebuchet MS"/>
          <w:noProof/>
        </w:rPr>
        <w:t>Creșterii</w:t>
      </w:r>
      <w:r w:rsidRPr="00563A00">
        <w:rPr>
          <w:rFonts w:ascii="Trebuchet MS" w:hAnsi="Trebuchet MS"/>
          <w:noProof/>
        </w:rPr>
        <w:t xml:space="preserve"> din 2013 și 2014a</w:t>
      </w:r>
      <w:r w:rsidR="00BA6499" w:rsidRPr="00563A00">
        <w:rPr>
          <w:rFonts w:ascii="Trebuchet MS" w:hAnsi="Trebuchet MS"/>
          <w:noProof/>
        </w:rPr>
        <w:t>u</w:t>
      </w:r>
      <w:r w:rsidRPr="00563A00">
        <w:rPr>
          <w:rFonts w:ascii="Trebuchet MS" w:hAnsi="Trebuchet MS"/>
          <w:noProof/>
        </w:rPr>
        <w:t xml:space="preserve"> subliniat potențialul de creare de locuri de muncă al economiei verzi și necesitatea de a dezvolta cadre strategice în care politicile privind piața muncii și politicile în materie de competențe joacă un rol activ în sprijinirea creării de locuri de muncă</w:t>
      </w:r>
      <w:r w:rsidRPr="00563A00">
        <w:rPr>
          <w:rStyle w:val="FootnoteReference"/>
          <w:rFonts w:ascii="Trebuchet MS" w:hAnsi="Trebuchet MS"/>
          <w:noProof/>
        </w:rPr>
        <w:footnoteReference w:id="12"/>
      </w:r>
      <w:r w:rsidRPr="00563A00">
        <w:rPr>
          <w:rFonts w:ascii="Trebuchet MS" w:hAnsi="Trebuchet MS"/>
          <w:noProof/>
        </w:rPr>
        <w:t>. Cu toate acestea, numai într-un număr mic de state membre există cadre de politică integrate care să conecteze creșterea verde cu ocuparea forței de muncă; în general, abordarea rămâne disociată și fragmentată</w:t>
      </w:r>
      <w:r w:rsidRPr="00563A00">
        <w:rPr>
          <w:rStyle w:val="FootnoteReference"/>
          <w:rFonts w:ascii="Trebuchet MS" w:hAnsi="Trebuchet MS"/>
          <w:noProof/>
          <w:color w:val="000000"/>
        </w:rPr>
        <w:footnoteReference w:id="13"/>
      </w:r>
      <w:r w:rsidRPr="00563A00">
        <w:rPr>
          <w:rFonts w:ascii="Trebuchet MS" w:hAnsi="Trebuchet MS"/>
          <w:noProof/>
        </w:rPr>
        <w:t>.</w:t>
      </w:r>
    </w:p>
    <w:p w:rsidR="005F3291" w:rsidRPr="00563A00" w:rsidRDefault="005F3291" w:rsidP="00563A00">
      <w:pPr>
        <w:spacing w:after="120" w:line="360" w:lineRule="auto"/>
        <w:jc w:val="both"/>
        <w:rPr>
          <w:rFonts w:ascii="Trebuchet MS" w:hAnsi="Trebuchet MS"/>
          <w:noProof/>
          <w:color w:val="000000"/>
        </w:rPr>
      </w:pPr>
      <w:r w:rsidRPr="00563A00">
        <w:rPr>
          <w:rFonts w:ascii="Trebuchet MS" w:hAnsi="Trebuchet MS"/>
          <w:noProof/>
          <w:color w:val="000000"/>
        </w:rPr>
        <w:t xml:space="preserve">În plus, așa cum se precizează în al șaptelea program de acțiune pentru mediu, realizarea întregului potențial de creștere </w:t>
      </w:r>
      <w:r w:rsidR="00F647FB" w:rsidRPr="00563A00">
        <w:rPr>
          <w:rFonts w:ascii="Trebuchet MS" w:hAnsi="Trebuchet MS"/>
          <w:noProof/>
          <w:color w:val="000000"/>
        </w:rPr>
        <w:t xml:space="preserve">al economiei verzi </w:t>
      </w:r>
      <w:r w:rsidRPr="00563A00">
        <w:rPr>
          <w:rFonts w:ascii="Trebuchet MS" w:hAnsi="Trebuchet MS"/>
          <w:noProof/>
          <w:color w:val="000000"/>
        </w:rPr>
        <w:t>și de creare de locuri de muncă verzi depinde de îmbunătățirea integrării aspectelor de mediu și de coerența politicilor, astfel încât să fie definite și aplicate politici sectoriale la nivelul Uniunii și al statelor membre</w:t>
      </w:r>
      <w:r w:rsidRPr="00563A00">
        <w:rPr>
          <w:rStyle w:val="FootnoteReference"/>
          <w:rFonts w:ascii="Trebuchet MS" w:hAnsi="Trebuchet MS"/>
          <w:noProof/>
        </w:rPr>
        <w:footnoteReference w:id="14"/>
      </w:r>
      <w:r w:rsidRPr="00563A00">
        <w:rPr>
          <w:rFonts w:ascii="Trebuchet MS" w:hAnsi="Trebuchet MS"/>
          <w:noProof/>
          <w:color w:val="000000"/>
        </w:rPr>
        <w:t xml:space="preserve">. </w:t>
      </w:r>
    </w:p>
    <w:p w:rsidR="00636F94" w:rsidRPr="00563A00" w:rsidRDefault="005F3291" w:rsidP="00563A00">
      <w:pPr>
        <w:spacing w:after="120" w:line="360" w:lineRule="auto"/>
        <w:jc w:val="both"/>
        <w:rPr>
          <w:rFonts w:ascii="Trebuchet MS" w:eastAsia="Calibri" w:hAnsi="Trebuchet MS" w:cs="Times New Roman"/>
          <w:b/>
          <w:noProof/>
          <w:lang w:eastAsia="ro-RO"/>
        </w:rPr>
      </w:pPr>
      <w:r w:rsidRPr="00563A00">
        <w:rPr>
          <w:rFonts w:ascii="Trebuchet MS" w:hAnsi="Trebuchet MS"/>
          <w:noProof/>
        </w:rPr>
        <w:t>În 2014, Platforma europeană pentru utilizarea eficientă a resurselor (</w:t>
      </w:r>
      <w:r w:rsidRPr="00563A00">
        <w:rPr>
          <w:rFonts w:ascii="Trebuchet MS" w:hAnsi="Trebuchet MS"/>
          <w:i/>
          <w:noProof/>
        </w:rPr>
        <w:t>European Resource Efficiency Platform</w:t>
      </w:r>
      <w:r w:rsidRPr="00563A00">
        <w:rPr>
          <w:rFonts w:ascii="Trebuchet MS" w:hAnsi="Trebuchet MS"/>
          <w:noProof/>
        </w:rPr>
        <w:t xml:space="preserve"> - EREP) a evidențiat, de asemenea, necesitatea de a elabora o strategie amplă pentru ecologizarea locurilor de muncă, a competențelor și a educației și a făcut apel la UE să integreze obiective de sustenabilitate, să identifice instrumentele pieței muncii adecvate pentru a însoți tranziția, să mobilizeze fonduri UE, să sprijine schimburile de bune practici, să promoveze sensibilizarea și angajamentul și să garanteze monitorizarea coordonării p</w:t>
      </w:r>
      <w:r w:rsidR="00AE0341">
        <w:rPr>
          <w:rFonts w:ascii="Trebuchet MS" w:hAnsi="Trebuchet MS"/>
          <w:noProof/>
        </w:rPr>
        <w:t>oliticilor economice în cadrul S</w:t>
      </w:r>
      <w:r w:rsidRPr="00563A00">
        <w:rPr>
          <w:rFonts w:ascii="Trebuchet MS" w:hAnsi="Trebuchet MS"/>
          <w:noProof/>
        </w:rPr>
        <w:t xml:space="preserve">emestrului </w:t>
      </w:r>
      <w:r w:rsidR="00AE0341">
        <w:rPr>
          <w:rFonts w:ascii="Trebuchet MS" w:hAnsi="Trebuchet MS"/>
          <w:noProof/>
        </w:rPr>
        <w:t>E</w:t>
      </w:r>
      <w:r w:rsidRPr="00563A00">
        <w:rPr>
          <w:rFonts w:ascii="Trebuchet MS" w:hAnsi="Trebuchet MS"/>
          <w:noProof/>
        </w:rPr>
        <w:t>uropean.</w:t>
      </w:r>
      <w:r w:rsidRPr="00563A00">
        <w:rPr>
          <w:rStyle w:val="FootnoteReference"/>
          <w:rFonts w:ascii="Trebuchet MS" w:hAnsi="Trebuchet MS"/>
          <w:noProof/>
        </w:rPr>
        <w:footnoteReference w:id="15"/>
      </w:r>
      <w:r w:rsidR="00636F94" w:rsidRPr="00563A00">
        <w:rPr>
          <w:rFonts w:ascii="Trebuchet MS" w:hAnsi="Trebuchet MS"/>
          <w:b/>
          <w:noProof/>
        </w:rPr>
        <w:br w:type="page"/>
      </w:r>
    </w:p>
    <w:p w:rsidR="005F3291" w:rsidRPr="00563A00" w:rsidRDefault="00BA6499" w:rsidP="00563A00">
      <w:pPr>
        <w:pStyle w:val="MediumGrid21"/>
        <w:spacing w:after="120" w:line="360" w:lineRule="auto"/>
        <w:ind w:left="709" w:hanging="709"/>
        <w:outlineLvl w:val="0"/>
        <w:rPr>
          <w:rFonts w:ascii="Trebuchet MS" w:hAnsi="Trebuchet MS"/>
          <w:noProof/>
          <w:sz w:val="28"/>
          <w:szCs w:val="28"/>
          <w:u w:val="single"/>
        </w:rPr>
      </w:pPr>
      <w:bookmarkStart w:id="7" w:name="_Toc497748241"/>
      <w:r w:rsidRPr="00563A00">
        <w:rPr>
          <w:rFonts w:ascii="Trebuchet MS" w:hAnsi="Trebuchet MS"/>
          <w:b/>
          <w:noProof/>
          <w:sz w:val="28"/>
          <w:szCs w:val="28"/>
          <w:u w:val="single"/>
        </w:rPr>
        <w:t xml:space="preserve">2. </w:t>
      </w:r>
      <w:r w:rsidR="0094362A" w:rsidRPr="00563A00">
        <w:rPr>
          <w:rFonts w:ascii="Trebuchet MS" w:hAnsi="Trebuchet MS"/>
          <w:b/>
          <w:noProof/>
          <w:sz w:val="28"/>
          <w:szCs w:val="28"/>
          <w:u w:val="single"/>
        </w:rPr>
        <w:t>O</w:t>
      </w:r>
      <w:r w:rsidR="005F3291" w:rsidRPr="00563A00">
        <w:rPr>
          <w:rFonts w:ascii="Trebuchet MS" w:hAnsi="Trebuchet MS"/>
          <w:b/>
          <w:noProof/>
          <w:sz w:val="28"/>
          <w:szCs w:val="28"/>
          <w:u w:val="single"/>
        </w:rPr>
        <w:t>portunități și provocări pentru piața muncii</w:t>
      </w:r>
      <w:r w:rsidR="00BE086E" w:rsidRPr="00563A00">
        <w:rPr>
          <w:rFonts w:ascii="Trebuchet MS" w:hAnsi="Trebuchet MS"/>
          <w:b/>
          <w:noProof/>
          <w:sz w:val="28"/>
          <w:szCs w:val="28"/>
          <w:u w:val="single"/>
        </w:rPr>
        <w:t xml:space="preserve"> în tranziția către</w:t>
      </w:r>
      <w:r w:rsidR="0094362A" w:rsidRPr="00563A00">
        <w:rPr>
          <w:rFonts w:ascii="Trebuchet MS" w:hAnsi="Trebuchet MS"/>
          <w:b/>
          <w:noProof/>
          <w:sz w:val="28"/>
          <w:szCs w:val="28"/>
          <w:u w:val="single"/>
        </w:rPr>
        <w:t xml:space="preserve"> economi</w:t>
      </w:r>
      <w:r w:rsidR="00BE086E" w:rsidRPr="00563A00">
        <w:rPr>
          <w:rFonts w:ascii="Trebuchet MS" w:hAnsi="Trebuchet MS"/>
          <w:b/>
          <w:noProof/>
          <w:sz w:val="28"/>
          <w:szCs w:val="28"/>
          <w:u w:val="single"/>
        </w:rPr>
        <w:t>a</w:t>
      </w:r>
      <w:r w:rsidR="0094362A" w:rsidRPr="00563A00">
        <w:rPr>
          <w:rFonts w:ascii="Trebuchet MS" w:hAnsi="Trebuchet MS"/>
          <w:b/>
          <w:noProof/>
          <w:sz w:val="28"/>
          <w:szCs w:val="28"/>
          <w:u w:val="single"/>
        </w:rPr>
        <w:t xml:space="preserve"> verde</w:t>
      </w:r>
      <w:bookmarkEnd w:id="7"/>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Tranziția către o economie verde este determinată în principal de o tendință pe termen lung la nivel mondial de diminuare a resurselor și de creștere a prețurilor la energie și la materii prime, tendință exacerbată de dependența crescândă a Europei de importurile de resurse. Pentru a face față acestor provocări, UE a pus în aplicare o serie de politici și strategii care vizează sprijinirea tranziției către o economie cu emisii scăzute de carbon și eficientă din punctul de vedere al utilizării resurselor, consolidând în același timp competitivitatea UE. Una dintre cele mai importante este pachetul energie/climă 2020, care stabilește obiective ce trebuie atinse până în 2020 pentru reducerea emisiilor de gaze cu efect de seră, pentru utilizarea surselor regenerabile de energie și pentru ameliorarea eficienței energetice. Este pe deplin recunoscut faptul că o tranziție de succes către o economie verde și eficientă atât din punct de vedere energetic, cât și din punctul de vedere al utilizării resurselor va remodela piețele muncii. Prin urmare, este necesară o bună înțelegere a implicațiilor asupra pieței muncii pentru a anticipa și a gestiona adecvat ajustările structurale</w:t>
      </w:r>
      <w:r w:rsidRPr="00563A00">
        <w:rPr>
          <w:rStyle w:val="FootnoteReference"/>
          <w:rFonts w:ascii="Trebuchet MS" w:hAnsi="Trebuchet MS"/>
          <w:noProof/>
          <w:sz w:val="22"/>
          <w:szCs w:val="22"/>
        </w:rPr>
        <w:footnoteReference w:id="16"/>
      </w:r>
      <w:r w:rsidRPr="00563A00">
        <w:rPr>
          <w:rFonts w:ascii="Trebuchet MS" w:hAnsi="Trebuchet MS"/>
          <w:noProof/>
          <w:sz w:val="22"/>
          <w:szCs w:val="22"/>
        </w:rPr>
        <w:t xml:space="preserve">. </w:t>
      </w: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S-au creat numeroase locuri de muncă în sectorul bunurilor și serviciilor de mediu– la care se face referire adesea ca „locuri de muncă verzi” – chiar și în timpul crizei economice. Numărul de locuri de muncă în UE a crescut de la 3 la 4,2 milioane între 2002 și 2011, inclusiv cu 20 % în perioada de recesiune</w:t>
      </w:r>
      <w:r w:rsidRPr="00563A00">
        <w:rPr>
          <w:rStyle w:val="FootnoteReference"/>
          <w:rFonts w:ascii="Trebuchet MS" w:hAnsi="Trebuchet MS"/>
          <w:noProof/>
          <w:sz w:val="22"/>
          <w:szCs w:val="22"/>
        </w:rPr>
        <w:footnoteReference w:id="17"/>
      </w:r>
      <w:r w:rsidRPr="00563A00">
        <w:rPr>
          <w:rFonts w:ascii="Trebuchet MS" w:hAnsi="Trebuchet MS"/>
          <w:noProof/>
          <w:sz w:val="22"/>
          <w:szCs w:val="22"/>
        </w:rPr>
        <w:t xml:space="preserve">. </w:t>
      </w: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 xml:space="preserve">Potențialul de creare de locuri de muncă legate de producția de energie din surse regenerabile, eficiența energetică, gestionarea deșeurilor și a apei, calitatea aerului, refacerea și conservarea biodiversității și dezvoltarea infrastructurii verzi este semnificativ și este rezistent la variațiile ciclului economic. </w:t>
      </w: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De exemplu, o majorare cu 1 % a ratei de creștere a industriei apei din Europa poate crea între 10 000 și 20 000 de noi locuri de muncă</w:t>
      </w:r>
      <w:r w:rsidRPr="00563A00">
        <w:rPr>
          <w:rStyle w:val="FootnoteReference"/>
          <w:rFonts w:ascii="Trebuchet MS" w:hAnsi="Trebuchet MS"/>
          <w:noProof/>
          <w:sz w:val="22"/>
          <w:szCs w:val="22"/>
        </w:rPr>
        <w:footnoteReference w:id="18"/>
      </w:r>
      <w:r w:rsidRPr="00563A00">
        <w:rPr>
          <w:rFonts w:ascii="Trebuchet MS" w:hAnsi="Trebuchet MS"/>
          <w:noProof/>
          <w:sz w:val="22"/>
          <w:szCs w:val="22"/>
        </w:rPr>
        <w:t>. Se estimează că turismul și activitățile de agrement în siturile Natura 2000 sprijină în mod direct aproximativ 8 milioane de locuri de muncă, reprezentând 6 % din totalul locurilor de muncă din UE</w:t>
      </w:r>
      <w:r w:rsidRPr="00563A00">
        <w:rPr>
          <w:rStyle w:val="FootnoteReference"/>
          <w:rFonts w:ascii="Trebuchet MS" w:hAnsi="Trebuchet MS"/>
          <w:noProof/>
          <w:sz w:val="22"/>
          <w:szCs w:val="22"/>
        </w:rPr>
        <w:footnoteReference w:id="19"/>
      </w:r>
      <w:r w:rsidRPr="00563A00">
        <w:rPr>
          <w:rFonts w:ascii="Trebuchet MS" w:hAnsi="Trebuchet MS"/>
          <w:noProof/>
          <w:sz w:val="22"/>
          <w:szCs w:val="22"/>
        </w:rPr>
        <w:t>. Punerea în aplicare a legislației existente în materie de prevenire a generării de deșeuri și de gestionare a deșeurilor ar putea crea peste 400 000 de noi locuri de muncă</w:t>
      </w:r>
      <w:r w:rsidRPr="00563A00">
        <w:rPr>
          <w:rStyle w:val="FootnoteReference"/>
          <w:rFonts w:ascii="Trebuchet MS" w:hAnsi="Trebuchet MS"/>
          <w:noProof/>
          <w:sz w:val="22"/>
          <w:szCs w:val="22"/>
        </w:rPr>
        <w:footnoteReference w:id="20"/>
      </w:r>
      <w:r w:rsidRPr="00563A00">
        <w:rPr>
          <w:rFonts w:ascii="Trebuchet MS" w:hAnsi="Trebuchet MS"/>
          <w:noProof/>
          <w:sz w:val="22"/>
          <w:szCs w:val="22"/>
        </w:rPr>
        <w:t>, permițând în același timp deschiderea de noi piețe, utilizarea mai eficientă a resurselor, reducerea dependenței de importurile de materii prime și reducerea presiunii asupra mediului</w:t>
      </w:r>
      <w:r w:rsidRPr="00563A00">
        <w:rPr>
          <w:rStyle w:val="FootnoteReference"/>
          <w:rFonts w:ascii="Trebuchet MS" w:hAnsi="Trebuchet MS"/>
          <w:noProof/>
          <w:sz w:val="22"/>
          <w:szCs w:val="22"/>
        </w:rPr>
        <w:footnoteReference w:id="21"/>
      </w:r>
      <w:r w:rsidRPr="00563A00">
        <w:rPr>
          <w:rFonts w:ascii="Trebuchet MS" w:hAnsi="Trebuchet MS"/>
          <w:noProof/>
          <w:sz w:val="22"/>
          <w:szCs w:val="22"/>
        </w:rPr>
        <w:t xml:space="preserve">. </w:t>
      </w:r>
    </w:p>
    <w:p w:rsidR="005F3291" w:rsidRPr="00881410" w:rsidRDefault="005F3291" w:rsidP="00563A00">
      <w:pPr>
        <w:spacing w:after="120" w:line="360" w:lineRule="auto"/>
        <w:jc w:val="both"/>
        <w:rPr>
          <w:rFonts w:ascii="Trebuchet MS" w:hAnsi="Trebuchet MS"/>
          <w:noProof/>
          <w:lang w:val="ro-RO"/>
        </w:rPr>
      </w:pPr>
      <w:r w:rsidRPr="00563A00">
        <w:rPr>
          <w:rFonts w:ascii="Trebuchet MS" w:hAnsi="Trebuchet MS"/>
          <w:noProof/>
        </w:rPr>
        <w:t>Transformarea internă și redefinirea locurilor de muncă vor afecta sectoare cu un procent ridicat de emisii (energie, transport, agricultură, construcții, care sunt responsabile de 33 %, 20 %, 12 % și, respectiv, 12 % din emisiile de gaze cu efect de seră din UE).</w:t>
      </w:r>
      <w:r w:rsidRPr="00563A00">
        <w:rPr>
          <w:rStyle w:val="FootnoteReference"/>
          <w:rFonts w:ascii="Trebuchet MS" w:hAnsi="Trebuchet MS"/>
          <w:noProof/>
        </w:rPr>
        <w:footnoteReference w:id="22"/>
      </w:r>
      <w:r w:rsidRPr="00563A00">
        <w:rPr>
          <w:rFonts w:ascii="Trebuchet MS" w:hAnsi="Trebuchet MS"/>
          <w:noProof/>
        </w:rPr>
        <w:t xml:space="preserve"> Creșterea investițiilor în izolare și în eficiența energetică poate avea un impact pozitiv asupra creării de locuri de muncă în sectorul construcțiilor, unde peste patru milioane de lucrători vor avea nevoie să își amelioreze competențele</w:t>
      </w:r>
      <w:r w:rsidRPr="00563A00">
        <w:rPr>
          <w:rStyle w:val="FootnoteReference"/>
          <w:rFonts w:ascii="Trebuchet MS" w:hAnsi="Trebuchet MS"/>
          <w:noProof/>
        </w:rPr>
        <w:footnoteReference w:id="23"/>
      </w:r>
      <w:r w:rsidRPr="00563A00">
        <w:rPr>
          <w:rFonts w:ascii="Trebuchet MS" w:hAnsi="Trebuchet MS"/>
          <w:noProof/>
        </w:rPr>
        <w:t>. De asemenea, ar trebui create locuri de muncă în sectorul biomasei și al biocarburanților</w:t>
      </w:r>
      <w:r w:rsidRPr="00563A00">
        <w:rPr>
          <w:rStyle w:val="FootnoteReference"/>
          <w:rFonts w:ascii="Trebuchet MS" w:hAnsi="Trebuchet MS"/>
          <w:noProof/>
        </w:rPr>
        <w:footnoteReference w:id="24"/>
      </w:r>
      <w:r w:rsidRPr="00563A00">
        <w:rPr>
          <w:rFonts w:ascii="Trebuchet MS" w:hAnsi="Trebuchet MS"/>
          <w:noProof/>
        </w:rPr>
        <w:t xml:space="preserve">. În sectorul agricol și în cel forestier, componentele ecologizante recent introduse îmbunătățesc furnizarea de servicii publice în agricultură și silvicultură, asigurând, în același timp, creșterea verde în aceste sectoare. </w:t>
      </w:r>
      <w:r w:rsidRPr="00881410">
        <w:rPr>
          <w:rFonts w:ascii="Trebuchet MS" w:hAnsi="Trebuchet MS"/>
          <w:noProof/>
          <w:lang w:val="ro-RO"/>
        </w:rPr>
        <w:t xml:space="preserve">Există oportunități pentru crearea de locuri de muncă în sectorul agricol, în special prin producția de calitate,agricultura </w:t>
      </w:r>
      <w:r w:rsidR="00881410" w:rsidRPr="00881410">
        <w:rPr>
          <w:rFonts w:ascii="Trebuchet MS" w:hAnsi="Trebuchet MS"/>
          <w:noProof/>
          <w:lang w:val="ro-RO"/>
        </w:rPr>
        <w:t>ecologică</w:t>
      </w:r>
      <w:r w:rsidRPr="00881410">
        <w:rPr>
          <w:rFonts w:ascii="Trebuchet MS" w:hAnsi="Trebuchet MS"/>
          <w:noProof/>
          <w:lang w:val="ro-RO"/>
        </w:rPr>
        <w:t>, gestionarea spațiilor naturale, agroturismul ecologic, serviciile verzi (de mediu) și/sau infrastructura în zonele rurale.</w:t>
      </w: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Pentru industriile energointensive (de exemplu, industria chimică sau siderurgică), situația este mai complexă, deoarece acestea se confruntă cu provocări, dar în aceeași măsură beneficiază și de oportunități care decurg din necesitatea de a reduce emisiile și din dezvoltarea de noi sectoare și produse. Pentru a soluționa problema competitivității industriilor care sunt expuse riscului de delocalizare din cauza impactului politicilor privind schimbările climatice, Comisia a luat măsuri pentru a preveni „relocarea emisiilor de dioxid de carbon”</w:t>
      </w:r>
      <w:r w:rsidRPr="00563A00">
        <w:rPr>
          <w:rStyle w:val="FootnoteReference"/>
          <w:rFonts w:ascii="Trebuchet MS" w:hAnsi="Trebuchet MS"/>
          <w:noProof/>
          <w:sz w:val="22"/>
          <w:szCs w:val="22"/>
        </w:rPr>
        <w:footnoteReference w:id="25"/>
      </w:r>
      <w:r w:rsidRPr="00563A00">
        <w:rPr>
          <w:rFonts w:ascii="Trebuchet MS" w:hAnsi="Trebuchet MS"/>
          <w:noProof/>
          <w:sz w:val="22"/>
          <w:szCs w:val="22"/>
        </w:rPr>
        <w:t>. Se estimează că într-o industrie chimică mai ecologică se pot crea mai multe locuri de muncă decât în industria petrolieră și în industria chimică actuală</w:t>
      </w:r>
      <w:r w:rsidRPr="00563A00">
        <w:rPr>
          <w:rStyle w:val="FootnoteReference"/>
          <w:rFonts w:ascii="Trebuchet MS" w:hAnsi="Trebuchet MS"/>
          <w:noProof/>
          <w:sz w:val="22"/>
          <w:szCs w:val="22"/>
        </w:rPr>
        <w:footnoteReference w:id="26"/>
      </w:r>
      <w:r w:rsidRPr="00563A00">
        <w:rPr>
          <w:rFonts w:ascii="Trebuchet MS" w:hAnsi="Trebuchet MS"/>
          <w:noProof/>
          <w:sz w:val="22"/>
          <w:szCs w:val="22"/>
        </w:rPr>
        <w:t>. În industria siderurgică, utilizarea materialelor reciclate, cum ar fi resturile de oțel, conduce la economii energetice majore și, prin urmare, are un impact pozitiv asupra competitivității sectorului.</w:t>
      </w: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 xml:space="preserve">În ceea ce privește economia în ansamblul său, prin creșterea eficienței proceselor de producție, prin adoptarea de soluții inovatoare de economisire a resurselor, prin dezvoltarea unor noi modele de afaceri sau a unor modele care oferă produse și servicii mai sustenabile, societățile comerciale pot să își extindă piețele și să creeze noi locuri de muncă, transformându-le în același timp pe cele existente. </w:t>
      </w:r>
      <w:r w:rsidRPr="00563A00">
        <w:rPr>
          <w:rFonts w:ascii="Trebuchet MS" w:hAnsi="Trebuchet MS"/>
          <w:noProof/>
          <w:sz w:val="22"/>
          <w:szCs w:val="22"/>
          <w:bdr w:val="none" w:sz="0" w:space="0" w:color="auto" w:frame="1"/>
        </w:rPr>
        <w:t xml:space="preserve">Productivitatea resurselor în UE a crescut cu 20 % în perioada 2000-2011. Menținerea </w:t>
      </w:r>
      <w:r w:rsidRPr="00563A00">
        <w:rPr>
          <w:rFonts w:ascii="Trebuchet MS" w:hAnsi="Trebuchet MS"/>
          <w:noProof/>
          <w:sz w:val="22"/>
          <w:szCs w:val="22"/>
        </w:rPr>
        <w:t>acestui nivel ar conduce la o creștere suplimentară de 30 % până în 2030 și ar putea duce la o creștere a PIB cu aproape 1 %, creând, în același timp, peste două milioane de locuri de muncă.</w:t>
      </w:r>
    </w:p>
    <w:p w:rsidR="00636F94" w:rsidRPr="00563A00" w:rsidRDefault="00636F94" w:rsidP="00563A00">
      <w:pPr>
        <w:spacing w:after="120" w:line="360" w:lineRule="auto"/>
        <w:rPr>
          <w:rFonts w:ascii="Trebuchet MS" w:hAnsi="Trebuchet MS"/>
          <w:b/>
          <w:noProof/>
          <w:sz w:val="24"/>
          <w:szCs w:val="24"/>
          <w:u w:val="single"/>
        </w:rPr>
      </w:pPr>
    </w:p>
    <w:p w:rsidR="005F3291" w:rsidRPr="00563A00" w:rsidRDefault="00BA6499" w:rsidP="00563A00">
      <w:pPr>
        <w:pStyle w:val="Heading2"/>
        <w:spacing w:after="120" w:line="360" w:lineRule="auto"/>
        <w:rPr>
          <w:rFonts w:ascii="Trebuchet MS" w:hAnsi="Trebuchet MS"/>
          <w:noProof/>
          <w:color w:val="auto"/>
          <w:sz w:val="24"/>
          <w:szCs w:val="24"/>
          <w:u w:val="single"/>
        </w:rPr>
      </w:pPr>
      <w:bookmarkStart w:id="8" w:name="_Toc497748242"/>
      <w:r w:rsidRPr="00563A00">
        <w:rPr>
          <w:rFonts w:ascii="Trebuchet MS" w:hAnsi="Trebuchet MS"/>
          <w:noProof/>
          <w:color w:val="auto"/>
          <w:sz w:val="24"/>
          <w:szCs w:val="24"/>
          <w:u w:val="single"/>
        </w:rPr>
        <w:t xml:space="preserve">2.1 </w:t>
      </w:r>
      <w:r w:rsidR="005F3291" w:rsidRPr="00563A00">
        <w:rPr>
          <w:rFonts w:ascii="Trebuchet MS" w:hAnsi="Trebuchet MS"/>
          <w:noProof/>
          <w:color w:val="auto"/>
          <w:sz w:val="24"/>
          <w:szCs w:val="24"/>
          <w:u w:val="single"/>
        </w:rPr>
        <w:t>Răspunsurile strategice</w:t>
      </w:r>
      <w:bookmarkEnd w:id="8"/>
    </w:p>
    <w:p w:rsidR="004D4617" w:rsidRPr="00563A00" w:rsidRDefault="004D4617" w:rsidP="00563A00">
      <w:pPr>
        <w:spacing w:after="120" w:line="360" w:lineRule="auto"/>
        <w:rPr>
          <w:rFonts w:ascii="Trebuchet MS" w:hAnsi="Trebuchet MS"/>
        </w:rPr>
      </w:pP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Piețele muncii dinamice și bine funcționale dețin un rol-cheie în facilitarea tranziției către o economie verde și eficientă din punctul de vedere al utilizării resurselor. Acțiunea la nivelul UE ar trebui să se concentreze asupra următoarelor aspecte:</w:t>
      </w:r>
    </w:p>
    <w:p w:rsidR="005F3291" w:rsidRPr="00563A00" w:rsidRDefault="005F3291" w:rsidP="00563A00">
      <w:pPr>
        <w:pStyle w:val="MediumGrid21"/>
        <w:numPr>
          <w:ilvl w:val="0"/>
          <w:numId w:val="10"/>
        </w:numPr>
        <w:spacing w:after="120" w:line="360" w:lineRule="auto"/>
        <w:rPr>
          <w:rFonts w:ascii="Trebuchet MS" w:hAnsi="Trebuchet MS"/>
          <w:noProof/>
          <w:sz w:val="22"/>
          <w:szCs w:val="22"/>
        </w:rPr>
      </w:pPr>
      <w:r w:rsidRPr="00563A00">
        <w:rPr>
          <w:rFonts w:ascii="Trebuchet MS" w:hAnsi="Trebuchet MS"/>
          <w:noProof/>
          <w:sz w:val="22"/>
          <w:szCs w:val="22"/>
        </w:rPr>
        <w:t>eliminarea lacunelor în materie de competențe;</w:t>
      </w:r>
    </w:p>
    <w:p w:rsidR="005F3291" w:rsidRPr="00563A00" w:rsidRDefault="005F3291" w:rsidP="00563A00">
      <w:pPr>
        <w:pStyle w:val="MediumGrid21"/>
        <w:numPr>
          <w:ilvl w:val="0"/>
          <w:numId w:val="10"/>
        </w:numPr>
        <w:spacing w:after="120" w:line="360" w:lineRule="auto"/>
        <w:rPr>
          <w:rFonts w:ascii="Trebuchet MS" w:hAnsi="Trebuchet MS"/>
          <w:noProof/>
          <w:sz w:val="22"/>
          <w:szCs w:val="22"/>
        </w:rPr>
      </w:pPr>
      <w:r w:rsidRPr="00563A00">
        <w:rPr>
          <w:rFonts w:ascii="Trebuchet MS" w:hAnsi="Trebuchet MS"/>
          <w:noProof/>
          <w:sz w:val="22"/>
          <w:szCs w:val="22"/>
        </w:rPr>
        <w:t>anticiparea schimbărilor, garantarea tranzițiilor și promovarea mobilității;</w:t>
      </w:r>
    </w:p>
    <w:p w:rsidR="005F3291" w:rsidRPr="00563A00" w:rsidRDefault="005F3291" w:rsidP="00563A00">
      <w:pPr>
        <w:pStyle w:val="MediumGrid21"/>
        <w:numPr>
          <w:ilvl w:val="0"/>
          <w:numId w:val="10"/>
        </w:numPr>
        <w:spacing w:after="120" w:line="360" w:lineRule="auto"/>
        <w:rPr>
          <w:rFonts w:ascii="Trebuchet MS" w:hAnsi="Trebuchet MS"/>
          <w:noProof/>
          <w:sz w:val="22"/>
          <w:szCs w:val="22"/>
        </w:rPr>
      </w:pPr>
      <w:r w:rsidRPr="00563A00">
        <w:rPr>
          <w:rFonts w:ascii="Trebuchet MS" w:hAnsi="Trebuchet MS"/>
          <w:noProof/>
          <w:sz w:val="22"/>
          <w:szCs w:val="22"/>
        </w:rPr>
        <w:t>sprijinirea creării de locuri de muncă;</w:t>
      </w:r>
    </w:p>
    <w:p w:rsidR="005F3291" w:rsidRPr="00563A00" w:rsidRDefault="005F3291" w:rsidP="00563A00">
      <w:pPr>
        <w:pStyle w:val="MediumGrid21"/>
        <w:numPr>
          <w:ilvl w:val="0"/>
          <w:numId w:val="10"/>
        </w:numPr>
        <w:spacing w:after="120" w:line="360" w:lineRule="auto"/>
        <w:rPr>
          <w:rFonts w:ascii="Trebuchet MS" w:hAnsi="Trebuchet MS"/>
          <w:noProof/>
          <w:sz w:val="22"/>
          <w:szCs w:val="22"/>
        </w:rPr>
      </w:pPr>
      <w:r w:rsidRPr="00563A00">
        <w:rPr>
          <w:rFonts w:ascii="Trebuchet MS" w:hAnsi="Trebuchet MS"/>
          <w:noProof/>
          <w:sz w:val="22"/>
          <w:szCs w:val="22"/>
        </w:rPr>
        <w:t>creșterea calității datelor.</w:t>
      </w:r>
    </w:p>
    <w:p w:rsidR="005E5101" w:rsidRPr="00563A00" w:rsidRDefault="005E5101" w:rsidP="00563A00">
      <w:pPr>
        <w:pStyle w:val="MediumGrid21"/>
        <w:spacing w:after="120" w:line="360" w:lineRule="auto"/>
        <w:ind w:left="720"/>
        <w:rPr>
          <w:rFonts w:ascii="Trebuchet MS" w:hAnsi="Trebuchet MS"/>
          <w:noProof/>
          <w:sz w:val="22"/>
          <w:szCs w:val="22"/>
        </w:rPr>
      </w:pPr>
    </w:p>
    <w:p w:rsidR="005F3291" w:rsidRPr="00563A00" w:rsidRDefault="005F3291" w:rsidP="00563A00">
      <w:pPr>
        <w:pStyle w:val="MediumGrid21"/>
        <w:numPr>
          <w:ilvl w:val="0"/>
          <w:numId w:val="13"/>
        </w:numPr>
        <w:spacing w:after="120" w:line="360" w:lineRule="auto"/>
        <w:rPr>
          <w:rFonts w:ascii="Trebuchet MS" w:hAnsi="Trebuchet MS"/>
          <w:noProof/>
          <w:sz w:val="22"/>
          <w:szCs w:val="22"/>
        </w:rPr>
      </w:pPr>
      <w:r w:rsidRPr="00563A00">
        <w:rPr>
          <w:rFonts w:ascii="Trebuchet MS" w:hAnsi="Trebuchet MS"/>
          <w:b/>
          <w:noProof/>
          <w:sz w:val="22"/>
          <w:szCs w:val="22"/>
        </w:rPr>
        <w:t>Eliminarea lacunelor în materie de competențe</w:t>
      </w:r>
    </w:p>
    <w:p w:rsidR="005F3291" w:rsidRPr="00563A00" w:rsidRDefault="005F3291" w:rsidP="00563A00">
      <w:pPr>
        <w:autoSpaceDE w:val="0"/>
        <w:spacing w:after="120" w:line="360" w:lineRule="auto"/>
        <w:jc w:val="both"/>
        <w:rPr>
          <w:rStyle w:val="at1"/>
          <w:rFonts w:ascii="Trebuchet MS" w:hAnsi="Trebuchet MS"/>
          <w:noProof/>
        </w:rPr>
      </w:pPr>
      <w:r w:rsidRPr="00563A00">
        <w:rPr>
          <w:rFonts w:ascii="Trebuchet MS" w:hAnsi="Trebuchet MS"/>
          <w:noProof/>
        </w:rPr>
        <w:t xml:space="preserve">În timp ce o economie verde va crea noi locuri de muncă și va deschide noi piețe, competitivitatea, capacitatea de inovare și productivitatea Europei vor depinde în mare măsură de disponibilitatea forței de muncă calificate. Aceasta înseamnă promovarea dezvoltării competențelor și </w:t>
      </w:r>
      <w:r w:rsidRPr="00563A00">
        <w:rPr>
          <w:rStyle w:val="at1"/>
          <w:rFonts w:ascii="Trebuchet MS" w:hAnsi="Trebuchet MS"/>
          <w:noProof/>
        </w:rPr>
        <w:t>o mai bună anticipare a nevoilor în materie de competențe din ansamblul sectoarelor și industriilor, care să permită autorităților și părților interesate releva</w:t>
      </w:r>
      <w:r w:rsidR="0094362A" w:rsidRPr="00563A00">
        <w:rPr>
          <w:rStyle w:val="at1"/>
          <w:rFonts w:ascii="Trebuchet MS" w:hAnsi="Trebuchet MS"/>
          <w:noProof/>
        </w:rPr>
        <w:t>nte să se adapteze la schimbare.</w:t>
      </w:r>
    </w:p>
    <w:p w:rsidR="004D4617" w:rsidRPr="00563A00" w:rsidRDefault="004D4617" w:rsidP="00563A00">
      <w:pPr>
        <w:pStyle w:val="MediumGrid21"/>
        <w:spacing w:after="120" w:line="360" w:lineRule="auto"/>
        <w:ind w:firstLine="720"/>
        <w:rPr>
          <w:rFonts w:ascii="Trebuchet MS" w:hAnsi="Trebuchet MS"/>
          <w:b/>
          <w:i/>
          <w:noProof/>
          <w:sz w:val="22"/>
          <w:szCs w:val="22"/>
        </w:rPr>
      </w:pPr>
    </w:p>
    <w:p w:rsidR="005F3291" w:rsidRPr="00563A00" w:rsidRDefault="005F3291" w:rsidP="00563A00">
      <w:pPr>
        <w:pStyle w:val="MediumGrid21"/>
        <w:spacing w:after="120" w:line="360" w:lineRule="auto"/>
        <w:ind w:firstLine="720"/>
        <w:rPr>
          <w:rFonts w:ascii="Trebuchet MS" w:hAnsi="Trebuchet MS"/>
          <w:b/>
          <w:noProof/>
          <w:sz w:val="22"/>
          <w:szCs w:val="22"/>
        </w:rPr>
      </w:pPr>
      <w:r w:rsidRPr="00563A00">
        <w:rPr>
          <w:rFonts w:ascii="Trebuchet MS" w:hAnsi="Trebuchet MS"/>
          <w:b/>
          <w:i/>
          <w:noProof/>
          <w:sz w:val="22"/>
          <w:szCs w:val="22"/>
        </w:rPr>
        <w:t xml:space="preserve">Promovarea dezvoltării competențelor </w:t>
      </w:r>
    </w:p>
    <w:p w:rsidR="005F3291" w:rsidRPr="00563A00" w:rsidRDefault="005F3291" w:rsidP="00563A00">
      <w:pPr>
        <w:spacing w:after="120" w:line="360" w:lineRule="auto"/>
        <w:jc w:val="both"/>
        <w:rPr>
          <w:rFonts w:ascii="Trebuchet MS" w:hAnsi="Trebuchet MS"/>
          <w:bCs/>
          <w:noProof/>
          <w:color w:val="000000"/>
        </w:rPr>
      </w:pPr>
      <w:r w:rsidRPr="00563A00">
        <w:rPr>
          <w:rFonts w:ascii="Trebuchet MS" w:hAnsi="Trebuchet MS"/>
          <w:noProof/>
        </w:rPr>
        <w:t>În timp ce statele membre elaborează clasificări ale competențelor „verzi”</w:t>
      </w:r>
      <w:r w:rsidRPr="00563A00">
        <w:rPr>
          <w:rStyle w:val="FootnoteReference"/>
          <w:rFonts w:ascii="Trebuchet MS" w:hAnsi="Trebuchet MS"/>
          <w:noProof/>
        </w:rPr>
        <w:footnoteReference w:id="27"/>
      </w:r>
      <w:r w:rsidRPr="00563A00">
        <w:rPr>
          <w:rFonts w:ascii="Trebuchet MS" w:hAnsi="Trebuchet MS"/>
          <w:noProof/>
        </w:rPr>
        <w:t>, s-a stabilit deja că tranziția către o economie mai verde va avea un impact semnificativ asupra nevoilor în materie de competențe, care se va traduce printr-o creștere a cererii de forță de muncă calificată în industriile ecologice, prin dezvoltarea competențelor lucrătorilor în toate sectoarele și prin reconversia profesională a lucrătorilor din sectoarele vulnerabile la restructurare</w:t>
      </w:r>
      <w:r w:rsidRPr="00563A00">
        <w:rPr>
          <w:rStyle w:val="FootnoteReference"/>
          <w:rFonts w:ascii="Trebuchet MS" w:hAnsi="Trebuchet MS"/>
          <w:noProof/>
        </w:rPr>
        <w:footnoteReference w:id="28"/>
      </w:r>
      <w:r w:rsidRPr="00563A00">
        <w:rPr>
          <w:rFonts w:ascii="Trebuchet MS" w:hAnsi="Trebuchet MS"/>
          <w:noProof/>
        </w:rPr>
        <w:t xml:space="preserve">. </w:t>
      </w:r>
      <w:r w:rsidRPr="00563A00">
        <w:rPr>
          <w:rFonts w:ascii="Trebuchet MS" w:hAnsi="Trebuchet MS"/>
          <w:noProof/>
          <w:color w:val="000000"/>
        </w:rPr>
        <w:t xml:space="preserve">Intensitatea ecoinovării va avea un impact variabil asupra cerințelor în materie de competențe specifice fiecărui loc de muncă, în funcție de sectoare și de domenii de activitate. </w:t>
      </w:r>
    </w:p>
    <w:p w:rsidR="005F3291" w:rsidRPr="00563A00" w:rsidRDefault="005F3291" w:rsidP="00563A00">
      <w:pPr>
        <w:spacing w:after="120" w:line="360" w:lineRule="auto"/>
        <w:jc w:val="both"/>
        <w:rPr>
          <w:rFonts w:ascii="Trebuchet MS" w:hAnsi="Trebuchet MS"/>
          <w:noProof/>
          <w:color w:val="000000"/>
        </w:rPr>
      </w:pPr>
      <w:r w:rsidRPr="00563A00">
        <w:rPr>
          <w:rFonts w:ascii="Trebuchet MS" w:hAnsi="Trebuchet MS"/>
          <w:noProof/>
          <w:color w:val="000000"/>
        </w:rPr>
        <w:t xml:space="preserve">Atunci când sunt corelate cu inovare intensă, noile profesii necesită atât competențe generice, cât și competențe științifice, tehnologice și matematice ca parte a învățământului obligatoriu și terțiar. </w:t>
      </w:r>
      <w:r w:rsidRPr="00563A00">
        <w:rPr>
          <w:rFonts w:ascii="Trebuchet MS" w:hAnsi="Trebuchet MS"/>
          <w:noProof/>
        </w:rPr>
        <w:t>În toate sectoarele și profesiile, va fi necesară dezvoltarea competențelor pentru a dobândi noi competențe și cunoștințe, precum cunoștințe privind noile materiale izolante, noile abordări în ceea ce privește materialele de construcție, proiectarea, ingineria, cunoașterea reglementărilor etc. Competențele asociate economiei verzi nu sunt întotdeauna complet noi sau „unice”. Acestea combină seturi de competențe transversale și „specifice”. În unele cazuri, anumite sarcini și responsabilități, care necesită combinații specifice de competențe și cunoștințe, vor constitui noi profiluri profesionale.</w:t>
      </w:r>
    </w:p>
    <w:p w:rsidR="005F3291" w:rsidRPr="00563A00" w:rsidRDefault="005F3291" w:rsidP="00563A00">
      <w:pPr>
        <w:spacing w:after="120" w:line="360" w:lineRule="auto"/>
        <w:jc w:val="both"/>
        <w:rPr>
          <w:rFonts w:ascii="Trebuchet MS" w:hAnsi="Trebuchet MS"/>
          <w:noProof/>
        </w:rPr>
      </w:pPr>
      <w:r w:rsidRPr="00563A00">
        <w:rPr>
          <w:rFonts w:ascii="Trebuchet MS" w:hAnsi="Trebuchet MS"/>
          <w:noProof/>
        </w:rPr>
        <w:t>Facilitarea adaptării forței de muncă și a sistemelor de educație și formare profesională necesită intervenția specifică a autorităților publice pentru a evita blocajele în materie de competențe, pentru a sprijini tranzițiile profesionale și pentru a spori capacitatea de reacție a sistemelor de educație și de formare la noile exigențe în materie de competențe și calificări. Aceasta necesită revizuirea și actualizarea calificărilor și a programelor de educație și de formare profesională corespunzătoare</w:t>
      </w:r>
      <w:r w:rsidRPr="00563A00">
        <w:rPr>
          <w:rStyle w:val="FootnoteReference"/>
          <w:rFonts w:ascii="Trebuchet MS" w:hAnsi="Trebuchet MS"/>
          <w:noProof/>
          <w:color w:val="000000"/>
        </w:rPr>
        <w:footnoteReference w:id="29"/>
      </w:r>
      <w:r w:rsidRPr="00563A00">
        <w:rPr>
          <w:rFonts w:ascii="Trebuchet MS" w:hAnsi="Trebuchet MS"/>
          <w:noProof/>
        </w:rPr>
        <w:t xml:space="preserve">. </w:t>
      </w:r>
    </w:p>
    <w:p w:rsidR="005F3291" w:rsidRPr="00563A00" w:rsidRDefault="006C0ECE" w:rsidP="00563A00">
      <w:pPr>
        <w:autoSpaceDE w:val="0"/>
        <w:autoSpaceDN w:val="0"/>
        <w:adjustRightInd w:val="0"/>
        <w:spacing w:after="120" w:line="360" w:lineRule="auto"/>
        <w:jc w:val="both"/>
        <w:rPr>
          <w:rFonts w:ascii="Trebuchet MS" w:hAnsi="Trebuchet MS"/>
          <w:noProof/>
        </w:rPr>
      </w:pPr>
      <w:r>
        <w:rPr>
          <w:rFonts w:ascii="Trebuchet MS" w:hAnsi="Trebuchet MS"/>
          <w:noProof/>
          <w:lang w:val="ro-RO"/>
        </w:rPr>
        <w:t xml:space="preserve">Furnizarea programelor de formare profesională inițială prin învățământul profesional și tehnic (ÎPT), nivelul 3 și nivelul 4 al Cadrului național al calificărilor, are la bază standarde de pregătire profesională care au în vedere și formarea competențelor verzi ale absolvenților în diferitele calificări profesionale ce se pot obține prin învățământul preuniversitar. De asemenea unitățile de învățământ care furnizează programe de formare profesională prin ÎPT sunt supuse unui proces de acreditare astfel încât să fie asigurate premisele corelării </w:t>
      </w:r>
      <w:r w:rsidRPr="00563A00">
        <w:rPr>
          <w:rFonts w:ascii="Trebuchet MS" w:hAnsi="Trebuchet MS"/>
          <w:noProof/>
        </w:rPr>
        <w:t>mai b</w:t>
      </w:r>
      <w:r>
        <w:rPr>
          <w:rFonts w:ascii="Trebuchet MS" w:hAnsi="Trebuchet MS"/>
          <w:noProof/>
        </w:rPr>
        <w:t>u</w:t>
      </w:r>
      <w:r w:rsidRPr="00563A00">
        <w:rPr>
          <w:rFonts w:ascii="Trebuchet MS" w:hAnsi="Trebuchet MS"/>
          <w:noProof/>
        </w:rPr>
        <w:t xml:space="preserve">ne </w:t>
      </w:r>
      <w:r>
        <w:rPr>
          <w:rFonts w:ascii="Trebuchet MS" w:hAnsi="Trebuchet MS"/>
          <w:noProof/>
        </w:rPr>
        <w:t xml:space="preserve">a </w:t>
      </w:r>
      <w:r w:rsidRPr="00563A00">
        <w:rPr>
          <w:rFonts w:ascii="Trebuchet MS" w:hAnsi="Trebuchet MS"/>
          <w:noProof/>
        </w:rPr>
        <w:t>învățământul</w:t>
      </w:r>
      <w:r>
        <w:rPr>
          <w:rFonts w:ascii="Trebuchet MS" w:hAnsi="Trebuchet MS"/>
          <w:noProof/>
        </w:rPr>
        <w:t>ui</w:t>
      </w:r>
      <w:r w:rsidRPr="00563A00">
        <w:rPr>
          <w:rFonts w:ascii="Trebuchet MS" w:hAnsi="Trebuchet MS"/>
          <w:noProof/>
        </w:rPr>
        <w:t xml:space="preserve"> profesional și tehnic </w:t>
      </w:r>
      <w:r>
        <w:rPr>
          <w:rFonts w:ascii="Trebuchet MS" w:hAnsi="Trebuchet MS"/>
          <w:noProof/>
        </w:rPr>
        <w:t>cu</w:t>
      </w:r>
      <w:r w:rsidRPr="00563A00">
        <w:rPr>
          <w:rFonts w:ascii="Trebuchet MS" w:hAnsi="Trebuchet MS"/>
          <w:noProof/>
        </w:rPr>
        <w:t xml:space="preserve"> necesitățile pieței muncii.</w:t>
      </w:r>
      <w:r w:rsidR="005F3291" w:rsidRPr="00563A00">
        <w:rPr>
          <w:rFonts w:ascii="Trebuchet MS" w:hAnsi="Trebuchet MS"/>
          <w:noProof/>
        </w:rPr>
        <w:t>Certificarea competențelor verzi dobândite în mod informal, susținută de formare profesională flexibilă care să conducă la obținerea unei calificări, poate sprijini, de asemenea, tranziția pentru lucrătorii afectați de restructurări.Mecanismele de guvernanță pentru VET utilizează în mod optim previziunile în materie de competențe. Partenerii sociali sectoriali ar trebui să fie implicați mai mult în elaborarea și în revizuirea programelor de formare profesională, a calificărilor și a sistemelor de acreditare.</w:t>
      </w:r>
    </w:p>
    <w:p w:rsidR="005F3291" w:rsidRPr="00563A00" w:rsidRDefault="005F3291" w:rsidP="00563A00">
      <w:pPr>
        <w:pStyle w:val="MediumGrid21"/>
        <w:spacing w:after="120" w:line="360" w:lineRule="auto"/>
        <w:ind w:firstLine="720"/>
        <w:rPr>
          <w:rFonts w:ascii="Trebuchet MS" w:hAnsi="Trebuchet MS"/>
          <w:b/>
          <w:noProof/>
          <w:sz w:val="22"/>
          <w:szCs w:val="22"/>
        </w:rPr>
      </w:pPr>
      <w:r w:rsidRPr="00563A00">
        <w:rPr>
          <w:rFonts w:ascii="Trebuchet MS" w:hAnsi="Trebuchet MS"/>
          <w:b/>
          <w:i/>
          <w:noProof/>
          <w:sz w:val="22"/>
          <w:szCs w:val="22"/>
        </w:rPr>
        <w:t>O mai bună anticipare a nevoilor în materie de competențe</w:t>
      </w:r>
    </w:p>
    <w:p w:rsidR="005F3291" w:rsidRPr="00563A00" w:rsidRDefault="005F3291" w:rsidP="00563A00">
      <w:pPr>
        <w:autoSpaceDE w:val="0"/>
        <w:spacing w:after="120" w:line="360" w:lineRule="auto"/>
        <w:jc w:val="both"/>
        <w:rPr>
          <w:rFonts w:ascii="Trebuchet MS" w:hAnsi="Trebuchet MS"/>
          <w:noProof/>
        </w:rPr>
      </w:pPr>
      <w:r w:rsidRPr="00563A00">
        <w:rPr>
          <w:rFonts w:ascii="Trebuchet MS" w:hAnsi="Trebuchet MS"/>
          <w:noProof/>
        </w:rPr>
        <w:t xml:space="preserve">Deoarece schimbările structurale din economie vor conduce la cerințe noi în materie de competențe și la ocupații emergente, este necesar să se evalueze mai bine evoluțiile în materie de ocupații și competențe în vederea facilitării tranziției către </w:t>
      </w:r>
      <w:r w:rsidRPr="00563A00">
        <w:rPr>
          <w:rFonts w:ascii="Trebuchet MS" w:hAnsi="Trebuchet MS"/>
          <w:i/>
          <w:noProof/>
        </w:rPr>
        <w:t>economia verde</w:t>
      </w:r>
      <w:r w:rsidRPr="00563A00">
        <w:rPr>
          <w:rFonts w:ascii="Trebuchet MS" w:hAnsi="Trebuchet MS"/>
          <w:noProof/>
        </w:rPr>
        <w:t>. Pot fi utilizate sisteme de clasificare precum „clasificarea europeană a aptitudinilor, competențelor, calificărilor și ocupațiilor (</w:t>
      </w:r>
      <w:r w:rsidRPr="00563A00">
        <w:rPr>
          <w:rFonts w:ascii="Trebuchet MS" w:hAnsi="Trebuchet MS"/>
          <w:i/>
          <w:noProof/>
        </w:rPr>
        <w:t>European classification of Skills, Competences, Qualifications and Occupations</w:t>
      </w:r>
      <w:r w:rsidRPr="00563A00">
        <w:rPr>
          <w:rFonts w:ascii="Trebuchet MS" w:hAnsi="Trebuchet MS"/>
          <w:noProof/>
        </w:rPr>
        <w:t xml:space="preserve"> - ESCO) pentru a identifica lacunele în materie de competențe. Panorama competențelor în UE, lansată de Comisie în 2012, oferă o imagine de ansamblu a rezultatelor europene, naționale și sectoriale privind perspectivele pe termen scurt și mediu în materie de locuri de muncă și competențe necesare. </w:t>
      </w:r>
    </w:p>
    <w:p w:rsidR="005F3291" w:rsidRPr="00563A00" w:rsidRDefault="005F3291" w:rsidP="00563A00">
      <w:pPr>
        <w:autoSpaceDE w:val="0"/>
        <w:spacing w:after="120" w:line="360" w:lineRule="auto"/>
        <w:jc w:val="both"/>
        <w:rPr>
          <w:rFonts w:ascii="Trebuchet MS" w:hAnsi="Trebuchet MS"/>
          <w:noProof/>
        </w:rPr>
      </w:pPr>
      <w:r w:rsidRPr="00563A00">
        <w:rPr>
          <w:rFonts w:ascii="Trebuchet MS" w:hAnsi="Trebuchet MS"/>
          <w:noProof/>
        </w:rPr>
        <w:t>Serviciile publice de ocupare a forț</w:t>
      </w:r>
      <w:r w:rsidR="006C236B" w:rsidRPr="00563A00">
        <w:rPr>
          <w:rFonts w:ascii="Trebuchet MS" w:hAnsi="Trebuchet MS"/>
          <w:noProof/>
        </w:rPr>
        <w:t>ei de muncă (SPO</w:t>
      </w:r>
      <w:r w:rsidRPr="00563A00">
        <w:rPr>
          <w:rFonts w:ascii="Trebuchet MS" w:hAnsi="Trebuchet MS"/>
          <w:noProof/>
        </w:rPr>
        <w:t xml:space="preserve">) furnizează informații valoroase cu privire la cerințele în materie de competențe de pe piața muncii. În unele state membre, </w:t>
      </w:r>
      <w:r w:rsidR="006C236B" w:rsidRPr="00563A00">
        <w:rPr>
          <w:rFonts w:ascii="Trebuchet MS" w:hAnsi="Trebuchet MS"/>
          <w:noProof/>
        </w:rPr>
        <w:t>acestea</w:t>
      </w:r>
      <w:r w:rsidRPr="00563A00">
        <w:rPr>
          <w:rFonts w:ascii="Trebuchet MS" w:hAnsi="Trebuchet MS"/>
          <w:noProof/>
        </w:rPr>
        <w:t xml:space="preserve"> au elaborat instrumente pentru a monitoriza cererea pentru competențe verzi în diverse sectoare ale economiei, inclusiv în sectoarele verzi</w:t>
      </w:r>
      <w:r w:rsidRPr="00563A00">
        <w:rPr>
          <w:rStyle w:val="FootnoteReference"/>
          <w:rFonts w:ascii="Trebuchet MS" w:hAnsi="Trebuchet MS"/>
          <w:noProof/>
        </w:rPr>
        <w:footnoteReference w:id="30"/>
      </w:r>
      <w:r w:rsidRPr="00563A00">
        <w:rPr>
          <w:rFonts w:ascii="Trebuchet MS" w:hAnsi="Trebuchet MS"/>
          <w:noProof/>
        </w:rPr>
        <w:t>. În acest context, provocarea este aceea de a utiliza datele existente pentru a modifica sau a adapta oferta de formare profesională, disponibilitatea și formatul programelor de formare, precum și parcursurile de formare.</w:t>
      </w:r>
    </w:p>
    <w:p w:rsidR="005F3291" w:rsidRPr="00563A00" w:rsidRDefault="005F3291" w:rsidP="00563A00">
      <w:pPr>
        <w:autoSpaceDE w:val="0"/>
        <w:spacing w:after="120" w:line="360" w:lineRule="auto"/>
        <w:jc w:val="both"/>
        <w:rPr>
          <w:rStyle w:val="at1"/>
          <w:rFonts w:ascii="Trebuchet MS" w:hAnsi="Trebuchet MS"/>
          <w:noProof/>
        </w:rPr>
      </w:pPr>
      <w:r w:rsidRPr="00563A00">
        <w:rPr>
          <w:rFonts w:ascii="Trebuchet MS" w:hAnsi="Trebuchet MS"/>
          <w:noProof/>
        </w:rPr>
        <w:t>Prin urmare, este esențial să se elaboreze strategii privind colectarea informațiilor, cu accent asupra nevoilor de recrutare preconizate și asupra identificării competențelor necesare.</w:t>
      </w:r>
      <w:r w:rsidRPr="00563A00">
        <w:rPr>
          <w:rFonts w:ascii="Trebuchet MS" w:hAnsi="Trebuchet MS"/>
          <w:noProof/>
          <w:color w:val="000000"/>
        </w:rPr>
        <w:t xml:space="preserve"> Colaborarea strânsă între guvern, industrie, partenerii sociali și cercetare este esențială în acest sens. </w:t>
      </w:r>
      <w:r w:rsidRPr="00563A00">
        <w:rPr>
          <w:rFonts w:ascii="Trebuchet MS" w:hAnsi="Trebuchet MS"/>
          <w:noProof/>
        </w:rPr>
        <w:t>Comisia promovează</w:t>
      </w:r>
      <w:r w:rsidRPr="00563A00">
        <w:rPr>
          <w:rStyle w:val="at1"/>
          <w:rFonts w:ascii="Trebuchet MS" w:hAnsi="Trebuchet MS"/>
          <w:noProof/>
        </w:rPr>
        <w:t xml:space="preserve">consiliile sectoriale privind competențele și alianțele sectoriale privind competențele, mai ales în sectorul automobilelor, în sectorul construcțiilor și în industria chimică. </w:t>
      </w:r>
    </w:p>
    <w:p w:rsidR="005F3291" w:rsidRPr="00563A00" w:rsidRDefault="005F3291" w:rsidP="00563A00">
      <w:pPr>
        <w:spacing w:after="120" w:line="360" w:lineRule="auto"/>
        <w:jc w:val="both"/>
        <w:rPr>
          <w:rFonts w:ascii="Trebuchet MS" w:hAnsi="Trebuchet MS"/>
          <w:noProof/>
        </w:rPr>
      </w:pPr>
      <w:r w:rsidRPr="00563A00">
        <w:rPr>
          <w:rFonts w:ascii="Trebuchet MS" w:hAnsi="Trebuchet MS"/>
          <w:noProof/>
        </w:rPr>
        <w:t>Conform Planului de acțiune verde pentru IMM-uri al Comisiei</w:t>
      </w:r>
      <w:r w:rsidRPr="00563A00">
        <w:rPr>
          <w:rStyle w:val="FootnoteReference"/>
          <w:rFonts w:ascii="Trebuchet MS" w:hAnsi="Trebuchet MS"/>
          <w:noProof/>
        </w:rPr>
        <w:footnoteReference w:id="31"/>
      </w:r>
      <w:r w:rsidRPr="00563A00">
        <w:rPr>
          <w:rFonts w:ascii="Trebuchet MS" w:hAnsi="Trebuchet MS"/>
          <w:noProof/>
        </w:rPr>
        <w:t>, dezvoltarea forței de muncă reprezintă o provocare deosebită pentru IMM-uri, deoarece acestea dispun de mai puține resurse pentru a răspunde nevoilor de transformare. Prin urmare, IMM-urile ar trebui să primească sprijin și consiliere pentru a anticipa mai bine nevoile în materie de competențe și pentru a elimina lacunele în materie de competențe verzi. Ar trebui să fie elaborate instrumente, precum sisteme de învățare la distanță, servicii de consultanță și consiliere, pentru a ajuta IMM-urile să devină mai eficiente din punct de vedere energetic și din punctul de vedere al utilizării resurselor și pentru a facilita pătrunderea pe piață a standardelor de management de mediu</w:t>
      </w:r>
      <w:r w:rsidRPr="00563A00">
        <w:rPr>
          <w:rStyle w:val="FootnoteReference"/>
          <w:rFonts w:ascii="Trebuchet MS" w:hAnsi="Trebuchet MS"/>
          <w:noProof/>
        </w:rPr>
        <w:footnoteReference w:id="32"/>
      </w:r>
      <w:r w:rsidRPr="00563A00">
        <w:rPr>
          <w:rFonts w:ascii="Trebuchet MS" w:hAnsi="Trebuchet MS"/>
          <w:noProof/>
        </w:rPr>
        <w:t xml:space="preserve">. </w:t>
      </w:r>
    </w:p>
    <w:p w:rsidR="005F3291" w:rsidRPr="00563A00" w:rsidRDefault="005F3291" w:rsidP="00563A00">
      <w:pPr>
        <w:pStyle w:val="MediumGrid21"/>
        <w:numPr>
          <w:ilvl w:val="0"/>
          <w:numId w:val="13"/>
        </w:numPr>
        <w:spacing w:after="120" w:line="360" w:lineRule="auto"/>
        <w:rPr>
          <w:rFonts w:ascii="Trebuchet MS" w:hAnsi="Trebuchet MS"/>
          <w:noProof/>
          <w:sz w:val="22"/>
          <w:szCs w:val="22"/>
        </w:rPr>
      </w:pPr>
      <w:r w:rsidRPr="00563A00">
        <w:rPr>
          <w:rFonts w:ascii="Trebuchet MS" w:hAnsi="Trebuchet MS"/>
          <w:b/>
          <w:noProof/>
          <w:sz w:val="22"/>
          <w:szCs w:val="22"/>
        </w:rPr>
        <w:t>Anticiparea schimbărilor, garantarea tranzițiilor și promovarea mobilității</w:t>
      </w:r>
    </w:p>
    <w:p w:rsidR="005F3291" w:rsidRPr="00563A00" w:rsidRDefault="005F3291" w:rsidP="00563A00">
      <w:pPr>
        <w:autoSpaceDE w:val="0"/>
        <w:spacing w:after="120" w:line="360" w:lineRule="auto"/>
        <w:jc w:val="both"/>
        <w:rPr>
          <w:rFonts w:ascii="Trebuchet MS" w:hAnsi="Trebuchet MS"/>
          <w:noProof/>
        </w:rPr>
      </w:pPr>
      <w:r w:rsidRPr="00563A00">
        <w:rPr>
          <w:rFonts w:ascii="Trebuchet MS" w:hAnsi="Trebuchet MS"/>
          <w:noProof/>
        </w:rPr>
        <w:t>Procesele de transformare, în special din sectoarele de activitate în declin spre activitățile emergente, necesită anticipare și gestionare în timp util. Restructurarea ar trebui gestionată într-un mod responsabil din punct de vedere social, în special pentru a menține capitalul uman</w:t>
      </w:r>
      <w:r w:rsidR="00C72D7C" w:rsidRPr="00563A00">
        <w:rPr>
          <w:rFonts w:ascii="Trebuchet MS" w:hAnsi="Trebuchet MS"/>
          <w:noProof/>
        </w:rPr>
        <w:t>; i</w:t>
      </w:r>
      <w:r w:rsidRPr="00563A00">
        <w:rPr>
          <w:rFonts w:ascii="Trebuchet MS" w:hAnsi="Trebuchet MS"/>
          <w:noProof/>
        </w:rPr>
        <w:t>nstituțiile pieței muncii trebuie să contribuie la facilitarea și la garantarea tranziț</w:t>
      </w:r>
      <w:r w:rsidR="00C72D7C" w:rsidRPr="00563A00">
        <w:rPr>
          <w:rFonts w:ascii="Trebuchet MS" w:hAnsi="Trebuchet MS"/>
          <w:noProof/>
        </w:rPr>
        <w:t>iilor,</w:t>
      </w:r>
      <w:r w:rsidRPr="00563A00">
        <w:rPr>
          <w:rFonts w:ascii="Trebuchet MS" w:hAnsi="Trebuchet MS"/>
          <w:noProof/>
        </w:rPr>
        <w:t xml:space="preserve"> iar mobilitatea profesională și geografică ar </w:t>
      </w:r>
      <w:r w:rsidR="00C72D7C" w:rsidRPr="00563A00">
        <w:rPr>
          <w:rFonts w:ascii="Trebuchet MS" w:hAnsi="Trebuchet MS"/>
          <w:noProof/>
        </w:rPr>
        <w:t>trebui încurajată în continuare.</w:t>
      </w:r>
    </w:p>
    <w:p w:rsidR="005F3291" w:rsidRPr="00563A00" w:rsidRDefault="005F3291" w:rsidP="00563A00">
      <w:pPr>
        <w:autoSpaceDE w:val="0"/>
        <w:spacing w:after="120" w:line="360" w:lineRule="auto"/>
        <w:ind w:firstLine="720"/>
        <w:rPr>
          <w:rFonts w:ascii="Trebuchet MS" w:hAnsi="Trebuchet MS"/>
          <w:b/>
          <w:noProof/>
        </w:rPr>
      </w:pPr>
      <w:r w:rsidRPr="00563A00">
        <w:rPr>
          <w:rFonts w:ascii="Trebuchet MS" w:hAnsi="Trebuchet MS"/>
          <w:b/>
          <w:i/>
          <w:noProof/>
        </w:rPr>
        <w:t xml:space="preserve">Anticiparea schimbărilor și gestionarea restructurărilor </w:t>
      </w:r>
    </w:p>
    <w:p w:rsidR="005F3291" w:rsidRPr="00563A00" w:rsidRDefault="005F3291" w:rsidP="00563A00">
      <w:pPr>
        <w:spacing w:after="120" w:line="360" w:lineRule="auto"/>
        <w:jc w:val="both"/>
        <w:rPr>
          <w:rFonts w:ascii="Trebuchet MS" w:hAnsi="Trebuchet MS"/>
          <w:noProof/>
        </w:rPr>
      </w:pPr>
      <w:r w:rsidRPr="00563A00">
        <w:rPr>
          <w:rFonts w:ascii="Trebuchet MS" w:hAnsi="Trebuchet MS"/>
          <w:noProof/>
        </w:rPr>
        <w:t>UE dispune de un cadru juridic cuprinzător pentru reglementarea modului în care dialogul social ar trebui să abordeze anticiparea schimbărilor și a restructurărilor. În plus, cadrul de calitate al UE pentru anticiparea schimbărilor și restructurărilor</w:t>
      </w:r>
      <w:r w:rsidRPr="00563A00">
        <w:rPr>
          <w:rStyle w:val="FootnoteReference"/>
          <w:rFonts w:ascii="Trebuchet MS" w:hAnsi="Trebuchet MS"/>
          <w:noProof/>
        </w:rPr>
        <w:footnoteReference w:id="33"/>
      </w:r>
      <w:r w:rsidRPr="00563A00">
        <w:rPr>
          <w:rFonts w:ascii="Trebuchet MS" w:hAnsi="Trebuchet MS"/>
          <w:noProof/>
        </w:rPr>
        <w:t xml:space="preserve"> (QFR) conține anumite principii și bune practici pentru anticiparea schimbărilor și gestionarea restructurărilor; prin urmare, cadrul menționat este relevant și pentru gestionarea cu succes a tranziției verzi dintr-o perspectivă socio-economică. Anticiparea în timp util a schimbărilor și a nevoilor în materie de competențe contribuie la competitivitatea întreprinderilor și la capacitatea de inserție profesională a lucrătorilor. Anticiparea schimbărilor ar trebui să includă programe de perfecționare profesională continuă pentru lucrători la locul de muncă. Învățarea la locul de muncă poate sprijini, de asemenea, inovarea verde, în special atunci când este susținută de sisteme adecvate de validare. </w:t>
      </w:r>
    </w:p>
    <w:p w:rsidR="005F3291" w:rsidRPr="00563A00" w:rsidRDefault="005F3291" w:rsidP="00563A00">
      <w:pPr>
        <w:pStyle w:val="MediumGrid21"/>
        <w:spacing w:after="120" w:line="360" w:lineRule="auto"/>
        <w:rPr>
          <w:rFonts w:ascii="Trebuchet MS" w:eastAsia="Times New Roman" w:hAnsi="Trebuchet MS"/>
          <w:noProof/>
          <w:sz w:val="22"/>
          <w:szCs w:val="22"/>
        </w:rPr>
      </w:pPr>
      <w:r w:rsidRPr="00563A00">
        <w:rPr>
          <w:rFonts w:ascii="Trebuchet MS" w:hAnsi="Trebuchet MS"/>
          <w:noProof/>
          <w:sz w:val="22"/>
          <w:szCs w:val="22"/>
        </w:rPr>
        <w:t>Este esențial să se elaboreze orientări specifice pentru sectoarele în care se estimează că va avea loc o creștere, o scădere sau o transformare semnificativă a ocupării forței de muncă. Unele inițiative sectoriale (cum ar fi CARS 2020, Construction 2020) au fost elaborate pentru a sprijini obiectivele de eficiență energetică și de utilizare eficientă a resurselor, ținând seama de aspectele privind ocuparea forței de muncă și competențele.</w:t>
      </w:r>
    </w:p>
    <w:p w:rsidR="005F3291" w:rsidRPr="00563A00" w:rsidRDefault="005F3291" w:rsidP="00563A00">
      <w:pPr>
        <w:autoSpaceDE w:val="0"/>
        <w:spacing w:after="120" w:line="360" w:lineRule="auto"/>
        <w:jc w:val="both"/>
        <w:rPr>
          <w:rFonts w:ascii="Trebuchet MS" w:hAnsi="Trebuchet MS"/>
          <w:noProof/>
        </w:rPr>
      </w:pPr>
      <w:r w:rsidRPr="00563A00">
        <w:rPr>
          <w:rFonts w:ascii="Trebuchet MS" w:hAnsi="Trebuchet MS"/>
          <w:noProof/>
        </w:rPr>
        <w:t>Pentru ca tranziția verde să ducă la crearea unor locuri de muncă mai bune, aspectele care țin de sănătate și de siguranță trebuie, de asemenea, să fie luate în considerare, în special riscurile emergente legate de dezvoltarea tehnologiilor verzi. Deși tehnologiile, produsele și procesele mai sustenabile au potențialul de a reduce riscurile expunerii nocive pentru lucrători, noile pericole potențiale trebuie să fie atent evaluate și integrate în strategiile de prevenire pentru a anticipa, a identifica, a evalua și a controla pericolele și riscurile emergente</w:t>
      </w:r>
      <w:r w:rsidR="00526005">
        <w:rPr>
          <w:rFonts w:ascii="Trebuchet MS" w:hAnsi="Trebuchet MS"/>
          <w:noProof/>
        </w:rPr>
        <w:t>.</w:t>
      </w:r>
      <w:r w:rsidRPr="00563A00">
        <w:rPr>
          <w:rStyle w:val="FootnoteReference"/>
          <w:rFonts w:ascii="Trebuchet MS" w:hAnsi="Trebuchet MS"/>
          <w:noProof/>
        </w:rPr>
        <w:footnoteReference w:id="34"/>
      </w:r>
    </w:p>
    <w:p w:rsidR="005F3291" w:rsidRPr="00563A00" w:rsidRDefault="005F3291" w:rsidP="00563A00">
      <w:pPr>
        <w:pStyle w:val="MediumGrid21"/>
        <w:spacing w:after="120" w:line="360" w:lineRule="auto"/>
        <w:ind w:firstLine="720"/>
        <w:rPr>
          <w:rFonts w:ascii="Trebuchet MS" w:hAnsi="Trebuchet MS"/>
          <w:b/>
          <w:noProof/>
          <w:color w:val="000000"/>
          <w:sz w:val="22"/>
          <w:szCs w:val="22"/>
        </w:rPr>
      </w:pPr>
      <w:r w:rsidRPr="00563A00">
        <w:rPr>
          <w:rFonts w:ascii="Trebuchet MS" w:hAnsi="Trebuchet MS"/>
          <w:b/>
          <w:i/>
          <w:noProof/>
          <w:sz w:val="22"/>
          <w:szCs w:val="22"/>
        </w:rPr>
        <w:t>Adaptarea instituțiilor pieței muncii în vederea facilitării și garantării tranzițiilor</w:t>
      </w:r>
    </w:p>
    <w:p w:rsidR="005F3291" w:rsidRPr="00563A00" w:rsidRDefault="006C236B" w:rsidP="00563A00">
      <w:pPr>
        <w:autoSpaceDE w:val="0"/>
        <w:spacing w:after="120" w:line="360" w:lineRule="auto"/>
        <w:jc w:val="both"/>
        <w:rPr>
          <w:rFonts w:ascii="Trebuchet MS" w:hAnsi="Trebuchet MS"/>
          <w:noProof/>
        </w:rPr>
      </w:pPr>
      <w:r w:rsidRPr="00563A00">
        <w:rPr>
          <w:rFonts w:ascii="Trebuchet MS" w:hAnsi="Trebuchet MS"/>
          <w:noProof/>
          <w:color w:val="000000"/>
        </w:rPr>
        <w:t xml:space="preserve">Serviciile Publice de Ocupare </w:t>
      </w:r>
      <w:r w:rsidR="005F3291" w:rsidRPr="00563A00">
        <w:rPr>
          <w:rFonts w:ascii="Trebuchet MS" w:hAnsi="Trebuchet MS"/>
          <w:noProof/>
          <w:color w:val="000000"/>
        </w:rPr>
        <w:t>sunt din ce în ce mai implicate în strategii și programe de creare de locuri de muncă verzi</w:t>
      </w:r>
      <w:r w:rsidR="005F3291" w:rsidRPr="00563A00">
        <w:rPr>
          <w:rStyle w:val="FootnoteReference"/>
          <w:rFonts w:ascii="Trebuchet MS" w:hAnsi="Trebuchet MS"/>
          <w:noProof/>
          <w:color w:val="000000"/>
        </w:rPr>
        <w:footnoteReference w:id="35"/>
      </w:r>
      <w:r w:rsidR="005F3291" w:rsidRPr="00563A00">
        <w:rPr>
          <w:rFonts w:ascii="Trebuchet MS" w:hAnsi="Trebuchet MS"/>
          <w:noProof/>
          <w:color w:val="000000"/>
        </w:rPr>
        <w:t xml:space="preserve">. </w:t>
      </w:r>
      <w:r w:rsidR="005F3291" w:rsidRPr="00563A00">
        <w:rPr>
          <w:rFonts w:ascii="Trebuchet MS" w:hAnsi="Trebuchet MS"/>
          <w:noProof/>
        </w:rPr>
        <w:t xml:space="preserve">Acestea reunesc angajatori și instituții de formare profesională în cadrul unor programe locale sau regionale destinate șomerilor și grupurilor vulnerabile și elaborează măsuri de stimulare pentru a promova mobilitatea geografică și ocupațională prin crearea de sisteme de certificare și de transferare a competențelor și baze de date privind nevoile angajatorilor. </w:t>
      </w:r>
    </w:p>
    <w:p w:rsidR="005F3291" w:rsidRPr="00563A00" w:rsidRDefault="005F3291" w:rsidP="00563A00">
      <w:pPr>
        <w:autoSpaceDE w:val="0"/>
        <w:spacing w:after="120" w:line="360" w:lineRule="auto"/>
        <w:jc w:val="both"/>
        <w:rPr>
          <w:rFonts w:ascii="Trebuchet MS" w:hAnsi="Trebuchet MS"/>
          <w:noProof/>
        </w:rPr>
      </w:pPr>
      <w:r w:rsidRPr="00563A00">
        <w:rPr>
          <w:rFonts w:ascii="Trebuchet MS" w:hAnsi="Trebuchet MS"/>
          <w:noProof/>
          <w:color w:val="000000"/>
        </w:rPr>
        <w:t xml:space="preserve">De asemenea, SPO joacă un rol din ce în ce mai important prin furnizarea de servicii de consiliere și de orientare profesională și de planuri de calificare și prin validarea învățării non-formale și informale. </w:t>
      </w:r>
    </w:p>
    <w:p w:rsidR="005F3291" w:rsidRPr="00563A00" w:rsidRDefault="005F3291" w:rsidP="00563A00">
      <w:pPr>
        <w:spacing w:after="120" w:line="360" w:lineRule="auto"/>
        <w:ind w:firstLine="720"/>
        <w:jc w:val="both"/>
        <w:rPr>
          <w:rFonts w:ascii="Trebuchet MS" w:hAnsi="Trebuchet MS"/>
          <w:b/>
          <w:noProof/>
          <w:color w:val="000000"/>
        </w:rPr>
      </w:pPr>
      <w:r w:rsidRPr="00563A00">
        <w:rPr>
          <w:rFonts w:ascii="Trebuchet MS" w:hAnsi="Trebuchet MS"/>
          <w:b/>
          <w:i/>
          <w:noProof/>
          <w:color w:val="000000"/>
        </w:rPr>
        <w:t xml:space="preserve">Promovarea mobilității </w:t>
      </w:r>
    </w:p>
    <w:p w:rsidR="005F3291" w:rsidRPr="00563A00" w:rsidRDefault="005F3291" w:rsidP="00563A00">
      <w:pPr>
        <w:spacing w:after="120" w:line="360" w:lineRule="auto"/>
        <w:jc w:val="both"/>
        <w:rPr>
          <w:rFonts w:ascii="Trebuchet MS" w:hAnsi="Trebuchet MS"/>
          <w:noProof/>
          <w:color w:val="000000"/>
        </w:rPr>
      </w:pPr>
      <w:r w:rsidRPr="00563A00">
        <w:rPr>
          <w:rFonts w:ascii="Trebuchet MS" w:hAnsi="Trebuchet MS"/>
          <w:noProof/>
          <w:color w:val="000000"/>
        </w:rPr>
        <w:t xml:space="preserve">Promovarea mobilității lucrătorilor, atât între regiuni, cât și între statele membre, poate contribui, într-o anumită măsură, la acoperirea cererilor imediate observate pe piața muncii. </w:t>
      </w:r>
      <w:r w:rsidRPr="00563A00">
        <w:rPr>
          <w:rFonts w:ascii="Trebuchet MS" w:hAnsi="Trebuchet MS"/>
          <w:noProof/>
        </w:rPr>
        <w:t xml:space="preserve">În anumite sectoare, cum ar fi sectorul construcțiilor, se înregistrează o mobilitate peste medie, însă în altele, cum ar fi sectorul utilităților (apă, canalizare și energie electrică), nu. </w:t>
      </w:r>
      <w:r w:rsidRPr="00563A00">
        <w:rPr>
          <w:rFonts w:ascii="Trebuchet MS" w:hAnsi="Trebuchet MS"/>
          <w:noProof/>
          <w:color w:val="000000"/>
        </w:rPr>
        <w:t xml:space="preserve">Comisia facilitează mobilitatea în interiorul UE prin intermediul EURES, rețeaua de servicii europene pentru ocuparea forței de muncă. </w:t>
      </w:r>
      <w:r w:rsidRPr="00563A00">
        <w:rPr>
          <w:rFonts w:ascii="Trebuchet MS" w:hAnsi="Trebuchet MS"/>
          <w:noProof/>
        </w:rPr>
        <w:t>Comisia va promova, de asemenea, programe specifice de mobilitate pentru a ocupa posturile vacante de nișă și a elimina blocajele constatate în anumite sectoare și profesii, în special în economia verde</w:t>
      </w:r>
      <w:r w:rsidRPr="00563A00">
        <w:rPr>
          <w:rStyle w:val="FootnoteReference"/>
          <w:rFonts w:ascii="Trebuchet MS" w:hAnsi="Trebuchet MS"/>
          <w:noProof/>
        </w:rPr>
        <w:footnoteReference w:id="36"/>
      </w:r>
      <w:r w:rsidRPr="00563A00">
        <w:rPr>
          <w:rFonts w:ascii="Trebuchet MS" w:hAnsi="Trebuchet MS"/>
          <w:noProof/>
        </w:rPr>
        <w:t>. Stimularea mobilității va necesita, de asemenea, investiții în corelarea pe bază de competențe la nivelul UE prin intermediul ESCO și o evoluție mai rapidă către spațiul european al competențelor și calificărilor.</w:t>
      </w:r>
      <w:r w:rsidRPr="00563A00">
        <w:rPr>
          <w:rFonts w:ascii="Trebuchet MS" w:hAnsi="Trebuchet MS"/>
          <w:noProof/>
          <w:color w:val="000000"/>
        </w:rPr>
        <w:t xml:space="preserve"> În plus, profilurile profesionale ar trebui să fie actualizate în permanență pentru a ține seama de nevoile în materie de competențe pentru tranziția către o economie verde.</w:t>
      </w:r>
    </w:p>
    <w:p w:rsidR="005F3291" w:rsidRPr="00563A00" w:rsidRDefault="005F3291" w:rsidP="00563A00">
      <w:pPr>
        <w:spacing w:after="120" w:line="360" w:lineRule="auto"/>
        <w:jc w:val="both"/>
        <w:rPr>
          <w:rFonts w:ascii="Trebuchet MS" w:hAnsi="Trebuchet MS"/>
          <w:noProof/>
          <w:color w:val="000000"/>
        </w:rPr>
      </w:pPr>
    </w:p>
    <w:p w:rsidR="005F3291" w:rsidRPr="00563A00" w:rsidRDefault="005F3291" w:rsidP="00563A00">
      <w:pPr>
        <w:pStyle w:val="MediumGrid21"/>
        <w:numPr>
          <w:ilvl w:val="0"/>
          <w:numId w:val="13"/>
        </w:numPr>
        <w:spacing w:after="120" w:line="360" w:lineRule="auto"/>
        <w:rPr>
          <w:rFonts w:ascii="Trebuchet MS" w:hAnsi="Trebuchet MS"/>
          <w:noProof/>
          <w:sz w:val="22"/>
          <w:szCs w:val="22"/>
        </w:rPr>
      </w:pPr>
      <w:r w:rsidRPr="00563A00">
        <w:rPr>
          <w:rFonts w:ascii="Trebuchet MS" w:hAnsi="Trebuchet MS"/>
          <w:b/>
          <w:noProof/>
          <w:sz w:val="22"/>
          <w:szCs w:val="22"/>
        </w:rPr>
        <w:t>Sprijinirea creării de locuri de muncă</w:t>
      </w:r>
    </w:p>
    <w:p w:rsidR="005F3291" w:rsidRPr="00563A00" w:rsidRDefault="005F3291" w:rsidP="00563A00">
      <w:pPr>
        <w:autoSpaceDE w:val="0"/>
        <w:spacing w:after="120" w:line="360" w:lineRule="auto"/>
        <w:jc w:val="both"/>
        <w:rPr>
          <w:rFonts w:ascii="Trebuchet MS" w:hAnsi="Trebuchet MS"/>
          <w:noProof/>
        </w:rPr>
      </w:pPr>
      <w:r w:rsidRPr="00563A00">
        <w:rPr>
          <w:rFonts w:ascii="Trebuchet MS" w:hAnsi="Trebuchet MS"/>
          <w:noProof/>
        </w:rPr>
        <w:t xml:space="preserve">Pentru a sprijini tranziția verde ar trebui să se facă apel la finanțare din partea UE </w:t>
      </w:r>
      <w:r w:rsidR="003939F2" w:rsidRPr="00563A00">
        <w:rPr>
          <w:rFonts w:ascii="Trebuchet MS" w:hAnsi="Trebuchet MS"/>
          <w:noProof/>
        </w:rPr>
        <w:t>.</w:t>
      </w:r>
      <w:r w:rsidRPr="00563A00">
        <w:rPr>
          <w:rFonts w:ascii="Trebuchet MS" w:hAnsi="Trebuchet MS"/>
          <w:noProof/>
        </w:rPr>
        <w:t xml:space="preserve"> În plus, transferul presiunii fiscale de la impozitarea</w:t>
      </w:r>
      <w:r w:rsidR="003939F2" w:rsidRPr="00563A00">
        <w:rPr>
          <w:rFonts w:ascii="Trebuchet MS" w:hAnsi="Trebuchet MS"/>
          <w:noProof/>
        </w:rPr>
        <w:t xml:space="preserve"> muncii la impozitarea de mediu,</w:t>
      </w:r>
      <w:r w:rsidRPr="00563A00">
        <w:rPr>
          <w:rFonts w:ascii="Trebuchet MS" w:hAnsi="Trebuchet MS"/>
          <w:noProof/>
        </w:rPr>
        <w:t xml:space="preserve"> achizițiile publice </w:t>
      </w:r>
      <w:r w:rsidR="003D41F9" w:rsidRPr="00563A00">
        <w:rPr>
          <w:rFonts w:ascii="Trebuchet MS" w:hAnsi="Trebuchet MS"/>
          <w:noProof/>
        </w:rPr>
        <w:t>verzi</w:t>
      </w:r>
      <w:r w:rsidRPr="00563A00">
        <w:rPr>
          <w:rFonts w:ascii="Trebuchet MS" w:hAnsi="Trebuchet MS"/>
          <w:noProof/>
        </w:rPr>
        <w:t xml:space="preserve"> și antreprenoriatul verde sunt domenii la fel de importante pentru sprijinirea creării de locuri de muncă verzi.</w:t>
      </w:r>
    </w:p>
    <w:p w:rsidR="005F3291" w:rsidRPr="00563A00" w:rsidRDefault="005F3291" w:rsidP="00563A00">
      <w:pPr>
        <w:spacing w:after="120" w:line="360" w:lineRule="auto"/>
        <w:ind w:firstLine="720"/>
        <w:rPr>
          <w:rFonts w:ascii="Trebuchet MS" w:hAnsi="Trebuchet MS"/>
          <w:b/>
          <w:i/>
          <w:noProof/>
        </w:rPr>
      </w:pPr>
      <w:r w:rsidRPr="00563A00">
        <w:rPr>
          <w:rFonts w:ascii="Trebuchet MS" w:hAnsi="Trebuchet MS"/>
          <w:b/>
          <w:i/>
          <w:noProof/>
        </w:rPr>
        <w:t>Utilizarea eficientă a finanțării din partea UE</w:t>
      </w:r>
    </w:p>
    <w:p w:rsidR="005F3291" w:rsidRPr="00563A00" w:rsidRDefault="005F3291" w:rsidP="00563A00">
      <w:pPr>
        <w:pStyle w:val="NoSpacing"/>
        <w:spacing w:after="120" w:line="360" w:lineRule="auto"/>
        <w:rPr>
          <w:rFonts w:ascii="Trebuchet MS" w:hAnsi="Trebuchet MS"/>
          <w:noProof/>
          <w:sz w:val="22"/>
          <w:szCs w:val="22"/>
        </w:rPr>
      </w:pPr>
      <w:r w:rsidRPr="00563A00">
        <w:rPr>
          <w:rFonts w:ascii="Trebuchet MS" w:hAnsi="Trebuchet MS"/>
          <w:noProof/>
          <w:sz w:val="22"/>
          <w:szCs w:val="22"/>
        </w:rPr>
        <w:t xml:space="preserve">Fondurile structurale și de investiții europene (fondurile ESI) sunt surse-cheie de investiții pentru a promova creșterea economică durabilă și crearea de locuri de muncă. Principalele instrumente financiare ale UE pentru a sprijini formarea de competențe, crearea de locuri de muncă și tranzițiile către o economie verde includ: </w:t>
      </w:r>
    </w:p>
    <w:p w:rsidR="005F3291" w:rsidRPr="00563A00" w:rsidRDefault="005F3291" w:rsidP="00563A00">
      <w:pPr>
        <w:pStyle w:val="NoSpacing"/>
        <w:numPr>
          <w:ilvl w:val="0"/>
          <w:numId w:val="11"/>
        </w:numPr>
        <w:spacing w:after="120" w:line="360" w:lineRule="auto"/>
        <w:rPr>
          <w:rFonts w:ascii="Trebuchet MS" w:hAnsi="Trebuchet MS"/>
          <w:noProof/>
          <w:sz w:val="22"/>
          <w:szCs w:val="22"/>
        </w:rPr>
      </w:pPr>
      <w:r w:rsidRPr="00563A00">
        <w:rPr>
          <w:rFonts w:ascii="Trebuchet MS" w:hAnsi="Trebuchet MS"/>
          <w:noProof/>
          <w:sz w:val="22"/>
          <w:szCs w:val="22"/>
        </w:rPr>
        <w:t>Fondul social european (FSE) cofinanțează măsurile de activare a pieței muncii, măsurile de facilitare a tranziției spre piața muncii și îmbunătățirea cunoștințelor și a competențelor. FSE poate sprijini tranzițiile forței de muncă către locuri de muncă mai verzi, poate contribui la atenuarea deficitului de competențe și poate ameliora sistemele de învățământ profesional și tehnic (inclusiv prin adaptarea programelor de învățământ).</w:t>
      </w:r>
    </w:p>
    <w:p w:rsidR="005F3291" w:rsidRPr="00563A00" w:rsidRDefault="005F3291" w:rsidP="00563A00">
      <w:pPr>
        <w:pStyle w:val="NoSpacing"/>
        <w:numPr>
          <w:ilvl w:val="0"/>
          <w:numId w:val="11"/>
        </w:numPr>
        <w:spacing w:after="120" w:line="360" w:lineRule="auto"/>
        <w:rPr>
          <w:rFonts w:ascii="Trebuchet MS" w:hAnsi="Trebuchet MS"/>
          <w:noProof/>
          <w:sz w:val="22"/>
          <w:szCs w:val="22"/>
        </w:rPr>
      </w:pPr>
      <w:r w:rsidRPr="00563A00">
        <w:rPr>
          <w:rFonts w:ascii="Trebuchet MS" w:hAnsi="Trebuchet MS"/>
          <w:noProof/>
          <w:sz w:val="22"/>
          <w:szCs w:val="22"/>
        </w:rPr>
        <w:t xml:space="preserve">Fondul european de dezvoltare regională (FEDR) sprijină investițiile în eficiența energetică și utilizarea eficientă a resurselor, în sursele regenerabile de energie, în gestionarea deșeurilor și a apei, în infrastructura verde, în conservarea și protecția biodiversității, în ecoinovare, în infrastructura educațională și în cercetare, dezvoltare și inovare în domeniul tehnologiilor cu emisii reduse de carbon. Regiunile vor trebui să investească o cotă minimă din resursele FEDR în măsuri destinate economiei cu emisii reduse de carbon (20 % pentru regiunile mai dezvoltate, 15 % pentru regiunile în tranziție și 12 % pentru regiunile mai puțin dezvoltate). </w:t>
      </w:r>
    </w:p>
    <w:p w:rsidR="005F3291" w:rsidRPr="00563A00" w:rsidRDefault="005F3291" w:rsidP="00563A00">
      <w:pPr>
        <w:pStyle w:val="NoSpacing"/>
        <w:numPr>
          <w:ilvl w:val="0"/>
          <w:numId w:val="11"/>
        </w:numPr>
        <w:spacing w:after="120" w:line="360" w:lineRule="auto"/>
        <w:rPr>
          <w:rFonts w:ascii="Trebuchet MS" w:hAnsi="Trebuchet MS"/>
          <w:noProof/>
          <w:sz w:val="22"/>
          <w:szCs w:val="22"/>
        </w:rPr>
      </w:pPr>
      <w:r w:rsidRPr="00563A00">
        <w:rPr>
          <w:rFonts w:ascii="Trebuchet MS" w:hAnsi="Trebuchet MS"/>
          <w:noProof/>
          <w:sz w:val="22"/>
          <w:szCs w:val="22"/>
        </w:rPr>
        <w:t>Fondul european agricol pentru dezvoltare rurală (FEADR) sprijină investițiile în agricultură, silvicultură, mediu, afaceri rurale și infrastructură, inclusiv investițiile în energia din surse regenerabile și în eficiența energetică, în gestionarea resurselor (apă, deșeuri, terenuri etc.) și în inovare. Statele membre vor trebui să investească o cotă minimă de 30 % din contribuția totală a FEADR pentru atenuarea schimbărilor climatice și problemele de mediu.</w:t>
      </w:r>
    </w:p>
    <w:p w:rsidR="005F3291" w:rsidRPr="00563A00" w:rsidRDefault="005F3291" w:rsidP="00563A00">
      <w:pPr>
        <w:pStyle w:val="NoSpacing"/>
        <w:numPr>
          <w:ilvl w:val="0"/>
          <w:numId w:val="11"/>
        </w:numPr>
        <w:spacing w:after="120" w:line="360" w:lineRule="auto"/>
        <w:rPr>
          <w:rFonts w:ascii="Trebuchet MS" w:hAnsi="Trebuchet MS"/>
          <w:noProof/>
          <w:sz w:val="22"/>
          <w:szCs w:val="22"/>
        </w:rPr>
      </w:pPr>
      <w:r w:rsidRPr="00563A00">
        <w:rPr>
          <w:rFonts w:ascii="Trebuchet MS" w:hAnsi="Trebuchet MS"/>
          <w:noProof/>
          <w:sz w:val="22"/>
          <w:szCs w:val="22"/>
        </w:rPr>
        <w:t xml:space="preserve">Programul pentru competitivitatea întreprinderilor și a întreprinderilor mici și mijlocii (COSME) și „Orizont 2020” vizează să contribuie la creșterea economică și la ocuparea forței de muncă prin sprijinirea proiectelor de inovare, incluzând energia din surse regenerabile, eficiența energetică, refacerea ecosistemelor și refacerea naturii în orașe. </w:t>
      </w:r>
    </w:p>
    <w:p w:rsidR="005F3291" w:rsidRPr="00563A00" w:rsidRDefault="005F3291" w:rsidP="00563A00">
      <w:pPr>
        <w:pStyle w:val="NoSpacing"/>
        <w:numPr>
          <w:ilvl w:val="0"/>
          <w:numId w:val="11"/>
        </w:numPr>
        <w:spacing w:after="120" w:line="360" w:lineRule="auto"/>
        <w:rPr>
          <w:rFonts w:ascii="Trebuchet MS" w:hAnsi="Trebuchet MS"/>
          <w:noProof/>
          <w:sz w:val="22"/>
          <w:szCs w:val="22"/>
        </w:rPr>
      </w:pPr>
      <w:r w:rsidRPr="00563A00">
        <w:rPr>
          <w:rFonts w:ascii="Trebuchet MS" w:hAnsi="Trebuchet MS"/>
          <w:noProof/>
          <w:sz w:val="22"/>
          <w:szCs w:val="22"/>
        </w:rPr>
        <w:t>Programul LIFE sprijină o serie inovatoare de proiecte specifice legate de schimbările climatice și de mediu cu impact asupra locurilor de muncă și asupra competențelor, inclusiv prin intermediul mecanismului de finanțare a capitalului natural și al instrumentelor de finanțare privată pentru eficiența energetică.</w:t>
      </w:r>
    </w:p>
    <w:p w:rsidR="005F3291" w:rsidRPr="00563A00" w:rsidRDefault="005F3291" w:rsidP="00563A00">
      <w:pPr>
        <w:pStyle w:val="NoSpacing"/>
        <w:spacing w:after="120" w:line="360" w:lineRule="auto"/>
        <w:rPr>
          <w:rFonts w:ascii="Trebuchet MS" w:hAnsi="Trebuchet MS"/>
          <w:noProof/>
          <w:sz w:val="22"/>
          <w:szCs w:val="22"/>
        </w:rPr>
      </w:pPr>
      <w:r w:rsidRPr="00563A00">
        <w:rPr>
          <w:rFonts w:ascii="Trebuchet MS" w:hAnsi="Trebuchet MS"/>
          <w:noProof/>
          <w:sz w:val="22"/>
          <w:szCs w:val="22"/>
        </w:rPr>
        <w:t>Comisia încurajează și sprijină crearea și punerea în aplicare a instrumentelor financiare cofinanțate din fondurile structurale și de investiții europene prin intermediul platformei de asistență tehnică pentru instrumentele financiare (</w:t>
      </w:r>
      <w:r w:rsidRPr="00563A00">
        <w:rPr>
          <w:rFonts w:ascii="Trebuchet MS" w:hAnsi="Trebuchet MS"/>
          <w:i/>
          <w:noProof/>
          <w:sz w:val="22"/>
          <w:szCs w:val="22"/>
        </w:rPr>
        <w:t>Financial Instruments – Technical Advisory Platform</w:t>
      </w:r>
      <w:r w:rsidRPr="00563A00">
        <w:rPr>
          <w:rFonts w:ascii="Trebuchet MS" w:hAnsi="Trebuchet MS"/>
          <w:noProof/>
          <w:sz w:val="22"/>
          <w:szCs w:val="22"/>
        </w:rPr>
        <w:t xml:space="preserve"> FI-TAP) și al altor instrumente comune cu Grupul BEI. Aceste instrumente pot atrage investiții private suplimentare în tranziția către o economie verde și pot contribui la realizarea potențialului de creare de locuri de muncă conexe.</w:t>
      </w:r>
    </w:p>
    <w:p w:rsidR="005F3291" w:rsidRPr="00563A00" w:rsidRDefault="005F3291" w:rsidP="00563A00">
      <w:pPr>
        <w:pStyle w:val="NoSpacing"/>
        <w:spacing w:after="120" w:line="360" w:lineRule="auto"/>
        <w:rPr>
          <w:rFonts w:ascii="Trebuchet MS" w:hAnsi="Trebuchet MS"/>
          <w:noProof/>
          <w:sz w:val="22"/>
          <w:szCs w:val="22"/>
        </w:rPr>
      </w:pPr>
      <w:r w:rsidRPr="00563A00">
        <w:rPr>
          <w:rFonts w:ascii="Trebuchet MS" w:hAnsi="Trebuchet MS"/>
          <w:noProof/>
          <w:sz w:val="22"/>
          <w:szCs w:val="22"/>
        </w:rPr>
        <w:t>Trebuie dezvoltate în continuare sinergiile între programele la nivel național și la nivelul UE.</w:t>
      </w:r>
    </w:p>
    <w:p w:rsidR="005F3291" w:rsidRPr="00563A00" w:rsidRDefault="005F3291" w:rsidP="00563A00">
      <w:pPr>
        <w:pStyle w:val="MediumGrid21"/>
        <w:spacing w:after="120" w:line="360" w:lineRule="auto"/>
        <w:ind w:firstLine="720"/>
        <w:rPr>
          <w:rFonts w:ascii="Trebuchet MS" w:hAnsi="Trebuchet MS"/>
          <w:b/>
          <w:noProof/>
          <w:sz w:val="22"/>
          <w:szCs w:val="22"/>
        </w:rPr>
      </w:pPr>
      <w:r w:rsidRPr="00563A00">
        <w:rPr>
          <w:rFonts w:ascii="Trebuchet MS" w:hAnsi="Trebuchet MS"/>
          <w:b/>
          <w:i/>
          <w:noProof/>
          <w:sz w:val="22"/>
          <w:szCs w:val="22"/>
        </w:rPr>
        <w:t>Trecerea de la impozitarea muncii la impozitarea de mediu</w:t>
      </w: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O reorientare fiscală de la impozitarea muncii către o impozitare care afectează mai puțin creșterea economică, cum ar fi impozitarea consumului, impozitarea proprietății și impozitarea de mediu (și eliminarea subvențiilor dăunătoare), poate avea ca rezultat atât o creștere a ocupării forței de muncă, cât și o reducere a emisiilor și a poluării. Acest efect va fi mai vizibil în statele membre cu un nivel ridicat al sarcinii fiscale asupra costului forței de muncă. O treime din statele membre dispun de o marjă de manevră pentru o astfel de reorientare fiscală, în timp ce o altă treime au posibilitatea de a ameliora impozitarea de mediu deja existentă</w:t>
      </w:r>
      <w:r w:rsidRPr="00563A00">
        <w:rPr>
          <w:rStyle w:val="FootnoteReference"/>
          <w:rFonts w:ascii="Trebuchet MS" w:hAnsi="Trebuchet MS"/>
          <w:noProof/>
          <w:sz w:val="22"/>
          <w:szCs w:val="22"/>
        </w:rPr>
        <w:footnoteReference w:id="37"/>
      </w:r>
      <w:r w:rsidRPr="00563A00">
        <w:rPr>
          <w:rFonts w:ascii="Trebuchet MS" w:hAnsi="Trebuchet MS"/>
          <w:noProof/>
          <w:sz w:val="22"/>
          <w:szCs w:val="22"/>
        </w:rPr>
        <w:t xml:space="preserve">. </w:t>
      </w: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 xml:space="preserve">Astfel de reforme trebuie să ia în considerare efectele asupra ocupării forței de muncă ale reducerilor vizate în materie de costuri cu forța de muncă, de exemplu pentru lucrătorii necalificați, în comparație cu reducerile generale, precum și efectul distributiv al tranziției spre taxe verzi. O serie de state membre au primit recomandări specifice în acest domeniu în cadrul semestrului european. În plus, statele membre pot utiliza o parte din veniturile obținute din licitarea certificatelor de emisii în cadrul ETS a UE pentru a reduce costurile cu forța de muncă, ceea ce poate avea un impact global pozitiv asupra ocupării forței de muncă. </w:t>
      </w:r>
    </w:p>
    <w:p w:rsidR="005F3291" w:rsidRPr="00563A00" w:rsidRDefault="005F3291" w:rsidP="00563A00">
      <w:pPr>
        <w:spacing w:after="120" w:line="360" w:lineRule="auto"/>
        <w:ind w:firstLine="720"/>
        <w:rPr>
          <w:rFonts w:ascii="Trebuchet MS" w:hAnsi="Trebuchet MS"/>
          <w:b/>
          <w:noProof/>
        </w:rPr>
      </w:pPr>
      <w:r w:rsidRPr="00563A00">
        <w:rPr>
          <w:rFonts w:ascii="Trebuchet MS" w:hAnsi="Trebuchet MS"/>
          <w:b/>
          <w:i/>
          <w:noProof/>
        </w:rPr>
        <w:t xml:space="preserve">Sporirea capacității administrative și promovarea achizițiilor publice </w:t>
      </w:r>
      <w:r w:rsidR="00BF057E" w:rsidRPr="00563A00">
        <w:rPr>
          <w:rFonts w:ascii="Trebuchet MS" w:hAnsi="Trebuchet MS"/>
          <w:b/>
          <w:i/>
          <w:noProof/>
        </w:rPr>
        <w:t>verzi</w:t>
      </w: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 xml:space="preserve">Mai multe state membre nu dispun de capacitatea administrativă necesară pentru a concepe soluții integrate care să abordeze provocările economice, sociale și de mediu și care să țină seama de costurile și beneficiile mai ample pentru societate. În special, contractele de achiziții publice pot fi utilizate pentru a promova creșterea în cadrul economiei verzi. Noile directive ale UE privind achizițiile publice facilitează utilizarea etichetelor, permit în mod explicit luarea în considerare a procesului de producție și introduc un concept de calculare a costurilor pe ciclu de viață. Acestea au potențialul de a încuraja administrațiile să recurgă la achiziții publice </w:t>
      </w:r>
      <w:r w:rsidR="000B35EB" w:rsidRPr="00563A00">
        <w:rPr>
          <w:rFonts w:ascii="Trebuchet MS" w:hAnsi="Trebuchet MS"/>
          <w:noProof/>
          <w:sz w:val="22"/>
          <w:szCs w:val="22"/>
        </w:rPr>
        <w:t>verzi</w:t>
      </w:r>
      <w:r w:rsidRPr="00563A00">
        <w:rPr>
          <w:rFonts w:ascii="Trebuchet MS" w:hAnsi="Trebuchet MS"/>
          <w:noProof/>
          <w:sz w:val="22"/>
          <w:szCs w:val="22"/>
        </w:rPr>
        <w:t xml:space="preserve"> și ar putea, prin urmare, să promoveze creșterea și locurile de muncă verzi.</w:t>
      </w:r>
    </w:p>
    <w:p w:rsidR="005F3291" w:rsidRPr="00563A00" w:rsidRDefault="005F3291" w:rsidP="00563A00">
      <w:pPr>
        <w:spacing w:after="120" w:line="360" w:lineRule="auto"/>
        <w:ind w:firstLine="720"/>
        <w:rPr>
          <w:rFonts w:ascii="Trebuchet MS" w:hAnsi="Trebuchet MS"/>
          <w:b/>
          <w:noProof/>
        </w:rPr>
      </w:pPr>
      <w:r w:rsidRPr="00563A00">
        <w:rPr>
          <w:rFonts w:ascii="Trebuchet MS" w:hAnsi="Trebuchet MS"/>
          <w:b/>
          <w:i/>
          <w:noProof/>
        </w:rPr>
        <w:t>Promovarea spiritului antreprenorial</w:t>
      </w:r>
    </w:p>
    <w:p w:rsidR="005F3291" w:rsidRPr="00563A00" w:rsidRDefault="005F3291" w:rsidP="00563A00">
      <w:pPr>
        <w:pStyle w:val="NoSpacing"/>
        <w:spacing w:after="120" w:line="360" w:lineRule="auto"/>
        <w:rPr>
          <w:rFonts w:ascii="Trebuchet MS" w:hAnsi="Trebuchet MS"/>
          <w:noProof/>
          <w:sz w:val="22"/>
          <w:szCs w:val="22"/>
        </w:rPr>
      </w:pPr>
      <w:r w:rsidRPr="00563A00">
        <w:rPr>
          <w:rFonts w:ascii="Trebuchet MS" w:hAnsi="Trebuchet MS"/>
          <w:noProof/>
          <w:sz w:val="22"/>
          <w:szCs w:val="22"/>
        </w:rPr>
        <w:t>Accesul la finanțare reprezintă o problemă pentru orice întreprindere nou înființată, iar întreprinderile active în economia verde nu fac excepție. Comisia, împreună cu Banca Europeană de Investiții, a instituit un mecanism de finanțare a capitalului natural, pentru a sprijini, printre altele, proiectele legate de capitalul natural și micile întreprinderi inovatoare care favorizează biodiversitatea și adaptarea la schimbările climatice. Grație recentei creșteri a activităților de microfinanțare în Europa, peste 30 % dintre furnizorii de microcredite oferă microcredite verzi și încă 10 % dintre furnizori au astfel de credite în curs de pregătire</w:t>
      </w:r>
      <w:r w:rsidRPr="00563A00">
        <w:rPr>
          <w:rStyle w:val="FootnoteReference"/>
          <w:rFonts w:ascii="Trebuchet MS" w:eastAsiaTheme="minorHAnsi" w:hAnsi="Trebuchet MS"/>
          <w:noProof/>
          <w:sz w:val="22"/>
          <w:szCs w:val="22"/>
        </w:rPr>
        <w:footnoteReference w:id="38"/>
      </w:r>
      <w:r w:rsidRPr="00563A00">
        <w:rPr>
          <w:rFonts w:ascii="Trebuchet MS" w:hAnsi="Trebuchet MS"/>
          <w:noProof/>
          <w:sz w:val="22"/>
          <w:szCs w:val="22"/>
        </w:rPr>
        <w:t>.</w:t>
      </w:r>
    </w:p>
    <w:p w:rsidR="005F3291" w:rsidRPr="00563A00" w:rsidRDefault="005F3291" w:rsidP="00563A00">
      <w:pPr>
        <w:pStyle w:val="NoSpacing"/>
        <w:spacing w:after="120" w:line="360" w:lineRule="auto"/>
        <w:rPr>
          <w:rFonts w:ascii="Trebuchet MS" w:hAnsi="Trebuchet MS"/>
          <w:noProof/>
          <w:color w:val="000000"/>
          <w:sz w:val="22"/>
          <w:szCs w:val="22"/>
        </w:rPr>
      </w:pPr>
      <w:r w:rsidRPr="00563A00">
        <w:rPr>
          <w:rFonts w:ascii="Trebuchet MS" w:hAnsi="Trebuchet MS"/>
          <w:noProof/>
          <w:sz w:val="22"/>
          <w:szCs w:val="22"/>
        </w:rPr>
        <w:t>Economia socială și întreprinderile sociale au un potențial semnificativ de creare de locuri de muncă de înaltă calitate în domenii precum eficiența energetică și energiile din surse regenerabile, agricultura ecologică și ecoturismul, sau economia circulară cu activități legate de reutilizare, reparare și reciclare.</w:t>
      </w:r>
      <w:r w:rsidRPr="00563A00">
        <w:rPr>
          <w:rFonts w:ascii="Trebuchet MS" w:hAnsi="Trebuchet MS"/>
          <w:noProof/>
          <w:color w:val="000000"/>
          <w:sz w:val="22"/>
          <w:szCs w:val="22"/>
        </w:rPr>
        <w:t xml:space="preserve"> Identificarea unor strategii eficace de dezvoltare pentru întreprinderile sociale verzi și sensibilizarea publicului cu privire la oportunități ar putea inspira și pe alții să fie întreprinzători.</w:t>
      </w:r>
    </w:p>
    <w:p w:rsidR="005F3291" w:rsidRPr="00563A00" w:rsidRDefault="005F3291" w:rsidP="00563A00">
      <w:pPr>
        <w:pStyle w:val="NoSpacing"/>
        <w:spacing w:after="120" w:line="360" w:lineRule="auto"/>
        <w:rPr>
          <w:rFonts w:ascii="Trebuchet MS" w:hAnsi="Trebuchet MS"/>
          <w:noProof/>
          <w:color w:val="000000"/>
          <w:sz w:val="22"/>
          <w:szCs w:val="22"/>
        </w:rPr>
      </w:pPr>
      <w:r w:rsidRPr="00563A00">
        <w:rPr>
          <w:rFonts w:ascii="Trebuchet MS" w:hAnsi="Trebuchet MS"/>
          <w:noProof/>
          <w:sz w:val="22"/>
          <w:szCs w:val="22"/>
        </w:rPr>
        <w:t xml:space="preserve">Conform unor estimări recente, 42 % dintre IMM-uri au cel puțin un loc de muncă verde, cu normă întreagă sau cu fracțiune de normă, înregistrându-se o creștere de 5 % față de 2012, ceea ce înseamnă </w:t>
      </w:r>
      <w:r w:rsidRPr="00563A00">
        <w:rPr>
          <w:rStyle w:val="at11"/>
          <w:rFonts w:ascii="Trebuchet MS" w:hAnsi="Trebuchet MS"/>
          <w:b w:val="0"/>
          <w:noProof/>
          <w:sz w:val="22"/>
          <w:szCs w:val="22"/>
        </w:rPr>
        <w:t>peste 20 de milioane de locuri de muncă verzi în întreaga UE</w:t>
      </w:r>
      <w:r w:rsidRPr="00563A00">
        <w:rPr>
          <w:rFonts w:ascii="Trebuchet MS" w:hAnsi="Trebuchet MS"/>
          <w:noProof/>
          <w:sz w:val="22"/>
          <w:szCs w:val="22"/>
        </w:rPr>
        <w:t xml:space="preserve">. </w:t>
      </w:r>
      <w:r w:rsidRPr="00563A00">
        <w:rPr>
          <w:rFonts w:ascii="Trebuchet MS" w:hAnsi="Trebuchet MS"/>
          <w:noProof/>
          <w:color w:val="000000"/>
          <w:sz w:val="22"/>
          <w:szCs w:val="22"/>
        </w:rPr>
        <w:t>Planul de acțiune verde pentru IMM-uri include acțiuni de sprijinire a antreprenoriatului verde pentru modele de afaceri inovatoare și circulare în întreprinderile din viitor.</w:t>
      </w:r>
    </w:p>
    <w:p w:rsidR="005F3291" w:rsidRPr="00563A00" w:rsidRDefault="005F3291" w:rsidP="00563A00">
      <w:pPr>
        <w:pStyle w:val="MediumGrid21"/>
        <w:numPr>
          <w:ilvl w:val="0"/>
          <w:numId w:val="13"/>
        </w:numPr>
        <w:spacing w:after="120" w:line="360" w:lineRule="auto"/>
        <w:rPr>
          <w:rFonts w:ascii="Trebuchet MS" w:hAnsi="Trebuchet MS"/>
          <w:noProof/>
          <w:color w:val="000000"/>
          <w:sz w:val="22"/>
          <w:szCs w:val="22"/>
        </w:rPr>
      </w:pPr>
      <w:r w:rsidRPr="00563A00">
        <w:rPr>
          <w:rFonts w:ascii="Trebuchet MS" w:hAnsi="Trebuchet MS"/>
          <w:b/>
          <w:noProof/>
          <w:sz w:val="22"/>
          <w:szCs w:val="22"/>
        </w:rPr>
        <w:t>Creșterea calității datelor</w:t>
      </w: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color w:val="000000"/>
          <w:sz w:val="22"/>
          <w:szCs w:val="22"/>
        </w:rPr>
        <w:t>Economia verde, creșterea verde și locurile de muncă verzi au făcut obiectul unor definiții diferite, susținute de date statistice diferite</w:t>
      </w:r>
      <w:r w:rsidRPr="00563A00">
        <w:rPr>
          <w:rStyle w:val="FootnoteReference"/>
          <w:rFonts w:ascii="Trebuchet MS" w:hAnsi="Trebuchet MS"/>
          <w:noProof/>
          <w:color w:val="000000"/>
          <w:sz w:val="22"/>
          <w:szCs w:val="22"/>
        </w:rPr>
        <w:footnoteReference w:id="39"/>
      </w:r>
      <w:r w:rsidRPr="00563A00">
        <w:rPr>
          <w:rFonts w:ascii="Trebuchet MS" w:hAnsi="Trebuchet MS"/>
          <w:noProof/>
          <w:color w:val="000000"/>
          <w:sz w:val="22"/>
          <w:szCs w:val="22"/>
        </w:rPr>
        <w:t xml:space="preserve">. Colectarea regulată de statistici armonizate ar facilita fondarea elaborării și monitorizării politicilor pe dovezi concrete și ar permite o mai bună anticipare a efectelor tranziției asupra pieței muncii și o mai bună identificare a nevoilor în materie de competențe. </w:t>
      </w: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Comisia, împreună cu statele membre, a elaborat o serie de indicatori pentru a monitoriza progresul către o creștere verde în contextul semestrului european</w:t>
      </w:r>
      <w:r w:rsidRPr="00563A00">
        <w:rPr>
          <w:rStyle w:val="FootnoteReference"/>
          <w:rFonts w:ascii="Trebuchet MS" w:hAnsi="Trebuchet MS"/>
          <w:noProof/>
          <w:sz w:val="22"/>
          <w:szCs w:val="22"/>
        </w:rPr>
        <w:footnoteReference w:id="40"/>
      </w:r>
      <w:r w:rsidRPr="00563A00">
        <w:rPr>
          <w:rFonts w:ascii="Trebuchet MS" w:hAnsi="Trebuchet MS"/>
          <w:noProof/>
          <w:sz w:val="22"/>
          <w:szCs w:val="22"/>
        </w:rPr>
        <w:t xml:space="preserve">. Mai mult decât atât, datele privind </w:t>
      </w:r>
      <w:r w:rsidR="003939F2" w:rsidRPr="00563A00">
        <w:rPr>
          <w:rFonts w:ascii="Trebuchet MS" w:hAnsi="Trebuchet MS"/>
          <w:noProof/>
          <w:sz w:val="22"/>
          <w:szCs w:val="22"/>
        </w:rPr>
        <w:t>sectorul bunurilor și serviciilor de mediu</w:t>
      </w:r>
      <w:r w:rsidRPr="00563A00">
        <w:rPr>
          <w:rFonts w:ascii="Trebuchet MS" w:hAnsi="Trebuchet MS"/>
          <w:noProof/>
          <w:sz w:val="22"/>
          <w:szCs w:val="22"/>
        </w:rPr>
        <w:t xml:space="preserve"> sunt colectate la nivelul UE pentru a furniza informații armonizate la nivel european privind activitățile legate de ocuparea forței de muncă cu o dimensiune ecologică</w:t>
      </w:r>
      <w:r w:rsidRPr="00563A00">
        <w:rPr>
          <w:rStyle w:val="FootnoteReference"/>
          <w:rFonts w:ascii="Trebuchet MS" w:hAnsi="Trebuchet MS"/>
          <w:noProof/>
          <w:sz w:val="22"/>
          <w:szCs w:val="22"/>
        </w:rPr>
        <w:footnoteReference w:id="41"/>
      </w:r>
      <w:r w:rsidRPr="00563A00">
        <w:rPr>
          <w:rFonts w:ascii="Trebuchet MS" w:hAnsi="Trebuchet MS"/>
          <w:noProof/>
          <w:sz w:val="22"/>
          <w:szCs w:val="22"/>
        </w:rPr>
        <w:t xml:space="preserve">. În plus, Comisia </w:t>
      </w:r>
      <w:r w:rsidR="00065B09" w:rsidRPr="00563A00">
        <w:rPr>
          <w:rFonts w:ascii="Trebuchet MS" w:hAnsi="Trebuchet MS"/>
          <w:noProof/>
          <w:sz w:val="22"/>
          <w:szCs w:val="22"/>
        </w:rPr>
        <w:t>a conceput</w:t>
      </w:r>
      <w:r w:rsidRPr="00563A00">
        <w:rPr>
          <w:rFonts w:ascii="Trebuchet MS" w:hAnsi="Trebuchet MS"/>
          <w:noProof/>
          <w:sz w:val="22"/>
          <w:szCs w:val="22"/>
        </w:rPr>
        <w:t xml:space="preserve"> un model econometric (FIDELIO) pentru a evalua impactul economic, impactul asupra mediului și impactul asupra ocupării forței de muncă al politicilor de mediu și de altă natură.</w:t>
      </w:r>
    </w:p>
    <w:p w:rsidR="005F3291" w:rsidRPr="00563A00" w:rsidRDefault="005F3291" w:rsidP="00563A00">
      <w:pPr>
        <w:pStyle w:val="MediumGrid21"/>
        <w:spacing w:after="120" w:line="360" w:lineRule="auto"/>
        <w:rPr>
          <w:rFonts w:ascii="Trebuchet MS" w:hAnsi="Trebuchet MS"/>
          <w:noProof/>
          <w:sz w:val="22"/>
          <w:szCs w:val="22"/>
        </w:rPr>
      </w:pPr>
      <w:r w:rsidRPr="00563A00">
        <w:rPr>
          <w:rFonts w:ascii="Trebuchet MS" w:hAnsi="Trebuchet MS"/>
          <w:noProof/>
          <w:sz w:val="22"/>
          <w:szCs w:val="22"/>
        </w:rPr>
        <w:t>La nivel internațional, la cea de a 19-a Conferință internațională a statisticienilor din domeniul muncii</w:t>
      </w:r>
      <w:r w:rsidR="000E56A8" w:rsidRPr="00563A00">
        <w:rPr>
          <w:rFonts w:ascii="Trebuchet MS" w:hAnsi="Trebuchet MS"/>
          <w:noProof/>
          <w:sz w:val="22"/>
          <w:szCs w:val="22"/>
        </w:rPr>
        <w:t xml:space="preserve"> din 2013</w:t>
      </w:r>
      <w:r w:rsidRPr="00563A00">
        <w:rPr>
          <w:rFonts w:ascii="Trebuchet MS" w:hAnsi="Trebuchet MS"/>
          <w:noProof/>
          <w:sz w:val="22"/>
          <w:szCs w:val="22"/>
        </w:rPr>
        <w:t xml:space="preserve"> au fost adoptate „orientări privind o definiție statistică a ocupării forței de muncă în sectorul mediului” pentru a ajuta țările să elaboreze standarde și metode statistice pentru locurile de muncă verzi, economia verde și locurile de muncă în domeniul mediului și pentru a îmbunătăți comparabilitatea internațională</w:t>
      </w:r>
      <w:r w:rsidRPr="00563A00">
        <w:rPr>
          <w:rStyle w:val="FootnoteReference"/>
          <w:rFonts w:ascii="Trebuchet MS" w:hAnsi="Trebuchet MS"/>
          <w:noProof/>
          <w:sz w:val="22"/>
          <w:szCs w:val="22"/>
        </w:rPr>
        <w:footnoteReference w:id="42"/>
      </w:r>
      <w:r w:rsidRPr="00563A00">
        <w:rPr>
          <w:rFonts w:ascii="Trebuchet MS" w:hAnsi="Trebuchet MS"/>
          <w:noProof/>
          <w:sz w:val="22"/>
          <w:szCs w:val="22"/>
        </w:rPr>
        <w:t>.</w:t>
      </w:r>
    </w:p>
    <w:p w:rsidR="005D0314" w:rsidRPr="00563A00" w:rsidRDefault="005D0314" w:rsidP="00563A00">
      <w:pPr>
        <w:pStyle w:val="MediumGrid21"/>
        <w:spacing w:after="120" w:line="360" w:lineRule="auto"/>
        <w:rPr>
          <w:rFonts w:ascii="Trebuchet MS" w:hAnsi="Trebuchet MS"/>
          <w:noProof/>
          <w:sz w:val="22"/>
          <w:szCs w:val="22"/>
        </w:rPr>
      </w:pPr>
    </w:p>
    <w:p w:rsidR="005D0314" w:rsidRPr="00563A00" w:rsidRDefault="005D0314" w:rsidP="00563A00">
      <w:pPr>
        <w:spacing w:after="120" w:line="360" w:lineRule="auto"/>
        <w:rPr>
          <w:rFonts w:ascii="Trebuchet MS" w:eastAsia="Calibri" w:hAnsi="Trebuchet MS" w:cs="Times New Roman"/>
          <w:noProof/>
          <w:lang w:eastAsia="ro-RO"/>
        </w:rPr>
      </w:pPr>
      <w:r w:rsidRPr="00563A00">
        <w:rPr>
          <w:rFonts w:ascii="Trebuchet MS" w:hAnsi="Trebuchet MS"/>
          <w:noProof/>
        </w:rPr>
        <w:br w:type="page"/>
      </w:r>
    </w:p>
    <w:p w:rsidR="005D0314" w:rsidRPr="00563A00" w:rsidRDefault="00636F94" w:rsidP="00563A00">
      <w:pPr>
        <w:pStyle w:val="Heading1"/>
        <w:spacing w:after="120" w:line="360" w:lineRule="auto"/>
        <w:rPr>
          <w:rFonts w:ascii="Trebuchet MS" w:hAnsi="Trebuchet MS"/>
          <w:b w:val="0"/>
          <w:color w:val="auto"/>
          <w:sz w:val="24"/>
          <w:szCs w:val="24"/>
          <w:lang w:val="ro-RO"/>
        </w:rPr>
      </w:pPr>
      <w:bookmarkStart w:id="9" w:name="_Toc497748243"/>
      <w:r w:rsidRPr="00563A00">
        <w:rPr>
          <w:rFonts w:ascii="Trebuchet MS" w:hAnsi="Trebuchet MS"/>
          <w:color w:val="auto"/>
          <w:sz w:val="24"/>
          <w:szCs w:val="24"/>
          <w:u w:val="single"/>
          <w:lang w:val="ro-RO"/>
        </w:rPr>
        <w:t>3</w:t>
      </w:r>
      <w:r w:rsidR="005D0314" w:rsidRPr="00563A00">
        <w:rPr>
          <w:rFonts w:ascii="Trebuchet MS" w:hAnsi="Trebuchet MS"/>
          <w:color w:val="auto"/>
          <w:sz w:val="24"/>
          <w:szCs w:val="24"/>
          <w:u w:val="single"/>
          <w:lang w:val="ro-RO"/>
        </w:rPr>
        <w:t>. Analiza pieței muncii din România în contextul Strategiei pentru Locuri de Muncă Verzi</w:t>
      </w:r>
      <w:bookmarkEnd w:id="9"/>
    </w:p>
    <w:p w:rsidR="005D0314" w:rsidRPr="00563A00" w:rsidRDefault="00636F94" w:rsidP="00563A00">
      <w:pPr>
        <w:pStyle w:val="Heading2"/>
        <w:spacing w:after="120" w:line="360" w:lineRule="auto"/>
        <w:rPr>
          <w:rFonts w:ascii="Trebuchet MS" w:hAnsi="Trebuchet MS"/>
          <w:color w:val="auto"/>
          <w:sz w:val="24"/>
          <w:szCs w:val="24"/>
          <w:u w:val="single"/>
          <w:lang w:val="ro-RO"/>
        </w:rPr>
      </w:pPr>
      <w:bookmarkStart w:id="10" w:name="_Toc497748244"/>
      <w:r w:rsidRPr="00563A00">
        <w:rPr>
          <w:rFonts w:ascii="Trebuchet MS" w:hAnsi="Trebuchet MS"/>
          <w:color w:val="auto"/>
          <w:sz w:val="24"/>
          <w:szCs w:val="24"/>
          <w:u w:val="single"/>
          <w:lang w:val="ro-RO"/>
        </w:rPr>
        <w:t>3</w:t>
      </w:r>
      <w:r w:rsidR="005D0314" w:rsidRPr="00563A00">
        <w:rPr>
          <w:rFonts w:ascii="Trebuchet MS" w:hAnsi="Trebuchet MS"/>
          <w:color w:val="auto"/>
          <w:sz w:val="24"/>
          <w:szCs w:val="24"/>
          <w:u w:val="single"/>
          <w:lang w:val="ro-RO"/>
        </w:rPr>
        <w:t>.1. Evoluții și proiecții demografice</w:t>
      </w:r>
      <w:bookmarkEnd w:id="10"/>
    </w:p>
    <w:p w:rsidR="004D4617" w:rsidRPr="00563A00" w:rsidRDefault="004D4617" w:rsidP="00563A00">
      <w:pPr>
        <w:spacing w:after="120" w:line="360" w:lineRule="auto"/>
        <w:rPr>
          <w:rFonts w:ascii="Trebuchet MS" w:hAnsi="Trebuchet MS"/>
          <w:lang w:val="ro-RO"/>
        </w:rPr>
      </w:pP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Principala constrângere pentru dezvoltarea pe termen mediu și lung a politicilor de ocupare și a pieței muncii din România este reprezentată de evoluția demografică.</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În perioada 2006-2016 populația României s-a diminuat cu aproximativ 1,5 milioane de persoane, iar tendința accentuată de scădere a populației a fost înregistrată în special în rândul populației în vârstă de muncă (15-64 de ani), unde scăderea a fost de 1,27 milioane de persoane.</w:t>
      </w:r>
    </w:p>
    <w:p w:rsidR="005D0314" w:rsidRPr="00563A00" w:rsidRDefault="00741662" w:rsidP="00563A00">
      <w:pPr>
        <w:pStyle w:val="Caption"/>
        <w:spacing w:after="120" w:line="360" w:lineRule="auto"/>
        <w:jc w:val="center"/>
        <w:rPr>
          <w:rFonts w:ascii="Trebuchet MS" w:hAnsi="Trebuchet MS"/>
          <w:color w:val="auto"/>
          <w:u w:val="single"/>
          <w:lang w:val="ro-RO"/>
        </w:rPr>
      </w:pPr>
      <w:bookmarkStart w:id="11" w:name="_Toc498507694"/>
      <w:r w:rsidRPr="00563A00">
        <w:rPr>
          <w:rFonts w:ascii="Trebuchet MS" w:hAnsi="Trebuchet MS"/>
          <w:color w:val="auto"/>
          <w:u w:val="single"/>
          <w:lang w:val="ro-RO"/>
        </w:rPr>
        <w:t xml:space="preserve">Figura </w:t>
      </w:r>
      <w:r w:rsidR="004406D3" w:rsidRPr="00563A00">
        <w:rPr>
          <w:rFonts w:ascii="Trebuchet MS" w:hAnsi="Trebuchet MS"/>
          <w:color w:val="auto"/>
          <w:u w:val="single"/>
          <w:lang w:val="ro-RO"/>
        </w:rPr>
        <w:fldChar w:fldCharType="begin"/>
      </w:r>
      <w:r w:rsidR="00FE3930" w:rsidRPr="00563A00">
        <w:rPr>
          <w:rFonts w:ascii="Trebuchet MS" w:hAnsi="Trebuchet MS"/>
          <w:color w:val="auto"/>
          <w:u w:val="single"/>
          <w:lang w:val="ro-RO"/>
        </w:rPr>
        <w:instrText xml:space="preserve"> SEQ Figura \* ARABIC </w:instrText>
      </w:r>
      <w:r w:rsidR="004406D3" w:rsidRPr="00563A00">
        <w:rPr>
          <w:rFonts w:ascii="Trebuchet MS" w:hAnsi="Trebuchet MS"/>
          <w:color w:val="auto"/>
          <w:u w:val="single"/>
          <w:lang w:val="ro-RO"/>
        </w:rPr>
        <w:fldChar w:fldCharType="separate"/>
      </w:r>
      <w:r w:rsidR="008158BA">
        <w:rPr>
          <w:rFonts w:ascii="Trebuchet MS" w:hAnsi="Trebuchet MS"/>
          <w:noProof/>
          <w:color w:val="auto"/>
          <w:u w:val="single"/>
          <w:lang w:val="ro-RO"/>
        </w:rPr>
        <w:t>1</w:t>
      </w:r>
      <w:r w:rsidR="004406D3" w:rsidRPr="00563A00">
        <w:rPr>
          <w:rFonts w:ascii="Trebuchet MS" w:hAnsi="Trebuchet MS"/>
          <w:color w:val="auto"/>
          <w:u w:val="single"/>
          <w:lang w:val="ro-RO"/>
        </w:rPr>
        <w:fldChar w:fldCharType="end"/>
      </w:r>
      <w:r w:rsidR="005D0314" w:rsidRPr="00563A00">
        <w:rPr>
          <w:rFonts w:ascii="Trebuchet MS" w:hAnsi="Trebuchet MS"/>
          <w:color w:val="auto"/>
          <w:u w:val="single"/>
          <w:lang w:val="ro-RO"/>
        </w:rPr>
        <w:t xml:space="preserve"> Evoluții demografice 2006 - 2016</w:t>
      </w:r>
      <w:bookmarkEnd w:id="11"/>
    </w:p>
    <w:p w:rsidR="005D0314" w:rsidRPr="00563A00" w:rsidRDefault="005D0314" w:rsidP="00563A00">
      <w:pPr>
        <w:spacing w:after="120" w:line="360" w:lineRule="auto"/>
        <w:jc w:val="center"/>
        <w:rPr>
          <w:rFonts w:ascii="Trebuchet MS" w:hAnsi="Trebuchet MS"/>
          <w:lang w:val="ro-RO"/>
        </w:rPr>
      </w:pPr>
      <w:r w:rsidRPr="00563A00">
        <w:rPr>
          <w:rFonts w:ascii="Trebuchet MS" w:hAnsi="Trebuchet MS"/>
          <w:noProof/>
          <w:lang w:eastAsia="zh-CN"/>
        </w:rPr>
        <w:drawing>
          <wp:inline distT="0" distB="0" distL="0" distR="0">
            <wp:extent cx="5238750" cy="274320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48597" cy="2748356"/>
                    </a:xfrm>
                    <a:prstGeom prst="rect">
                      <a:avLst/>
                    </a:prstGeom>
                    <a:noFill/>
                  </pic:spPr>
                </pic:pic>
              </a:graphicData>
            </a:graphic>
          </wp:inline>
        </w:drawing>
      </w:r>
    </w:p>
    <w:p w:rsidR="005D0314" w:rsidRPr="00563A00" w:rsidRDefault="005D0314" w:rsidP="00563A00">
      <w:pPr>
        <w:spacing w:after="120" w:line="360" w:lineRule="auto"/>
        <w:rPr>
          <w:rFonts w:ascii="Trebuchet MS" w:hAnsi="Trebuchet MS"/>
          <w:lang w:val="ro-RO"/>
        </w:rPr>
      </w:pPr>
      <w:r w:rsidRPr="00563A00">
        <w:rPr>
          <w:rFonts w:ascii="Trebuchet MS" w:hAnsi="Trebuchet MS"/>
          <w:lang w:val="ro-RO"/>
        </w:rPr>
        <w:tab/>
        <w:t>Sursa: EUROSTAT</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Principalii factori de influență pentru scăderea accentuată a populației României sunt sporul natural negativ și procesul accentuat de mobilitate și migrație externă, înregistrat în special după aderarea României la Uniunea Europeană.</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Constrângerea demografică va juca un rol important pe termen mediu și lung având în vedere că proiecțiile cu privire la evoluția populației totale și a celei în vârstă de muncă (15-64 ani) indică o continuare a evoluției demografice negative.</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Astfel, Oficiul de Statistică al Uniunii Europene (Eurostat) estimează pentru anul 2030 că populația României va depăși cu puțin 18 milioane de persoane ceea ce înseamnă o diminuare cu aproximativ 1,84 milioane de persoane comparativ cu valoarea înregistrată în anul 2015.</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În plus, Eurostat anticipează și o scădere a ponderii populației în vârstă de muncă în total populație, de la o valoare de 67,5% în anul 2015 la o valoare de 63,2% în anul 2030.</w:t>
      </w:r>
    </w:p>
    <w:p w:rsidR="005D0314" w:rsidRPr="00563A00" w:rsidRDefault="00FE3930" w:rsidP="00563A00">
      <w:pPr>
        <w:pStyle w:val="Caption"/>
        <w:spacing w:after="120" w:line="360" w:lineRule="auto"/>
        <w:jc w:val="center"/>
        <w:rPr>
          <w:rFonts w:ascii="Trebuchet MS" w:hAnsi="Trebuchet MS"/>
          <w:color w:val="auto"/>
          <w:u w:val="single"/>
          <w:lang w:val="ro-RO"/>
        </w:rPr>
      </w:pPr>
      <w:bookmarkStart w:id="12" w:name="_Toc498507695"/>
      <w:r w:rsidRPr="00563A00">
        <w:rPr>
          <w:rFonts w:ascii="Trebuchet MS" w:hAnsi="Trebuchet MS"/>
          <w:color w:val="auto"/>
          <w:u w:val="single"/>
          <w:lang w:val="ro-RO"/>
        </w:rPr>
        <w:t xml:space="preserve">Figura </w:t>
      </w:r>
      <w:r w:rsidR="004406D3" w:rsidRPr="00563A00">
        <w:rPr>
          <w:rFonts w:ascii="Trebuchet MS" w:hAnsi="Trebuchet MS"/>
          <w:color w:val="auto"/>
          <w:u w:val="single"/>
          <w:lang w:val="ro-RO"/>
        </w:rPr>
        <w:fldChar w:fldCharType="begin"/>
      </w:r>
      <w:r w:rsidRPr="00563A00">
        <w:rPr>
          <w:rFonts w:ascii="Trebuchet MS" w:hAnsi="Trebuchet MS"/>
          <w:color w:val="auto"/>
          <w:u w:val="single"/>
          <w:lang w:val="ro-RO"/>
        </w:rPr>
        <w:instrText xml:space="preserve"> SEQ Figura \* ARABIC </w:instrText>
      </w:r>
      <w:r w:rsidR="004406D3" w:rsidRPr="00563A00">
        <w:rPr>
          <w:rFonts w:ascii="Trebuchet MS" w:hAnsi="Trebuchet MS"/>
          <w:color w:val="auto"/>
          <w:u w:val="single"/>
          <w:lang w:val="ro-RO"/>
        </w:rPr>
        <w:fldChar w:fldCharType="separate"/>
      </w:r>
      <w:r w:rsidR="008158BA">
        <w:rPr>
          <w:rFonts w:ascii="Trebuchet MS" w:hAnsi="Trebuchet MS"/>
          <w:noProof/>
          <w:color w:val="auto"/>
          <w:u w:val="single"/>
          <w:lang w:val="ro-RO"/>
        </w:rPr>
        <w:t>2</w:t>
      </w:r>
      <w:r w:rsidR="004406D3" w:rsidRPr="00563A00">
        <w:rPr>
          <w:rFonts w:ascii="Trebuchet MS" w:hAnsi="Trebuchet MS"/>
          <w:color w:val="auto"/>
          <w:u w:val="single"/>
          <w:lang w:val="ro-RO"/>
        </w:rPr>
        <w:fldChar w:fldCharType="end"/>
      </w:r>
      <w:r w:rsidR="005D0314" w:rsidRPr="00563A00">
        <w:rPr>
          <w:rFonts w:ascii="Trebuchet MS" w:hAnsi="Trebuchet MS"/>
          <w:color w:val="auto"/>
          <w:u w:val="single"/>
          <w:lang w:val="ro-RO"/>
        </w:rPr>
        <w:t xml:space="preserve"> Proiecții demografice 2015-2030</w:t>
      </w:r>
      <w:bookmarkEnd w:id="12"/>
    </w:p>
    <w:p w:rsidR="005D0314" w:rsidRPr="00563A00" w:rsidRDefault="005D0314" w:rsidP="00563A00">
      <w:pPr>
        <w:spacing w:after="120" w:line="360" w:lineRule="auto"/>
        <w:jc w:val="center"/>
        <w:rPr>
          <w:rFonts w:ascii="Trebuchet MS" w:hAnsi="Trebuchet MS"/>
          <w:lang w:val="ro-RO"/>
        </w:rPr>
      </w:pPr>
      <w:r w:rsidRPr="00563A00">
        <w:rPr>
          <w:rFonts w:ascii="Trebuchet MS" w:hAnsi="Trebuchet MS"/>
          <w:noProof/>
          <w:lang w:eastAsia="zh-CN"/>
        </w:rPr>
        <w:drawing>
          <wp:inline distT="0" distB="0" distL="0" distR="0">
            <wp:extent cx="5219700" cy="3206538"/>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23982" cy="3209169"/>
                    </a:xfrm>
                    <a:prstGeom prst="rect">
                      <a:avLst/>
                    </a:prstGeom>
                    <a:noFill/>
                  </pic:spPr>
                </pic:pic>
              </a:graphicData>
            </a:graphic>
          </wp:inline>
        </w:drawing>
      </w:r>
    </w:p>
    <w:p w:rsidR="005D0314" w:rsidRPr="00563A00" w:rsidRDefault="005D0314" w:rsidP="00563A00">
      <w:pPr>
        <w:spacing w:after="120" w:line="360" w:lineRule="auto"/>
        <w:ind w:firstLine="720"/>
        <w:rPr>
          <w:rFonts w:ascii="Trebuchet MS" w:hAnsi="Trebuchet MS"/>
          <w:lang w:val="ro-RO"/>
        </w:rPr>
      </w:pPr>
      <w:r w:rsidRPr="00563A00">
        <w:rPr>
          <w:rFonts w:ascii="Trebuchet MS" w:hAnsi="Trebuchet MS"/>
          <w:lang w:val="ro-RO"/>
        </w:rPr>
        <w:t>Sursa: EUROSTAT</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Identificarea și aplicarea de măsuri care să limiteze pe termen mediu și ulterior să reverseze pe termen lung evoluțiile demografice negative </w:t>
      </w:r>
      <w:r w:rsidR="00B41010" w:rsidRPr="00563A00">
        <w:rPr>
          <w:rFonts w:ascii="Trebuchet MS" w:hAnsi="Trebuchet MS"/>
          <w:lang w:val="ro-RO"/>
        </w:rPr>
        <w:t xml:space="preserve">trebuie să </w:t>
      </w:r>
      <w:r w:rsidRPr="00563A00">
        <w:rPr>
          <w:rFonts w:ascii="Trebuchet MS" w:hAnsi="Trebuchet MS"/>
          <w:lang w:val="ro-RO"/>
        </w:rPr>
        <w:t>reprezint</w:t>
      </w:r>
      <w:r w:rsidR="00B41010" w:rsidRPr="00563A00">
        <w:rPr>
          <w:rFonts w:ascii="Trebuchet MS" w:hAnsi="Trebuchet MS"/>
          <w:lang w:val="ro-RO"/>
        </w:rPr>
        <w:t>e</w:t>
      </w:r>
      <w:r w:rsidRPr="00563A00">
        <w:rPr>
          <w:rFonts w:ascii="Trebuchet MS" w:hAnsi="Trebuchet MS"/>
          <w:lang w:val="ro-RO"/>
        </w:rPr>
        <w:t xml:space="preserve"> o prioritate guvernamentală. A</w:t>
      </w:r>
      <w:r w:rsidR="00B41010" w:rsidRPr="00563A00">
        <w:rPr>
          <w:rFonts w:ascii="Trebuchet MS" w:hAnsi="Trebuchet MS"/>
          <w:lang w:val="ro-RO"/>
        </w:rPr>
        <w:t>doptarea de măsuri utile în acest context au</w:t>
      </w:r>
      <w:r w:rsidRPr="00563A00">
        <w:rPr>
          <w:rFonts w:ascii="Trebuchet MS" w:hAnsi="Trebuchet MS"/>
          <w:lang w:val="ro-RO"/>
        </w:rPr>
        <w:t xml:space="preserve"> rolul de a sprijini continuarea procesului de creștere economică </w:t>
      </w:r>
      <w:r w:rsidR="000B35EB" w:rsidRPr="00563A00">
        <w:rPr>
          <w:rFonts w:ascii="Trebuchet MS" w:hAnsi="Trebuchet MS"/>
          <w:lang w:val="ro-RO"/>
        </w:rPr>
        <w:t>durabilă</w:t>
      </w:r>
      <w:r w:rsidRPr="00563A00">
        <w:rPr>
          <w:rFonts w:ascii="Trebuchet MS" w:hAnsi="Trebuchet MS"/>
          <w:lang w:val="ro-RO"/>
        </w:rPr>
        <w:t xml:space="preserve"> și </w:t>
      </w:r>
      <w:r w:rsidR="00B41010" w:rsidRPr="00563A00">
        <w:rPr>
          <w:rFonts w:ascii="Trebuchet MS" w:hAnsi="Trebuchet MS"/>
          <w:lang w:val="ro-RO"/>
        </w:rPr>
        <w:t xml:space="preserve">de </w:t>
      </w:r>
      <w:r w:rsidRPr="00563A00">
        <w:rPr>
          <w:rFonts w:ascii="Trebuchet MS" w:hAnsi="Trebuchet MS"/>
          <w:lang w:val="ro-RO"/>
        </w:rPr>
        <w:t>dezvoltare.</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Tranziția spre un model economic de creștere </w:t>
      </w:r>
      <w:r w:rsidR="000B35EB" w:rsidRPr="00563A00">
        <w:rPr>
          <w:rFonts w:ascii="Trebuchet MS" w:hAnsi="Trebuchet MS"/>
          <w:lang w:val="ro-RO"/>
        </w:rPr>
        <w:t xml:space="preserve">durabil </w:t>
      </w:r>
      <w:r w:rsidRPr="00563A00">
        <w:rPr>
          <w:rFonts w:ascii="Trebuchet MS" w:hAnsi="Trebuchet MS"/>
          <w:lang w:val="ro-RO"/>
        </w:rPr>
        <w:t>și favorabil mediului va determina crearea de noi oportunități de ocupare și de noi locuri de muncă verzi pentru populația în vârstă de muncă disponibilă pe termen mediu și lung.</w:t>
      </w:r>
    </w:p>
    <w:p w:rsidR="005D0314" w:rsidRPr="00563A00" w:rsidRDefault="005D0314" w:rsidP="00563A00">
      <w:pPr>
        <w:spacing w:after="120" w:line="360" w:lineRule="auto"/>
        <w:rPr>
          <w:rFonts w:ascii="Trebuchet MS" w:hAnsi="Trebuchet MS"/>
          <w:b/>
          <w:u w:val="single"/>
          <w:lang w:val="ro-RO"/>
        </w:rPr>
      </w:pPr>
      <w:r w:rsidRPr="00563A00">
        <w:rPr>
          <w:rFonts w:ascii="Trebuchet MS" w:hAnsi="Trebuchet MS"/>
          <w:b/>
          <w:u w:val="single"/>
          <w:lang w:val="ro-RO"/>
        </w:rPr>
        <w:br w:type="page"/>
      </w:r>
    </w:p>
    <w:p w:rsidR="005D0314" w:rsidRPr="00563A00" w:rsidRDefault="00845580" w:rsidP="00563A00">
      <w:pPr>
        <w:pStyle w:val="Heading2"/>
        <w:spacing w:after="120" w:line="360" w:lineRule="auto"/>
        <w:rPr>
          <w:rFonts w:ascii="Trebuchet MS" w:hAnsi="Trebuchet MS"/>
          <w:color w:val="auto"/>
          <w:sz w:val="24"/>
          <w:szCs w:val="24"/>
          <w:u w:val="single"/>
          <w:lang w:val="ro-RO"/>
        </w:rPr>
      </w:pPr>
      <w:bookmarkStart w:id="13" w:name="_Toc497748245"/>
      <w:r w:rsidRPr="00563A00">
        <w:rPr>
          <w:rFonts w:ascii="Trebuchet MS" w:hAnsi="Trebuchet MS"/>
          <w:color w:val="auto"/>
          <w:sz w:val="24"/>
          <w:szCs w:val="24"/>
          <w:u w:val="single"/>
          <w:lang w:val="ro-RO"/>
        </w:rPr>
        <w:t>3</w:t>
      </w:r>
      <w:r w:rsidR="005D0314" w:rsidRPr="00563A00">
        <w:rPr>
          <w:rFonts w:ascii="Trebuchet MS" w:hAnsi="Trebuchet MS"/>
          <w:color w:val="auto"/>
          <w:sz w:val="24"/>
          <w:szCs w:val="24"/>
          <w:u w:val="single"/>
          <w:lang w:val="ro-RO"/>
        </w:rPr>
        <w:t>.2. Evoluții și proiecții pe temen mediu pentru piața muncii</w:t>
      </w:r>
      <w:bookmarkEnd w:id="13"/>
    </w:p>
    <w:p w:rsidR="004D4617" w:rsidRPr="00563A00" w:rsidRDefault="004D4617" w:rsidP="00563A00">
      <w:pPr>
        <w:spacing w:after="120" w:line="360" w:lineRule="auto"/>
        <w:rPr>
          <w:rFonts w:ascii="Trebuchet MS" w:hAnsi="Trebuchet MS"/>
          <w:lang w:val="ro-RO"/>
        </w:rPr>
      </w:pP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Un alt indicator care a înregistrat o evoluție negativă accentuată în ultimii 10 ani este </w:t>
      </w:r>
      <w:r w:rsidRPr="00563A00">
        <w:rPr>
          <w:rFonts w:ascii="Trebuchet MS" w:hAnsi="Trebuchet MS"/>
          <w:b/>
          <w:lang w:val="ro-RO"/>
        </w:rPr>
        <w:t xml:space="preserve">populația ocupată în vârstă de muncă (15-64 ani). </w:t>
      </w:r>
      <w:r w:rsidRPr="00563A00">
        <w:rPr>
          <w:rFonts w:ascii="Trebuchet MS" w:hAnsi="Trebuchet MS"/>
          <w:lang w:val="ro-RO"/>
        </w:rPr>
        <w:t>Valoarea acestui i</w:t>
      </w:r>
      <w:r w:rsidR="00421BD2" w:rsidRPr="00563A00">
        <w:rPr>
          <w:rFonts w:ascii="Trebuchet MS" w:hAnsi="Trebuchet MS"/>
          <w:lang w:val="ro-RO"/>
        </w:rPr>
        <w:t>n</w:t>
      </w:r>
      <w:r w:rsidRPr="00563A00">
        <w:rPr>
          <w:rFonts w:ascii="Trebuchet MS" w:hAnsi="Trebuchet MS"/>
          <w:lang w:val="ro-RO"/>
        </w:rPr>
        <w:t xml:space="preserve">dicator a fost de 8.166 mii de persoane în 2016, cu </w:t>
      </w:r>
      <w:r w:rsidR="002F2474">
        <w:rPr>
          <w:rFonts w:ascii="Trebuchet MS" w:hAnsi="Trebuchet MS"/>
          <w:lang w:val="ro-RO"/>
        </w:rPr>
        <w:t>71</w:t>
      </w:r>
      <w:r w:rsidR="002F2474" w:rsidRPr="00563A00">
        <w:rPr>
          <w:rFonts w:ascii="Trebuchet MS" w:hAnsi="Trebuchet MS"/>
          <w:lang w:val="ro-RO"/>
        </w:rPr>
        <w:t xml:space="preserve">2 </w:t>
      </w:r>
      <w:r w:rsidRPr="00563A00">
        <w:rPr>
          <w:rFonts w:ascii="Trebuchet MS" w:hAnsi="Trebuchet MS"/>
          <w:lang w:val="ro-RO"/>
        </w:rPr>
        <w:t>mii de persoane mai puțin decât valoarea înregistrată în anul 2006. Scăderea accentuată a acestui indicator a fost înregistrată în special în perioada în care efectele crizei economice și financiare globale au fost la apogeu</w:t>
      </w:r>
      <w:r w:rsidR="002F2474">
        <w:rPr>
          <w:rFonts w:ascii="Trebuchet MS" w:hAnsi="Trebuchet MS"/>
          <w:lang w:val="ro-RO"/>
        </w:rPr>
        <w:t xml:space="preserve">. </w:t>
      </w:r>
      <w:r w:rsidR="002F2474" w:rsidRPr="002F2474">
        <w:rPr>
          <w:rFonts w:ascii="Trebuchet MS" w:hAnsi="Trebuchet MS"/>
          <w:lang w:val="ro-RO"/>
        </w:rPr>
        <w:t>Astfel, în anul 2011, populația ocupată se diminuase cu 739 mii persoane fata de anul 2006.</w:t>
      </w:r>
      <w:r w:rsidR="00845580" w:rsidRPr="00563A00">
        <w:rPr>
          <w:rFonts w:ascii="Trebuchet MS" w:hAnsi="Trebuchet MS"/>
          <w:lang w:val="ro-RO"/>
        </w:rPr>
        <w:t xml:space="preserve">Cu toate acestea, </w:t>
      </w:r>
      <w:r w:rsidRPr="00563A00">
        <w:rPr>
          <w:rFonts w:ascii="Trebuchet MS" w:hAnsi="Trebuchet MS"/>
          <w:lang w:val="ro-RO"/>
        </w:rPr>
        <w:t>Comisia Națională de Prognoză</w:t>
      </w:r>
      <w:r w:rsidRPr="00563A00">
        <w:rPr>
          <w:rStyle w:val="FootnoteReference"/>
          <w:rFonts w:ascii="Trebuchet MS" w:hAnsi="Trebuchet MS"/>
          <w:lang w:val="ro-RO"/>
        </w:rPr>
        <w:footnoteReference w:id="43"/>
      </w:r>
      <w:r w:rsidRPr="00563A00">
        <w:rPr>
          <w:rFonts w:ascii="Trebuchet MS" w:hAnsi="Trebuchet MS"/>
          <w:lang w:val="ro-RO"/>
        </w:rPr>
        <w:t xml:space="preserve">estimează o evoluție pozitivă a numărului de persoane ocupate în perspectiva anului 2020, </w:t>
      </w:r>
      <w:r w:rsidR="00845580" w:rsidRPr="00563A00">
        <w:rPr>
          <w:rFonts w:ascii="Trebuchet MS" w:hAnsi="Trebuchet MS"/>
          <w:lang w:val="ro-RO"/>
        </w:rPr>
        <w:t xml:space="preserve">respectiv </w:t>
      </w:r>
      <w:r w:rsidRPr="00563A00">
        <w:rPr>
          <w:rFonts w:ascii="Trebuchet MS" w:hAnsi="Trebuchet MS"/>
          <w:lang w:val="ro-RO"/>
        </w:rPr>
        <w:t>o creștere de 374 de mii de persoane comparativ cu anul 2016.</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De asemenea, în perioada 200</w:t>
      </w:r>
      <w:r w:rsidR="00B55184" w:rsidRPr="00563A00">
        <w:rPr>
          <w:rFonts w:ascii="Trebuchet MS" w:hAnsi="Trebuchet MS"/>
          <w:lang w:val="ro-RO"/>
        </w:rPr>
        <w:t>8</w:t>
      </w:r>
      <w:r w:rsidRPr="00563A00">
        <w:rPr>
          <w:rFonts w:ascii="Trebuchet MS" w:hAnsi="Trebuchet MS"/>
          <w:lang w:val="ro-RO"/>
        </w:rPr>
        <w:t>-201</w:t>
      </w:r>
      <w:r w:rsidR="00B55184" w:rsidRPr="00563A00">
        <w:rPr>
          <w:rFonts w:ascii="Trebuchet MS" w:hAnsi="Trebuchet MS"/>
          <w:lang w:val="ro-RO"/>
        </w:rPr>
        <w:t>0</w:t>
      </w:r>
      <w:r w:rsidRPr="00563A00">
        <w:rPr>
          <w:rFonts w:ascii="Trebuchet MS" w:hAnsi="Trebuchet MS"/>
          <w:lang w:val="ro-RO"/>
        </w:rPr>
        <w:t xml:space="preserve"> s-a înregistrat o diminuare considerabilă a numărului de salariați cu peste </w:t>
      </w:r>
      <w:r w:rsidR="00B55184" w:rsidRPr="00563A00">
        <w:rPr>
          <w:rFonts w:ascii="Trebuchet MS" w:hAnsi="Trebuchet MS"/>
          <w:lang w:val="ro-RO"/>
        </w:rPr>
        <w:t>497</w:t>
      </w:r>
      <w:r w:rsidRPr="00563A00">
        <w:rPr>
          <w:rFonts w:ascii="Trebuchet MS" w:hAnsi="Trebuchet MS"/>
          <w:lang w:val="ro-RO"/>
        </w:rPr>
        <w:t xml:space="preserve"> mii de persoane. </w:t>
      </w:r>
      <w:r w:rsidR="00845580" w:rsidRPr="00563A00">
        <w:rPr>
          <w:rFonts w:ascii="Trebuchet MS" w:hAnsi="Trebuchet MS"/>
          <w:lang w:val="ro-RO"/>
        </w:rPr>
        <w:t>Totuși</w:t>
      </w:r>
      <w:r w:rsidRPr="00563A00">
        <w:rPr>
          <w:rFonts w:ascii="Trebuchet MS" w:hAnsi="Trebuchet MS"/>
          <w:lang w:val="ro-RO"/>
        </w:rPr>
        <w:t>, în cazul indicatorului referitor la numărul de salariați piața muncii din România a înregistrat o evoluție pozitivă în ultimii 6 ani</w:t>
      </w:r>
      <w:r w:rsidR="00845580" w:rsidRPr="00563A00">
        <w:rPr>
          <w:rFonts w:ascii="Trebuchet MS" w:hAnsi="Trebuchet MS"/>
          <w:lang w:val="ro-RO"/>
        </w:rPr>
        <w:t xml:space="preserve"> și </w:t>
      </w:r>
      <w:r w:rsidRPr="00563A00">
        <w:rPr>
          <w:rFonts w:ascii="Trebuchet MS" w:hAnsi="Trebuchet MS"/>
          <w:lang w:val="ro-RO"/>
        </w:rPr>
        <w:t>în anul 2016 numărul de salariați (6.182 mii de persoane) a atins valoarea maximă a ultimilor 10 ani.</w:t>
      </w:r>
    </w:p>
    <w:p w:rsidR="005D0314" w:rsidRPr="00563A00" w:rsidRDefault="00FE3930" w:rsidP="00563A00">
      <w:pPr>
        <w:pStyle w:val="Caption"/>
        <w:spacing w:after="120" w:line="360" w:lineRule="auto"/>
        <w:jc w:val="center"/>
        <w:rPr>
          <w:rFonts w:ascii="Trebuchet MS" w:hAnsi="Trebuchet MS"/>
          <w:color w:val="auto"/>
          <w:u w:val="single"/>
          <w:lang w:val="ro-RO"/>
        </w:rPr>
      </w:pPr>
      <w:bookmarkStart w:id="14" w:name="_Toc498507696"/>
      <w:r w:rsidRPr="00563A00">
        <w:rPr>
          <w:rFonts w:ascii="Trebuchet MS" w:hAnsi="Trebuchet MS"/>
          <w:color w:val="auto"/>
          <w:u w:val="single"/>
          <w:lang w:val="ro-RO"/>
        </w:rPr>
        <w:t xml:space="preserve">Figura </w:t>
      </w:r>
      <w:r w:rsidR="004406D3" w:rsidRPr="00563A00">
        <w:rPr>
          <w:rFonts w:ascii="Trebuchet MS" w:hAnsi="Trebuchet MS"/>
          <w:color w:val="auto"/>
          <w:u w:val="single"/>
          <w:lang w:val="ro-RO"/>
        </w:rPr>
        <w:fldChar w:fldCharType="begin"/>
      </w:r>
      <w:r w:rsidRPr="00563A00">
        <w:rPr>
          <w:rFonts w:ascii="Trebuchet MS" w:hAnsi="Trebuchet MS"/>
          <w:color w:val="auto"/>
          <w:u w:val="single"/>
          <w:lang w:val="ro-RO"/>
        </w:rPr>
        <w:instrText xml:space="preserve"> SEQ Figura \* ARABIC </w:instrText>
      </w:r>
      <w:r w:rsidR="004406D3" w:rsidRPr="00563A00">
        <w:rPr>
          <w:rFonts w:ascii="Trebuchet MS" w:hAnsi="Trebuchet MS"/>
          <w:color w:val="auto"/>
          <w:u w:val="single"/>
          <w:lang w:val="ro-RO"/>
        </w:rPr>
        <w:fldChar w:fldCharType="separate"/>
      </w:r>
      <w:r w:rsidR="008158BA">
        <w:rPr>
          <w:rFonts w:ascii="Trebuchet MS" w:hAnsi="Trebuchet MS"/>
          <w:noProof/>
          <w:color w:val="auto"/>
          <w:u w:val="single"/>
          <w:lang w:val="ro-RO"/>
        </w:rPr>
        <w:t>3</w:t>
      </w:r>
      <w:r w:rsidR="004406D3" w:rsidRPr="00563A00">
        <w:rPr>
          <w:rFonts w:ascii="Trebuchet MS" w:hAnsi="Trebuchet MS"/>
          <w:color w:val="auto"/>
          <w:u w:val="single"/>
          <w:lang w:val="ro-RO"/>
        </w:rPr>
        <w:fldChar w:fldCharType="end"/>
      </w:r>
      <w:r w:rsidR="005D0314" w:rsidRPr="00563A00">
        <w:rPr>
          <w:rFonts w:ascii="Trebuchet MS" w:hAnsi="Trebuchet MS"/>
          <w:color w:val="auto"/>
          <w:u w:val="single"/>
          <w:lang w:val="ro-RO"/>
        </w:rPr>
        <w:t>Evoluția populației ocupate în vârstă de muncă (grupa de vârstă 15-64 ani), a numărului de salariați a șomerilor BIM în perioada 2006-2016 și prognoze pentru perioada 2017-2020</w:t>
      </w:r>
      <w:bookmarkEnd w:id="14"/>
    </w:p>
    <w:p w:rsidR="005D0314" w:rsidRPr="00563A00" w:rsidRDefault="00B55184" w:rsidP="00563A00">
      <w:pPr>
        <w:spacing w:after="120" w:line="360" w:lineRule="auto"/>
        <w:jc w:val="center"/>
        <w:rPr>
          <w:rFonts w:ascii="Trebuchet MS" w:hAnsi="Trebuchet MS"/>
          <w:lang w:val="ro-RO"/>
        </w:rPr>
      </w:pPr>
      <w:r w:rsidRPr="00563A00">
        <w:rPr>
          <w:rFonts w:ascii="Trebuchet MS" w:hAnsi="Trebuchet MS"/>
          <w:noProof/>
          <w:lang w:eastAsia="zh-CN"/>
        </w:rPr>
        <w:drawing>
          <wp:inline distT="0" distB="0" distL="0" distR="0">
            <wp:extent cx="5814060" cy="2514600"/>
            <wp:effectExtent l="19050" t="0" r="152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0314" w:rsidRPr="00563A00" w:rsidRDefault="005D0314" w:rsidP="00563A00">
      <w:pPr>
        <w:spacing w:after="120" w:line="360" w:lineRule="auto"/>
        <w:ind w:firstLine="720"/>
        <w:jc w:val="both"/>
        <w:rPr>
          <w:rFonts w:ascii="Trebuchet MS" w:hAnsi="Trebuchet MS"/>
          <w:sz w:val="18"/>
          <w:szCs w:val="18"/>
          <w:lang w:val="ro-RO"/>
        </w:rPr>
      </w:pPr>
      <w:r w:rsidRPr="00563A00">
        <w:rPr>
          <w:rFonts w:ascii="Trebuchet MS" w:hAnsi="Trebuchet MS"/>
          <w:sz w:val="18"/>
          <w:szCs w:val="18"/>
          <w:lang w:val="ro-RO"/>
        </w:rPr>
        <w:t xml:space="preserve">Surse: </w:t>
      </w:r>
      <w:r w:rsidR="00B55184" w:rsidRPr="00563A00">
        <w:rPr>
          <w:rFonts w:ascii="Trebuchet MS" w:hAnsi="Trebuchet MS"/>
          <w:sz w:val="18"/>
          <w:szCs w:val="18"/>
          <w:lang w:val="ro-RO"/>
        </w:rPr>
        <w:t>I</w:t>
      </w:r>
      <w:r w:rsidR="005605EE" w:rsidRPr="00563A00">
        <w:rPr>
          <w:rFonts w:ascii="Trebuchet MS" w:hAnsi="Trebuchet MS"/>
          <w:sz w:val="18"/>
          <w:szCs w:val="18"/>
          <w:lang w:val="ro-RO"/>
        </w:rPr>
        <w:t xml:space="preserve">nstitutul </w:t>
      </w:r>
      <w:r w:rsidR="00B55184" w:rsidRPr="00563A00">
        <w:rPr>
          <w:rFonts w:ascii="Trebuchet MS" w:hAnsi="Trebuchet MS"/>
          <w:sz w:val="18"/>
          <w:szCs w:val="18"/>
          <w:lang w:val="ro-RO"/>
        </w:rPr>
        <w:t>N</w:t>
      </w:r>
      <w:r w:rsidR="005605EE" w:rsidRPr="00563A00">
        <w:rPr>
          <w:rFonts w:ascii="Trebuchet MS" w:hAnsi="Trebuchet MS"/>
          <w:sz w:val="18"/>
          <w:szCs w:val="18"/>
          <w:lang w:val="ro-RO"/>
        </w:rPr>
        <w:t xml:space="preserve">ațional de </w:t>
      </w:r>
      <w:r w:rsidR="00B55184" w:rsidRPr="00563A00">
        <w:rPr>
          <w:rFonts w:ascii="Trebuchet MS" w:hAnsi="Trebuchet MS"/>
          <w:sz w:val="18"/>
          <w:szCs w:val="18"/>
          <w:lang w:val="ro-RO"/>
        </w:rPr>
        <w:t>S</w:t>
      </w:r>
      <w:r w:rsidR="005605EE" w:rsidRPr="00563A00">
        <w:rPr>
          <w:rFonts w:ascii="Trebuchet MS" w:hAnsi="Trebuchet MS"/>
          <w:sz w:val="18"/>
          <w:szCs w:val="18"/>
          <w:lang w:val="ro-RO"/>
        </w:rPr>
        <w:t>tatistică</w:t>
      </w:r>
      <w:r w:rsidRPr="00563A00">
        <w:rPr>
          <w:rFonts w:ascii="Trebuchet MS" w:hAnsi="Trebuchet MS"/>
          <w:sz w:val="18"/>
          <w:szCs w:val="18"/>
          <w:lang w:val="ro-RO"/>
        </w:rPr>
        <w:t>; Comisia Natională de Prognoză pentru perioada 2017 – 2020.</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Numărul de persoane șomere, conform criteriilor Biroului Internațional al Muncii, a înregistrat o creștere abruptă de peste </w:t>
      </w:r>
      <w:r w:rsidR="001C52CC" w:rsidRPr="00563A00">
        <w:rPr>
          <w:rFonts w:ascii="Trebuchet MS" w:hAnsi="Trebuchet MS"/>
          <w:lang w:val="ro-RO"/>
        </w:rPr>
        <w:t>7</w:t>
      </w:r>
      <w:r w:rsidRPr="00563A00">
        <w:rPr>
          <w:rFonts w:ascii="Trebuchet MS" w:hAnsi="Trebuchet MS"/>
          <w:lang w:val="ro-RO"/>
        </w:rPr>
        <w:t xml:space="preserve">5 mii de persoane în anul 2009 comparativ cu valoarea din anul 2008. Ulterior în perioada post criză acest indicator a înregistrat evoluții limitate și </w:t>
      </w:r>
      <w:r w:rsidRPr="00563A00">
        <w:rPr>
          <w:rFonts w:ascii="Trebuchet MS" w:eastAsia="Calibri" w:hAnsi="Trebuchet MS" w:cs="Times New Roman"/>
          <w:lang w:val="ro-RO"/>
        </w:rPr>
        <w:t>în ultimii 4 ani</w:t>
      </w:r>
      <w:r w:rsidRPr="00563A00">
        <w:rPr>
          <w:rFonts w:ascii="Trebuchet MS" w:hAnsi="Trebuchet MS"/>
          <w:lang w:val="ro-RO"/>
        </w:rPr>
        <w:t xml:space="preserve"> se află pe o tendință pozitivă de scădere. În aceste condiții, în anul 2016 în România numărul șomerilor a fost cu </w:t>
      </w:r>
      <w:r w:rsidR="001C52CC" w:rsidRPr="00563A00">
        <w:rPr>
          <w:rFonts w:ascii="Trebuchet MS" w:hAnsi="Trebuchet MS"/>
          <w:lang w:val="ro-RO"/>
        </w:rPr>
        <w:t>189</w:t>
      </w:r>
      <w:r w:rsidRPr="00563A00">
        <w:rPr>
          <w:rFonts w:ascii="Trebuchet MS" w:hAnsi="Trebuchet MS"/>
          <w:lang w:val="ro-RO"/>
        </w:rPr>
        <w:t xml:space="preserve"> mii de persoane mai mic decât valoarea înregistrată în anul 2006.</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Rata de ocupare (pentru grupa de vârstă 20-64 ani</w:t>
      </w:r>
      <w:r w:rsidRPr="00563A00">
        <w:rPr>
          <w:rStyle w:val="FootnoteReference"/>
          <w:rFonts w:ascii="Trebuchet MS" w:hAnsi="Trebuchet MS"/>
          <w:lang w:val="ro-RO"/>
        </w:rPr>
        <w:footnoteReference w:id="44"/>
      </w:r>
      <w:r w:rsidRPr="00563A00">
        <w:rPr>
          <w:rFonts w:ascii="Trebuchet MS" w:hAnsi="Trebuchet MS"/>
          <w:lang w:val="ro-RO"/>
        </w:rPr>
        <w:t>) a continuat, în anul 2016, evoluția ascendentă începută în 2013 pe fondul creșterii economice accelerate. Nivelul de 66.3% este în creștere cu 0,3 puncte procentuale față de anul precedent și se află la 3,7 puncte procentuale față de ținta de 70% asumată în contextul Strategiei Europa 2020.</w:t>
      </w:r>
    </w:p>
    <w:p w:rsidR="006D41FF"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Valoarea de 66,3% reprezintă cel mai ridicat nivel atins de acest indicator în </w:t>
      </w:r>
      <w:r w:rsidR="006D41FF" w:rsidRPr="00563A00">
        <w:rPr>
          <w:rFonts w:ascii="Trebuchet MS" w:hAnsi="Trebuchet MS"/>
          <w:lang w:val="ro-RO"/>
        </w:rPr>
        <w:t>perioada post criză.</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Pentru a valorifica la maxim perspectivele economice pozitive, piața muncii din România trebuie să continue procesul de adaptare la cerințele economice globale, iar modificările aduse cadrului de reglementare trebuie să faciliteze activarea forței de muncă potențiale, </w:t>
      </w:r>
      <w:r w:rsidR="004B5FC8" w:rsidRPr="00563A00">
        <w:rPr>
          <w:rFonts w:ascii="Trebuchet MS" w:hAnsi="Trebuchet MS"/>
          <w:lang w:val="ro-RO"/>
        </w:rPr>
        <w:t xml:space="preserve">care nu caută în mod activ un </w:t>
      </w:r>
      <w:r w:rsidRPr="00563A00">
        <w:rPr>
          <w:rFonts w:ascii="Trebuchet MS" w:hAnsi="Trebuchet MS"/>
          <w:lang w:val="ro-RO"/>
        </w:rPr>
        <w:t>loc de muncă.</w:t>
      </w:r>
    </w:p>
    <w:p w:rsidR="005D0314" w:rsidRPr="00563A00" w:rsidRDefault="00FE3930" w:rsidP="00563A00">
      <w:pPr>
        <w:pStyle w:val="Caption"/>
        <w:spacing w:after="120" w:line="360" w:lineRule="auto"/>
        <w:jc w:val="center"/>
        <w:rPr>
          <w:rFonts w:ascii="Trebuchet MS" w:hAnsi="Trebuchet MS"/>
          <w:i/>
          <w:color w:val="auto"/>
          <w:lang w:val="ro-RO"/>
        </w:rPr>
      </w:pPr>
      <w:bookmarkStart w:id="15" w:name="_Toc498507697"/>
      <w:r w:rsidRPr="00563A00">
        <w:rPr>
          <w:rFonts w:ascii="Trebuchet MS" w:hAnsi="Trebuchet MS"/>
          <w:color w:val="auto"/>
          <w:u w:val="single"/>
          <w:lang w:val="ro-RO"/>
        </w:rPr>
        <w:t xml:space="preserve">Figura </w:t>
      </w:r>
      <w:r w:rsidR="004406D3" w:rsidRPr="00563A00">
        <w:rPr>
          <w:rFonts w:ascii="Trebuchet MS" w:hAnsi="Trebuchet MS"/>
          <w:color w:val="auto"/>
          <w:u w:val="single"/>
          <w:lang w:val="ro-RO"/>
        </w:rPr>
        <w:fldChar w:fldCharType="begin"/>
      </w:r>
      <w:r w:rsidRPr="00563A00">
        <w:rPr>
          <w:rFonts w:ascii="Trebuchet MS" w:hAnsi="Trebuchet MS"/>
          <w:color w:val="auto"/>
          <w:u w:val="single"/>
          <w:lang w:val="ro-RO"/>
        </w:rPr>
        <w:instrText xml:space="preserve"> SEQ Figura \* ARABIC </w:instrText>
      </w:r>
      <w:r w:rsidR="004406D3" w:rsidRPr="00563A00">
        <w:rPr>
          <w:rFonts w:ascii="Trebuchet MS" w:hAnsi="Trebuchet MS"/>
          <w:color w:val="auto"/>
          <w:u w:val="single"/>
          <w:lang w:val="ro-RO"/>
        </w:rPr>
        <w:fldChar w:fldCharType="separate"/>
      </w:r>
      <w:r w:rsidR="008158BA">
        <w:rPr>
          <w:rFonts w:ascii="Trebuchet MS" w:hAnsi="Trebuchet MS"/>
          <w:noProof/>
          <w:color w:val="auto"/>
          <w:u w:val="single"/>
          <w:lang w:val="ro-RO"/>
        </w:rPr>
        <w:t>4</w:t>
      </w:r>
      <w:r w:rsidR="004406D3" w:rsidRPr="00563A00">
        <w:rPr>
          <w:rFonts w:ascii="Trebuchet MS" w:hAnsi="Trebuchet MS"/>
          <w:color w:val="auto"/>
          <w:u w:val="single"/>
          <w:lang w:val="ro-RO"/>
        </w:rPr>
        <w:fldChar w:fldCharType="end"/>
      </w:r>
      <w:r w:rsidR="005D0314" w:rsidRPr="00563A00">
        <w:rPr>
          <w:rFonts w:ascii="Trebuchet MS" w:hAnsi="Trebuchet MS"/>
          <w:color w:val="auto"/>
          <w:u w:val="single"/>
          <w:lang w:val="ro-RO"/>
        </w:rPr>
        <w:t xml:space="preserve"> Evoluția Ratei de ocupare pe sexe (grupa de vârstă 20-64 ani) în perioada 2006-2016</w:t>
      </w:r>
      <w:bookmarkEnd w:id="15"/>
    </w:p>
    <w:p w:rsidR="005D0314" w:rsidRPr="00563A00" w:rsidRDefault="001C52CC" w:rsidP="00563A00">
      <w:pPr>
        <w:spacing w:after="120" w:line="360" w:lineRule="auto"/>
        <w:jc w:val="center"/>
        <w:rPr>
          <w:rFonts w:ascii="Trebuchet MS" w:hAnsi="Trebuchet MS"/>
          <w:lang w:val="ro-RO"/>
        </w:rPr>
      </w:pPr>
      <w:r w:rsidRPr="00563A00">
        <w:rPr>
          <w:rFonts w:ascii="Trebuchet MS" w:hAnsi="Trebuchet MS"/>
          <w:noProof/>
          <w:lang w:eastAsia="zh-CN"/>
        </w:rPr>
        <w:drawing>
          <wp:inline distT="0" distB="0" distL="0" distR="0">
            <wp:extent cx="5611081" cy="3109954"/>
            <wp:effectExtent l="19050" t="0" r="27719"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0314" w:rsidRPr="00563A00" w:rsidRDefault="005D0314" w:rsidP="00563A00">
      <w:pPr>
        <w:spacing w:after="120" w:line="360" w:lineRule="auto"/>
        <w:ind w:firstLine="720"/>
        <w:jc w:val="both"/>
        <w:rPr>
          <w:rFonts w:ascii="Trebuchet MS" w:hAnsi="Trebuchet MS"/>
          <w:sz w:val="18"/>
          <w:szCs w:val="18"/>
          <w:lang w:val="ro-RO"/>
        </w:rPr>
      </w:pPr>
      <w:r w:rsidRPr="00563A00">
        <w:rPr>
          <w:rFonts w:ascii="Trebuchet MS" w:hAnsi="Trebuchet MS"/>
          <w:sz w:val="18"/>
          <w:szCs w:val="18"/>
          <w:lang w:val="ro-RO"/>
        </w:rPr>
        <w:t xml:space="preserve">Sursa: </w:t>
      </w:r>
      <w:r w:rsidR="001C52CC" w:rsidRPr="00563A00">
        <w:rPr>
          <w:rFonts w:ascii="Trebuchet MS" w:hAnsi="Trebuchet MS"/>
          <w:sz w:val="18"/>
          <w:szCs w:val="18"/>
          <w:lang w:val="ro-RO"/>
        </w:rPr>
        <w:t>Institutul NAțional de Statistică, Cercetarea statistica asupra fortei de munca in gospodarii - AMIGO</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În ceea ce privește evoluția ratei de ocupare pe sexe, în ultimii 10 ani se observă o evoluție divergentă a celor două rate de ocupare. Astfel, rata de ocupare pentru bărbați în anul 2016 a fost cu </w:t>
      </w:r>
      <w:r w:rsidR="006D41FF" w:rsidRPr="00563A00">
        <w:rPr>
          <w:rFonts w:ascii="Trebuchet MS" w:hAnsi="Trebuchet MS"/>
          <w:lang w:val="ro-RO"/>
        </w:rPr>
        <w:t>0</w:t>
      </w:r>
      <w:r w:rsidRPr="00563A00">
        <w:rPr>
          <w:rFonts w:ascii="Trebuchet MS" w:hAnsi="Trebuchet MS"/>
          <w:lang w:val="ro-RO"/>
        </w:rPr>
        <w:t>,</w:t>
      </w:r>
      <w:r w:rsidR="006D41FF" w:rsidRPr="00563A00">
        <w:rPr>
          <w:rFonts w:ascii="Trebuchet MS" w:hAnsi="Trebuchet MS"/>
          <w:lang w:val="ro-RO"/>
        </w:rPr>
        <w:t>2</w:t>
      </w:r>
      <w:r w:rsidRPr="00563A00">
        <w:rPr>
          <w:rFonts w:ascii="Trebuchet MS" w:hAnsi="Trebuchet MS"/>
          <w:lang w:val="ro-RO"/>
        </w:rPr>
        <w:t xml:space="preserve"> puncte procentuale mai mare decât valoarea înregistrată în anul 2006, iar rata de ocupare pentru femei a fost cu 1,</w:t>
      </w:r>
      <w:r w:rsidR="006D41FF" w:rsidRPr="00563A00">
        <w:rPr>
          <w:rFonts w:ascii="Trebuchet MS" w:hAnsi="Trebuchet MS"/>
          <w:lang w:val="ro-RO"/>
        </w:rPr>
        <w:t>8</w:t>
      </w:r>
      <w:r w:rsidRPr="00563A00">
        <w:rPr>
          <w:rFonts w:ascii="Trebuchet MS" w:hAnsi="Trebuchet MS"/>
          <w:lang w:val="ro-RO"/>
        </w:rPr>
        <w:t xml:space="preserve"> puncte procentuale mai mică decât valoarea înregistrată în 2006. Această evoluție divergentă a accentuat diferența de participare pe piața muncii între femei și bărbați, de la 1</w:t>
      </w:r>
      <w:r w:rsidR="006D41FF" w:rsidRPr="00563A00">
        <w:rPr>
          <w:rFonts w:ascii="Trebuchet MS" w:hAnsi="Trebuchet MS"/>
          <w:lang w:val="ro-RO"/>
        </w:rPr>
        <w:t>5</w:t>
      </w:r>
      <w:r w:rsidRPr="00563A00">
        <w:rPr>
          <w:rFonts w:ascii="Trebuchet MS" w:hAnsi="Trebuchet MS"/>
          <w:lang w:val="ro-RO"/>
        </w:rPr>
        <w:t>,</w:t>
      </w:r>
      <w:r w:rsidR="006D41FF" w:rsidRPr="00563A00">
        <w:rPr>
          <w:rFonts w:ascii="Trebuchet MS" w:hAnsi="Trebuchet MS"/>
          <w:lang w:val="ro-RO"/>
        </w:rPr>
        <w:t>6</w:t>
      </w:r>
      <w:r w:rsidRPr="00563A00">
        <w:rPr>
          <w:rFonts w:ascii="Trebuchet MS" w:hAnsi="Trebuchet MS"/>
          <w:lang w:val="ro-RO"/>
        </w:rPr>
        <w:t xml:space="preserve"> puncte procentuale în anul 2006 la 17,6 puncte procentuale în anul 2016.</w:t>
      </w:r>
    </w:p>
    <w:p w:rsidR="005D0314" w:rsidRPr="00563A00" w:rsidRDefault="005D0314" w:rsidP="00563A00">
      <w:pPr>
        <w:spacing w:after="120" w:line="360" w:lineRule="auto"/>
        <w:jc w:val="both"/>
        <w:rPr>
          <w:rFonts w:ascii="Trebuchet MS" w:hAnsi="Trebuchet MS"/>
          <w:b/>
          <w:u w:val="single"/>
          <w:lang w:val="ro-RO"/>
        </w:rPr>
      </w:pPr>
      <w:r w:rsidRPr="00563A00">
        <w:rPr>
          <w:rFonts w:ascii="Trebuchet MS" w:hAnsi="Trebuchet MS"/>
          <w:b/>
          <w:u w:val="single"/>
          <w:lang w:val="ro-RO"/>
        </w:rPr>
        <w:t>ȘOMAJ</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În anul 2016, rata șomajului a scăzut, atingând nivelul de 5,9% cu 0,9 puncte procentuale mai mic </w:t>
      </w:r>
      <w:r w:rsidR="00AB75D4" w:rsidRPr="00563A00">
        <w:rPr>
          <w:rFonts w:ascii="Trebuchet MS" w:hAnsi="Trebuchet MS"/>
          <w:lang w:val="ro-RO"/>
        </w:rPr>
        <w:t>față de anul precedent și cu 1,3</w:t>
      </w:r>
      <w:r w:rsidRPr="00563A00">
        <w:rPr>
          <w:rFonts w:ascii="Trebuchet MS" w:hAnsi="Trebuchet MS"/>
          <w:lang w:val="ro-RO"/>
        </w:rPr>
        <w:t xml:space="preserve"> puncte procentuale față de valoarea înregistrată în anul 2006.</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Reducerea ratei șomajului spre nivelul natural reflectă evoluția pozitivă înregistrată de economia României în ultimii 5 ani. Cu toate acestea, pentru a evita o criză de forță de muncă la nivel național în contextul efectelor procesului de îmbătrânire a populației și a creșterii emigrației nete este necesară identificarea de măsuri/acțiuni adiționale care să reducă </w:t>
      </w:r>
      <w:r w:rsidRPr="00563A00">
        <w:rPr>
          <w:rFonts w:ascii="Trebuchet MS" w:hAnsi="Trebuchet MS"/>
          <w:i/>
          <w:lang w:val="ro-RO"/>
        </w:rPr>
        <w:t>subocuparea (numărul de persoane ocupate cu program parţial care doresc şi sunt disponibile să lucreze mai multe ore decât în prezent)</w:t>
      </w:r>
      <w:r w:rsidRPr="00563A00">
        <w:rPr>
          <w:rFonts w:ascii="Trebuchet MS" w:hAnsi="Trebuchet MS"/>
          <w:lang w:val="ro-RO"/>
        </w:rPr>
        <w:t xml:space="preserve"> şi să faciliteze integrarea pe piața muncii a </w:t>
      </w:r>
      <w:r w:rsidRPr="00563A00">
        <w:rPr>
          <w:rFonts w:ascii="Trebuchet MS" w:hAnsi="Trebuchet MS"/>
          <w:i/>
          <w:lang w:val="ro-RO"/>
        </w:rPr>
        <w:t>forţei de muncă potenţial adiţionale (persoane inactive care caută un loc de muncă, dar nu sunt disponibile să înceapă lucrul; persoane inactive care nu caută un loc de muncă, dar sunt disponibile să înceapă lucrul)</w:t>
      </w:r>
      <w:r w:rsidRPr="00563A00">
        <w:rPr>
          <w:rFonts w:ascii="Trebuchet MS" w:hAnsi="Trebuchet MS"/>
          <w:lang w:val="ro-RO"/>
        </w:rPr>
        <w:t>.</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Cea mai mică rată a șomajului s-a înregistrat în rândul persoanelor cu vârsta cuprinsă între </w:t>
      </w:r>
      <w:r w:rsidR="0093754A" w:rsidRPr="00563A00">
        <w:rPr>
          <w:rFonts w:ascii="Trebuchet MS" w:hAnsi="Trebuchet MS"/>
          <w:lang w:val="ro-RO"/>
        </w:rPr>
        <w:t>55-64 ani, respectiv 3,2%, cu 0,8</w:t>
      </w:r>
      <w:r w:rsidRPr="00563A00">
        <w:rPr>
          <w:rFonts w:ascii="Trebuchet MS" w:hAnsi="Trebuchet MS"/>
          <w:lang w:val="ro-RO"/>
        </w:rPr>
        <w:t xml:space="preserve"> puncte procentuale mai mare decât valoarea înregistrată în anul 2006. La polul opus se regăsește rata șomajului pentru tineri (grupa de vârstă 15-24 ani) care a înregistrat cel mai ridicat nivel, respectiv 20,6% în scădere cu 1,1 puncte procentuale față de valoarea de 21,7% înregistrată în anul 2015 și cu 0,</w:t>
      </w:r>
      <w:r w:rsidR="000D25E0" w:rsidRPr="00563A00">
        <w:rPr>
          <w:rFonts w:ascii="Trebuchet MS" w:hAnsi="Trebuchet MS"/>
          <w:lang w:val="ro-RO"/>
        </w:rPr>
        <w:t>4</w:t>
      </w:r>
      <w:r w:rsidRPr="00563A00">
        <w:rPr>
          <w:rFonts w:ascii="Trebuchet MS" w:hAnsi="Trebuchet MS"/>
          <w:lang w:val="ro-RO"/>
        </w:rPr>
        <w:t xml:space="preserve"> puncte procentuale </w:t>
      </w:r>
      <w:r w:rsidR="000D25E0" w:rsidRPr="00563A00">
        <w:rPr>
          <w:rFonts w:ascii="Trebuchet MS" w:hAnsi="Trebuchet MS"/>
          <w:lang w:val="ro-RO"/>
        </w:rPr>
        <w:t xml:space="preserve">mai mare </w:t>
      </w:r>
      <w:r w:rsidRPr="00563A00">
        <w:rPr>
          <w:rFonts w:ascii="Trebuchet MS" w:hAnsi="Trebuchet MS"/>
          <w:lang w:val="ro-RO"/>
        </w:rPr>
        <w:t>față de valoarea înregistrată în anul 2006.</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În cifre absolute, numărul total de șomeri tineri în anul 2016 a fost de 125.</w:t>
      </w:r>
      <w:r w:rsidR="000D25E0" w:rsidRPr="00563A00">
        <w:rPr>
          <w:rFonts w:ascii="Trebuchet MS" w:hAnsi="Trebuchet MS"/>
          <w:lang w:val="ro-RO"/>
        </w:rPr>
        <w:t>075</w:t>
      </w:r>
      <w:r w:rsidRPr="00563A00">
        <w:rPr>
          <w:rFonts w:ascii="Trebuchet MS" w:hAnsi="Trebuchet MS"/>
          <w:lang w:val="ro-RO"/>
        </w:rPr>
        <w:t xml:space="preserve"> persoane</w:t>
      </w:r>
      <w:r w:rsidR="00AA77BD" w:rsidRPr="00563A00">
        <w:rPr>
          <w:rFonts w:ascii="Trebuchet MS" w:hAnsi="Trebuchet MS"/>
          <w:lang w:val="ro-RO"/>
        </w:rPr>
        <w:t>,</w:t>
      </w:r>
      <w:r w:rsidRPr="00563A00">
        <w:rPr>
          <w:rFonts w:ascii="Trebuchet MS" w:hAnsi="Trebuchet MS"/>
          <w:lang w:val="ro-RO"/>
        </w:rPr>
        <w:t xml:space="preserve"> în scădere cu 23.1</w:t>
      </w:r>
      <w:r w:rsidR="002074E4">
        <w:rPr>
          <w:rFonts w:ascii="Trebuchet MS" w:hAnsi="Trebuchet MS"/>
          <w:lang w:val="ro-RO"/>
        </w:rPr>
        <w:t>46</w:t>
      </w:r>
      <w:r w:rsidRPr="00563A00">
        <w:rPr>
          <w:rFonts w:ascii="Trebuchet MS" w:hAnsi="Trebuchet MS"/>
          <w:lang w:val="ro-RO"/>
        </w:rPr>
        <w:t xml:space="preserve"> de persoane față de anul 2015 și cu 8</w:t>
      </w:r>
      <w:r w:rsidR="000D25E0" w:rsidRPr="00563A00">
        <w:rPr>
          <w:rFonts w:ascii="Trebuchet MS" w:hAnsi="Trebuchet MS"/>
          <w:lang w:val="ro-RO"/>
        </w:rPr>
        <w:t>9</w:t>
      </w:r>
      <w:r w:rsidRPr="00563A00">
        <w:rPr>
          <w:rFonts w:ascii="Trebuchet MS" w:hAnsi="Trebuchet MS"/>
          <w:lang w:val="ro-RO"/>
        </w:rPr>
        <w:t>.</w:t>
      </w:r>
      <w:r w:rsidR="000D25E0" w:rsidRPr="00563A00">
        <w:rPr>
          <w:rFonts w:ascii="Trebuchet MS" w:hAnsi="Trebuchet MS"/>
          <w:lang w:val="ro-RO"/>
        </w:rPr>
        <w:t>4</w:t>
      </w:r>
      <w:r w:rsidRPr="00563A00">
        <w:rPr>
          <w:rFonts w:ascii="Trebuchet MS" w:hAnsi="Trebuchet MS"/>
          <w:lang w:val="ro-RO"/>
        </w:rPr>
        <w:t>0</w:t>
      </w:r>
      <w:r w:rsidR="002074E4">
        <w:rPr>
          <w:rFonts w:ascii="Trebuchet MS" w:hAnsi="Trebuchet MS"/>
          <w:lang w:val="ro-RO"/>
        </w:rPr>
        <w:t>8</w:t>
      </w:r>
      <w:r w:rsidRPr="00563A00">
        <w:rPr>
          <w:rFonts w:ascii="Trebuchet MS" w:hAnsi="Trebuchet MS"/>
          <w:lang w:val="ro-RO"/>
        </w:rPr>
        <w:t xml:space="preserve"> de persoane mai puțin față de numărul de șomeri tineri înregistrat în anul 2006.</w:t>
      </w:r>
    </w:p>
    <w:p w:rsidR="009961F6" w:rsidRPr="00563A00" w:rsidRDefault="009961F6" w:rsidP="00563A00">
      <w:pPr>
        <w:spacing w:after="120" w:line="360" w:lineRule="auto"/>
        <w:rPr>
          <w:rFonts w:ascii="Trebuchet MS" w:hAnsi="Trebuchet MS"/>
          <w:lang w:val="ro-RO"/>
        </w:rPr>
      </w:pPr>
      <w:r w:rsidRPr="00563A00">
        <w:rPr>
          <w:rFonts w:ascii="Trebuchet MS" w:hAnsi="Trebuchet MS"/>
          <w:lang w:val="ro-RO"/>
        </w:rPr>
        <w:br w:type="page"/>
      </w:r>
    </w:p>
    <w:p w:rsidR="005D0314" w:rsidRPr="00563A00" w:rsidRDefault="00FE3930" w:rsidP="00563A00">
      <w:pPr>
        <w:pStyle w:val="Caption"/>
        <w:spacing w:after="120" w:line="360" w:lineRule="auto"/>
        <w:jc w:val="center"/>
        <w:rPr>
          <w:rFonts w:ascii="Trebuchet MS" w:hAnsi="Trebuchet MS"/>
          <w:color w:val="auto"/>
          <w:u w:val="single"/>
          <w:lang w:val="ro-RO"/>
        </w:rPr>
      </w:pPr>
      <w:bookmarkStart w:id="16" w:name="_Toc498507698"/>
      <w:r w:rsidRPr="00563A00">
        <w:rPr>
          <w:rFonts w:ascii="Trebuchet MS" w:hAnsi="Trebuchet MS"/>
          <w:color w:val="auto"/>
          <w:u w:val="single"/>
          <w:lang w:val="ro-RO"/>
        </w:rPr>
        <w:t xml:space="preserve">Figura </w:t>
      </w:r>
      <w:r w:rsidR="004406D3" w:rsidRPr="00563A00">
        <w:rPr>
          <w:rFonts w:ascii="Trebuchet MS" w:hAnsi="Trebuchet MS"/>
          <w:color w:val="auto"/>
          <w:u w:val="single"/>
          <w:lang w:val="ro-RO"/>
        </w:rPr>
        <w:fldChar w:fldCharType="begin"/>
      </w:r>
      <w:r w:rsidRPr="00563A00">
        <w:rPr>
          <w:rFonts w:ascii="Trebuchet MS" w:hAnsi="Trebuchet MS"/>
          <w:color w:val="auto"/>
          <w:u w:val="single"/>
          <w:lang w:val="ro-RO"/>
        </w:rPr>
        <w:instrText xml:space="preserve"> SEQ Figura \* ARABIC </w:instrText>
      </w:r>
      <w:r w:rsidR="004406D3" w:rsidRPr="00563A00">
        <w:rPr>
          <w:rFonts w:ascii="Trebuchet MS" w:hAnsi="Trebuchet MS"/>
          <w:color w:val="auto"/>
          <w:u w:val="single"/>
          <w:lang w:val="ro-RO"/>
        </w:rPr>
        <w:fldChar w:fldCharType="separate"/>
      </w:r>
      <w:r w:rsidR="008158BA">
        <w:rPr>
          <w:rFonts w:ascii="Trebuchet MS" w:hAnsi="Trebuchet MS"/>
          <w:noProof/>
          <w:color w:val="auto"/>
          <w:u w:val="single"/>
          <w:lang w:val="ro-RO"/>
        </w:rPr>
        <w:t>5</w:t>
      </w:r>
      <w:r w:rsidR="004406D3" w:rsidRPr="00563A00">
        <w:rPr>
          <w:rFonts w:ascii="Trebuchet MS" w:hAnsi="Trebuchet MS"/>
          <w:color w:val="auto"/>
          <w:u w:val="single"/>
          <w:lang w:val="ro-RO"/>
        </w:rPr>
        <w:fldChar w:fldCharType="end"/>
      </w:r>
      <w:r w:rsidR="005D0314" w:rsidRPr="00563A00">
        <w:rPr>
          <w:rFonts w:ascii="Trebuchet MS" w:hAnsi="Trebuchet MS"/>
          <w:color w:val="auto"/>
          <w:u w:val="single"/>
          <w:lang w:val="ro-RO"/>
        </w:rPr>
        <w:t xml:space="preserve"> Evoluția Ratei șomajului pe grupe de vârstă 2006-2016</w:t>
      </w:r>
      <w:bookmarkEnd w:id="16"/>
    </w:p>
    <w:p w:rsidR="005D0314" w:rsidRPr="00563A00" w:rsidRDefault="00DF0AEC" w:rsidP="00563A00">
      <w:pPr>
        <w:spacing w:after="120" w:line="360" w:lineRule="auto"/>
        <w:jc w:val="center"/>
        <w:rPr>
          <w:rFonts w:ascii="Trebuchet MS" w:hAnsi="Trebuchet MS"/>
          <w:lang w:val="ro-RO"/>
        </w:rPr>
      </w:pPr>
      <w:r w:rsidRPr="00563A00">
        <w:rPr>
          <w:rFonts w:ascii="Trebuchet MS" w:hAnsi="Trebuchet MS"/>
          <w:noProof/>
          <w:lang w:eastAsia="zh-CN"/>
        </w:rPr>
        <w:drawing>
          <wp:inline distT="0" distB="0" distL="0" distR="0">
            <wp:extent cx="5924550" cy="2768048"/>
            <wp:effectExtent l="19050" t="0" r="1905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0AEC" w:rsidRPr="00563A00" w:rsidRDefault="00DF0AEC" w:rsidP="00563A00">
      <w:pPr>
        <w:spacing w:after="120" w:line="360" w:lineRule="auto"/>
        <w:ind w:firstLine="720"/>
        <w:jc w:val="both"/>
        <w:rPr>
          <w:rFonts w:ascii="Trebuchet MS" w:hAnsi="Trebuchet MS"/>
          <w:sz w:val="18"/>
          <w:szCs w:val="18"/>
          <w:lang w:val="ro-RO"/>
        </w:rPr>
      </w:pPr>
      <w:r w:rsidRPr="00563A00">
        <w:rPr>
          <w:rFonts w:ascii="Trebuchet MS" w:hAnsi="Trebuchet MS"/>
          <w:sz w:val="18"/>
          <w:szCs w:val="18"/>
          <w:lang w:val="ro-RO"/>
        </w:rPr>
        <w:t>Sursa: Institutul N</w:t>
      </w:r>
      <w:r w:rsidR="00192E88" w:rsidRPr="00563A00">
        <w:rPr>
          <w:rFonts w:ascii="Trebuchet MS" w:hAnsi="Trebuchet MS"/>
          <w:sz w:val="18"/>
          <w:szCs w:val="18"/>
          <w:lang w:val="ro-RO"/>
        </w:rPr>
        <w:t>a</w:t>
      </w:r>
      <w:r w:rsidRPr="00563A00">
        <w:rPr>
          <w:rFonts w:ascii="Trebuchet MS" w:hAnsi="Trebuchet MS"/>
          <w:sz w:val="18"/>
          <w:szCs w:val="18"/>
          <w:lang w:val="ro-RO"/>
        </w:rPr>
        <w:t>țional de Statistică, Cercetarea statistica asupra fortei de munca in gospodarii - AMIGO</w:t>
      </w:r>
    </w:p>
    <w:p w:rsidR="005D0314" w:rsidRPr="00563A00" w:rsidRDefault="005D0314" w:rsidP="00563A00">
      <w:pPr>
        <w:spacing w:after="120" w:line="360" w:lineRule="auto"/>
        <w:jc w:val="both"/>
        <w:rPr>
          <w:rFonts w:ascii="Trebuchet MS" w:hAnsi="Trebuchet MS"/>
          <w:b/>
          <w:u w:val="single"/>
          <w:lang w:val="ro-RO"/>
        </w:rPr>
      </w:pP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b/>
          <w:u w:val="single"/>
          <w:lang w:val="ro-RO"/>
        </w:rPr>
        <w:t>Distribuția populației ocupate pe activități economice (conform CAEN Rev. 2) și după statutul ocupațional</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Impactul puternic al crizei economice asupra numărului de persoane ocupate, resimțiti în special în perioada 2010 – 2011, a fost depășit în multe ramuri economice, unde numărul persoanelor ocupate în anul 2016 a fost superior celui înregistrat în anul 2008. Cu toate aceste, există o serie de activități economice pentru care numărul de persoane ocupate în anul 2016 a fost considerabil mai mic decât valorile pre-criză.</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Astfel, activitățile economice care au pierdut cel mai mult din perspectiva numărului de persoane ocupate în perioada 2008- 2016 au fost: </w:t>
      </w:r>
      <w:r w:rsidRPr="00563A00">
        <w:rPr>
          <w:rFonts w:ascii="Trebuchet MS" w:hAnsi="Trebuchet MS"/>
          <w:i/>
          <w:lang w:val="ro-RO"/>
        </w:rPr>
        <w:t>Agricultura, silvicultura si pescuit</w:t>
      </w:r>
      <w:r w:rsidRPr="00563A00">
        <w:rPr>
          <w:rFonts w:ascii="Trebuchet MS" w:hAnsi="Trebuchet MS"/>
          <w:lang w:val="ro-RO"/>
        </w:rPr>
        <w:t xml:space="preserve"> (5</w:t>
      </w:r>
      <w:r w:rsidR="008419A4" w:rsidRPr="00563A00">
        <w:rPr>
          <w:rFonts w:ascii="Trebuchet MS" w:hAnsi="Trebuchet MS"/>
          <w:lang w:val="ro-RO"/>
        </w:rPr>
        <w:t xml:space="preserve">99,4 </w:t>
      </w:r>
      <w:r w:rsidRPr="00563A00">
        <w:rPr>
          <w:rFonts w:ascii="Trebuchet MS" w:hAnsi="Trebuchet MS"/>
          <w:lang w:val="ro-RO"/>
        </w:rPr>
        <w:t>mii</w:t>
      </w:r>
      <w:r w:rsidR="008419A4" w:rsidRPr="00563A00">
        <w:rPr>
          <w:rFonts w:ascii="Trebuchet MS" w:hAnsi="Trebuchet MS"/>
          <w:lang w:val="ro-RO"/>
        </w:rPr>
        <w:t xml:space="preserve"> de persoane</w:t>
      </w:r>
      <w:r w:rsidRPr="00563A00">
        <w:rPr>
          <w:rFonts w:ascii="Trebuchet MS" w:hAnsi="Trebuchet MS"/>
          <w:lang w:val="ro-RO"/>
        </w:rPr>
        <w:t xml:space="preserve">); </w:t>
      </w:r>
      <w:r w:rsidRPr="00563A00">
        <w:rPr>
          <w:rFonts w:ascii="Trebuchet MS" w:hAnsi="Trebuchet MS"/>
          <w:i/>
          <w:lang w:val="ro-RO"/>
        </w:rPr>
        <w:t>Industria prelucrătoare</w:t>
      </w:r>
      <w:r w:rsidRPr="00563A00">
        <w:rPr>
          <w:rFonts w:ascii="Trebuchet MS" w:hAnsi="Trebuchet MS"/>
          <w:lang w:val="ro-RO"/>
        </w:rPr>
        <w:t xml:space="preserve"> (</w:t>
      </w:r>
      <w:r w:rsidR="008419A4" w:rsidRPr="00563A00">
        <w:rPr>
          <w:rFonts w:ascii="Trebuchet MS" w:hAnsi="Trebuchet MS"/>
          <w:lang w:val="ro-RO"/>
        </w:rPr>
        <w:t xml:space="preserve">253,5 </w:t>
      </w:r>
      <w:r w:rsidRPr="00563A00">
        <w:rPr>
          <w:rFonts w:ascii="Trebuchet MS" w:hAnsi="Trebuchet MS"/>
          <w:lang w:val="ro-RO"/>
        </w:rPr>
        <w:t>mii</w:t>
      </w:r>
      <w:r w:rsidR="008419A4" w:rsidRPr="00563A00">
        <w:rPr>
          <w:rFonts w:ascii="Trebuchet MS" w:hAnsi="Trebuchet MS"/>
          <w:lang w:val="ro-RO"/>
        </w:rPr>
        <w:t xml:space="preserve"> de persoane</w:t>
      </w:r>
      <w:r w:rsidRPr="00563A00">
        <w:rPr>
          <w:rFonts w:ascii="Trebuchet MS" w:hAnsi="Trebuchet MS"/>
          <w:lang w:val="ro-RO"/>
        </w:rPr>
        <w:t xml:space="preserve">); </w:t>
      </w:r>
      <w:r w:rsidRPr="00563A00">
        <w:rPr>
          <w:rFonts w:ascii="Trebuchet MS" w:hAnsi="Trebuchet MS"/>
          <w:i/>
          <w:lang w:val="ro-RO"/>
        </w:rPr>
        <w:t>Construcții</w:t>
      </w:r>
      <w:r w:rsidRPr="00563A00">
        <w:rPr>
          <w:rFonts w:ascii="Trebuchet MS" w:hAnsi="Trebuchet MS"/>
          <w:lang w:val="ro-RO"/>
        </w:rPr>
        <w:t xml:space="preserve"> (</w:t>
      </w:r>
      <w:r w:rsidR="008419A4" w:rsidRPr="00563A00">
        <w:rPr>
          <w:rFonts w:ascii="Trebuchet MS" w:hAnsi="Trebuchet MS"/>
          <w:lang w:val="ro-RO"/>
        </w:rPr>
        <w:t>59</w:t>
      </w:r>
      <w:r w:rsidRPr="00563A00">
        <w:rPr>
          <w:rFonts w:ascii="Trebuchet MS" w:hAnsi="Trebuchet MS"/>
          <w:lang w:val="ro-RO"/>
        </w:rPr>
        <w:t>,</w:t>
      </w:r>
      <w:r w:rsidR="008419A4" w:rsidRPr="00563A00">
        <w:rPr>
          <w:rFonts w:ascii="Trebuchet MS" w:hAnsi="Trebuchet MS"/>
          <w:lang w:val="ro-RO"/>
        </w:rPr>
        <w:t>6</w:t>
      </w:r>
      <w:r w:rsidRPr="00563A00">
        <w:rPr>
          <w:rFonts w:ascii="Trebuchet MS" w:hAnsi="Trebuchet MS"/>
          <w:lang w:val="ro-RO"/>
        </w:rPr>
        <w:t xml:space="preserve"> mii</w:t>
      </w:r>
      <w:r w:rsidR="008419A4" w:rsidRPr="00563A00">
        <w:rPr>
          <w:rFonts w:ascii="Trebuchet MS" w:hAnsi="Trebuchet MS"/>
          <w:lang w:val="ro-RO"/>
        </w:rPr>
        <w:t xml:space="preserve"> de persoane</w:t>
      </w:r>
      <w:r w:rsidRPr="00563A00">
        <w:rPr>
          <w:rFonts w:ascii="Trebuchet MS" w:hAnsi="Trebuchet MS"/>
          <w:lang w:val="ro-RO"/>
        </w:rPr>
        <w:t xml:space="preserve">); </w:t>
      </w:r>
      <w:r w:rsidR="008419A4" w:rsidRPr="00563A00">
        <w:rPr>
          <w:rFonts w:ascii="Trebuchet MS" w:hAnsi="Trebuchet MS"/>
          <w:i/>
          <w:lang w:val="ro-RO"/>
        </w:rPr>
        <w:t>Producția și furnizarea de energie electrică și termică, gaze, apă caldă și aer condiționat</w:t>
      </w:r>
      <w:r w:rsidR="008419A4" w:rsidRPr="00563A00">
        <w:rPr>
          <w:rFonts w:ascii="Trebuchet MS" w:hAnsi="Trebuchet MS"/>
          <w:lang w:val="ro-RO"/>
        </w:rPr>
        <w:t xml:space="preserve"> (42,8 mii de persoane); </w:t>
      </w:r>
      <w:r w:rsidR="005A6380" w:rsidRPr="00563A00">
        <w:rPr>
          <w:rFonts w:ascii="Trebuchet MS" w:hAnsi="Trebuchet MS"/>
          <w:i/>
          <w:lang w:val="ro-RO"/>
        </w:rPr>
        <w:t xml:space="preserve">Învățământ </w:t>
      </w:r>
      <w:r w:rsidRPr="00563A00">
        <w:rPr>
          <w:rFonts w:ascii="Trebuchet MS" w:hAnsi="Trebuchet MS"/>
          <w:lang w:val="ro-RO"/>
        </w:rPr>
        <w:t>(</w:t>
      </w:r>
      <w:r w:rsidR="008419A4" w:rsidRPr="00563A00">
        <w:rPr>
          <w:rFonts w:ascii="Trebuchet MS" w:hAnsi="Trebuchet MS"/>
          <w:lang w:val="ro-RO"/>
        </w:rPr>
        <w:t>39</w:t>
      </w:r>
      <w:r w:rsidRPr="00563A00">
        <w:rPr>
          <w:rFonts w:ascii="Trebuchet MS" w:hAnsi="Trebuchet MS"/>
          <w:lang w:val="ro-RO"/>
        </w:rPr>
        <w:t>,</w:t>
      </w:r>
      <w:r w:rsidR="008419A4" w:rsidRPr="00563A00">
        <w:rPr>
          <w:rFonts w:ascii="Trebuchet MS" w:hAnsi="Trebuchet MS"/>
          <w:lang w:val="ro-RO"/>
        </w:rPr>
        <w:t>9</w:t>
      </w:r>
      <w:r w:rsidRPr="00563A00">
        <w:rPr>
          <w:rFonts w:ascii="Trebuchet MS" w:hAnsi="Trebuchet MS"/>
          <w:lang w:val="ro-RO"/>
        </w:rPr>
        <w:t xml:space="preserve"> mii</w:t>
      </w:r>
      <w:r w:rsidR="008419A4" w:rsidRPr="00563A00">
        <w:rPr>
          <w:rFonts w:ascii="Trebuchet MS" w:hAnsi="Trebuchet MS"/>
          <w:lang w:val="ro-RO"/>
        </w:rPr>
        <w:t xml:space="preserve"> de persoane</w:t>
      </w:r>
      <w:r w:rsidRPr="00563A00">
        <w:rPr>
          <w:rFonts w:ascii="Trebuchet MS" w:hAnsi="Trebuchet MS"/>
          <w:lang w:val="ro-RO"/>
        </w:rPr>
        <w:t xml:space="preserve">); </w:t>
      </w:r>
      <w:r w:rsidRPr="00563A00">
        <w:rPr>
          <w:rFonts w:ascii="Trebuchet MS" w:hAnsi="Trebuchet MS"/>
          <w:i/>
          <w:lang w:val="ro-RO"/>
        </w:rPr>
        <w:t>Industria extractivă</w:t>
      </w:r>
      <w:r w:rsidRPr="00563A00">
        <w:rPr>
          <w:rFonts w:ascii="Trebuchet MS" w:hAnsi="Trebuchet MS"/>
          <w:lang w:val="ro-RO"/>
        </w:rPr>
        <w:t xml:space="preserve"> (3</w:t>
      </w:r>
      <w:r w:rsidR="008419A4" w:rsidRPr="00563A00">
        <w:rPr>
          <w:rFonts w:ascii="Trebuchet MS" w:hAnsi="Trebuchet MS"/>
          <w:lang w:val="ro-RO"/>
        </w:rPr>
        <w:t>8</w:t>
      </w:r>
      <w:r w:rsidRPr="00563A00">
        <w:rPr>
          <w:rFonts w:ascii="Trebuchet MS" w:hAnsi="Trebuchet MS"/>
          <w:lang w:val="ro-RO"/>
        </w:rPr>
        <w:t xml:space="preserve"> mii</w:t>
      </w:r>
      <w:r w:rsidR="008419A4" w:rsidRPr="00563A00">
        <w:rPr>
          <w:rFonts w:ascii="Trebuchet MS" w:hAnsi="Trebuchet MS"/>
          <w:lang w:val="ro-RO"/>
        </w:rPr>
        <w:t xml:space="preserve"> de persoane</w:t>
      </w:r>
      <w:r w:rsidRPr="00563A00">
        <w:rPr>
          <w:rFonts w:ascii="Trebuchet MS" w:hAnsi="Trebuchet MS"/>
          <w:lang w:val="ro-RO"/>
        </w:rPr>
        <w:t xml:space="preserve">) și </w:t>
      </w:r>
      <w:r w:rsidRPr="00563A00">
        <w:rPr>
          <w:rFonts w:ascii="Trebuchet MS" w:hAnsi="Trebuchet MS"/>
          <w:i/>
          <w:lang w:val="ro-RO"/>
        </w:rPr>
        <w:t>Administrație publică și apărare; asigurări sociale din sistemul public</w:t>
      </w:r>
      <w:r w:rsidRPr="00563A00">
        <w:rPr>
          <w:rFonts w:ascii="Trebuchet MS" w:hAnsi="Trebuchet MS"/>
          <w:lang w:val="ro-RO"/>
        </w:rPr>
        <w:t xml:space="preserve"> (</w:t>
      </w:r>
      <w:r w:rsidR="008419A4" w:rsidRPr="00563A00">
        <w:rPr>
          <w:rFonts w:ascii="Trebuchet MS" w:hAnsi="Trebuchet MS"/>
          <w:lang w:val="ro-RO"/>
        </w:rPr>
        <w:t>20</w:t>
      </w:r>
      <w:r w:rsidRPr="00563A00">
        <w:rPr>
          <w:rFonts w:ascii="Trebuchet MS" w:hAnsi="Trebuchet MS"/>
          <w:lang w:val="ro-RO"/>
        </w:rPr>
        <w:t xml:space="preserve"> mii</w:t>
      </w:r>
      <w:r w:rsidR="008419A4" w:rsidRPr="00563A00">
        <w:rPr>
          <w:rFonts w:ascii="Trebuchet MS" w:hAnsi="Trebuchet MS"/>
          <w:lang w:val="ro-RO"/>
        </w:rPr>
        <w:t xml:space="preserve"> de persoane</w:t>
      </w:r>
      <w:r w:rsidRPr="00563A00">
        <w:rPr>
          <w:rFonts w:ascii="Trebuchet MS" w:hAnsi="Trebuchet MS"/>
          <w:lang w:val="ro-RO"/>
        </w:rPr>
        <w:t>).</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Activitățile economice care au înr</w:t>
      </w:r>
      <w:r w:rsidR="005A6380" w:rsidRPr="00563A00">
        <w:rPr>
          <w:rFonts w:ascii="Trebuchet MS" w:hAnsi="Trebuchet MS"/>
          <w:lang w:val="ro-RO"/>
        </w:rPr>
        <w:t>e</w:t>
      </w:r>
      <w:r w:rsidRPr="00563A00">
        <w:rPr>
          <w:rFonts w:ascii="Trebuchet MS" w:hAnsi="Trebuchet MS"/>
          <w:lang w:val="ro-RO"/>
        </w:rPr>
        <w:t xml:space="preserve">gistrat creșteri ale numărului de persoane ocupate în perioada 2008- 2016 au fost: </w:t>
      </w:r>
      <w:r w:rsidRPr="00563A00">
        <w:rPr>
          <w:rFonts w:ascii="Trebuchet MS" w:hAnsi="Trebuchet MS"/>
          <w:i/>
          <w:lang w:val="ro-RO"/>
        </w:rPr>
        <w:t>Activități de servicii administrative și activități de servicii suport</w:t>
      </w:r>
      <w:r w:rsidRPr="00563A00">
        <w:rPr>
          <w:rFonts w:ascii="Trebuchet MS" w:hAnsi="Trebuchet MS"/>
          <w:lang w:val="ro-RO"/>
        </w:rPr>
        <w:t xml:space="preserve"> (6</w:t>
      </w:r>
      <w:r w:rsidR="006C29D9" w:rsidRPr="00563A00">
        <w:rPr>
          <w:rFonts w:ascii="Trebuchet MS" w:hAnsi="Trebuchet MS"/>
          <w:lang w:val="ro-RO"/>
        </w:rPr>
        <w:t>6</w:t>
      </w:r>
      <w:r w:rsidRPr="00563A00">
        <w:rPr>
          <w:rFonts w:ascii="Trebuchet MS" w:hAnsi="Trebuchet MS"/>
          <w:lang w:val="ro-RO"/>
        </w:rPr>
        <w:t>,</w:t>
      </w:r>
      <w:r w:rsidR="006C29D9" w:rsidRPr="00563A00">
        <w:rPr>
          <w:rFonts w:ascii="Trebuchet MS" w:hAnsi="Trebuchet MS"/>
          <w:lang w:val="ro-RO"/>
        </w:rPr>
        <w:t>2</w:t>
      </w:r>
      <w:r w:rsidRPr="00563A00">
        <w:rPr>
          <w:rFonts w:ascii="Trebuchet MS" w:hAnsi="Trebuchet MS"/>
          <w:lang w:val="ro-RO"/>
        </w:rPr>
        <w:t xml:space="preserve"> mii</w:t>
      </w:r>
      <w:r w:rsidR="006C29D9" w:rsidRPr="00563A00">
        <w:rPr>
          <w:rFonts w:ascii="Trebuchet MS" w:hAnsi="Trebuchet MS"/>
          <w:lang w:val="ro-RO"/>
        </w:rPr>
        <w:t xml:space="preserve"> de persoane</w:t>
      </w:r>
      <w:r w:rsidRPr="00563A00">
        <w:rPr>
          <w:rFonts w:ascii="Trebuchet MS" w:hAnsi="Trebuchet MS"/>
          <w:lang w:val="ro-RO"/>
        </w:rPr>
        <w:t xml:space="preserve">); </w:t>
      </w:r>
      <w:r w:rsidR="006C29D9" w:rsidRPr="00563A00">
        <w:rPr>
          <w:rFonts w:ascii="Trebuchet MS" w:hAnsi="Trebuchet MS"/>
          <w:i/>
          <w:lang w:val="ro-RO"/>
        </w:rPr>
        <w:t>Hoteluri și restaurante</w:t>
      </w:r>
      <w:r w:rsidR="006C29D9" w:rsidRPr="00563A00">
        <w:rPr>
          <w:rFonts w:ascii="Trebuchet MS" w:hAnsi="Trebuchet MS"/>
          <w:lang w:val="ro-RO"/>
        </w:rPr>
        <w:t xml:space="preserve"> (59,9 mii de persoane); </w:t>
      </w:r>
      <w:r w:rsidRPr="00563A00">
        <w:rPr>
          <w:rFonts w:ascii="Trebuchet MS" w:hAnsi="Trebuchet MS"/>
          <w:i/>
          <w:lang w:val="ro-RO"/>
        </w:rPr>
        <w:t xml:space="preserve">Activități profesionale, științifice și tehnice </w:t>
      </w:r>
      <w:r w:rsidRPr="00563A00">
        <w:rPr>
          <w:rFonts w:ascii="Trebuchet MS" w:hAnsi="Trebuchet MS"/>
          <w:lang w:val="ro-RO"/>
        </w:rPr>
        <w:t>(5</w:t>
      </w:r>
      <w:r w:rsidR="006C29D9" w:rsidRPr="00563A00">
        <w:rPr>
          <w:rFonts w:ascii="Trebuchet MS" w:hAnsi="Trebuchet MS"/>
          <w:lang w:val="ro-RO"/>
        </w:rPr>
        <w:t>7</w:t>
      </w:r>
      <w:r w:rsidRPr="00563A00">
        <w:rPr>
          <w:rFonts w:ascii="Trebuchet MS" w:hAnsi="Trebuchet MS"/>
          <w:lang w:val="ro-RO"/>
        </w:rPr>
        <w:t>,</w:t>
      </w:r>
      <w:r w:rsidR="006C29D9" w:rsidRPr="00563A00">
        <w:rPr>
          <w:rFonts w:ascii="Trebuchet MS" w:hAnsi="Trebuchet MS"/>
          <w:lang w:val="ro-RO"/>
        </w:rPr>
        <w:t>3</w:t>
      </w:r>
      <w:r w:rsidRPr="00563A00">
        <w:rPr>
          <w:rFonts w:ascii="Trebuchet MS" w:hAnsi="Trebuchet MS"/>
          <w:lang w:val="ro-RO"/>
        </w:rPr>
        <w:t xml:space="preserve"> mii</w:t>
      </w:r>
      <w:r w:rsidR="006C29D9" w:rsidRPr="00563A00">
        <w:rPr>
          <w:rFonts w:ascii="Trebuchet MS" w:hAnsi="Trebuchet MS"/>
          <w:lang w:val="ro-RO"/>
        </w:rPr>
        <w:t xml:space="preserve"> de persoane</w:t>
      </w:r>
      <w:r w:rsidRPr="00563A00">
        <w:rPr>
          <w:rFonts w:ascii="Trebuchet MS" w:hAnsi="Trebuchet MS"/>
          <w:lang w:val="ro-RO"/>
        </w:rPr>
        <w:t xml:space="preserve">); </w:t>
      </w:r>
      <w:r w:rsidRPr="00563A00">
        <w:rPr>
          <w:rFonts w:ascii="Trebuchet MS" w:hAnsi="Trebuchet MS"/>
          <w:i/>
          <w:lang w:val="ro-RO"/>
        </w:rPr>
        <w:t>Informații și comunicații</w:t>
      </w:r>
      <w:r w:rsidRPr="00563A00">
        <w:rPr>
          <w:rFonts w:ascii="Trebuchet MS" w:hAnsi="Trebuchet MS"/>
          <w:lang w:val="ro-RO"/>
        </w:rPr>
        <w:t xml:space="preserve"> (</w:t>
      </w:r>
      <w:r w:rsidR="006C29D9" w:rsidRPr="00563A00">
        <w:rPr>
          <w:rFonts w:ascii="Trebuchet MS" w:hAnsi="Trebuchet MS"/>
          <w:lang w:val="ro-RO"/>
        </w:rPr>
        <w:t>51</w:t>
      </w:r>
      <w:r w:rsidRPr="00563A00">
        <w:rPr>
          <w:rFonts w:ascii="Trebuchet MS" w:hAnsi="Trebuchet MS"/>
          <w:lang w:val="ro-RO"/>
        </w:rPr>
        <w:t>,2 mii</w:t>
      </w:r>
      <w:r w:rsidR="006C29D9" w:rsidRPr="00563A00">
        <w:rPr>
          <w:rFonts w:ascii="Trebuchet MS" w:hAnsi="Trebuchet MS"/>
          <w:lang w:val="ro-RO"/>
        </w:rPr>
        <w:t xml:space="preserve"> de persoane</w:t>
      </w:r>
      <w:r w:rsidRPr="00563A00">
        <w:rPr>
          <w:rFonts w:ascii="Trebuchet MS" w:hAnsi="Trebuchet MS"/>
          <w:lang w:val="ro-RO"/>
        </w:rPr>
        <w:t xml:space="preserve">); </w:t>
      </w:r>
      <w:r w:rsidRPr="00563A00">
        <w:rPr>
          <w:rFonts w:ascii="Trebuchet MS" w:hAnsi="Trebuchet MS"/>
          <w:i/>
          <w:lang w:val="ro-RO"/>
        </w:rPr>
        <w:t xml:space="preserve">Alte activități de servicii </w:t>
      </w:r>
      <w:r w:rsidRPr="00563A00">
        <w:rPr>
          <w:rFonts w:ascii="Trebuchet MS" w:hAnsi="Trebuchet MS"/>
          <w:lang w:val="ro-RO"/>
        </w:rPr>
        <w:t>(3</w:t>
      </w:r>
      <w:r w:rsidR="006C29D9" w:rsidRPr="00563A00">
        <w:rPr>
          <w:rFonts w:ascii="Trebuchet MS" w:hAnsi="Trebuchet MS"/>
          <w:lang w:val="ro-RO"/>
        </w:rPr>
        <w:t>5</w:t>
      </w:r>
      <w:r w:rsidRPr="00563A00">
        <w:rPr>
          <w:rFonts w:ascii="Trebuchet MS" w:hAnsi="Trebuchet MS"/>
          <w:lang w:val="ro-RO"/>
        </w:rPr>
        <w:t>,</w:t>
      </w:r>
      <w:r w:rsidR="006C29D9" w:rsidRPr="00563A00">
        <w:rPr>
          <w:rFonts w:ascii="Trebuchet MS" w:hAnsi="Trebuchet MS"/>
          <w:lang w:val="ro-RO"/>
        </w:rPr>
        <w:t>8</w:t>
      </w:r>
      <w:r w:rsidRPr="00563A00">
        <w:rPr>
          <w:rFonts w:ascii="Trebuchet MS" w:hAnsi="Trebuchet MS"/>
          <w:lang w:val="ro-RO"/>
        </w:rPr>
        <w:t xml:space="preserve"> mii</w:t>
      </w:r>
      <w:r w:rsidR="006C29D9" w:rsidRPr="00563A00">
        <w:rPr>
          <w:rFonts w:ascii="Trebuchet MS" w:hAnsi="Trebuchet MS"/>
          <w:lang w:val="ro-RO"/>
        </w:rPr>
        <w:t xml:space="preserve"> de persoane</w:t>
      </w:r>
      <w:r w:rsidRPr="00563A00">
        <w:rPr>
          <w:rFonts w:ascii="Trebuchet MS" w:hAnsi="Trebuchet MS"/>
          <w:lang w:val="ro-RO"/>
        </w:rPr>
        <w:t xml:space="preserve">); și </w:t>
      </w:r>
      <w:r w:rsidRPr="00563A00">
        <w:rPr>
          <w:rFonts w:ascii="Trebuchet MS" w:hAnsi="Trebuchet MS"/>
          <w:i/>
          <w:lang w:val="ro-RO"/>
        </w:rPr>
        <w:t xml:space="preserve">Activitățile gospodăriilor ca angajatori; activități nediferențiate producătoare de bunuri și servicii ale gospodăriilor pentru uz propriu </w:t>
      </w:r>
      <w:r w:rsidR="006C29D9" w:rsidRPr="00563A00">
        <w:rPr>
          <w:rFonts w:ascii="Trebuchet MS" w:hAnsi="Trebuchet MS"/>
          <w:lang w:val="ro-RO"/>
        </w:rPr>
        <w:t>(34</w:t>
      </w:r>
      <w:r w:rsidRPr="00563A00">
        <w:rPr>
          <w:rFonts w:ascii="Trebuchet MS" w:hAnsi="Trebuchet MS"/>
          <w:lang w:val="ro-RO"/>
        </w:rPr>
        <w:t>,</w:t>
      </w:r>
      <w:r w:rsidR="006C29D9" w:rsidRPr="00563A00">
        <w:rPr>
          <w:rFonts w:ascii="Trebuchet MS" w:hAnsi="Trebuchet MS"/>
          <w:lang w:val="ro-RO"/>
        </w:rPr>
        <w:t>3</w:t>
      </w:r>
      <w:r w:rsidRPr="00563A00">
        <w:rPr>
          <w:rFonts w:ascii="Trebuchet MS" w:hAnsi="Trebuchet MS"/>
          <w:lang w:val="ro-RO"/>
        </w:rPr>
        <w:t xml:space="preserve"> mii</w:t>
      </w:r>
      <w:r w:rsidR="006C29D9" w:rsidRPr="00563A00">
        <w:rPr>
          <w:rFonts w:ascii="Trebuchet MS" w:hAnsi="Trebuchet MS"/>
          <w:lang w:val="ro-RO"/>
        </w:rPr>
        <w:t xml:space="preserve"> de persoane</w:t>
      </w:r>
      <w:r w:rsidRPr="00563A00">
        <w:rPr>
          <w:rFonts w:ascii="Trebuchet MS" w:hAnsi="Trebuchet MS"/>
          <w:lang w:val="ro-RO"/>
        </w:rPr>
        <w:t>)</w:t>
      </w:r>
      <w:r w:rsidR="00192E88" w:rsidRPr="00563A00">
        <w:rPr>
          <w:rFonts w:ascii="Trebuchet MS" w:hAnsi="Trebuchet MS"/>
          <w:lang w:val="ro-RO"/>
        </w:rPr>
        <w:t>; Distribuția apei; salubritate, gestionarea deșeurilor, activități de decontaminare (26,7 mii de persoane)</w:t>
      </w:r>
      <w:r w:rsidRPr="00563A00">
        <w:rPr>
          <w:rFonts w:ascii="Trebuchet MS" w:hAnsi="Trebuchet MS"/>
          <w:lang w:val="ro-RO"/>
        </w:rPr>
        <w:t>.</w:t>
      </w:r>
    </w:p>
    <w:p w:rsidR="005D0314" w:rsidRPr="00563A00" w:rsidRDefault="00FE3930" w:rsidP="00563A00">
      <w:pPr>
        <w:pStyle w:val="Caption"/>
        <w:spacing w:after="120" w:line="360" w:lineRule="auto"/>
        <w:jc w:val="center"/>
        <w:rPr>
          <w:rFonts w:ascii="Trebuchet MS" w:hAnsi="Trebuchet MS"/>
          <w:color w:val="auto"/>
          <w:u w:val="single"/>
          <w:lang w:val="ro-RO"/>
        </w:rPr>
      </w:pPr>
      <w:bookmarkStart w:id="17" w:name="_Toc496187597"/>
      <w:r w:rsidRPr="00563A00">
        <w:rPr>
          <w:rFonts w:ascii="Trebuchet MS" w:hAnsi="Trebuchet MS"/>
          <w:color w:val="auto"/>
          <w:u w:val="single"/>
          <w:lang w:val="ro-RO"/>
        </w:rPr>
        <w:t xml:space="preserve">Tabel </w:t>
      </w:r>
      <w:r w:rsidR="004406D3" w:rsidRPr="00563A00">
        <w:rPr>
          <w:rFonts w:ascii="Trebuchet MS" w:hAnsi="Trebuchet MS"/>
          <w:color w:val="auto"/>
          <w:u w:val="single"/>
          <w:lang w:val="ro-RO"/>
        </w:rPr>
        <w:fldChar w:fldCharType="begin"/>
      </w:r>
      <w:r w:rsidRPr="00563A00">
        <w:rPr>
          <w:rFonts w:ascii="Trebuchet MS" w:hAnsi="Trebuchet MS"/>
          <w:color w:val="auto"/>
          <w:u w:val="single"/>
          <w:lang w:val="ro-RO"/>
        </w:rPr>
        <w:instrText xml:space="preserve"> SEQ Tabel \* ARABIC </w:instrText>
      </w:r>
      <w:r w:rsidR="004406D3" w:rsidRPr="00563A00">
        <w:rPr>
          <w:rFonts w:ascii="Trebuchet MS" w:hAnsi="Trebuchet MS"/>
          <w:color w:val="auto"/>
          <w:u w:val="single"/>
          <w:lang w:val="ro-RO"/>
        </w:rPr>
        <w:fldChar w:fldCharType="separate"/>
      </w:r>
      <w:r w:rsidR="008158BA">
        <w:rPr>
          <w:rFonts w:ascii="Trebuchet MS" w:hAnsi="Trebuchet MS"/>
          <w:noProof/>
          <w:color w:val="auto"/>
          <w:u w:val="single"/>
          <w:lang w:val="ro-RO"/>
        </w:rPr>
        <w:t>1</w:t>
      </w:r>
      <w:r w:rsidR="004406D3" w:rsidRPr="00563A00">
        <w:rPr>
          <w:rFonts w:ascii="Trebuchet MS" w:hAnsi="Trebuchet MS"/>
          <w:color w:val="auto"/>
          <w:u w:val="single"/>
          <w:lang w:val="ro-RO"/>
        </w:rPr>
        <w:fldChar w:fldCharType="end"/>
      </w:r>
      <w:r w:rsidR="005D0314" w:rsidRPr="00563A00">
        <w:rPr>
          <w:rFonts w:ascii="Trebuchet MS" w:hAnsi="Trebuchet MS"/>
          <w:color w:val="auto"/>
          <w:u w:val="single"/>
          <w:lang w:val="ro-RO"/>
        </w:rPr>
        <w:t xml:space="preserve"> Evoluția numărului de persoane ocupate pe activități economice (conform CAEN Rev.2) în perioada 2008 - 2016</w:t>
      </w:r>
      <w:bookmarkEnd w:id="17"/>
    </w:p>
    <w:p w:rsidR="005D0314" w:rsidRPr="00563A00" w:rsidRDefault="00192E88" w:rsidP="00563A00">
      <w:pPr>
        <w:spacing w:after="120" w:line="360" w:lineRule="auto"/>
        <w:jc w:val="both"/>
        <w:rPr>
          <w:rFonts w:ascii="Trebuchet MS" w:hAnsi="Trebuchet MS"/>
          <w:lang w:val="ro-RO"/>
        </w:rPr>
      </w:pPr>
      <w:r w:rsidRPr="00563A00">
        <w:rPr>
          <w:rFonts w:ascii="Trebuchet MS" w:hAnsi="Trebuchet MS"/>
          <w:noProof/>
          <w:lang w:eastAsia="zh-CN"/>
        </w:rPr>
        <w:drawing>
          <wp:inline distT="0" distB="0" distL="0" distR="0">
            <wp:extent cx="5943600" cy="4889698"/>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4889698"/>
                    </a:xfrm>
                    <a:prstGeom prst="rect">
                      <a:avLst/>
                    </a:prstGeom>
                    <a:noFill/>
                    <a:ln w="9525">
                      <a:noFill/>
                      <a:miter lim="800000"/>
                      <a:headEnd/>
                      <a:tailEnd/>
                    </a:ln>
                  </pic:spPr>
                </pic:pic>
              </a:graphicData>
            </a:graphic>
          </wp:inline>
        </w:drawing>
      </w:r>
    </w:p>
    <w:p w:rsidR="005D0314" w:rsidRPr="00563A00" w:rsidRDefault="00192E88" w:rsidP="00563A00">
      <w:pPr>
        <w:spacing w:after="120" w:line="360" w:lineRule="auto"/>
        <w:jc w:val="both"/>
        <w:rPr>
          <w:rFonts w:ascii="Trebuchet MS" w:hAnsi="Trebuchet MS"/>
          <w:sz w:val="18"/>
          <w:szCs w:val="18"/>
          <w:lang w:val="ro-RO"/>
        </w:rPr>
      </w:pPr>
      <w:r w:rsidRPr="00563A00">
        <w:rPr>
          <w:rFonts w:ascii="Trebuchet MS" w:hAnsi="Trebuchet MS"/>
          <w:sz w:val="18"/>
          <w:szCs w:val="18"/>
          <w:lang w:val="ro-RO"/>
        </w:rPr>
        <w:t>Sursa: Institutul Național de Statistică, Cercetarea statistica asupra fortei de munca in gospodarii - AMIGO</w:t>
      </w:r>
      <w:r w:rsidR="005D0314" w:rsidRPr="00563A00">
        <w:rPr>
          <w:rFonts w:ascii="Trebuchet MS" w:hAnsi="Trebuchet MS"/>
          <w:sz w:val="18"/>
          <w:szCs w:val="18"/>
          <w:lang w:val="ro-RO"/>
        </w:rPr>
        <w:t>, date exprimate în mii de persoane.</w:t>
      </w:r>
    </w:p>
    <w:p w:rsidR="005D0314" w:rsidRPr="00563A00" w:rsidRDefault="005D0314" w:rsidP="00563A00">
      <w:pPr>
        <w:spacing w:after="120" w:line="360" w:lineRule="auto"/>
        <w:rPr>
          <w:rFonts w:ascii="Trebuchet MS" w:hAnsi="Trebuchet MS"/>
          <w:lang w:val="ro-RO"/>
        </w:rPr>
      </w:pPr>
      <w:r w:rsidRPr="00563A00">
        <w:rPr>
          <w:rFonts w:ascii="Trebuchet MS" w:hAnsi="Trebuchet MS"/>
          <w:lang w:val="ro-RO"/>
        </w:rPr>
        <w:br w:type="page"/>
      </w:r>
    </w:p>
    <w:p w:rsidR="005D0314" w:rsidRPr="00563A00" w:rsidRDefault="006A01A2" w:rsidP="00563A00">
      <w:pPr>
        <w:pStyle w:val="Heading2"/>
        <w:spacing w:after="120" w:line="360" w:lineRule="auto"/>
        <w:rPr>
          <w:rFonts w:ascii="Trebuchet MS" w:hAnsi="Trebuchet MS"/>
          <w:color w:val="auto"/>
          <w:sz w:val="24"/>
          <w:szCs w:val="24"/>
          <w:u w:val="single"/>
          <w:lang w:val="ro-RO"/>
        </w:rPr>
      </w:pPr>
      <w:bookmarkStart w:id="18" w:name="_Toc497748246"/>
      <w:r w:rsidRPr="00563A00">
        <w:rPr>
          <w:rFonts w:ascii="Trebuchet MS" w:hAnsi="Trebuchet MS"/>
          <w:color w:val="auto"/>
          <w:sz w:val="24"/>
          <w:szCs w:val="24"/>
          <w:u w:val="single"/>
          <w:lang w:val="ro-RO"/>
        </w:rPr>
        <w:t>3</w:t>
      </w:r>
      <w:r w:rsidR="005D0314" w:rsidRPr="00563A00">
        <w:rPr>
          <w:rFonts w:ascii="Trebuchet MS" w:hAnsi="Trebuchet MS"/>
          <w:color w:val="auto"/>
          <w:sz w:val="24"/>
          <w:szCs w:val="24"/>
          <w:u w:val="single"/>
          <w:lang w:val="ro-RO"/>
        </w:rPr>
        <w:t>.3. Piața muncii din România perspective regionale</w:t>
      </w:r>
      <w:bookmarkEnd w:id="18"/>
    </w:p>
    <w:p w:rsidR="004D4617" w:rsidRPr="00563A00" w:rsidRDefault="004D4617" w:rsidP="00563A00">
      <w:pPr>
        <w:spacing w:after="120" w:line="360" w:lineRule="auto"/>
        <w:rPr>
          <w:rFonts w:ascii="Trebuchet MS" w:hAnsi="Trebuchet MS"/>
          <w:lang w:val="ro-RO"/>
        </w:rPr>
      </w:pP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În plan regional, doar </w:t>
      </w:r>
      <w:r w:rsidR="00CB19A1" w:rsidRPr="00563A00">
        <w:rPr>
          <w:rFonts w:ascii="Trebuchet MS" w:hAnsi="Trebuchet MS"/>
          <w:lang w:val="ro-RO"/>
        </w:rPr>
        <w:t xml:space="preserve">o singură </w:t>
      </w:r>
      <w:r w:rsidRPr="00563A00">
        <w:rPr>
          <w:rFonts w:ascii="Trebuchet MS" w:hAnsi="Trebuchet MS"/>
          <w:lang w:val="ro-RO"/>
        </w:rPr>
        <w:t>regiun</w:t>
      </w:r>
      <w:r w:rsidR="00CB19A1" w:rsidRPr="00563A00">
        <w:rPr>
          <w:rFonts w:ascii="Trebuchet MS" w:hAnsi="Trebuchet MS"/>
          <w:lang w:val="ro-RO"/>
        </w:rPr>
        <w:t>e a</w:t>
      </w:r>
      <w:r w:rsidRPr="00563A00">
        <w:rPr>
          <w:rFonts w:ascii="Trebuchet MS" w:hAnsi="Trebuchet MS"/>
          <w:lang w:val="ro-RO"/>
        </w:rPr>
        <w:t xml:space="preserve"> României a înregistrat evoluții pozitive ale numărului de persoane ocupate în perioada 2008 - 2016, respectiv </w:t>
      </w:r>
      <w:r w:rsidRPr="00563A00">
        <w:rPr>
          <w:rFonts w:ascii="Trebuchet MS" w:hAnsi="Trebuchet MS"/>
          <w:i/>
          <w:lang w:val="ro-RO"/>
        </w:rPr>
        <w:t>București – Ilfov</w:t>
      </w:r>
      <w:r w:rsidRPr="00563A00">
        <w:rPr>
          <w:rFonts w:ascii="Trebuchet MS" w:hAnsi="Trebuchet MS"/>
          <w:lang w:val="ro-RO"/>
        </w:rPr>
        <w:t xml:space="preserve"> (+</w:t>
      </w:r>
      <w:r w:rsidR="00CB19A1" w:rsidRPr="00563A00">
        <w:rPr>
          <w:rFonts w:ascii="Trebuchet MS" w:hAnsi="Trebuchet MS"/>
          <w:lang w:val="ro-RO"/>
        </w:rPr>
        <w:t>47</w:t>
      </w:r>
      <w:r w:rsidRPr="00563A00">
        <w:rPr>
          <w:rFonts w:ascii="Trebuchet MS" w:hAnsi="Trebuchet MS"/>
          <w:lang w:val="ro-RO"/>
        </w:rPr>
        <w:t>,</w:t>
      </w:r>
      <w:r w:rsidR="00CB19A1" w:rsidRPr="00563A00">
        <w:rPr>
          <w:rFonts w:ascii="Trebuchet MS" w:hAnsi="Trebuchet MS"/>
          <w:lang w:val="ro-RO"/>
        </w:rPr>
        <w:t>5</w:t>
      </w:r>
      <w:r w:rsidRPr="00563A00">
        <w:rPr>
          <w:rFonts w:ascii="Trebuchet MS" w:hAnsi="Trebuchet MS"/>
          <w:lang w:val="ro-RO"/>
        </w:rPr>
        <w:t xml:space="preserve"> mii de persoane). Celelalte regiuni au înregistrat evoluții negative, cele mai mari scăderi ale numărului de persoane ocupate fiind în </w:t>
      </w:r>
      <w:r w:rsidRPr="00563A00">
        <w:rPr>
          <w:rFonts w:ascii="Trebuchet MS" w:hAnsi="Trebuchet MS"/>
          <w:i/>
          <w:lang w:val="ro-RO"/>
        </w:rPr>
        <w:t>Sud-Vest Oltenia</w:t>
      </w:r>
      <w:r w:rsidRPr="00563A00">
        <w:rPr>
          <w:rFonts w:ascii="Trebuchet MS" w:hAnsi="Trebuchet MS"/>
          <w:lang w:val="ro-RO"/>
        </w:rPr>
        <w:t xml:space="preserve"> (- </w:t>
      </w:r>
      <w:r w:rsidR="00CB19A1" w:rsidRPr="00563A00">
        <w:rPr>
          <w:rFonts w:ascii="Trebuchet MS" w:hAnsi="Trebuchet MS"/>
          <w:lang w:val="ro-RO"/>
        </w:rPr>
        <w:t>174</w:t>
      </w:r>
      <w:r w:rsidRPr="00563A00">
        <w:rPr>
          <w:rFonts w:ascii="Trebuchet MS" w:hAnsi="Trebuchet MS"/>
          <w:lang w:val="ro-RO"/>
        </w:rPr>
        <w:t xml:space="preserve">,3 mii de persoane); </w:t>
      </w:r>
      <w:r w:rsidRPr="00563A00">
        <w:rPr>
          <w:rFonts w:ascii="Trebuchet MS" w:hAnsi="Trebuchet MS"/>
          <w:i/>
          <w:lang w:val="ro-RO"/>
        </w:rPr>
        <w:t xml:space="preserve">Sud-Muntenia </w:t>
      </w:r>
      <w:r w:rsidRPr="00563A00">
        <w:rPr>
          <w:rFonts w:ascii="Trebuchet MS" w:hAnsi="Trebuchet MS"/>
          <w:lang w:val="ro-RO"/>
        </w:rPr>
        <w:t>(- 1</w:t>
      </w:r>
      <w:r w:rsidR="00CB19A1" w:rsidRPr="00563A00">
        <w:rPr>
          <w:rFonts w:ascii="Trebuchet MS" w:hAnsi="Trebuchet MS"/>
          <w:lang w:val="ro-RO"/>
        </w:rPr>
        <w:t>70</w:t>
      </w:r>
      <w:r w:rsidRPr="00563A00">
        <w:rPr>
          <w:rFonts w:ascii="Trebuchet MS" w:hAnsi="Trebuchet MS"/>
          <w:lang w:val="ro-RO"/>
        </w:rPr>
        <w:t>,</w:t>
      </w:r>
      <w:r w:rsidR="00CB19A1" w:rsidRPr="00563A00">
        <w:rPr>
          <w:rFonts w:ascii="Trebuchet MS" w:hAnsi="Trebuchet MS"/>
          <w:lang w:val="ro-RO"/>
        </w:rPr>
        <w:t>0</w:t>
      </w:r>
      <w:r w:rsidRPr="00563A00">
        <w:rPr>
          <w:rFonts w:ascii="Trebuchet MS" w:hAnsi="Trebuchet MS"/>
          <w:lang w:val="ro-RO"/>
        </w:rPr>
        <w:t xml:space="preserve"> mii de persoane); </w:t>
      </w:r>
      <w:r w:rsidRPr="00563A00">
        <w:rPr>
          <w:rFonts w:ascii="Trebuchet MS" w:hAnsi="Trebuchet MS"/>
          <w:i/>
          <w:lang w:val="ro-RO"/>
        </w:rPr>
        <w:t>Sud-Est</w:t>
      </w:r>
      <w:r w:rsidRPr="00563A00">
        <w:rPr>
          <w:rFonts w:ascii="Trebuchet MS" w:hAnsi="Trebuchet MS"/>
          <w:lang w:val="ro-RO"/>
        </w:rPr>
        <w:t xml:space="preserve"> (- 1</w:t>
      </w:r>
      <w:r w:rsidR="00CB19A1" w:rsidRPr="00563A00">
        <w:rPr>
          <w:rFonts w:ascii="Trebuchet MS" w:hAnsi="Trebuchet MS"/>
          <w:lang w:val="ro-RO"/>
        </w:rPr>
        <w:t>20</w:t>
      </w:r>
      <w:r w:rsidRPr="00563A00">
        <w:rPr>
          <w:rFonts w:ascii="Trebuchet MS" w:hAnsi="Trebuchet MS"/>
          <w:lang w:val="ro-RO"/>
        </w:rPr>
        <w:t>,</w:t>
      </w:r>
      <w:r w:rsidR="00CB19A1" w:rsidRPr="00563A00">
        <w:rPr>
          <w:rFonts w:ascii="Trebuchet MS" w:hAnsi="Trebuchet MS"/>
          <w:lang w:val="ro-RO"/>
        </w:rPr>
        <w:t>7</w:t>
      </w:r>
      <w:r w:rsidRPr="00563A00">
        <w:rPr>
          <w:rFonts w:ascii="Trebuchet MS" w:hAnsi="Trebuchet MS"/>
          <w:lang w:val="ro-RO"/>
        </w:rPr>
        <w:t xml:space="preserve"> mii de persoane) și </w:t>
      </w:r>
      <w:r w:rsidRPr="00563A00">
        <w:rPr>
          <w:rFonts w:ascii="Trebuchet MS" w:hAnsi="Trebuchet MS"/>
          <w:i/>
          <w:lang w:val="ro-RO"/>
        </w:rPr>
        <w:t>Vest</w:t>
      </w:r>
      <w:r w:rsidRPr="00563A00">
        <w:rPr>
          <w:rFonts w:ascii="Trebuchet MS" w:hAnsi="Trebuchet MS"/>
          <w:lang w:val="ro-RO"/>
        </w:rPr>
        <w:t xml:space="preserve"> (- </w:t>
      </w:r>
      <w:r w:rsidR="00CB19A1" w:rsidRPr="00563A00">
        <w:rPr>
          <w:rFonts w:ascii="Trebuchet MS" w:hAnsi="Trebuchet MS"/>
          <w:lang w:val="ro-RO"/>
        </w:rPr>
        <w:t>83</w:t>
      </w:r>
      <w:r w:rsidRPr="00563A00">
        <w:rPr>
          <w:rFonts w:ascii="Trebuchet MS" w:hAnsi="Trebuchet MS"/>
          <w:lang w:val="ro-RO"/>
        </w:rPr>
        <w:t>,</w:t>
      </w:r>
      <w:r w:rsidR="00CB19A1" w:rsidRPr="00563A00">
        <w:rPr>
          <w:rFonts w:ascii="Trebuchet MS" w:hAnsi="Trebuchet MS"/>
          <w:lang w:val="ro-RO"/>
        </w:rPr>
        <w:t>4</w:t>
      </w:r>
      <w:r w:rsidRPr="00563A00">
        <w:rPr>
          <w:rFonts w:ascii="Trebuchet MS" w:hAnsi="Trebuchet MS"/>
          <w:lang w:val="ro-RO"/>
        </w:rPr>
        <w:t xml:space="preserve"> mii de persoane).</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Chiar dacă a înregistrat o scădere de peste </w:t>
      </w:r>
      <w:r w:rsidR="00CB19A1" w:rsidRPr="00563A00">
        <w:rPr>
          <w:rFonts w:ascii="Trebuchet MS" w:hAnsi="Trebuchet MS"/>
          <w:lang w:val="ro-RO"/>
        </w:rPr>
        <w:t>45</w:t>
      </w:r>
      <w:r w:rsidRPr="00563A00">
        <w:rPr>
          <w:rFonts w:ascii="Trebuchet MS" w:hAnsi="Trebuchet MS"/>
          <w:lang w:val="ro-RO"/>
        </w:rPr>
        <w:t xml:space="preserve"> de mii de persoane în perioada 2008 -2016, regiunea României cu cel mai mare număr de persoane ocupate continuă să fie </w:t>
      </w:r>
      <w:r w:rsidRPr="00563A00">
        <w:rPr>
          <w:rFonts w:ascii="Trebuchet MS" w:hAnsi="Trebuchet MS"/>
          <w:i/>
          <w:lang w:val="ro-RO"/>
        </w:rPr>
        <w:t>Nord-Est</w:t>
      </w:r>
      <w:r w:rsidR="00423175" w:rsidRPr="00563A00">
        <w:rPr>
          <w:rFonts w:ascii="Trebuchet MS" w:hAnsi="Trebuchet MS"/>
          <w:i/>
          <w:lang w:val="ro-RO"/>
        </w:rPr>
        <w:t>,</w:t>
      </w:r>
      <w:r w:rsidRPr="00563A00">
        <w:rPr>
          <w:rFonts w:ascii="Trebuchet MS" w:hAnsi="Trebuchet MS"/>
          <w:lang w:val="ro-RO"/>
        </w:rPr>
        <w:t xml:space="preserve"> unde se înregistrau peste 1,46 milioane de persoane ocupate în anul 2016.</w:t>
      </w:r>
    </w:p>
    <w:p w:rsidR="005D0314" w:rsidRPr="00563A00" w:rsidRDefault="00FE3930" w:rsidP="00563A00">
      <w:pPr>
        <w:pStyle w:val="Caption"/>
        <w:spacing w:after="120" w:line="360" w:lineRule="auto"/>
        <w:jc w:val="center"/>
        <w:rPr>
          <w:rFonts w:ascii="Trebuchet MS" w:hAnsi="Trebuchet MS"/>
          <w:color w:val="auto"/>
          <w:u w:val="single"/>
          <w:lang w:val="ro-RO"/>
        </w:rPr>
      </w:pPr>
      <w:bookmarkStart w:id="19" w:name="_Toc496187598"/>
      <w:r w:rsidRPr="00563A00">
        <w:rPr>
          <w:rFonts w:ascii="Trebuchet MS" w:hAnsi="Trebuchet MS"/>
          <w:color w:val="auto"/>
          <w:u w:val="single"/>
          <w:lang w:val="ro-RO"/>
        </w:rPr>
        <w:t xml:space="preserve">Tabel </w:t>
      </w:r>
      <w:r w:rsidR="004406D3" w:rsidRPr="00563A00">
        <w:rPr>
          <w:rFonts w:ascii="Trebuchet MS" w:hAnsi="Trebuchet MS"/>
          <w:color w:val="auto"/>
          <w:u w:val="single"/>
          <w:lang w:val="ro-RO"/>
        </w:rPr>
        <w:fldChar w:fldCharType="begin"/>
      </w:r>
      <w:r w:rsidRPr="00563A00">
        <w:rPr>
          <w:rFonts w:ascii="Trebuchet MS" w:hAnsi="Trebuchet MS"/>
          <w:color w:val="auto"/>
          <w:u w:val="single"/>
          <w:lang w:val="ro-RO"/>
        </w:rPr>
        <w:instrText xml:space="preserve"> SEQ Tabel \* ARABIC </w:instrText>
      </w:r>
      <w:r w:rsidR="004406D3" w:rsidRPr="00563A00">
        <w:rPr>
          <w:rFonts w:ascii="Trebuchet MS" w:hAnsi="Trebuchet MS"/>
          <w:color w:val="auto"/>
          <w:u w:val="single"/>
          <w:lang w:val="ro-RO"/>
        </w:rPr>
        <w:fldChar w:fldCharType="separate"/>
      </w:r>
      <w:r w:rsidR="008158BA">
        <w:rPr>
          <w:rFonts w:ascii="Trebuchet MS" w:hAnsi="Trebuchet MS"/>
          <w:noProof/>
          <w:color w:val="auto"/>
          <w:u w:val="single"/>
          <w:lang w:val="ro-RO"/>
        </w:rPr>
        <w:t>2</w:t>
      </w:r>
      <w:r w:rsidR="004406D3" w:rsidRPr="00563A00">
        <w:rPr>
          <w:rFonts w:ascii="Trebuchet MS" w:hAnsi="Trebuchet MS"/>
          <w:color w:val="auto"/>
          <w:u w:val="single"/>
          <w:lang w:val="ro-RO"/>
        </w:rPr>
        <w:fldChar w:fldCharType="end"/>
      </w:r>
      <w:r w:rsidR="005D0314" w:rsidRPr="00563A00">
        <w:rPr>
          <w:rFonts w:ascii="Trebuchet MS" w:hAnsi="Trebuchet MS"/>
          <w:color w:val="auto"/>
          <w:u w:val="single"/>
          <w:lang w:val="ro-RO"/>
        </w:rPr>
        <w:t xml:space="preserve"> Evoluția numărului de persoane ocupate pe regiuni în perioada 2008 - 2016</w:t>
      </w:r>
      <w:bookmarkEnd w:id="19"/>
    </w:p>
    <w:p w:rsidR="005D0314" w:rsidRPr="00563A00" w:rsidRDefault="00FB6A01" w:rsidP="00563A00">
      <w:pPr>
        <w:spacing w:after="120" w:line="360" w:lineRule="auto"/>
        <w:jc w:val="both"/>
        <w:rPr>
          <w:rFonts w:ascii="Trebuchet MS" w:hAnsi="Trebuchet MS"/>
          <w:lang w:val="ro-RO"/>
        </w:rPr>
      </w:pPr>
      <w:r w:rsidRPr="00563A00">
        <w:rPr>
          <w:rFonts w:ascii="Trebuchet MS" w:hAnsi="Trebuchet MS"/>
          <w:noProof/>
          <w:lang w:eastAsia="zh-CN"/>
        </w:rPr>
        <w:drawing>
          <wp:inline distT="0" distB="0" distL="0" distR="0">
            <wp:extent cx="5928333" cy="1680707"/>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43600" cy="1685035"/>
                    </a:xfrm>
                    <a:prstGeom prst="rect">
                      <a:avLst/>
                    </a:prstGeom>
                    <a:noFill/>
                    <a:ln w="9525">
                      <a:noFill/>
                      <a:miter lim="800000"/>
                      <a:headEnd/>
                      <a:tailEnd/>
                    </a:ln>
                  </pic:spPr>
                </pic:pic>
              </a:graphicData>
            </a:graphic>
          </wp:inline>
        </w:drawing>
      </w:r>
    </w:p>
    <w:p w:rsidR="00FB6A01" w:rsidRPr="00563A00" w:rsidRDefault="00FB6A01" w:rsidP="00563A00">
      <w:pPr>
        <w:spacing w:after="120" w:line="360" w:lineRule="auto"/>
        <w:jc w:val="both"/>
        <w:rPr>
          <w:rFonts w:ascii="Trebuchet MS" w:hAnsi="Trebuchet MS"/>
          <w:sz w:val="18"/>
          <w:szCs w:val="18"/>
          <w:lang w:val="ro-RO"/>
        </w:rPr>
      </w:pPr>
      <w:r w:rsidRPr="00563A00">
        <w:rPr>
          <w:rFonts w:ascii="Trebuchet MS" w:hAnsi="Trebuchet MS"/>
          <w:sz w:val="18"/>
          <w:szCs w:val="18"/>
          <w:lang w:val="ro-RO"/>
        </w:rPr>
        <w:t>Sursa: Institutul Național de Statistică, Cercetarea statistica asupra fortei de munca in gospodarii - AMIGO, date exprimate în mii de persoane.</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În ceea ce privește ponderea populației ocupate pe regiuni în populația totală, Nord-Est rămâne regiune cu numărul cel mai mare de persoane ocupate, ponderea în populația totală pentru acestă regiune a crescut de la 17,</w:t>
      </w:r>
      <w:r w:rsidR="00A244F6">
        <w:rPr>
          <w:rFonts w:ascii="Trebuchet MS" w:hAnsi="Trebuchet MS"/>
          <w:lang w:val="ro-RO"/>
        </w:rPr>
        <w:t>1</w:t>
      </w:r>
      <w:r w:rsidRPr="00563A00">
        <w:rPr>
          <w:rFonts w:ascii="Trebuchet MS" w:hAnsi="Trebuchet MS"/>
          <w:lang w:val="ro-RO"/>
        </w:rPr>
        <w:t>% în 2008 la 17,9% în 2016.</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Regiun</w:t>
      </w:r>
      <w:r w:rsidR="00DE6B11" w:rsidRPr="00563A00">
        <w:rPr>
          <w:rFonts w:ascii="Trebuchet MS" w:hAnsi="Trebuchet MS"/>
          <w:lang w:val="ro-RO"/>
        </w:rPr>
        <w:t>ea</w:t>
      </w:r>
      <w:r w:rsidRPr="00563A00">
        <w:rPr>
          <w:rFonts w:ascii="Trebuchet MS" w:hAnsi="Trebuchet MS"/>
          <w:lang w:val="ro-RO"/>
        </w:rPr>
        <w:t xml:space="preserve"> cu o evoluție pozitivă a numărului de persoane ocupate în perioada 2008 – 2016, respectiv București – Ilfov </w:t>
      </w:r>
      <w:r w:rsidR="00DE6B11" w:rsidRPr="00563A00">
        <w:rPr>
          <w:rFonts w:ascii="Trebuchet MS" w:hAnsi="Trebuchet MS"/>
          <w:lang w:val="ro-RO"/>
        </w:rPr>
        <w:t xml:space="preserve">are </w:t>
      </w:r>
      <w:r w:rsidRPr="00563A00">
        <w:rPr>
          <w:rFonts w:ascii="Trebuchet MS" w:hAnsi="Trebuchet MS"/>
          <w:lang w:val="ro-RO"/>
        </w:rPr>
        <w:t xml:space="preserve">o pondere de </w:t>
      </w:r>
      <w:r w:rsidR="00DE6B11" w:rsidRPr="00563A00">
        <w:rPr>
          <w:rFonts w:ascii="Trebuchet MS" w:hAnsi="Trebuchet MS"/>
          <w:lang w:val="ro-RO"/>
        </w:rPr>
        <w:t>13</w:t>
      </w:r>
      <w:r w:rsidRPr="00563A00">
        <w:rPr>
          <w:rFonts w:ascii="Trebuchet MS" w:hAnsi="Trebuchet MS"/>
          <w:lang w:val="ro-RO"/>
        </w:rPr>
        <w:t>,</w:t>
      </w:r>
      <w:r w:rsidR="00DE6B11" w:rsidRPr="00563A00">
        <w:rPr>
          <w:rFonts w:ascii="Trebuchet MS" w:hAnsi="Trebuchet MS"/>
          <w:lang w:val="ro-RO"/>
        </w:rPr>
        <w:t>4</w:t>
      </w:r>
      <w:r w:rsidRPr="00563A00">
        <w:rPr>
          <w:rFonts w:ascii="Trebuchet MS" w:hAnsi="Trebuchet MS"/>
          <w:lang w:val="ro-RO"/>
        </w:rPr>
        <w:t xml:space="preserve">% din numărul total de persoane ocupate la nivel național, în creștere cu </w:t>
      </w:r>
      <w:r w:rsidR="00DE6B11" w:rsidRPr="00563A00">
        <w:rPr>
          <w:rFonts w:ascii="Trebuchet MS" w:hAnsi="Trebuchet MS"/>
          <w:lang w:val="ro-RO"/>
        </w:rPr>
        <w:t>1</w:t>
      </w:r>
      <w:r w:rsidRPr="00563A00">
        <w:rPr>
          <w:rFonts w:ascii="Trebuchet MS" w:hAnsi="Trebuchet MS"/>
          <w:lang w:val="ro-RO"/>
        </w:rPr>
        <w:t>,</w:t>
      </w:r>
      <w:r w:rsidR="00DE6B11" w:rsidRPr="00563A00">
        <w:rPr>
          <w:rFonts w:ascii="Trebuchet MS" w:hAnsi="Trebuchet MS"/>
          <w:lang w:val="ro-RO"/>
        </w:rPr>
        <w:t>5</w:t>
      </w:r>
      <w:r w:rsidRPr="00563A00">
        <w:rPr>
          <w:rFonts w:ascii="Trebuchet MS" w:hAnsi="Trebuchet MS"/>
          <w:lang w:val="ro-RO"/>
        </w:rPr>
        <w:t xml:space="preserve"> puncte procentuale comparativ cu ponderea înregistrată în anul 2008.</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Sud-Vest Oltenia (-1,</w:t>
      </w:r>
      <w:r w:rsidR="00CB355B" w:rsidRPr="00563A00">
        <w:rPr>
          <w:rFonts w:ascii="Trebuchet MS" w:hAnsi="Trebuchet MS"/>
          <w:lang w:val="ro-RO"/>
        </w:rPr>
        <w:t>3</w:t>
      </w:r>
      <w:r w:rsidRPr="00563A00">
        <w:rPr>
          <w:rFonts w:ascii="Trebuchet MS" w:hAnsi="Trebuchet MS"/>
          <w:lang w:val="ro-RO"/>
        </w:rPr>
        <w:t xml:space="preserve"> puncte procentuale), Sud-Muntenia (-</w:t>
      </w:r>
      <w:r w:rsidR="00CB355B" w:rsidRPr="00563A00">
        <w:rPr>
          <w:rFonts w:ascii="Trebuchet MS" w:hAnsi="Trebuchet MS"/>
          <w:lang w:val="ro-RO"/>
        </w:rPr>
        <w:t>0</w:t>
      </w:r>
      <w:r w:rsidRPr="00563A00">
        <w:rPr>
          <w:rFonts w:ascii="Trebuchet MS" w:hAnsi="Trebuchet MS"/>
          <w:lang w:val="ro-RO"/>
        </w:rPr>
        <w:t>,</w:t>
      </w:r>
      <w:r w:rsidR="00CB355B" w:rsidRPr="00563A00">
        <w:rPr>
          <w:rFonts w:ascii="Trebuchet MS" w:hAnsi="Trebuchet MS"/>
          <w:lang w:val="ro-RO"/>
        </w:rPr>
        <w:t>9</w:t>
      </w:r>
      <w:r w:rsidRPr="00563A00">
        <w:rPr>
          <w:rFonts w:ascii="Trebuchet MS" w:hAnsi="Trebuchet MS"/>
          <w:lang w:val="ro-RO"/>
        </w:rPr>
        <w:t xml:space="preserve"> puncte procentuale) și Sud-Est (-0,</w:t>
      </w:r>
      <w:r w:rsidR="00CB355B" w:rsidRPr="00563A00">
        <w:rPr>
          <w:rFonts w:ascii="Trebuchet MS" w:hAnsi="Trebuchet MS"/>
          <w:lang w:val="ro-RO"/>
        </w:rPr>
        <w:t>6</w:t>
      </w:r>
      <w:r w:rsidRPr="00563A00">
        <w:rPr>
          <w:rFonts w:ascii="Trebuchet MS" w:hAnsi="Trebuchet MS"/>
          <w:lang w:val="ro-RO"/>
        </w:rPr>
        <w:t xml:space="preserve"> puncte procentuale) regiunile cu o evoluție negativă a numărului de persoane ocupate în perioada 2008 – 2016 au înregistrat și diminuări ale ponderii în populația totală</w:t>
      </w:r>
      <w:r w:rsidR="00423175" w:rsidRPr="00563A00">
        <w:rPr>
          <w:rFonts w:ascii="Trebuchet MS" w:hAnsi="Trebuchet MS"/>
          <w:lang w:val="ro-RO"/>
        </w:rPr>
        <w:t xml:space="preserve"> ocupată</w:t>
      </w:r>
      <w:r w:rsidRPr="00563A00">
        <w:rPr>
          <w:rFonts w:ascii="Trebuchet MS" w:hAnsi="Trebuchet MS"/>
          <w:lang w:val="ro-RO"/>
        </w:rPr>
        <w:t>.</w:t>
      </w:r>
    </w:p>
    <w:p w:rsidR="00FE3930" w:rsidRPr="00563A00" w:rsidRDefault="00FE3930" w:rsidP="00563A00">
      <w:pPr>
        <w:pStyle w:val="Caption"/>
        <w:spacing w:after="120" w:line="360" w:lineRule="auto"/>
        <w:jc w:val="center"/>
        <w:rPr>
          <w:rFonts w:ascii="Trebuchet MS" w:hAnsi="Trebuchet MS"/>
          <w:color w:val="auto"/>
          <w:u w:val="single"/>
          <w:lang w:val="ro-RO"/>
        </w:rPr>
      </w:pPr>
      <w:bookmarkStart w:id="20" w:name="_Toc496187599"/>
      <w:r w:rsidRPr="00563A00">
        <w:rPr>
          <w:rFonts w:ascii="Trebuchet MS" w:hAnsi="Trebuchet MS"/>
          <w:color w:val="auto"/>
          <w:u w:val="single"/>
          <w:lang w:val="ro-RO"/>
        </w:rPr>
        <w:t xml:space="preserve">Tabel </w:t>
      </w:r>
      <w:r w:rsidR="004406D3" w:rsidRPr="00563A00">
        <w:rPr>
          <w:rFonts w:ascii="Trebuchet MS" w:hAnsi="Trebuchet MS"/>
          <w:color w:val="auto"/>
          <w:u w:val="single"/>
          <w:lang w:val="ro-RO"/>
        </w:rPr>
        <w:fldChar w:fldCharType="begin"/>
      </w:r>
      <w:r w:rsidRPr="00563A00">
        <w:rPr>
          <w:rFonts w:ascii="Trebuchet MS" w:hAnsi="Trebuchet MS"/>
          <w:color w:val="auto"/>
          <w:u w:val="single"/>
          <w:lang w:val="ro-RO"/>
        </w:rPr>
        <w:instrText xml:space="preserve"> SEQ Tabel \* ARABIC </w:instrText>
      </w:r>
      <w:r w:rsidR="004406D3" w:rsidRPr="00563A00">
        <w:rPr>
          <w:rFonts w:ascii="Trebuchet MS" w:hAnsi="Trebuchet MS"/>
          <w:color w:val="auto"/>
          <w:u w:val="single"/>
          <w:lang w:val="ro-RO"/>
        </w:rPr>
        <w:fldChar w:fldCharType="separate"/>
      </w:r>
      <w:r w:rsidR="008158BA">
        <w:rPr>
          <w:rFonts w:ascii="Trebuchet MS" w:hAnsi="Trebuchet MS"/>
          <w:noProof/>
          <w:color w:val="auto"/>
          <w:u w:val="single"/>
          <w:lang w:val="ro-RO"/>
        </w:rPr>
        <w:t>3</w:t>
      </w:r>
      <w:r w:rsidR="004406D3" w:rsidRPr="00563A00">
        <w:rPr>
          <w:rFonts w:ascii="Trebuchet MS" w:hAnsi="Trebuchet MS"/>
          <w:color w:val="auto"/>
          <w:u w:val="single"/>
          <w:lang w:val="ro-RO"/>
        </w:rPr>
        <w:fldChar w:fldCharType="end"/>
      </w:r>
      <w:r w:rsidR="005D0314" w:rsidRPr="00563A00">
        <w:rPr>
          <w:rFonts w:ascii="Trebuchet MS" w:hAnsi="Trebuchet MS"/>
          <w:color w:val="auto"/>
          <w:u w:val="single"/>
          <w:lang w:val="ro-RO"/>
        </w:rPr>
        <w:t xml:space="preserve"> Ponderea numărului de persoane ocupate pe regiuni în populația totală</w:t>
      </w:r>
      <w:bookmarkEnd w:id="20"/>
    </w:p>
    <w:p w:rsidR="005D0314" w:rsidRPr="00563A00" w:rsidRDefault="005D0314" w:rsidP="00563A00">
      <w:pPr>
        <w:pStyle w:val="Caption"/>
        <w:spacing w:after="120" w:line="360" w:lineRule="auto"/>
        <w:jc w:val="center"/>
        <w:rPr>
          <w:rFonts w:ascii="Trebuchet MS" w:hAnsi="Trebuchet MS"/>
          <w:color w:val="auto"/>
          <w:u w:val="single"/>
          <w:lang w:val="ro-RO"/>
        </w:rPr>
      </w:pPr>
      <w:r w:rsidRPr="00563A00">
        <w:rPr>
          <w:rFonts w:ascii="Trebuchet MS" w:hAnsi="Trebuchet MS"/>
          <w:color w:val="auto"/>
          <w:u w:val="single"/>
          <w:lang w:val="ro-RO"/>
        </w:rPr>
        <w:t xml:space="preserve"> pentru perioada 2008 - 2016</w:t>
      </w:r>
    </w:p>
    <w:p w:rsidR="005D0314" w:rsidRPr="00563A00" w:rsidRDefault="00DE6B11" w:rsidP="00563A00">
      <w:pPr>
        <w:spacing w:after="120" w:line="360" w:lineRule="auto"/>
        <w:jc w:val="center"/>
        <w:rPr>
          <w:rFonts w:ascii="Trebuchet MS" w:hAnsi="Trebuchet MS"/>
          <w:lang w:val="ro-RO"/>
        </w:rPr>
      </w:pPr>
      <w:r w:rsidRPr="00563A00">
        <w:rPr>
          <w:rFonts w:ascii="Trebuchet MS" w:hAnsi="Trebuchet MS"/>
          <w:noProof/>
          <w:lang w:eastAsia="zh-CN"/>
        </w:rPr>
        <w:drawing>
          <wp:inline distT="0" distB="0" distL="0" distR="0">
            <wp:extent cx="4055421" cy="2292957"/>
            <wp:effectExtent l="19050" t="0" r="2229"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055110" cy="2292781"/>
                    </a:xfrm>
                    <a:prstGeom prst="rect">
                      <a:avLst/>
                    </a:prstGeom>
                    <a:noFill/>
                    <a:ln w="9525">
                      <a:noFill/>
                      <a:miter lim="800000"/>
                      <a:headEnd/>
                      <a:tailEnd/>
                    </a:ln>
                  </pic:spPr>
                </pic:pic>
              </a:graphicData>
            </a:graphic>
          </wp:inline>
        </w:drawing>
      </w:r>
    </w:p>
    <w:p w:rsidR="00DE6B11" w:rsidRPr="00563A00" w:rsidRDefault="005D0314" w:rsidP="00563A00">
      <w:pPr>
        <w:spacing w:after="120" w:line="360" w:lineRule="auto"/>
        <w:ind w:left="720" w:firstLine="720"/>
        <w:jc w:val="both"/>
        <w:rPr>
          <w:rFonts w:ascii="Trebuchet MS" w:hAnsi="Trebuchet MS"/>
          <w:sz w:val="18"/>
          <w:szCs w:val="18"/>
          <w:lang w:val="ro-RO"/>
        </w:rPr>
      </w:pPr>
      <w:r w:rsidRPr="00563A00">
        <w:rPr>
          <w:rFonts w:ascii="Trebuchet MS" w:hAnsi="Trebuchet MS"/>
          <w:sz w:val="18"/>
          <w:szCs w:val="18"/>
          <w:lang w:val="ro-RO"/>
        </w:rPr>
        <w:t xml:space="preserve">Sursa: Calcule MMJS pe baza datelor </w:t>
      </w:r>
      <w:r w:rsidR="00DE6B11" w:rsidRPr="00563A00">
        <w:rPr>
          <w:rFonts w:ascii="Trebuchet MS" w:hAnsi="Trebuchet MS"/>
          <w:sz w:val="18"/>
          <w:szCs w:val="18"/>
          <w:lang w:val="ro-RO"/>
        </w:rPr>
        <w:t xml:space="preserve">Institutului Național de Statistică </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Din analiza evoluției numărului de persoane ocupare în perioada 2008 – 2016, în plan regional și pe principalele activități economice, se evidențiază diminuarea înregistrată de toate regiunile în ceea ce privește numărului de persoane ocupate în </w:t>
      </w:r>
      <w:r w:rsidRPr="00563A00">
        <w:rPr>
          <w:rFonts w:ascii="Trebuchet MS" w:hAnsi="Trebuchet MS"/>
          <w:i/>
          <w:lang w:val="ro-RO"/>
        </w:rPr>
        <w:t>Agricultură, silvicultură și perscuit</w:t>
      </w:r>
      <w:r w:rsidRPr="00563A00">
        <w:rPr>
          <w:rFonts w:ascii="Trebuchet MS" w:hAnsi="Trebuchet MS"/>
          <w:lang w:val="ro-RO"/>
        </w:rPr>
        <w:t xml:space="preserve"> și în </w:t>
      </w:r>
      <w:r w:rsidRPr="00563A00">
        <w:rPr>
          <w:rFonts w:ascii="Trebuchet MS" w:hAnsi="Trebuchet MS"/>
          <w:i/>
          <w:lang w:val="ro-RO"/>
        </w:rPr>
        <w:t>Industrie</w:t>
      </w:r>
      <w:r w:rsidRPr="00563A00">
        <w:rPr>
          <w:rFonts w:ascii="Trebuchet MS" w:hAnsi="Trebuchet MS"/>
          <w:lang w:val="ro-RO"/>
        </w:rPr>
        <w:t>.</w:t>
      </w:r>
    </w:p>
    <w:p w:rsidR="00FE3930" w:rsidRPr="00563A00" w:rsidRDefault="00FE3930" w:rsidP="00FB076E">
      <w:pPr>
        <w:pStyle w:val="Caption"/>
        <w:spacing w:after="100" w:line="360" w:lineRule="auto"/>
        <w:jc w:val="center"/>
        <w:rPr>
          <w:rFonts w:ascii="Trebuchet MS" w:hAnsi="Trebuchet MS"/>
          <w:color w:val="auto"/>
          <w:u w:val="single"/>
          <w:lang w:val="ro-RO"/>
        </w:rPr>
      </w:pPr>
      <w:bookmarkStart w:id="21" w:name="_Toc496187600"/>
      <w:r w:rsidRPr="00563A00">
        <w:rPr>
          <w:rFonts w:ascii="Trebuchet MS" w:hAnsi="Trebuchet MS"/>
          <w:color w:val="auto"/>
          <w:u w:val="single"/>
          <w:lang w:val="ro-RO"/>
        </w:rPr>
        <w:t xml:space="preserve">Tabel </w:t>
      </w:r>
      <w:r w:rsidR="004406D3" w:rsidRPr="00563A00">
        <w:rPr>
          <w:rFonts w:ascii="Trebuchet MS" w:hAnsi="Trebuchet MS"/>
          <w:color w:val="auto"/>
          <w:u w:val="single"/>
          <w:lang w:val="ro-RO"/>
        </w:rPr>
        <w:fldChar w:fldCharType="begin"/>
      </w:r>
      <w:r w:rsidRPr="00563A00">
        <w:rPr>
          <w:rFonts w:ascii="Trebuchet MS" w:hAnsi="Trebuchet MS"/>
          <w:color w:val="auto"/>
          <w:u w:val="single"/>
          <w:lang w:val="ro-RO"/>
        </w:rPr>
        <w:instrText xml:space="preserve"> SEQ Tabel \* ARABIC </w:instrText>
      </w:r>
      <w:r w:rsidR="004406D3" w:rsidRPr="00563A00">
        <w:rPr>
          <w:rFonts w:ascii="Trebuchet MS" w:hAnsi="Trebuchet MS"/>
          <w:color w:val="auto"/>
          <w:u w:val="single"/>
          <w:lang w:val="ro-RO"/>
        </w:rPr>
        <w:fldChar w:fldCharType="separate"/>
      </w:r>
      <w:r w:rsidR="008158BA">
        <w:rPr>
          <w:rFonts w:ascii="Trebuchet MS" w:hAnsi="Trebuchet MS"/>
          <w:noProof/>
          <w:color w:val="auto"/>
          <w:u w:val="single"/>
          <w:lang w:val="ro-RO"/>
        </w:rPr>
        <w:t>4</w:t>
      </w:r>
      <w:r w:rsidR="004406D3" w:rsidRPr="00563A00">
        <w:rPr>
          <w:rFonts w:ascii="Trebuchet MS" w:hAnsi="Trebuchet MS"/>
          <w:color w:val="auto"/>
          <w:u w:val="single"/>
          <w:lang w:val="ro-RO"/>
        </w:rPr>
        <w:fldChar w:fldCharType="end"/>
      </w:r>
      <w:r w:rsidR="005D0314" w:rsidRPr="00563A00">
        <w:rPr>
          <w:rFonts w:ascii="Trebuchet MS" w:hAnsi="Trebuchet MS"/>
          <w:color w:val="auto"/>
          <w:u w:val="single"/>
          <w:lang w:val="ro-RO"/>
        </w:rPr>
        <w:t xml:space="preserve"> Diferențe între numărul de persoane ocupate pe regiuni și activități economice</w:t>
      </w:r>
      <w:bookmarkEnd w:id="21"/>
    </w:p>
    <w:p w:rsidR="005D0314" w:rsidRPr="00563A00" w:rsidRDefault="005D0314" w:rsidP="00FB076E">
      <w:pPr>
        <w:pStyle w:val="Caption"/>
        <w:spacing w:after="100" w:line="360" w:lineRule="auto"/>
        <w:jc w:val="center"/>
        <w:rPr>
          <w:rFonts w:ascii="Trebuchet MS" w:hAnsi="Trebuchet MS"/>
          <w:color w:val="auto"/>
          <w:u w:val="single"/>
          <w:lang w:val="ro-RO"/>
        </w:rPr>
      </w:pPr>
      <w:r w:rsidRPr="00563A00">
        <w:rPr>
          <w:rFonts w:ascii="Trebuchet MS" w:hAnsi="Trebuchet MS"/>
          <w:color w:val="auto"/>
          <w:u w:val="single"/>
          <w:lang w:val="ro-RO"/>
        </w:rPr>
        <w:t xml:space="preserve">între anul 2016 și anul 2008 </w:t>
      </w:r>
    </w:p>
    <w:p w:rsidR="00CB355B" w:rsidRPr="00563A00" w:rsidRDefault="00CB355B" w:rsidP="00563A00">
      <w:pPr>
        <w:spacing w:after="120" w:line="360" w:lineRule="auto"/>
        <w:jc w:val="both"/>
        <w:rPr>
          <w:rFonts w:ascii="Trebuchet MS" w:hAnsi="Trebuchet MS"/>
          <w:lang w:val="ro-RO"/>
        </w:rPr>
      </w:pPr>
      <w:r w:rsidRPr="00563A00">
        <w:rPr>
          <w:rFonts w:ascii="Trebuchet MS" w:hAnsi="Trebuchet MS"/>
          <w:noProof/>
          <w:lang w:eastAsia="zh-CN"/>
        </w:rPr>
        <w:drawing>
          <wp:inline distT="0" distB="0" distL="0" distR="0">
            <wp:extent cx="6501714" cy="2645797"/>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505700" cy="2647419"/>
                    </a:xfrm>
                    <a:prstGeom prst="rect">
                      <a:avLst/>
                    </a:prstGeom>
                    <a:noFill/>
                    <a:ln w="9525">
                      <a:noFill/>
                      <a:miter lim="800000"/>
                      <a:headEnd/>
                      <a:tailEnd/>
                    </a:ln>
                  </pic:spPr>
                </pic:pic>
              </a:graphicData>
            </a:graphic>
          </wp:inline>
        </w:drawing>
      </w:r>
    </w:p>
    <w:p w:rsidR="00CB355B" w:rsidRPr="00563A00" w:rsidRDefault="00CB355B" w:rsidP="00563A00">
      <w:pPr>
        <w:spacing w:after="120" w:line="360" w:lineRule="auto"/>
        <w:jc w:val="both"/>
        <w:rPr>
          <w:rFonts w:ascii="Trebuchet MS" w:hAnsi="Trebuchet MS"/>
          <w:sz w:val="18"/>
          <w:szCs w:val="18"/>
          <w:lang w:val="ro-RO"/>
        </w:rPr>
      </w:pPr>
      <w:r w:rsidRPr="00563A00">
        <w:rPr>
          <w:rFonts w:ascii="Trebuchet MS" w:hAnsi="Trebuchet MS"/>
          <w:sz w:val="18"/>
          <w:szCs w:val="18"/>
          <w:lang w:val="ro-RO"/>
        </w:rPr>
        <w:t>Sursa: Institutul Național de Statistică, Cercetarea statistica asupra fortei de munca in gospodarii - AMIGO, date exprimate în mii de persoane.</w:t>
      </w:r>
    </w:p>
    <w:p w:rsidR="005D0314" w:rsidRPr="00563A00" w:rsidRDefault="005D0314" w:rsidP="00563A00">
      <w:pPr>
        <w:spacing w:after="120" w:line="360" w:lineRule="auto"/>
        <w:jc w:val="both"/>
        <w:rPr>
          <w:rFonts w:ascii="Trebuchet MS" w:hAnsi="Trebuchet MS"/>
          <w:lang w:val="ro-RO"/>
        </w:rPr>
      </w:pPr>
      <w:r w:rsidRPr="00563A00">
        <w:rPr>
          <w:rFonts w:ascii="Trebuchet MS" w:hAnsi="Trebuchet MS"/>
          <w:lang w:val="ro-RO"/>
        </w:rPr>
        <w:t xml:space="preserve">De asemenea, au fost înregistrate </w:t>
      </w:r>
      <w:r w:rsidRPr="00563A00">
        <w:rPr>
          <w:rFonts w:ascii="Trebuchet MS" w:hAnsi="Trebuchet MS"/>
          <w:b/>
          <w:lang w:val="ro-RO"/>
        </w:rPr>
        <w:t xml:space="preserve">scăderi </w:t>
      </w:r>
      <w:r w:rsidRPr="00563A00">
        <w:rPr>
          <w:rFonts w:ascii="Trebuchet MS" w:hAnsi="Trebuchet MS"/>
          <w:lang w:val="ro-RO"/>
        </w:rPr>
        <w:t>mari ale numărului de persoane ocupate în perioada 2008 -2016 în următoarele activități economice:</w:t>
      </w:r>
    </w:p>
    <w:p w:rsidR="00541E8F" w:rsidRPr="00563A00" w:rsidRDefault="00541E8F" w:rsidP="00563A00">
      <w:pPr>
        <w:pStyle w:val="ListParagraph"/>
        <w:numPr>
          <w:ilvl w:val="0"/>
          <w:numId w:val="14"/>
        </w:numPr>
        <w:spacing w:after="120" w:line="360" w:lineRule="auto"/>
        <w:jc w:val="both"/>
        <w:rPr>
          <w:rFonts w:ascii="Trebuchet MS" w:hAnsi="Trebuchet MS"/>
          <w:lang w:val="ro-RO"/>
        </w:rPr>
      </w:pPr>
      <w:r w:rsidRPr="00563A00">
        <w:rPr>
          <w:rFonts w:ascii="Trebuchet MS" w:hAnsi="Trebuchet MS"/>
          <w:i/>
          <w:lang w:val="ro-RO"/>
        </w:rPr>
        <w:t xml:space="preserve">Industrie – </w:t>
      </w:r>
      <w:r w:rsidRPr="00563A00">
        <w:rPr>
          <w:rFonts w:ascii="Trebuchet MS" w:hAnsi="Trebuchet MS"/>
          <w:lang w:val="ro-RO"/>
        </w:rPr>
        <w:t>57,4 mii de persoane în regiunea Centru; 54 mii de persoane în Nord- Est; 50,7 mii de persoane în Sud – Muntenia;47,5 mii de persoane în București Ilfov; 34,7 mii de persoane în Sud- Est; 32,7 mii de persoane în Sud- Vest Oltenia și 32.6 mii de persoane în Nord – Vest;</w:t>
      </w:r>
    </w:p>
    <w:p w:rsidR="005D0314" w:rsidRPr="00563A00" w:rsidRDefault="005D0314" w:rsidP="00563A00">
      <w:pPr>
        <w:pStyle w:val="ListParagraph"/>
        <w:numPr>
          <w:ilvl w:val="0"/>
          <w:numId w:val="14"/>
        </w:numPr>
        <w:spacing w:after="120" w:line="360" w:lineRule="auto"/>
        <w:jc w:val="both"/>
        <w:rPr>
          <w:rFonts w:ascii="Trebuchet MS" w:hAnsi="Trebuchet MS"/>
          <w:lang w:val="ro-RO"/>
        </w:rPr>
      </w:pPr>
      <w:r w:rsidRPr="00563A00">
        <w:rPr>
          <w:rFonts w:ascii="Trebuchet MS" w:hAnsi="Trebuchet MS"/>
          <w:i/>
          <w:lang w:val="ro-RO"/>
        </w:rPr>
        <w:t xml:space="preserve">Administrație publică, apărarea, educație, sănătate și activități de asistență socială – </w:t>
      </w:r>
      <w:r w:rsidR="00541E8F" w:rsidRPr="00563A00">
        <w:rPr>
          <w:rFonts w:ascii="Trebuchet MS" w:hAnsi="Trebuchet MS"/>
          <w:lang w:val="ro-RO"/>
        </w:rPr>
        <w:t>45</w:t>
      </w:r>
      <w:r w:rsidRPr="00563A00">
        <w:rPr>
          <w:rFonts w:ascii="Trebuchet MS" w:hAnsi="Trebuchet MS"/>
          <w:lang w:val="ro-RO"/>
        </w:rPr>
        <w:t xml:space="preserve"> mii de persoaneîn regiunea Nord-Est;</w:t>
      </w:r>
    </w:p>
    <w:p w:rsidR="005D0314" w:rsidRPr="00563A00" w:rsidRDefault="005D0314" w:rsidP="00563A00">
      <w:pPr>
        <w:pStyle w:val="ListParagraph"/>
        <w:numPr>
          <w:ilvl w:val="0"/>
          <w:numId w:val="14"/>
        </w:numPr>
        <w:spacing w:after="120" w:line="360" w:lineRule="auto"/>
        <w:jc w:val="both"/>
        <w:rPr>
          <w:rFonts w:ascii="Trebuchet MS" w:hAnsi="Trebuchet MS"/>
          <w:i/>
          <w:lang w:val="ro-RO"/>
        </w:rPr>
      </w:pPr>
      <w:r w:rsidRPr="00563A00">
        <w:rPr>
          <w:rFonts w:ascii="Trebuchet MS" w:hAnsi="Trebuchet MS"/>
          <w:i/>
          <w:lang w:val="ro-RO"/>
        </w:rPr>
        <w:t>Construcții</w:t>
      </w:r>
      <w:r w:rsidRPr="00563A00">
        <w:rPr>
          <w:rFonts w:ascii="Trebuchet MS" w:hAnsi="Trebuchet MS"/>
          <w:lang w:val="ro-RO"/>
        </w:rPr>
        <w:t xml:space="preserve"> – 3</w:t>
      </w:r>
      <w:r w:rsidR="00541E8F" w:rsidRPr="00563A00">
        <w:rPr>
          <w:rFonts w:ascii="Trebuchet MS" w:hAnsi="Trebuchet MS"/>
          <w:lang w:val="ro-RO"/>
        </w:rPr>
        <w:t>9</w:t>
      </w:r>
      <w:r w:rsidRPr="00563A00">
        <w:rPr>
          <w:rFonts w:ascii="Trebuchet MS" w:hAnsi="Trebuchet MS"/>
          <w:lang w:val="ro-RO"/>
        </w:rPr>
        <w:t xml:space="preserve"> mii de persoane în regiunea București – Ilfov; </w:t>
      </w:r>
      <w:r w:rsidR="00541E8F" w:rsidRPr="00563A00">
        <w:rPr>
          <w:rFonts w:ascii="Trebuchet MS" w:hAnsi="Trebuchet MS"/>
          <w:lang w:val="ro-RO"/>
        </w:rPr>
        <w:t>23</w:t>
      </w:r>
      <w:r w:rsidRPr="00563A00">
        <w:rPr>
          <w:rFonts w:ascii="Trebuchet MS" w:hAnsi="Trebuchet MS"/>
          <w:lang w:val="ro-RO"/>
        </w:rPr>
        <w:t>,</w:t>
      </w:r>
      <w:r w:rsidR="00541E8F" w:rsidRPr="00563A00">
        <w:rPr>
          <w:rFonts w:ascii="Trebuchet MS" w:hAnsi="Trebuchet MS"/>
          <w:lang w:val="ro-RO"/>
        </w:rPr>
        <w:t>9</w:t>
      </w:r>
      <w:r w:rsidRPr="00563A00">
        <w:rPr>
          <w:rFonts w:ascii="Trebuchet MS" w:hAnsi="Trebuchet MS"/>
          <w:lang w:val="ro-RO"/>
        </w:rPr>
        <w:t xml:space="preserve"> mii de persoane în </w:t>
      </w:r>
      <w:r w:rsidR="00541E8F" w:rsidRPr="00563A00">
        <w:rPr>
          <w:rFonts w:ascii="Trebuchet MS" w:hAnsi="Trebuchet MS"/>
          <w:lang w:val="ro-RO"/>
        </w:rPr>
        <w:t>Sud-Muntenia</w:t>
      </w:r>
      <w:r w:rsidRPr="00563A00">
        <w:rPr>
          <w:rFonts w:ascii="Trebuchet MS" w:hAnsi="Trebuchet MS"/>
          <w:lang w:val="ro-RO"/>
        </w:rPr>
        <w:t>; 2</w:t>
      </w:r>
      <w:r w:rsidR="00541E8F" w:rsidRPr="00563A00">
        <w:rPr>
          <w:rFonts w:ascii="Trebuchet MS" w:hAnsi="Trebuchet MS"/>
          <w:lang w:val="ro-RO"/>
        </w:rPr>
        <w:t>3</w:t>
      </w:r>
      <w:r w:rsidRPr="00563A00">
        <w:rPr>
          <w:rFonts w:ascii="Trebuchet MS" w:hAnsi="Trebuchet MS"/>
          <w:lang w:val="ro-RO"/>
        </w:rPr>
        <w:t>,</w:t>
      </w:r>
      <w:r w:rsidR="00541E8F" w:rsidRPr="00563A00">
        <w:rPr>
          <w:rFonts w:ascii="Trebuchet MS" w:hAnsi="Trebuchet MS"/>
          <w:lang w:val="ro-RO"/>
        </w:rPr>
        <w:t>2</w:t>
      </w:r>
      <w:r w:rsidRPr="00563A00">
        <w:rPr>
          <w:rFonts w:ascii="Trebuchet MS" w:hAnsi="Trebuchet MS"/>
          <w:lang w:val="ro-RO"/>
        </w:rPr>
        <w:t xml:space="preserve"> mii de persoane în</w:t>
      </w:r>
      <w:r w:rsidR="00541E8F" w:rsidRPr="00563A00">
        <w:rPr>
          <w:rFonts w:ascii="Trebuchet MS" w:hAnsi="Trebuchet MS"/>
          <w:lang w:val="ro-RO"/>
        </w:rPr>
        <w:t xml:space="preserve"> Sud-Est</w:t>
      </w:r>
      <w:r w:rsidRPr="00563A00">
        <w:rPr>
          <w:rFonts w:ascii="Trebuchet MS" w:hAnsi="Trebuchet MS"/>
          <w:lang w:val="ro-RO"/>
        </w:rPr>
        <w:t>; 2</w:t>
      </w:r>
      <w:r w:rsidR="00541E8F" w:rsidRPr="00563A00">
        <w:rPr>
          <w:rFonts w:ascii="Trebuchet MS" w:hAnsi="Trebuchet MS"/>
          <w:lang w:val="ro-RO"/>
        </w:rPr>
        <w:t>0,7</w:t>
      </w:r>
      <w:r w:rsidRPr="00563A00">
        <w:rPr>
          <w:rFonts w:ascii="Trebuchet MS" w:hAnsi="Trebuchet MS"/>
          <w:lang w:val="ro-RO"/>
        </w:rPr>
        <w:t xml:space="preserve"> de mii de persoane în Vest</w:t>
      </w:r>
      <w:r w:rsidR="00541E8F" w:rsidRPr="00563A00">
        <w:rPr>
          <w:rFonts w:ascii="Trebuchet MS" w:hAnsi="Trebuchet MS"/>
          <w:lang w:val="ro-RO"/>
        </w:rPr>
        <w:t>.</w:t>
      </w:r>
    </w:p>
    <w:p w:rsidR="005D0314" w:rsidRPr="00563A00" w:rsidRDefault="005D0314" w:rsidP="00563A00">
      <w:pPr>
        <w:spacing w:after="120" w:line="360" w:lineRule="auto"/>
        <w:jc w:val="both"/>
        <w:rPr>
          <w:rFonts w:ascii="Trebuchet MS" w:eastAsia="SimSun" w:hAnsi="Trebuchet MS" w:cs="Times New Roman"/>
          <w:lang w:val="ro-RO"/>
        </w:rPr>
      </w:pPr>
      <w:r w:rsidRPr="00563A00">
        <w:rPr>
          <w:rFonts w:ascii="Trebuchet MS" w:eastAsia="SimSun" w:hAnsi="Trebuchet MS" w:cs="Times New Roman"/>
          <w:lang w:val="ro-RO"/>
        </w:rPr>
        <w:t xml:space="preserve">La polul opus, activitățile economice care au înregistrat </w:t>
      </w:r>
      <w:r w:rsidRPr="00563A00">
        <w:rPr>
          <w:rFonts w:ascii="Trebuchet MS" w:eastAsia="SimSun" w:hAnsi="Trebuchet MS" w:cs="Times New Roman"/>
          <w:b/>
          <w:lang w:val="ro-RO"/>
        </w:rPr>
        <w:t xml:space="preserve">creșteri </w:t>
      </w:r>
      <w:r w:rsidRPr="00563A00">
        <w:rPr>
          <w:rFonts w:ascii="Trebuchet MS" w:eastAsia="SimSun" w:hAnsi="Trebuchet MS" w:cs="Times New Roman"/>
          <w:lang w:val="ro-RO"/>
        </w:rPr>
        <w:t>ale numărului de persoane în plan regional în perioada 2008 -2016 au fost:</w:t>
      </w:r>
    </w:p>
    <w:p w:rsidR="005D0314" w:rsidRPr="00563A00" w:rsidRDefault="005D0314" w:rsidP="00563A00">
      <w:pPr>
        <w:pStyle w:val="ListParagraph"/>
        <w:numPr>
          <w:ilvl w:val="0"/>
          <w:numId w:val="15"/>
        </w:numPr>
        <w:spacing w:after="120" w:line="360" w:lineRule="auto"/>
        <w:jc w:val="both"/>
        <w:rPr>
          <w:rFonts w:ascii="Trebuchet MS" w:hAnsi="Trebuchet MS"/>
          <w:lang w:val="ro-RO"/>
        </w:rPr>
      </w:pPr>
      <w:r w:rsidRPr="00563A00">
        <w:rPr>
          <w:rFonts w:ascii="Trebuchet MS" w:hAnsi="Trebuchet MS"/>
          <w:i/>
          <w:lang w:val="ro-RO"/>
        </w:rPr>
        <w:t>Activități profesionale, științifice și tehnice; Activități de servicii administrative și activități</w:t>
      </w:r>
      <w:r w:rsidR="00423175" w:rsidRPr="00563A00">
        <w:rPr>
          <w:rFonts w:ascii="Trebuchet MS" w:hAnsi="Trebuchet MS"/>
          <w:i/>
          <w:lang w:val="ro-RO"/>
        </w:rPr>
        <w:t xml:space="preserve"> de servicii suport </w:t>
      </w:r>
      <w:r w:rsidRPr="00563A00">
        <w:rPr>
          <w:rFonts w:ascii="Trebuchet MS" w:hAnsi="Trebuchet MS"/>
          <w:i/>
          <w:lang w:val="ro-RO"/>
        </w:rPr>
        <w:t xml:space="preserve">- </w:t>
      </w:r>
      <w:r w:rsidRPr="00563A00">
        <w:rPr>
          <w:rFonts w:ascii="Trebuchet MS" w:hAnsi="Trebuchet MS"/>
          <w:lang w:val="ro-RO"/>
        </w:rPr>
        <w:t>4</w:t>
      </w:r>
      <w:r w:rsidR="00F45A53" w:rsidRPr="00563A00">
        <w:rPr>
          <w:rFonts w:ascii="Trebuchet MS" w:hAnsi="Trebuchet MS"/>
          <w:lang w:val="ro-RO"/>
        </w:rPr>
        <w:t>7</w:t>
      </w:r>
      <w:r w:rsidRPr="00563A00">
        <w:rPr>
          <w:rFonts w:ascii="Trebuchet MS" w:hAnsi="Trebuchet MS"/>
          <w:lang w:val="ro-RO"/>
        </w:rPr>
        <w:t xml:space="preserve"> mii de persoane în București –Ilfov; 22,</w:t>
      </w:r>
      <w:r w:rsidR="00F45A53" w:rsidRPr="00563A00">
        <w:rPr>
          <w:rFonts w:ascii="Trebuchet MS" w:hAnsi="Trebuchet MS"/>
          <w:lang w:val="ro-RO"/>
        </w:rPr>
        <w:t>1</w:t>
      </w:r>
      <w:r w:rsidRPr="00563A00">
        <w:rPr>
          <w:rFonts w:ascii="Trebuchet MS" w:hAnsi="Trebuchet MS"/>
          <w:lang w:val="ro-RO"/>
        </w:rPr>
        <w:t xml:space="preserve"> mii de persoane în Nord-Vest; 1</w:t>
      </w:r>
      <w:r w:rsidR="00F45A53" w:rsidRPr="00563A00">
        <w:rPr>
          <w:rFonts w:ascii="Trebuchet MS" w:hAnsi="Trebuchet MS"/>
          <w:lang w:val="ro-RO"/>
        </w:rPr>
        <w:t>9</w:t>
      </w:r>
      <w:r w:rsidRPr="00563A00">
        <w:rPr>
          <w:rFonts w:ascii="Trebuchet MS" w:hAnsi="Trebuchet MS"/>
          <w:lang w:val="ro-RO"/>
        </w:rPr>
        <w:t>,</w:t>
      </w:r>
      <w:r w:rsidR="00F45A53" w:rsidRPr="00563A00">
        <w:rPr>
          <w:rFonts w:ascii="Trebuchet MS" w:hAnsi="Trebuchet MS"/>
          <w:lang w:val="ro-RO"/>
        </w:rPr>
        <w:t>5</w:t>
      </w:r>
      <w:r w:rsidRPr="00563A00">
        <w:rPr>
          <w:rFonts w:ascii="Trebuchet MS" w:hAnsi="Trebuchet MS"/>
          <w:lang w:val="ro-RO"/>
        </w:rPr>
        <w:t xml:space="preserve"> mii de persoane în Sud-Muntenia; 1</w:t>
      </w:r>
      <w:r w:rsidR="00F45A53" w:rsidRPr="00563A00">
        <w:rPr>
          <w:rFonts w:ascii="Trebuchet MS" w:hAnsi="Trebuchet MS"/>
          <w:lang w:val="ro-RO"/>
        </w:rPr>
        <w:t>6</w:t>
      </w:r>
      <w:r w:rsidRPr="00563A00">
        <w:rPr>
          <w:rFonts w:ascii="Trebuchet MS" w:hAnsi="Trebuchet MS"/>
          <w:lang w:val="ro-RO"/>
        </w:rPr>
        <w:t>,</w:t>
      </w:r>
      <w:r w:rsidR="00F45A53" w:rsidRPr="00563A00">
        <w:rPr>
          <w:rFonts w:ascii="Trebuchet MS" w:hAnsi="Trebuchet MS"/>
          <w:lang w:val="ro-RO"/>
        </w:rPr>
        <w:t>9</w:t>
      </w:r>
      <w:r w:rsidRPr="00563A00">
        <w:rPr>
          <w:rFonts w:ascii="Trebuchet MS" w:hAnsi="Trebuchet MS"/>
          <w:lang w:val="ro-RO"/>
        </w:rPr>
        <w:t xml:space="preserve"> mii de persoane în Centru; 1</w:t>
      </w:r>
      <w:r w:rsidR="00F45A53" w:rsidRPr="00563A00">
        <w:rPr>
          <w:rFonts w:ascii="Trebuchet MS" w:hAnsi="Trebuchet MS"/>
          <w:lang w:val="ro-RO"/>
        </w:rPr>
        <w:t>1</w:t>
      </w:r>
      <w:r w:rsidRPr="00563A00">
        <w:rPr>
          <w:rFonts w:ascii="Trebuchet MS" w:hAnsi="Trebuchet MS"/>
          <w:lang w:val="ro-RO"/>
        </w:rPr>
        <w:t>,1 mii de persoane în Vest;</w:t>
      </w:r>
    </w:p>
    <w:p w:rsidR="005D0314" w:rsidRPr="00563A00" w:rsidRDefault="005D0314" w:rsidP="00563A00">
      <w:pPr>
        <w:pStyle w:val="ListParagraph"/>
        <w:numPr>
          <w:ilvl w:val="0"/>
          <w:numId w:val="15"/>
        </w:numPr>
        <w:spacing w:after="120" w:line="360" w:lineRule="auto"/>
        <w:jc w:val="both"/>
        <w:rPr>
          <w:rFonts w:ascii="Trebuchet MS" w:hAnsi="Trebuchet MS"/>
          <w:lang w:val="ro-RO"/>
        </w:rPr>
      </w:pPr>
      <w:r w:rsidRPr="00563A00">
        <w:rPr>
          <w:rFonts w:ascii="Trebuchet MS" w:hAnsi="Trebuchet MS"/>
          <w:i/>
          <w:lang w:val="ro-RO"/>
        </w:rPr>
        <w:t xml:space="preserve">Construcții- </w:t>
      </w:r>
      <w:r w:rsidRPr="00563A00">
        <w:rPr>
          <w:rFonts w:ascii="Trebuchet MS" w:hAnsi="Trebuchet MS"/>
          <w:lang w:val="ro-RO"/>
        </w:rPr>
        <w:t>37,1 mii de persoane în Nord-Est; 1</w:t>
      </w:r>
      <w:r w:rsidR="00F45A53" w:rsidRPr="00563A00">
        <w:rPr>
          <w:rFonts w:ascii="Trebuchet MS" w:hAnsi="Trebuchet MS"/>
          <w:lang w:val="ro-RO"/>
        </w:rPr>
        <w:t>3</w:t>
      </w:r>
      <w:r w:rsidRPr="00563A00">
        <w:rPr>
          <w:rFonts w:ascii="Trebuchet MS" w:hAnsi="Trebuchet MS"/>
          <w:lang w:val="ro-RO"/>
        </w:rPr>
        <w:t>,</w:t>
      </w:r>
      <w:r w:rsidR="00F45A53" w:rsidRPr="00563A00">
        <w:rPr>
          <w:rFonts w:ascii="Trebuchet MS" w:hAnsi="Trebuchet MS"/>
          <w:lang w:val="ro-RO"/>
        </w:rPr>
        <w:t>2</w:t>
      </w:r>
      <w:r w:rsidRPr="00563A00">
        <w:rPr>
          <w:rFonts w:ascii="Trebuchet MS" w:hAnsi="Trebuchet MS"/>
          <w:lang w:val="ro-RO"/>
        </w:rPr>
        <w:t xml:space="preserve"> mii de persoane în Nord-Vest;</w:t>
      </w:r>
    </w:p>
    <w:p w:rsidR="005D0314" w:rsidRPr="00563A00" w:rsidRDefault="005D0314" w:rsidP="00563A00">
      <w:pPr>
        <w:pStyle w:val="ListParagraph"/>
        <w:numPr>
          <w:ilvl w:val="0"/>
          <w:numId w:val="15"/>
        </w:numPr>
        <w:spacing w:after="120" w:line="360" w:lineRule="auto"/>
        <w:jc w:val="both"/>
        <w:rPr>
          <w:rFonts w:ascii="Trebuchet MS" w:hAnsi="Trebuchet MS"/>
          <w:lang w:val="ro-RO"/>
        </w:rPr>
      </w:pPr>
      <w:r w:rsidRPr="00563A00">
        <w:rPr>
          <w:rFonts w:ascii="Trebuchet MS" w:eastAsia="SimSun" w:hAnsi="Trebuchet MS" w:cs="Times New Roman"/>
          <w:i/>
          <w:lang w:val="ro-RO"/>
        </w:rPr>
        <w:t>Comerț cu ridicata și cu amănuntul, transport, hoteluri și activități de servicii alimentare</w:t>
      </w:r>
      <w:r w:rsidRPr="00563A00">
        <w:rPr>
          <w:rFonts w:ascii="Trebuchet MS" w:hAnsi="Trebuchet MS"/>
          <w:i/>
          <w:lang w:val="ro-RO"/>
        </w:rPr>
        <w:t xml:space="preserve"> – </w:t>
      </w:r>
      <w:r w:rsidR="00F45A53" w:rsidRPr="00563A00">
        <w:rPr>
          <w:rFonts w:ascii="Trebuchet MS" w:hAnsi="Trebuchet MS"/>
          <w:lang w:val="ro-RO"/>
        </w:rPr>
        <w:t>3</w:t>
      </w:r>
      <w:r w:rsidRPr="00563A00">
        <w:rPr>
          <w:rFonts w:ascii="Trebuchet MS" w:hAnsi="Trebuchet MS"/>
          <w:lang w:val="ro-RO"/>
        </w:rPr>
        <w:t xml:space="preserve">2 mii de persoane în Nord-Vest; </w:t>
      </w:r>
      <w:r w:rsidR="00F45A53" w:rsidRPr="00563A00">
        <w:rPr>
          <w:rFonts w:ascii="Trebuchet MS" w:hAnsi="Trebuchet MS"/>
          <w:lang w:val="ro-RO"/>
        </w:rPr>
        <w:t>28,9 mii de persoane în Nord-Est; 24 mii de persoane în Sud-Muntenia și 23</w:t>
      </w:r>
      <w:r w:rsidRPr="00563A00">
        <w:rPr>
          <w:rFonts w:ascii="Trebuchet MS" w:hAnsi="Trebuchet MS"/>
          <w:lang w:val="ro-RO"/>
        </w:rPr>
        <w:t>,</w:t>
      </w:r>
      <w:r w:rsidR="00F45A53" w:rsidRPr="00563A00">
        <w:rPr>
          <w:rFonts w:ascii="Trebuchet MS" w:hAnsi="Trebuchet MS"/>
          <w:lang w:val="ro-RO"/>
        </w:rPr>
        <w:t>4</w:t>
      </w:r>
      <w:r w:rsidRPr="00563A00">
        <w:rPr>
          <w:rFonts w:ascii="Trebuchet MS" w:hAnsi="Trebuchet MS"/>
          <w:lang w:val="ro-RO"/>
        </w:rPr>
        <w:t xml:space="preserve"> mii de persoane în București – Ilfov;</w:t>
      </w:r>
    </w:p>
    <w:p w:rsidR="005D0314" w:rsidRPr="00563A00" w:rsidRDefault="005D0314" w:rsidP="00563A00">
      <w:pPr>
        <w:pStyle w:val="ListParagraph"/>
        <w:numPr>
          <w:ilvl w:val="0"/>
          <w:numId w:val="15"/>
        </w:numPr>
        <w:spacing w:after="120" w:line="360" w:lineRule="auto"/>
        <w:jc w:val="both"/>
        <w:rPr>
          <w:rFonts w:ascii="Trebuchet MS" w:hAnsi="Trebuchet MS"/>
          <w:lang w:val="ro-RO"/>
        </w:rPr>
      </w:pPr>
      <w:r w:rsidRPr="00563A00">
        <w:rPr>
          <w:rFonts w:ascii="Trebuchet MS" w:hAnsi="Trebuchet MS"/>
          <w:i/>
          <w:lang w:val="ro-RO"/>
        </w:rPr>
        <w:t>Informații și comunicații –</w:t>
      </w:r>
      <w:r w:rsidR="00F45A53" w:rsidRPr="00563A00">
        <w:rPr>
          <w:rFonts w:ascii="Trebuchet MS" w:hAnsi="Trebuchet MS"/>
          <w:lang w:val="ro-RO"/>
        </w:rPr>
        <w:t>29</w:t>
      </w:r>
      <w:r w:rsidRPr="00563A00">
        <w:rPr>
          <w:rFonts w:ascii="Trebuchet MS" w:hAnsi="Trebuchet MS"/>
          <w:lang w:val="ro-RO"/>
        </w:rPr>
        <w:t>,</w:t>
      </w:r>
      <w:r w:rsidR="00F45A53" w:rsidRPr="00563A00">
        <w:rPr>
          <w:rFonts w:ascii="Trebuchet MS" w:hAnsi="Trebuchet MS"/>
          <w:lang w:val="ro-RO"/>
        </w:rPr>
        <w:t>7</w:t>
      </w:r>
      <w:r w:rsidRPr="00563A00">
        <w:rPr>
          <w:rFonts w:ascii="Trebuchet MS" w:hAnsi="Trebuchet MS"/>
          <w:lang w:val="ro-RO"/>
        </w:rPr>
        <w:t xml:space="preserve"> mii persoane în București – </w:t>
      </w:r>
      <w:r w:rsidR="00423175" w:rsidRPr="00563A00">
        <w:rPr>
          <w:rFonts w:ascii="Trebuchet MS" w:hAnsi="Trebuchet MS"/>
          <w:lang w:val="ro-RO"/>
        </w:rPr>
        <w:t>I</w:t>
      </w:r>
      <w:r w:rsidRPr="00563A00">
        <w:rPr>
          <w:rFonts w:ascii="Trebuchet MS" w:hAnsi="Trebuchet MS"/>
          <w:lang w:val="ro-RO"/>
        </w:rPr>
        <w:t>lfov; 1</w:t>
      </w:r>
      <w:r w:rsidR="00F45A53" w:rsidRPr="00563A00">
        <w:rPr>
          <w:rFonts w:ascii="Trebuchet MS" w:hAnsi="Trebuchet MS"/>
          <w:lang w:val="ro-RO"/>
        </w:rPr>
        <w:t>1</w:t>
      </w:r>
      <w:r w:rsidRPr="00563A00">
        <w:rPr>
          <w:rFonts w:ascii="Trebuchet MS" w:hAnsi="Trebuchet MS"/>
          <w:lang w:val="ro-RO"/>
        </w:rPr>
        <w:t>,</w:t>
      </w:r>
      <w:r w:rsidR="00F45A53" w:rsidRPr="00563A00">
        <w:rPr>
          <w:rFonts w:ascii="Trebuchet MS" w:hAnsi="Trebuchet MS"/>
          <w:lang w:val="ro-RO"/>
        </w:rPr>
        <w:t>2</w:t>
      </w:r>
      <w:r w:rsidRPr="00563A00">
        <w:rPr>
          <w:rFonts w:ascii="Trebuchet MS" w:hAnsi="Trebuchet MS"/>
          <w:lang w:val="ro-RO"/>
        </w:rPr>
        <w:t xml:space="preserve"> mii de persoane în Centru;</w:t>
      </w:r>
    </w:p>
    <w:p w:rsidR="005D0314" w:rsidRPr="00563A00" w:rsidRDefault="005D0314" w:rsidP="00563A00">
      <w:pPr>
        <w:pStyle w:val="ListParagraph"/>
        <w:numPr>
          <w:ilvl w:val="0"/>
          <w:numId w:val="15"/>
        </w:numPr>
        <w:spacing w:after="120" w:line="360" w:lineRule="auto"/>
        <w:jc w:val="both"/>
        <w:rPr>
          <w:rFonts w:ascii="Trebuchet MS" w:hAnsi="Trebuchet MS"/>
          <w:lang w:val="ro-RO"/>
        </w:rPr>
      </w:pPr>
      <w:r w:rsidRPr="00563A00">
        <w:rPr>
          <w:rFonts w:ascii="Trebuchet MS" w:hAnsi="Trebuchet MS"/>
          <w:i/>
          <w:lang w:val="ro-RO"/>
        </w:rPr>
        <w:t xml:space="preserve">Activitati de spectacol, culturale și recreative; alte activități de servicii </w:t>
      </w:r>
      <w:r w:rsidRPr="00563A00">
        <w:rPr>
          <w:rFonts w:ascii="Trebuchet MS" w:hAnsi="Trebuchet MS"/>
          <w:lang w:val="ro-RO"/>
        </w:rPr>
        <w:t>– 2</w:t>
      </w:r>
      <w:r w:rsidR="00F45A53" w:rsidRPr="00563A00">
        <w:rPr>
          <w:rFonts w:ascii="Trebuchet MS" w:hAnsi="Trebuchet MS"/>
          <w:lang w:val="ro-RO"/>
        </w:rPr>
        <w:t>5</w:t>
      </w:r>
      <w:r w:rsidRPr="00563A00">
        <w:rPr>
          <w:rFonts w:ascii="Trebuchet MS" w:hAnsi="Trebuchet MS"/>
          <w:lang w:val="ro-RO"/>
        </w:rPr>
        <w:t>,</w:t>
      </w:r>
      <w:r w:rsidR="00F45A53" w:rsidRPr="00563A00">
        <w:rPr>
          <w:rFonts w:ascii="Trebuchet MS" w:hAnsi="Trebuchet MS"/>
          <w:lang w:val="ro-RO"/>
        </w:rPr>
        <w:t>4</w:t>
      </w:r>
      <w:r w:rsidRPr="00563A00">
        <w:rPr>
          <w:rFonts w:ascii="Trebuchet MS" w:hAnsi="Trebuchet MS"/>
          <w:lang w:val="ro-RO"/>
        </w:rPr>
        <w:t xml:space="preserve"> mii de persoane în București –Ilfov; 1</w:t>
      </w:r>
      <w:r w:rsidR="00F45A53" w:rsidRPr="00563A00">
        <w:rPr>
          <w:rFonts w:ascii="Trebuchet MS" w:hAnsi="Trebuchet MS"/>
          <w:lang w:val="ro-RO"/>
        </w:rPr>
        <w:t>5</w:t>
      </w:r>
      <w:r w:rsidRPr="00563A00">
        <w:rPr>
          <w:rFonts w:ascii="Trebuchet MS" w:hAnsi="Trebuchet MS"/>
          <w:lang w:val="ro-RO"/>
        </w:rPr>
        <w:t>,</w:t>
      </w:r>
      <w:r w:rsidR="00F45A53" w:rsidRPr="00563A00">
        <w:rPr>
          <w:rFonts w:ascii="Trebuchet MS" w:hAnsi="Trebuchet MS"/>
          <w:lang w:val="ro-RO"/>
        </w:rPr>
        <w:t>8</w:t>
      </w:r>
      <w:r w:rsidRPr="00563A00">
        <w:rPr>
          <w:rFonts w:ascii="Trebuchet MS" w:hAnsi="Trebuchet MS"/>
          <w:lang w:val="ro-RO"/>
        </w:rPr>
        <w:t xml:space="preserve"> mii de persoane în Nord-Est;</w:t>
      </w:r>
      <w:r w:rsidR="00F45A53" w:rsidRPr="00563A00">
        <w:rPr>
          <w:rFonts w:ascii="Trebuchet MS" w:hAnsi="Trebuchet MS"/>
          <w:lang w:val="ro-RO"/>
        </w:rPr>
        <w:t xml:space="preserve">12,8 mii de persoane în Sud Muntenia și </w:t>
      </w:r>
      <w:r w:rsidRPr="00563A00">
        <w:rPr>
          <w:rFonts w:ascii="Trebuchet MS" w:hAnsi="Trebuchet MS"/>
          <w:lang w:val="ro-RO"/>
        </w:rPr>
        <w:t>10</w:t>
      </w:r>
      <w:r w:rsidR="00F45A53" w:rsidRPr="00563A00">
        <w:rPr>
          <w:rFonts w:ascii="Trebuchet MS" w:hAnsi="Trebuchet MS"/>
          <w:lang w:val="ro-RO"/>
        </w:rPr>
        <w:t>,9</w:t>
      </w:r>
      <w:r w:rsidRPr="00563A00">
        <w:rPr>
          <w:rFonts w:ascii="Trebuchet MS" w:hAnsi="Trebuchet MS"/>
          <w:lang w:val="ro-RO"/>
        </w:rPr>
        <w:t xml:space="preserve"> mii de persoane în Centru;</w:t>
      </w:r>
    </w:p>
    <w:p w:rsidR="005D0314" w:rsidRPr="00563A00" w:rsidRDefault="005D0314" w:rsidP="00563A00">
      <w:pPr>
        <w:pStyle w:val="ListParagraph"/>
        <w:numPr>
          <w:ilvl w:val="0"/>
          <w:numId w:val="15"/>
        </w:numPr>
        <w:spacing w:after="120" w:line="360" w:lineRule="auto"/>
        <w:jc w:val="both"/>
        <w:rPr>
          <w:rFonts w:ascii="Trebuchet MS" w:eastAsia="SimSun" w:hAnsi="Trebuchet MS" w:cs="Times New Roman"/>
          <w:i/>
          <w:lang w:val="ro-RO"/>
        </w:rPr>
      </w:pPr>
      <w:r w:rsidRPr="00563A00">
        <w:rPr>
          <w:rFonts w:ascii="Trebuchet MS" w:hAnsi="Trebuchet MS"/>
          <w:i/>
          <w:lang w:val="ro-RO"/>
        </w:rPr>
        <w:t xml:space="preserve">Administrație publică, apărarea, educație, sănătate și activități de asistență socială – </w:t>
      </w:r>
      <w:r w:rsidRPr="00563A00">
        <w:rPr>
          <w:rFonts w:ascii="Trebuchet MS" w:hAnsi="Trebuchet MS"/>
          <w:lang w:val="ro-RO"/>
        </w:rPr>
        <w:t>13,</w:t>
      </w:r>
      <w:r w:rsidR="00F45A53" w:rsidRPr="00563A00">
        <w:rPr>
          <w:rFonts w:ascii="Trebuchet MS" w:hAnsi="Trebuchet MS"/>
          <w:lang w:val="ro-RO"/>
        </w:rPr>
        <w:t>5</w:t>
      </w:r>
      <w:r w:rsidRPr="00563A00">
        <w:rPr>
          <w:rFonts w:ascii="Trebuchet MS" w:hAnsi="Trebuchet MS"/>
          <w:lang w:val="ro-RO"/>
        </w:rPr>
        <w:t xml:space="preserve"> mii de persoane în Nord-Vest.</w:t>
      </w:r>
    </w:p>
    <w:p w:rsidR="005D0314" w:rsidRPr="00563A00" w:rsidRDefault="005D0314" w:rsidP="00563A00">
      <w:pPr>
        <w:spacing w:after="120" w:line="360" w:lineRule="auto"/>
        <w:jc w:val="both"/>
        <w:rPr>
          <w:rFonts w:ascii="Trebuchet MS" w:hAnsi="Trebuchet MS"/>
          <w:b/>
          <w:u w:val="single"/>
          <w:lang w:val="ro-RO"/>
        </w:rPr>
      </w:pPr>
      <w:r w:rsidRPr="00563A00">
        <w:rPr>
          <w:rFonts w:ascii="Trebuchet MS" w:hAnsi="Trebuchet MS"/>
          <w:b/>
          <w:u w:val="single"/>
          <w:lang w:val="ro-RO"/>
        </w:rPr>
        <w:br w:type="page"/>
      </w:r>
    </w:p>
    <w:p w:rsidR="005D0314" w:rsidRPr="00563A00" w:rsidRDefault="003D77B1" w:rsidP="00563A00">
      <w:pPr>
        <w:pStyle w:val="Heading1"/>
        <w:spacing w:after="120" w:line="360" w:lineRule="auto"/>
        <w:rPr>
          <w:rFonts w:ascii="Trebuchet MS" w:hAnsi="Trebuchet MS"/>
          <w:color w:val="auto"/>
          <w:u w:val="single"/>
          <w:lang w:val="ro-RO"/>
        </w:rPr>
      </w:pPr>
      <w:bookmarkStart w:id="22" w:name="_Toc497748247"/>
      <w:r w:rsidRPr="00563A00">
        <w:rPr>
          <w:rFonts w:ascii="Trebuchet MS" w:hAnsi="Trebuchet MS"/>
          <w:color w:val="auto"/>
          <w:u w:val="single"/>
          <w:lang w:val="ro-RO"/>
        </w:rPr>
        <w:t>4</w:t>
      </w:r>
      <w:r w:rsidR="005D0314" w:rsidRPr="00563A00">
        <w:rPr>
          <w:rFonts w:ascii="Trebuchet MS" w:hAnsi="Trebuchet MS"/>
          <w:color w:val="auto"/>
          <w:u w:val="single"/>
          <w:lang w:val="ro-RO"/>
        </w:rPr>
        <w:t>. Estimări cu privire la numărul de locuri de muncă verzi din România</w:t>
      </w:r>
      <w:bookmarkEnd w:id="22"/>
    </w:p>
    <w:p w:rsidR="004D4617" w:rsidRPr="00563A00" w:rsidRDefault="004D4617" w:rsidP="00563A00">
      <w:pPr>
        <w:spacing w:after="120" w:line="360" w:lineRule="auto"/>
        <w:rPr>
          <w:rFonts w:ascii="Trebuchet MS" w:hAnsi="Trebuchet MS"/>
          <w:lang w:val="ro-RO"/>
        </w:rPr>
      </w:pPr>
    </w:p>
    <w:p w:rsidR="007668BF" w:rsidRPr="00563A00" w:rsidRDefault="003D77B1" w:rsidP="00563A00">
      <w:pPr>
        <w:pStyle w:val="Heading2"/>
        <w:spacing w:after="120" w:line="360" w:lineRule="auto"/>
        <w:rPr>
          <w:rFonts w:ascii="Trebuchet MS" w:hAnsi="Trebuchet MS"/>
          <w:color w:val="auto"/>
          <w:sz w:val="24"/>
          <w:szCs w:val="24"/>
          <w:u w:val="single"/>
          <w:lang w:val="ro-RO"/>
        </w:rPr>
      </w:pPr>
      <w:bookmarkStart w:id="23" w:name="_Toc497748248"/>
      <w:r w:rsidRPr="00563A00">
        <w:rPr>
          <w:rFonts w:ascii="Trebuchet MS" w:hAnsi="Trebuchet MS"/>
          <w:color w:val="auto"/>
          <w:sz w:val="24"/>
          <w:szCs w:val="24"/>
          <w:u w:val="single"/>
          <w:lang w:val="ro-RO"/>
        </w:rPr>
        <w:t>4</w:t>
      </w:r>
      <w:r w:rsidR="007668BF" w:rsidRPr="00563A00">
        <w:rPr>
          <w:rFonts w:ascii="Trebuchet MS" w:hAnsi="Trebuchet MS"/>
          <w:color w:val="auto"/>
          <w:sz w:val="24"/>
          <w:szCs w:val="24"/>
          <w:u w:val="single"/>
          <w:lang w:val="ro-RO"/>
        </w:rPr>
        <w:t>.1 Estimări Statistice</w:t>
      </w:r>
      <w:bookmarkEnd w:id="23"/>
    </w:p>
    <w:p w:rsidR="004D4617" w:rsidRPr="00563A00" w:rsidRDefault="004D4617" w:rsidP="00563A00">
      <w:pPr>
        <w:spacing w:after="120" w:line="360" w:lineRule="auto"/>
        <w:rPr>
          <w:rFonts w:ascii="Trebuchet MS" w:hAnsi="Trebuchet MS"/>
          <w:lang w:val="ro-RO"/>
        </w:rPr>
      </w:pPr>
    </w:p>
    <w:p w:rsidR="003D77B1"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 xml:space="preserve">Cuantificarea numărului total de locuri de muncă verzi existente în economia românească și anticiparea evoluțiilor acestora pe termen scurt și mediu reprezintă procese extrem de dificil de realizat în contextul actual. </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 xml:space="preserve">Totuși, la nivel statistic există cifre care reflectă evoluția </w:t>
      </w:r>
      <w:r w:rsidRPr="00563A00">
        <w:rPr>
          <w:rFonts w:ascii="Trebuchet MS" w:hAnsi="Trebuchet MS"/>
          <w:b/>
          <w:noProof/>
          <w:color w:val="000000" w:themeColor="text1"/>
          <w:lang w:val="ro-RO"/>
        </w:rPr>
        <w:t>populației ocupate în sectorul de bunuri și servicii de mediu</w:t>
      </w:r>
      <w:r w:rsidRPr="00563A00">
        <w:rPr>
          <w:rFonts w:ascii="Trebuchet MS" w:hAnsi="Trebuchet MS"/>
          <w:noProof/>
          <w:color w:val="000000" w:themeColor="text1"/>
          <w:lang w:val="ro-RO"/>
        </w:rPr>
        <w:t xml:space="preserve">. Aceste date statistice sunt colectate de Institutul Național de Statistică (INS) și prezentate nu în număr efectiv de persoane ocupate, ci în </w:t>
      </w:r>
      <w:r w:rsidRPr="00563A00">
        <w:rPr>
          <w:rFonts w:ascii="Trebuchet MS" w:hAnsi="Trebuchet MS"/>
          <w:i/>
          <w:noProof/>
          <w:color w:val="000000" w:themeColor="text1"/>
          <w:lang w:val="ro-RO"/>
        </w:rPr>
        <w:t>Echivalent norma intreaga(ENI).</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Datele disponibile pentru acest indicator sunt prezentate mai jos pentru perioada 2011 -2014.</w:t>
      </w:r>
    </w:p>
    <w:p w:rsidR="005D0314" w:rsidRPr="00563A00" w:rsidRDefault="00FE3930" w:rsidP="00563A00">
      <w:pPr>
        <w:pStyle w:val="Caption"/>
        <w:spacing w:after="120" w:line="360" w:lineRule="auto"/>
        <w:jc w:val="center"/>
        <w:rPr>
          <w:rFonts w:ascii="Trebuchet MS" w:hAnsi="Trebuchet MS"/>
          <w:color w:val="auto"/>
          <w:u w:val="single"/>
          <w:lang w:val="ro-RO"/>
        </w:rPr>
      </w:pPr>
      <w:bookmarkStart w:id="24" w:name="_Toc496187601"/>
      <w:r w:rsidRPr="00563A00">
        <w:rPr>
          <w:rFonts w:ascii="Trebuchet MS" w:hAnsi="Trebuchet MS"/>
          <w:color w:val="auto"/>
          <w:u w:val="single"/>
          <w:lang w:val="ro-RO"/>
        </w:rPr>
        <w:t xml:space="preserve">Tabel </w:t>
      </w:r>
      <w:r w:rsidR="004406D3" w:rsidRPr="00563A00">
        <w:rPr>
          <w:rFonts w:ascii="Trebuchet MS" w:hAnsi="Trebuchet MS"/>
          <w:color w:val="auto"/>
          <w:u w:val="single"/>
          <w:lang w:val="ro-RO"/>
        </w:rPr>
        <w:fldChar w:fldCharType="begin"/>
      </w:r>
      <w:r w:rsidRPr="00563A00">
        <w:rPr>
          <w:rFonts w:ascii="Trebuchet MS" w:hAnsi="Trebuchet MS"/>
          <w:color w:val="auto"/>
          <w:u w:val="single"/>
          <w:lang w:val="ro-RO"/>
        </w:rPr>
        <w:instrText xml:space="preserve"> SEQ Tabel \* ARABIC </w:instrText>
      </w:r>
      <w:r w:rsidR="004406D3" w:rsidRPr="00563A00">
        <w:rPr>
          <w:rFonts w:ascii="Trebuchet MS" w:hAnsi="Trebuchet MS"/>
          <w:color w:val="auto"/>
          <w:u w:val="single"/>
          <w:lang w:val="ro-RO"/>
        </w:rPr>
        <w:fldChar w:fldCharType="separate"/>
      </w:r>
      <w:r w:rsidR="008158BA">
        <w:rPr>
          <w:rFonts w:ascii="Trebuchet MS" w:hAnsi="Trebuchet MS"/>
          <w:noProof/>
          <w:color w:val="auto"/>
          <w:u w:val="single"/>
          <w:lang w:val="ro-RO"/>
        </w:rPr>
        <w:t>5</w:t>
      </w:r>
      <w:r w:rsidR="004406D3" w:rsidRPr="00563A00">
        <w:rPr>
          <w:rFonts w:ascii="Trebuchet MS" w:hAnsi="Trebuchet MS"/>
          <w:color w:val="auto"/>
          <w:u w:val="single"/>
          <w:lang w:val="ro-RO"/>
        </w:rPr>
        <w:fldChar w:fldCharType="end"/>
      </w:r>
      <w:r w:rsidR="005D0314" w:rsidRPr="00563A00">
        <w:rPr>
          <w:rFonts w:ascii="Trebuchet MS" w:hAnsi="Trebuchet MS"/>
          <w:color w:val="auto"/>
          <w:u w:val="single"/>
          <w:lang w:val="ro-RO"/>
        </w:rPr>
        <w:t xml:space="preserve"> Populația ocupată în sectorul bunuri și servicii de mediu 2011 - 2014</w:t>
      </w:r>
      <w:bookmarkEnd w:id="24"/>
    </w:p>
    <w:p w:rsidR="005D0314" w:rsidRPr="00563A00" w:rsidRDefault="005D0314" w:rsidP="00563A00">
      <w:pPr>
        <w:autoSpaceDE w:val="0"/>
        <w:spacing w:after="120" w:line="360" w:lineRule="auto"/>
        <w:jc w:val="center"/>
        <w:rPr>
          <w:rFonts w:ascii="Trebuchet MS" w:hAnsi="Trebuchet MS"/>
          <w:noProof/>
          <w:color w:val="000000" w:themeColor="text1"/>
          <w:lang w:val="ro-RO"/>
        </w:rPr>
      </w:pPr>
      <w:r w:rsidRPr="00563A00">
        <w:rPr>
          <w:rFonts w:ascii="Trebuchet MS" w:hAnsi="Trebuchet MS"/>
          <w:noProof/>
          <w:lang w:eastAsia="zh-CN"/>
        </w:rPr>
        <w:drawing>
          <wp:inline distT="0" distB="0" distL="0" distR="0">
            <wp:extent cx="4210050" cy="368300"/>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210050" cy="368300"/>
                    </a:xfrm>
                    <a:prstGeom prst="rect">
                      <a:avLst/>
                    </a:prstGeom>
                    <a:noFill/>
                    <a:ln w="9525">
                      <a:noFill/>
                      <a:miter lim="800000"/>
                      <a:headEnd/>
                      <a:tailEnd/>
                    </a:ln>
                  </pic:spPr>
                </pic:pic>
              </a:graphicData>
            </a:graphic>
          </wp:inline>
        </w:drawing>
      </w:r>
    </w:p>
    <w:p w:rsidR="005D0314" w:rsidRPr="00563A00" w:rsidRDefault="005D0314" w:rsidP="00563A00">
      <w:pPr>
        <w:spacing w:after="120" w:line="360" w:lineRule="auto"/>
        <w:ind w:left="720" w:firstLine="720"/>
        <w:jc w:val="both"/>
        <w:rPr>
          <w:rFonts w:ascii="Trebuchet MS" w:hAnsi="Trebuchet MS"/>
          <w:noProof/>
          <w:color w:val="000000" w:themeColor="text1"/>
          <w:lang w:val="ro-RO"/>
        </w:rPr>
      </w:pPr>
      <w:r w:rsidRPr="00563A00">
        <w:rPr>
          <w:rFonts w:ascii="Trebuchet MS" w:hAnsi="Trebuchet MS"/>
          <w:lang w:val="ro-RO"/>
        </w:rPr>
        <w:t>Sursa: INS, date exprimate în Echivalent norma intreagă(ENI)</w:t>
      </w:r>
    </w:p>
    <w:p w:rsidR="003D77B1" w:rsidRPr="00563A00" w:rsidRDefault="003D77B1" w:rsidP="00563A00">
      <w:pPr>
        <w:autoSpaceDE w:val="0"/>
        <w:spacing w:after="120" w:line="360" w:lineRule="auto"/>
        <w:jc w:val="both"/>
        <w:rPr>
          <w:rFonts w:ascii="Trebuchet MS" w:hAnsi="Trebuchet MS"/>
          <w:b/>
          <w:noProof/>
          <w:color w:val="000000" w:themeColor="text1"/>
          <w:sz w:val="24"/>
          <w:szCs w:val="24"/>
          <w:u w:val="single"/>
          <w:lang w:val="ro-RO"/>
        </w:rPr>
      </w:pPr>
    </w:p>
    <w:p w:rsidR="003D77B1" w:rsidRPr="00563A00" w:rsidRDefault="003D77B1" w:rsidP="00563A00">
      <w:pPr>
        <w:pStyle w:val="Heading2"/>
        <w:spacing w:after="120" w:line="360" w:lineRule="auto"/>
        <w:rPr>
          <w:rFonts w:ascii="Trebuchet MS" w:hAnsi="Trebuchet MS"/>
          <w:color w:val="auto"/>
          <w:sz w:val="24"/>
          <w:szCs w:val="24"/>
          <w:u w:val="single"/>
          <w:lang w:val="ro-RO"/>
        </w:rPr>
      </w:pPr>
      <w:bookmarkStart w:id="25" w:name="_Toc497748249"/>
      <w:r w:rsidRPr="00563A00">
        <w:rPr>
          <w:rFonts w:ascii="Trebuchet MS" w:hAnsi="Trebuchet MS"/>
          <w:color w:val="auto"/>
          <w:sz w:val="24"/>
          <w:szCs w:val="24"/>
          <w:u w:val="single"/>
          <w:lang w:val="ro-RO"/>
        </w:rPr>
        <w:t>4.2 Cererea de forță de muncă</w:t>
      </w:r>
      <w:bookmarkEnd w:id="25"/>
    </w:p>
    <w:p w:rsidR="004D4617" w:rsidRPr="00563A00" w:rsidRDefault="004D4617" w:rsidP="00563A00">
      <w:pPr>
        <w:spacing w:after="120" w:line="360" w:lineRule="auto"/>
        <w:rPr>
          <w:rFonts w:ascii="Trebuchet MS" w:hAnsi="Trebuchet MS"/>
          <w:lang w:val="ro-RO"/>
        </w:rPr>
      </w:pP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Potrivit statisticii INS, cererea de forţă de muncă salariată exprimată de angajatori, atât prin intermediul ratei, cât şi al numărului mediu anual al locurilor de muncă vacante, nu indică, pentru intervalul 2011 – 2016, creșteri importante în cazul locurilor de muncă din economia verde.</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Pentru anul 2011</w:t>
      </w:r>
      <w:r w:rsidRPr="00563A00">
        <w:rPr>
          <w:rStyle w:val="FootnoteReference"/>
          <w:rFonts w:ascii="Trebuchet MS" w:hAnsi="Trebuchet MS"/>
          <w:noProof/>
          <w:color w:val="000000" w:themeColor="text1"/>
          <w:lang w:val="ro-RO"/>
        </w:rPr>
        <w:footnoteReference w:id="45"/>
      </w:r>
      <w:r w:rsidRPr="00563A00">
        <w:rPr>
          <w:rFonts w:ascii="Trebuchet MS" w:hAnsi="Trebuchet MS"/>
          <w:noProof/>
          <w:color w:val="000000" w:themeColor="text1"/>
          <w:lang w:val="ro-RO"/>
        </w:rPr>
        <w:t xml:space="preserve">, ratele medii anuale ale locurilor de muncă vacante cu cele mai ridicate valori s-au înregistrat în </w:t>
      </w:r>
      <w:r w:rsidRPr="00563A00">
        <w:rPr>
          <w:rFonts w:ascii="Trebuchet MS" w:hAnsi="Trebuchet MS"/>
          <w:i/>
          <w:noProof/>
          <w:color w:val="000000" w:themeColor="text1"/>
          <w:lang w:val="ro-RO"/>
        </w:rPr>
        <w:t>administraţia publică</w:t>
      </w:r>
      <w:r w:rsidRPr="00563A00">
        <w:rPr>
          <w:rFonts w:ascii="Trebuchet MS" w:hAnsi="Trebuchet MS"/>
          <w:noProof/>
          <w:color w:val="000000" w:themeColor="text1"/>
          <w:lang w:val="ro-RO"/>
        </w:rPr>
        <w:t xml:space="preserve"> (</w:t>
      </w:r>
      <w:r w:rsidRPr="00563A00">
        <w:rPr>
          <w:rFonts w:ascii="Trebuchet MS" w:hAnsi="Trebuchet MS" w:cs="Arial"/>
          <w:color w:val="000000" w:themeColor="text1"/>
          <w:lang w:val="ro-RO"/>
        </w:rPr>
        <w:t xml:space="preserve">1,09%) </w:t>
      </w:r>
      <w:r w:rsidRPr="00563A00">
        <w:rPr>
          <w:rFonts w:ascii="Trebuchet MS" w:hAnsi="Trebuchet MS"/>
          <w:noProof/>
          <w:color w:val="000000" w:themeColor="text1"/>
          <w:lang w:val="ro-RO"/>
        </w:rPr>
        <w:t xml:space="preserve">şi în </w:t>
      </w:r>
      <w:r w:rsidRPr="00563A00">
        <w:rPr>
          <w:rFonts w:ascii="Trebuchet MS" w:hAnsi="Trebuchet MS"/>
          <w:i/>
          <w:noProof/>
          <w:color w:val="000000" w:themeColor="text1"/>
          <w:lang w:val="ro-RO"/>
        </w:rPr>
        <w:t>sănătate şi asistenţă socială</w:t>
      </w:r>
      <w:r w:rsidRPr="00563A00">
        <w:rPr>
          <w:rFonts w:ascii="Trebuchet MS" w:hAnsi="Trebuchet MS"/>
          <w:noProof/>
          <w:color w:val="000000" w:themeColor="text1"/>
          <w:lang w:val="ro-RO"/>
        </w:rPr>
        <w:t xml:space="preserve"> (1,05%).</w:t>
      </w:r>
    </w:p>
    <w:p w:rsidR="005D0314" w:rsidRPr="00563A00" w:rsidRDefault="005D0314" w:rsidP="00563A00">
      <w:pPr>
        <w:autoSpaceDE w:val="0"/>
        <w:autoSpaceDN w:val="0"/>
        <w:adjustRightInd w:val="0"/>
        <w:spacing w:after="120" w:line="360" w:lineRule="auto"/>
        <w:jc w:val="both"/>
        <w:rPr>
          <w:rFonts w:ascii="Trebuchet MS" w:hAnsi="Trebuchet MS" w:cs="Arial,Italic"/>
          <w:i/>
          <w:iCs/>
          <w:color w:val="000000" w:themeColor="text1"/>
          <w:lang w:val="ro-RO"/>
        </w:rPr>
      </w:pPr>
      <w:r w:rsidRPr="00563A00">
        <w:rPr>
          <w:rFonts w:ascii="Trebuchet MS" w:hAnsi="Trebuchet MS" w:cs="Arial"/>
          <w:color w:val="000000" w:themeColor="text1"/>
          <w:lang w:val="ro-RO"/>
        </w:rPr>
        <w:t xml:space="preserve">La polul opus s-au situat activităţile din </w:t>
      </w:r>
      <w:r w:rsidRPr="00563A00">
        <w:rPr>
          <w:rFonts w:ascii="Trebuchet MS" w:hAnsi="Trebuchet MS" w:cs="Arial,Italic"/>
          <w:i/>
          <w:iCs/>
          <w:color w:val="000000" w:themeColor="text1"/>
          <w:lang w:val="ro-RO"/>
        </w:rPr>
        <w:t xml:space="preserve">industria extractivă </w:t>
      </w:r>
      <w:r w:rsidRPr="00563A00">
        <w:rPr>
          <w:rFonts w:ascii="Trebuchet MS" w:hAnsi="Trebuchet MS" w:cs="Arial"/>
          <w:color w:val="000000" w:themeColor="text1"/>
          <w:lang w:val="ro-RO"/>
        </w:rPr>
        <w:t xml:space="preserve">(0,04%), </w:t>
      </w:r>
      <w:r w:rsidRPr="00563A00">
        <w:rPr>
          <w:rFonts w:ascii="Trebuchet MS" w:hAnsi="Trebuchet MS" w:cs="Arial,Italic"/>
          <w:i/>
          <w:iCs/>
          <w:color w:val="000000" w:themeColor="text1"/>
          <w:lang w:val="ro-RO"/>
        </w:rPr>
        <w:t xml:space="preserve">producţia şi furnizarea de energie electrică şi termică, gaze, apă caldă şi aer condiţionat </w:t>
      </w:r>
      <w:r w:rsidRPr="00563A00">
        <w:rPr>
          <w:rFonts w:ascii="Trebuchet MS" w:hAnsi="Trebuchet MS" w:cs="Arial"/>
          <w:color w:val="000000" w:themeColor="text1"/>
          <w:lang w:val="ro-RO"/>
        </w:rPr>
        <w:t xml:space="preserve">(0,11%),respectiv cele din </w:t>
      </w:r>
      <w:r w:rsidRPr="00563A00">
        <w:rPr>
          <w:rFonts w:ascii="Trebuchet MS" w:hAnsi="Trebuchet MS" w:cs="Arial,Italic"/>
          <w:i/>
          <w:iCs/>
          <w:color w:val="000000" w:themeColor="text1"/>
          <w:lang w:val="ro-RO"/>
        </w:rPr>
        <w:t xml:space="preserve">învăţământ </w:t>
      </w:r>
      <w:r w:rsidRPr="00563A00">
        <w:rPr>
          <w:rFonts w:ascii="Trebuchet MS" w:hAnsi="Trebuchet MS" w:cs="Arial"/>
          <w:color w:val="000000" w:themeColor="text1"/>
          <w:lang w:val="ro-RO"/>
        </w:rPr>
        <w:t>(0,16%).</w:t>
      </w:r>
    </w:p>
    <w:p w:rsidR="005D0314" w:rsidRPr="00563A00" w:rsidRDefault="005D0314" w:rsidP="00563A00">
      <w:pPr>
        <w:autoSpaceDE w:val="0"/>
        <w:autoSpaceDN w:val="0"/>
        <w:adjustRightInd w:val="0"/>
        <w:spacing w:after="120" w:line="360" w:lineRule="auto"/>
        <w:jc w:val="both"/>
        <w:rPr>
          <w:rFonts w:ascii="Trebuchet MS" w:hAnsi="Trebuchet MS" w:cs="Arial,Italic"/>
          <w:i/>
          <w:iCs/>
          <w:color w:val="000000" w:themeColor="text1"/>
          <w:lang w:val="ro-RO"/>
        </w:rPr>
      </w:pPr>
      <w:r w:rsidRPr="00563A00">
        <w:rPr>
          <w:rFonts w:ascii="Trebuchet MS" w:hAnsi="Trebuchet MS" w:cs="Arial"/>
          <w:color w:val="000000" w:themeColor="text1"/>
          <w:lang w:val="ro-RO"/>
        </w:rPr>
        <w:t xml:space="preserve">Peste o treime din numărul total al locurilor de muncă vacante s-au regăsit în </w:t>
      </w:r>
      <w:r w:rsidRPr="00563A00">
        <w:rPr>
          <w:rFonts w:ascii="Trebuchet MS" w:hAnsi="Trebuchet MS" w:cs="Arial,Italic"/>
          <w:i/>
          <w:iCs/>
          <w:color w:val="000000" w:themeColor="text1"/>
          <w:lang w:val="ro-RO"/>
        </w:rPr>
        <w:t xml:space="preserve">industria prelucrătoare </w:t>
      </w:r>
      <w:r w:rsidRPr="00563A00">
        <w:rPr>
          <w:rFonts w:ascii="Trebuchet MS" w:hAnsi="Trebuchet MS" w:cs="Arial"/>
          <w:color w:val="000000" w:themeColor="text1"/>
          <w:lang w:val="ro-RO"/>
        </w:rPr>
        <w:t>(8,9 mii locuri vacante), unde rata a avut o valoare medie anuală de 0,90%.</w:t>
      </w:r>
    </w:p>
    <w:p w:rsidR="005D0314" w:rsidRPr="00563A00" w:rsidRDefault="005D0314" w:rsidP="00563A00">
      <w:pPr>
        <w:autoSpaceDE w:val="0"/>
        <w:autoSpaceDN w:val="0"/>
        <w:adjustRightInd w:val="0"/>
        <w:spacing w:after="120" w:line="360" w:lineRule="auto"/>
        <w:jc w:val="both"/>
        <w:rPr>
          <w:rFonts w:ascii="Trebuchet MS" w:hAnsi="Trebuchet MS" w:cs="Arial"/>
          <w:color w:val="000000" w:themeColor="text1"/>
          <w:lang w:val="ro-RO"/>
        </w:rPr>
      </w:pPr>
      <w:r w:rsidRPr="00563A00">
        <w:rPr>
          <w:rFonts w:ascii="Trebuchet MS" w:hAnsi="Trebuchet MS" w:cs="Arial"/>
          <w:color w:val="000000" w:themeColor="text1"/>
          <w:lang w:val="ro-RO"/>
        </w:rPr>
        <w:t>În anul 2012</w:t>
      </w:r>
      <w:r w:rsidRPr="00563A00">
        <w:rPr>
          <w:rStyle w:val="FootnoteReference"/>
          <w:rFonts w:ascii="Trebuchet MS" w:hAnsi="Trebuchet MS" w:cs="Arial"/>
          <w:color w:val="000000" w:themeColor="text1"/>
          <w:lang w:val="ro-RO"/>
        </w:rPr>
        <w:footnoteReference w:id="46"/>
      </w:r>
      <w:r w:rsidRPr="00563A00">
        <w:rPr>
          <w:rFonts w:ascii="Trebuchet MS" w:hAnsi="Trebuchet MS" w:cs="Arial"/>
          <w:color w:val="000000" w:themeColor="text1"/>
          <w:lang w:val="ro-RO"/>
        </w:rPr>
        <w:t xml:space="preserve">, </w:t>
      </w:r>
      <w:r w:rsidRPr="00563A00">
        <w:rPr>
          <w:rFonts w:ascii="Trebuchet MS" w:hAnsi="Trebuchet MS" w:cs="Arial,Italic"/>
          <w:iCs/>
          <w:color w:val="000000" w:themeColor="text1"/>
          <w:lang w:val="ro-RO"/>
        </w:rPr>
        <w:t>ratele medii anuale ale locurilor de muncă vacante</w:t>
      </w:r>
      <w:r w:rsidRPr="00563A00">
        <w:rPr>
          <w:rFonts w:ascii="Trebuchet MS" w:hAnsi="Trebuchet MS" w:cs="Arial"/>
          <w:color w:val="000000" w:themeColor="text1"/>
          <w:lang w:val="ro-RO"/>
        </w:rPr>
        <w:t xml:space="preserve">cu cele mai ridicate valori s-au înregistrat în </w:t>
      </w:r>
      <w:r w:rsidRPr="00563A00">
        <w:rPr>
          <w:rFonts w:ascii="Trebuchet MS" w:hAnsi="Trebuchet MS" w:cs="Arial,Italic"/>
          <w:i/>
          <w:iCs/>
          <w:color w:val="000000" w:themeColor="text1"/>
          <w:lang w:val="ro-RO"/>
        </w:rPr>
        <w:t xml:space="preserve">sănătate şi asistenţă socială </w:t>
      </w:r>
      <w:r w:rsidRPr="00563A00">
        <w:rPr>
          <w:rFonts w:ascii="Trebuchet MS" w:hAnsi="Trebuchet MS" w:cs="Arial"/>
          <w:color w:val="000000" w:themeColor="text1"/>
          <w:lang w:val="ro-RO"/>
        </w:rPr>
        <w:t xml:space="preserve">(1,27%) respectiv, în </w:t>
      </w:r>
      <w:r w:rsidRPr="00563A00">
        <w:rPr>
          <w:rFonts w:ascii="Trebuchet MS" w:hAnsi="Trebuchet MS" w:cs="Arial,Italic"/>
          <w:i/>
          <w:iCs/>
          <w:color w:val="000000" w:themeColor="text1"/>
          <w:lang w:val="ro-RO"/>
        </w:rPr>
        <w:t>administraţia publică</w:t>
      </w:r>
      <w:r w:rsidRPr="00563A00">
        <w:rPr>
          <w:rFonts w:ascii="Trebuchet MS" w:hAnsi="Trebuchet MS" w:cs="Arial"/>
          <w:color w:val="000000" w:themeColor="text1"/>
          <w:lang w:val="ro-RO"/>
        </w:rPr>
        <w:t xml:space="preserve"> (1,20%). La polul opus s-au situat activităţile din </w:t>
      </w:r>
      <w:r w:rsidRPr="00563A00">
        <w:rPr>
          <w:rFonts w:ascii="Trebuchet MS" w:hAnsi="Trebuchet MS" w:cs="Arial,Italic"/>
          <w:i/>
          <w:iCs/>
          <w:color w:val="000000" w:themeColor="text1"/>
          <w:lang w:val="ro-RO"/>
        </w:rPr>
        <w:t xml:space="preserve">industria extractivă </w:t>
      </w:r>
      <w:r w:rsidRPr="00563A00">
        <w:rPr>
          <w:rFonts w:ascii="Trebuchet MS" w:hAnsi="Trebuchet MS" w:cs="Arial"/>
          <w:color w:val="000000" w:themeColor="text1"/>
          <w:lang w:val="ro-RO"/>
        </w:rPr>
        <w:t xml:space="preserve">(0,06%), respectiv cele de </w:t>
      </w:r>
      <w:r w:rsidRPr="00563A00">
        <w:rPr>
          <w:rFonts w:ascii="Trebuchet MS" w:hAnsi="Trebuchet MS" w:cs="Arial,Italic"/>
          <w:i/>
          <w:iCs/>
          <w:color w:val="000000" w:themeColor="text1"/>
          <w:lang w:val="ro-RO"/>
        </w:rPr>
        <w:t xml:space="preserve">producţia şi furnizarea de energie electrică şi termică, gaze, apă caldă şi aercondiţionat </w:t>
      </w:r>
      <w:r w:rsidRPr="00563A00">
        <w:rPr>
          <w:rFonts w:ascii="Trebuchet MS" w:hAnsi="Trebuchet MS" w:cs="Arial"/>
          <w:color w:val="000000" w:themeColor="text1"/>
          <w:lang w:val="ro-RO"/>
        </w:rPr>
        <w:t>(0,10%).</w:t>
      </w:r>
    </w:p>
    <w:p w:rsidR="005D0314" w:rsidRPr="00563A00" w:rsidRDefault="005D0314" w:rsidP="00563A00">
      <w:pPr>
        <w:autoSpaceDE w:val="0"/>
        <w:autoSpaceDN w:val="0"/>
        <w:adjustRightInd w:val="0"/>
        <w:spacing w:after="120" w:line="360" w:lineRule="auto"/>
        <w:jc w:val="both"/>
        <w:rPr>
          <w:rFonts w:ascii="Trebuchet MS" w:hAnsi="Trebuchet MS" w:cs="Arial"/>
          <w:color w:val="000000" w:themeColor="text1"/>
          <w:lang w:val="ro-RO"/>
        </w:rPr>
      </w:pPr>
      <w:r w:rsidRPr="00563A00">
        <w:rPr>
          <w:rFonts w:ascii="Trebuchet MS" w:hAnsi="Trebuchet MS" w:cs="Arial"/>
          <w:color w:val="000000" w:themeColor="text1"/>
          <w:lang w:val="ro-RO"/>
        </w:rPr>
        <w:t xml:space="preserve">Aproape o treime din numărul total al locurilor de muncă vacante s-au regăsit în </w:t>
      </w:r>
      <w:r w:rsidRPr="00563A00">
        <w:rPr>
          <w:rFonts w:ascii="Trebuchet MS" w:hAnsi="Trebuchet MS" w:cs="Arial,Italic"/>
          <w:i/>
          <w:iCs/>
          <w:color w:val="000000" w:themeColor="text1"/>
          <w:lang w:val="ro-RO"/>
        </w:rPr>
        <w:t xml:space="preserve">industria prelucrătoare </w:t>
      </w:r>
      <w:r w:rsidRPr="00563A00">
        <w:rPr>
          <w:rFonts w:ascii="Trebuchet MS" w:hAnsi="Trebuchet MS" w:cs="Arial"/>
          <w:color w:val="000000" w:themeColor="text1"/>
          <w:lang w:val="ro-RO"/>
        </w:rPr>
        <w:t>(7,8 mii locuri vacante), iar rata a avut o valoare medie anuală de 0,77%.</w:t>
      </w:r>
    </w:p>
    <w:p w:rsidR="005D0314" w:rsidRPr="00563A00" w:rsidRDefault="005D0314" w:rsidP="00563A00">
      <w:pPr>
        <w:autoSpaceDE w:val="0"/>
        <w:autoSpaceDN w:val="0"/>
        <w:adjustRightInd w:val="0"/>
        <w:spacing w:after="120" w:line="360" w:lineRule="auto"/>
        <w:jc w:val="both"/>
        <w:rPr>
          <w:rFonts w:ascii="Trebuchet MS" w:hAnsi="Trebuchet MS" w:cs="Arial"/>
          <w:color w:val="000000" w:themeColor="text1"/>
          <w:lang w:val="ro-RO"/>
        </w:rPr>
      </w:pPr>
      <w:r w:rsidRPr="00563A00">
        <w:rPr>
          <w:rFonts w:ascii="Trebuchet MS" w:hAnsi="Trebuchet MS" w:cs="Arial"/>
          <w:color w:val="000000" w:themeColor="text1"/>
          <w:lang w:val="ro-RO"/>
        </w:rPr>
        <w:t xml:space="preserve">În </w:t>
      </w:r>
      <w:r w:rsidRPr="00563A00">
        <w:rPr>
          <w:rFonts w:ascii="Trebuchet MS" w:hAnsi="Trebuchet MS" w:cs="Arial,Italic"/>
          <w:i/>
          <w:iCs/>
          <w:color w:val="000000" w:themeColor="text1"/>
          <w:lang w:val="ro-RO"/>
        </w:rPr>
        <w:t>industria extractivă</w:t>
      </w:r>
      <w:r w:rsidRPr="00563A00">
        <w:rPr>
          <w:rFonts w:ascii="Trebuchet MS" w:hAnsi="Trebuchet MS" w:cs="Arial"/>
          <w:color w:val="000000" w:themeColor="text1"/>
          <w:lang w:val="ro-RO"/>
        </w:rPr>
        <w:t>, angajatorii au prezentat cea mai redusă cerere de forţă de muncă salariată (0,04 mii locuri vacante).</w:t>
      </w:r>
    </w:p>
    <w:p w:rsidR="005D0314" w:rsidRPr="00563A00" w:rsidRDefault="005D0314" w:rsidP="00563A00">
      <w:pPr>
        <w:autoSpaceDE w:val="0"/>
        <w:autoSpaceDN w:val="0"/>
        <w:adjustRightInd w:val="0"/>
        <w:spacing w:after="120" w:line="360" w:lineRule="auto"/>
        <w:jc w:val="both"/>
        <w:rPr>
          <w:rFonts w:ascii="Trebuchet MS" w:hAnsi="Trebuchet MS" w:cs="Arial"/>
          <w:color w:val="000000" w:themeColor="text1"/>
          <w:lang w:val="ro-RO"/>
        </w:rPr>
      </w:pPr>
      <w:r w:rsidRPr="00563A00">
        <w:rPr>
          <w:rFonts w:ascii="Trebuchet MS" w:hAnsi="Trebuchet MS" w:cs="Arial,Italic"/>
          <w:iCs/>
          <w:color w:val="000000" w:themeColor="text1"/>
          <w:lang w:val="ro-RO"/>
        </w:rPr>
        <w:t>În anul 2013, potrivit INS</w:t>
      </w:r>
      <w:r w:rsidRPr="00563A00">
        <w:rPr>
          <w:rStyle w:val="FootnoteReference"/>
          <w:rFonts w:ascii="Trebuchet MS" w:hAnsi="Trebuchet MS" w:cs="Arial,Italic"/>
          <w:i/>
          <w:iCs/>
          <w:color w:val="000000" w:themeColor="text1"/>
          <w:lang w:val="ro-RO"/>
        </w:rPr>
        <w:footnoteReference w:id="47"/>
      </w:r>
      <w:r w:rsidRPr="00563A00">
        <w:rPr>
          <w:rFonts w:ascii="Trebuchet MS" w:hAnsi="Trebuchet MS" w:cs="Arial,Italic"/>
          <w:i/>
          <w:iCs/>
          <w:color w:val="000000" w:themeColor="text1"/>
          <w:lang w:val="ro-RO"/>
        </w:rPr>
        <w:t xml:space="preserve">, </w:t>
      </w:r>
      <w:r w:rsidRPr="00563A00">
        <w:rPr>
          <w:rFonts w:ascii="Trebuchet MS" w:hAnsi="Trebuchet MS" w:cs="Arial,Italic"/>
          <w:iCs/>
          <w:color w:val="000000" w:themeColor="text1"/>
          <w:lang w:val="ro-RO"/>
        </w:rPr>
        <w:t xml:space="preserve">situația ratelor medii anuale ale locurilor de muncă vacante </w:t>
      </w:r>
      <w:r w:rsidRPr="00563A00">
        <w:rPr>
          <w:rFonts w:ascii="Trebuchet MS" w:hAnsi="Trebuchet MS" w:cs="Arial"/>
          <w:color w:val="000000" w:themeColor="text1"/>
          <w:lang w:val="ro-RO"/>
        </w:rPr>
        <w:t xml:space="preserve">cu cele mai ridicate valori s-a prezentat astfel: 2,21% în </w:t>
      </w:r>
      <w:r w:rsidRPr="00563A00">
        <w:rPr>
          <w:rFonts w:ascii="Trebuchet MS" w:hAnsi="Trebuchet MS" w:cs="Arial,Italic"/>
          <w:i/>
          <w:iCs/>
          <w:color w:val="000000" w:themeColor="text1"/>
          <w:lang w:val="ro-RO"/>
        </w:rPr>
        <w:t xml:space="preserve">alte activităţi de servicii </w:t>
      </w:r>
      <w:r w:rsidRPr="00563A00">
        <w:rPr>
          <w:rFonts w:ascii="Trebuchet MS" w:hAnsi="Trebuchet MS" w:cs="Arial"/>
          <w:color w:val="000000" w:themeColor="text1"/>
          <w:lang w:val="ro-RO"/>
        </w:rPr>
        <w:t xml:space="preserve">și 1,98% în </w:t>
      </w:r>
      <w:r w:rsidRPr="00563A00">
        <w:rPr>
          <w:rFonts w:ascii="Trebuchet MS" w:hAnsi="Trebuchet MS" w:cs="Arial,Italic"/>
          <w:i/>
          <w:iCs/>
          <w:color w:val="000000" w:themeColor="text1"/>
          <w:lang w:val="ro-RO"/>
        </w:rPr>
        <w:t>administraţia publică</w:t>
      </w:r>
      <w:r w:rsidRPr="00563A00">
        <w:rPr>
          <w:rFonts w:ascii="Trebuchet MS" w:hAnsi="Trebuchet MS" w:cs="Arial"/>
          <w:color w:val="000000" w:themeColor="text1"/>
          <w:lang w:val="ro-RO"/>
        </w:rPr>
        <w:t xml:space="preserve">. La polul opus, s-au situat </w:t>
      </w:r>
      <w:r w:rsidRPr="00563A00">
        <w:rPr>
          <w:rFonts w:ascii="Trebuchet MS" w:hAnsi="Trebuchet MS" w:cs="Arial"/>
          <w:i/>
          <w:color w:val="000000" w:themeColor="text1"/>
          <w:lang w:val="ro-RO"/>
        </w:rPr>
        <w:t>activităţile de</w:t>
      </w:r>
      <w:r w:rsidRPr="00563A00">
        <w:rPr>
          <w:rFonts w:ascii="Trebuchet MS" w:hAnsi="Trebuchet MS" w:cs="Arial,Italic"/>
          <w:i/>
          <w:iCs/>
          <w:color w:val="000000" w:themeColor="text1"/>
          <w:lang w:val="ro-RO"/>
        </w:rPr>
        <w:t xml:space="preserve">producţie şi furnizare de energie electricăşi termică, gaze, apă caldă şi aer condiţionat </w:t>
      </w:r>
      <w:r w:rsidRPr="00563A00">
        <w:rPr>
          <w:rFonts w:ascii="Trebuchet MS" w:hAnsi="Trebuchet MS" w:cs="Arial"/>
          <w:color w:val="000000" w:themeColor="text1"/>
          <w:lang w:val="ro-RO"/>
        </w:rPr>
        <w:t xml:space="preserve">(0,13%), respectiv cele din </w:t>
      </w:r>
      <w:r w:rsidRPr="00563A00">
        <w:rPr>
          <w:rFonts w:ascii="Trebuchet MS" w:hAnsi="Trebuchet MS" w:cs="Arial,Italic"/>
          <w:i/>
          <w:iCs/>
          <w:color w:val="000000" w:themeColor="text1"/>
          <w:lang w:val="ro-RO"/>
        </w:rPr>
        <w:t xml:space="preserve">industriaextractivă </w:t>
      </w:r>
      <w:r w:rsidRPr="00563A00">
        <w:rPr>
          <w:rFonts w:ascii="Trebuchet MS" w:hAnsi="Trebuchet MS" w:cs="Arial"/>
          <w:color w:val="000000" w:themeColor="text1"/>
          <w:lang w:val="ro-RO"/>
        </w:rPr>
        <w:t>(0,14%).</w:t>
      </w:r>
    </w:p>
    <w:p w:rsidR="005D0314" w:rsidRPr="00563A00" w:rsidRDefault="005D0314" w:rsidP="00563A00">
      <w:pPr>
        <w:autoSpaceDE w:val="0"/>
        <w:autoSpaceDN w:val="0"/>
        <w:adjustRightInd w:val="0"/>
        <w:spacing w:after="120" w:line="360" w:lineRule="auto"/>
        <w:jc w:val="both"/>
        <w:rPr>
          <w:rFonts w:ascii="Trebuchet MS" w:hAnsi="Trebuchet MS" w:cs="Arial"/>
          <w:color w:val="000000" w:themeColor="text1"/>
          <w:lang w:val="ro-RO"/>
        </w:rPr>
      </w:pPr>
      <w:r w:rsidRPr="00563A00">
        <w:rPr>
          <w:rFonts w:ascii="Trebuchet MS" w:hAnsi="Trebuchet MS" w:cs="Arial"/>
          <w:color w:val="000000" w:themeColor="text1"/>
          <w:lang w:val="ro-RO"/>
        </w:rPr>
        <w:t xml:space="preserve">Ca şi în anul precedent, puţin peste 30% din numărul total al locurilor de muncă vacante s-au regăsit în </w:t>
      </w:r>
      <w:r w:rsidRPr="00563A00">
        <w:rPr>
          <w:rFonts w:ascii="Trebuchet MS" w:hAnsi="Trebuchet MS" w:cs="Arial,Italic"/>
          <w:i/>
          <w:iCs/>
          <w:color w:val="000000" w:themeColor="text1"/>
          <w:lang w:val="ro-RO"/>
        </w:rPr>
        <w:t xml:space="preserve">industria prelucrătoare </w:t>
      </w:r>
      <w:r w:rsidRPr="00563A00">
        <w:rPr>
          <w:rFonts w:ascii="Trebuchet MS" w:hAnsi="Trebuchet MS" w:cs="Arial"/>
          <w:color w:val="000000" w:themeColor="text1"/>
          <w:lang w:val="ro-RO"/>
        </w:rPr>
        <w:t xml:space="preserve">(9,6 mii locuri vacante), iar rata a avut o valoare medie anuală de 0,93%. Sectorul bugetar a însumat 32% din totalul locurilor de muncă vacante, cele mai multe regăsindu-se în </w:t>
      </w:r>
      <w:r w:rsidRPr="00563A00">
        <w:rPr>
          <w:rFonts w:ascii="Trebuchet MS" w:hAnsi="Trebuchet MS" w:cs="Arial,Italic"/>
          <w:i/>
          <w:iCs/>
          <w:color w:val="000000" w:themeColor="text1"/>
          <w:lang w:val="ro-RO"/>
        </w:rPr>
        <w:t xml:space="preserve">administraţia publică </w:t>
      </w:r>
      <w:r w:rsidRPr="00563A00">
        <w:rPr>
          <w:rFonts w:ascii="Trebuchet MS" w:hAnsi="Trebuchet MS" w:cs="Arial"/>
          <w:color w:val="000000" w:themeColor="text1"/>
          <w:lang w:val="ro-RO"/>
        </w:rPr>
        <w:t xml:space="preserve">(4,8 mii locuri vacante), urmată de </w:t>
      </w:r>
      <w:r w:rsidRPr="00563A00">
        <w:rPr>
          <w:rFonts w:ascii="Trebuchet MS" w:hAnsi="Trebuchet MS" w:cs="Arial,Italic"/>
          <w:i/>
          <w:iCs/>
          <w:color w:val="000000" w:themeColor="text1"/>
          <w:lang w:val="ro-RO"/>
        </w:rPr>
        <w:t xml:space="preserve">sănătate şi asistenţă socială </w:t>
      </w:r>
      <w:r w:rsidRPr="00563A00">
        <w:rPr>
          <w:rFonts w:ascii="Trebuchet MS" w:hAnsi="Trebuchet MS" w:cs="Arial"/>
          <w:color w:val="000000" w:themeColor="text1"/>
          <w:lang w:val="ro-RO"/>
        </w:rPr>
        <w:t xml:space="preserve">(3,5 mii locuri vacante), respectiv </w:t>
      </w:r>
      <w:r w:rsidRPr="00563A00">
        <w:rPr>
          <w:rFonts w:ascii="Trebuchet MS" w:hAnsi="Trebuchet MS" w:cs="Arial,Italic"/>
          <w:i/>
          <w:iCs/>
          <w:color w:val="000000" w:themeColor="text1"/>
          <w:lang w:val="ro-RO"/>
        </w:rPr>
        <w:t xml:space="preserve">învăţământ </w:t>
      </w:r>
      <w:r w:rsidRPr="00563A00">
        <w:rPr>
          <w:rFonts w:ascii="Trebuchet MS" w:hAnsi="Trebuchet MS" w:cs="Arial"/>
          <w:color w:val="000000" w:themeColor="text1"/>
          <w:lang w:val="ro-RO"/>
        </w:rPr>
        <w:t xml:space="preserve">(1,5 mii locuri vacante). În </w:t>
      </w:r>
      <w:r w:rsidRPr="00563A00">
        <w:rPr>
          <w:rFonts w:ascii="Trebuchet MS" w:hAnsi="Trebuchet MS" w:cs="Arial,Italic"/>
          <w:i/>
          <w:iCs/>
          <w:color w:val="000000" w:themeColor="text1"/>
          <w:lang w:val="ro-RO"/>
        </w:rPr>
        <w:t>tranzacţii imobiliare</w:t>
      </w:r>
      <w:r w:rsidRPr="00563A00">
        <w:rPr>
          <w:rFonts w:ascii="Trebuchet MS" w:hAnsi="Trebuchet MS" w:cs="Arial"/>
          <w:color w:val="000000" w:themeColor="text1"/>
          <w:lang w:val="ro-RO"/>
        </w:rPr>
        <w:t xml:space="preserve">, </w:t>
      </w:r>
      <w:r w:rsidRPr="00563A00">
        <w:rPr>
          <w:rFonts w:ascii="Trebuchet MS" w:hAnsi="Trebuchet MS" w:cs="Arial,Italic"/>
          <w:i/>
          <w:iCs/>
          <w:color w:val="000000" w:themeColor="text1"/>
          <w:lang w:val="ro-RO"/>
        </w:rPr>
        <w:t>producţia şi furnizarea de energie electrică şi termică,gaze, apă caldă şi aer condiţionat</w:t>
      </w:r>
      <w:r w:rsidRPr="00563A00">
        <w:rPr>
          <w:rFonts w:ascii="Trebuchet MS" w:hAnsi="Trebuchet MS" w:cs="Arial"/>
          <w:color w:val="000000" w:themeColor="text1"/>
          <w:lang w:val="ro-RO"/>
        </w:rPr>
        <w:t xml:space="preserve">, respectiv </w:t>
      </w:r>
      <w:r w:rsidRPr="00563A00">
        <w:rPr>
          <w:rFonts w:ascii="Trebuchet MS" w:hAnsi="Trebuchet MS" w:cs="Arial,Italic"/>
          <w:i/>
          <w:iCs/>
          <w:color w:val="000000" w:themeColor="text1"/>
          <w:lang w:val="ro-RO"/>
        </w:rPr>
        <w:t>industria extractivă</w:t>
      </w:r>
      <w:r w:rsidRPr="00563A00">
        <w:rPr>
          <w:rFonts w:ascii="Trebuchet MS" w:hAnsi="Trebuchet MS" w:cs="Arial"/>
          <w:color w:val="000000" w:themeColor="text1"/>
          <w:lang w:val="ro-RO"/>
        </w:rPr>
        <w:t>, angajatorii au prezentat cea mai redusă cerere de forţă de muncă salariată (0,01 mii locuri vacante pentru fiecare în parte).</w:t>
      </w:r>
    </w:p>
    <w:p w:rsidR="005D0314" w:rsidRPr="00563A00" w:rsidRDefault="005D0314" w:rsidP="00563A00">
      <w:pPr>
        <w:autoSpaceDE w:val="0"/>
        <w:autoSpaceDN w:val="0"/>
        <w:adjustRightInd w:val="0"/>
        <w:spacing w:after="120" w:line="360" w:lineRule="auto"/>
        <w:jc w:val="both"/>
        <w:rPr>
          <w:rFonts w:ascii="Trebuchet MS" w:hAnsi="Trebuchet MS" w:cs="Arial"/>
          <w:color w:val="000000" w:themeColor="text1"/>
          <w:lang w:val="ro-RO"/>
        </w:rPr>
      </w:pPr>
      <w:r w:rsidRPr="00563A00">
        <w:rPr>
          <w:rFonts w:ascii="Trebuchet MS" w:hAnsi="Trebuchet MS" w:cs="Arial"/>
          <w:color w:val="000000" w:themeColor="text1"/>
          <w:lang w:val="ro-RO"/>
        </w:rPr>
        <w:t xml:space="preserve">În anul 2014, </w:t>
      </w:r>
      <w:r w:rsidRPr="00563A00">
        <w:rPr>
          <w:rFonts w:ascii="Trebuchet MS" w:hAnsi="Trebuchet MS" w:cs="Arial,Italic"/>
          <w:iCs/>
          <w:color w:val="000000" w:themeColor="text1"/>
          <w:lang w:val="ro-RO"/>
        </w:rPr>
        <w:t>ratele medii anuale ale locurilor de muncă vacante</w:t>
      </w:r>
      <w:r w:rsidRPr="00563A00">
        <w:rPr>
          <w:rFonts w:ascii="Trebuchet MS" w:hAnsi="Trebuchet MS" w:cs="Arial"/>
          <w:color w:val="000000" w:themeColor="text1"/>
          <w:lang w:val="ro-RO"/>
        </w:rPr>
        <w:t>cu cele mai ridicate valori, potrivit statisticii INS</w:t>
      </w:r>
      <w:r w:rsidRPr="00563A00">
        <w:rPr>
          <w:rStyle w:val="FootnoteReference"/>
          <w:rFonts w:ascii="Trebuchet MS" w:hAnsi="Trebuchet MS" w:cs="Arial"/>
          <w:color w:val="000000" w:themeColor="text1"/>
          <w:lang w:val="ro-RO"/>
        </w:rPr>
        <w:footnoteReference w:id="48"/>
      </w:r>
      <w:r w:rsidRPr="00563A00">
        <w:rPr>
          <w:rFonts w:ascii="Trebuchet MS" w:hAnsi="Trebuchet MS" w:cs="Arial"/>
          <w:color w:val="000000" w:themeColor="text1"/>
          <w:lang w:val="ro-RO"/>
        </w:rPr>
        <w:t xml:space="preserve">, s-au înregistrat în </w:t>
      </w:r>
      <w:r w:rsidRPr="00563A00">
        <w:rPr>
          <w:rFonts w:ascii="Trebuchet MS" w:hAnsi="Trebuchet MS" w:cs="Arial,Italic"/>
          <w:i/>
          <w:iCs/>
          <w:color w:val="000000" w:themeColor="text1"/>
          <w:lang w:val="ro-RO"/>
        </w:rPr>
        <w:t xml:space="preserve">administraţia publică </w:t>
      </w:r>
      <w:r w:rsidRPr="00563A00">
        <w:rPr>
          <w:rFonts w:ascii="Trebuchet MS" w:hAnsi="Trebuchet MS" w:cs="Arial"/>
          <w:color w:val="000000" w:themeColor="text1"/>
          <w:lang w:val="ro-RO"/>
        </w:rPr>
        <w:t xml:space="preserve">(2,64%), respectiv în </w:t>
      </w:r>
      <w:r w:rsidRPr="00563A00">
        <w:rPr>
          <w:rFonts w:ascii="Trebuchet MS" w:hAnsi="Trebuchet MS" w:cs="Arial,Italic"/>
          <w:i/>
          <w:iCs/>
          <w:color w:val="000000" w:themeColor="text1"/>
          <w:lang w:val="ro-RO"/>
        </w:rPr>
        <w:t>alte activităţi de servicii</w:t>
      </w:r>
      <w:r w:rsidRPr="00563A00">
        <w:rPr>
          <w:rFonts w:ascii="Trebuchet MS" w:hAnsi="Trebuchet MS" w:cs="Arial"/>
          <w:color w:val="000000" w:themeColor="text1"/>
          <w:lang w:val="ro-RO"/>
        </w:rPr>
        <w:t xml:space="preserve"> (2,56%). La polul opus s-au situat activităţile de </w:t>
      </w:r>
      <w:r w:rsidRPr="00563A00">
        <w:rPr>
          <w:rFonts w:ascii="Trebuchet MS" w:hAnsi="Trebuchet MS" w:cs="Arial,Italic"/>
          <w:i/>
          <w:iCs/>
          <w:color w:val="000000" w:themeColor="text1"/>
          <w:lang w:val="ro-RO"/>
        </w:rPr>
        <w:t xml:space="preserve">producţie şi furnizare de energie electricăşi termică, gaze, apă caldă şi aer condiţionat </w:t>
      </w:r>
      <w:r w:rsidRPr="00563A00">
        <w:rPr>
          <w:rFonts w:ascii="Trebuchet MS" w:hAnsi="Trebuchet MS" w:cs="Arial"/>
          <w:color w:val="000000" w:themeColor="text1"/>
          <w:lang w:val="ro-RO"/>
        </w:rPr>
        <w:t xml:space="preserve">(0,15%), respectiv cele din </w:t>
      </w:r>
      <w:r w:rsidRPr="00563A00">
        <w:rPr>
          <w:rFonts w:ascii="Trebuchet MS" w:hAnsi="Trebuchet MS" w:cs="Arial,Italic"/>
          <w:i/>
          <w:iCs/>
          <w:color w:val="000000" w:themeColor="text1"/>
          <w:lang w:val="ro-RO"/>
        </w:rPr>
        <w:t xml:space="preserve">industriaextractivă </w:t>
      </w:r>
      <w:r w:rsidRPr="00563A00">
        <w:rPr>
          <w:rFonts w:ascii="Trebuchet MS" w:hAnsi="Trebuchet MS" w:cs="Arial"/>
          <w:color w:val="000000" w:themeColor="text1"/>
          <w:lang w:val="ro-RO"/>
        </w:rPr>
        <w:t>(0,18%).</w:t>
      </w:r>
    </w:p>
    <w:p w:rsidR="005D0314" w:rsidRPr="00563A00" w:rsidRDefault="005D0314" w:rsidP="00563A00">
      <w:pPr>
        <w:autoSpaceDE w:val="0"/>
        <w:autoSpaceDN w:val="0"/>
        <w:adjustRightInd w:val="0"/>
        <w:spacing w:after="120" w:line="360" w:lineRule="auto"/>
        <w:jc w:val="both"/>
        <w:rPr>
          <w:rFonts w:ascii="Trebuchet MS" w:hAnsi="Trebuchet MS" w:cs="Arial"/>
          <w:color w:val="000000" w:themeColor="text1"/>
          <w:lang w:val="ro-RO"/>
        </w:rPr>
      </w:pPr>
      <w:r w:rsidRPr="00563A00">
        <w:rPr>
          <w:rFonts w:ascii="Trebuchet MS" w:hAnsi="Trebuchet MS" w:cs="Arial"/>
          <w:color w:val="000000" w:themeColor="text1"/>
          <w:lang w:val="ro-RO"/>
        </w:rPr>
        <w:t xml:space="preserve">În </w:t>
      </w:r>
      <w:r w:rsidRPr="00563A00">
        <w:rPr>
          <w:rFonts w:ascii="Trebuchet MS" w:hAnsi="Trebuchet MS" w:cs="Arial,Italic"/>
          <w:i/>
          <w:iCs/>
          <w:color w:val="000000" w:themeColor="text1"/>
          <w:lang w:val="ro-RO"/>
        </w:rPr>
        <w:t xml:space="preserve">industria prelucrătoare </w:t>
      </w:r>
      <w:r w:rsidRPr="00563A00">
        <w:rPr>
          <w:rFonts w:ascii="Trebuchet MS" w:hAnsi="Trebuchet MS" w:cs="Arial"/>
          <w:color w:val="000000" w:themeColor="text1"/>
          <w:lang w:val="ro-RO"/>
        </w:rPr>
        <w:t>s-a concentrat aproape 28% din numărul total al locurilor de muncă vacante (10,7 mii locuri vacante), iar rata a avut o valoare medie anuală de 1,01%.</w:t>
      </w:r>
    </w:p>
    <w:p w:rsidR="005D0314" w:rsidRPr="00563A00" w:rsidRDefault="005D0314" w:rsidP="00563A00">
      <w:pPr>
        <w:autoSpaceDE w:val="0"/>
        <w:autoSpaceDN w:val="0"/>
        <w:adjustRightInd w:val="0"/>
        <w:spacing w:after="120" w:line="360" w:lineRule="auto"/>
        <w:jc w:val="both"/>
        <w:rPr>
          <w:rFonts w:ascii="Trebuchet MS" w:hAnsi="Trebuchet MS" w:cs="Calibri-Italic"/>
          <w:iCs/>
          <w:color w:val="000000" w:themeColor="text1"/>
          <w:lang w:val="ro-RO"/>
        </w:rPr>
      </w:pPr>
      <w:r w:rsidRPr="00563A00">
        <w:rPr>
          <w:rFonts w:ascii="Trebuchet MS" w:hAnsi="Trebuchet MS" w:cs="Calibri"/>
          <w:color w:val="000000" w:themeColor="text1"/>
          <w:lang w:val="ro-RO"/>
        </w:rPr>
        <w:t>Potrivit datelor furnizate de INS</w:t>
      </w:r>
      <w:r w:rsidRPr="00563A00">
        <w:rPr>
          <w:rStyle w:val="FootnoteReference"/>
          <w:rFonts w:ascii="Trebuchet MS" w:hAnsi="Trebuchet MS" w:cs="Calibri"/>
          <w:color w:val="000000" w:themeColor="text1"/>
          <w:lang w:val="ro-RO"/>
        </w:rPr>
        <w:footnoteReference w:id="49"/>
      </w:r>
      <w:r w:rsidRPr="00563A00">
        <w:rPr>
          <w:rFonts w:ascii="Trebuchet MS" w:hAnsi="Trebuchet MS" w:cs="Calibri"/>
          <w:color w:val="000000" w:themeColor="text1"/>
          <w:lang w:val="ro-RO"/>
        </w:rPr>
        <w:t xml:space="preserve">, în anul 2015, </w:t>
      </w:r>
      <w:r w:rsidRPr="00563A00">
        <w:rPr>
          <w:rFonts w:ascii="Trebuchet MS" w:hAnsi="Trebuchet MS" w:cs="Calibri-Italic"/>
          <w:iCs/>
          <w:color w:val="000000" w:themeColor="text1"/>
          <w:lang w:val="ro-RO"/>
        </w:rPr>
        <w:t>ratele medii anuale ale locurilor de muncă vacante</w:t>
      </w:r>
      <w:r w:rsidRPr="00563A00">
        <w:rPr>
          <w:rFonts w:ascii="Trebuchet MS" w:hAnsi="Trebuchet MS" w:cs="Calibri"/>
          <w:color w:val="000000" w:themeColor="text1"/>
          <w:lang w:val="ro-RO"/>
        </w:rPr>
        <w:t xml:space="preserve">cu </w:t>
      </w:r>
      <w:r w:rsidRPr="00563A00">
        <w:rPr>
          <w:rFonts w:ascii="Trebuchet MS" w:hAnsi="Trebuchet MS" w:cs="Calibri-Bold"/>
          <w:bCs/>
          <w:color w:val="000000" w:themeColor="text1"/>
          <w:lang w:val="ro-RO"/>
        </w:rPr>
        <w:t>cele mai ridicate</w:t>
      </w:r>
      <w:r w:rsidRPr="00563A00">
        <w:rPr>
          <w:rFonts w:ascii="Trebuchet MS" w:hAnsi="Trebuchet MS" w:cs="Calibri"/>
          <w:color w:val="000000" w:themeColor="text1"/>
          <w:lang w:val="ro-RO"/>
        </w:rPr>
        <w:t xml:space="preserve">valori s‐auînregistrat în </w:t>
      </w:r>
      <w:r w:rsidRPr="00563A00">
        <w:rPr>
          <w:rFonts w:ascii="Trebuchet MS" w:hAnsi="Trebuchet MS" w:cs="Calibri-Italic"/>
          <w:i/>
          <w:iCs/>
          <w:color w:val="000000" w:themeColor="text1"/>
          <w:lang w:val="ro-RO"/>
        </w:rPr>
        <w:t xml:space="preserve">administrația publică </w:t>
      </w:r>
      <w:r w:rsidRPr="00563A00">
        <w:rPr>
          <w:rFonts w:ascii="Trebuchet MS" w:hAnsi="Trebuchet MS" w:cs="Calibri"/>
          <w:color w:val="000000" w:themeColor="text1"/>
          <w:lang w:val="ro-RO"/>
        </w:rPr>
        <w:t xml:space="preserve">(3,23%),respectiv în </w:t>
      </w:r>
      <w:r w:rsidRPr="00563A00">
        <w:rPr>
          <w:rFonts w:ascii="Trebuchet MS" w:hAnsi="Trebuchet MS" w:cs="Calibri-Italic"/>
          <w:i/>
          <w:iCs/>
          <w:color w:val="000000" w:themeColor="text1"/>
          <w:lang w:val="ro-RO"/>
        </w:rPr>
        <w:t xml:space="preserve">alte activități de servicii </w:t>
      </w:r>
      <w:r w:rsidRPr="00563A00">
        <w:rPr>
          <w:rFonts w:ascii="Trebuchet MS" w:hAnsi="Trebuchet MS" w:cs="Calibri"/>
          <w:color w:val="000000" w:themeColor="text1"/>
          <w:lang w:val="ro-RO"/>
        </w:rPr>
        <w:t>(2,51%).</w:t>
      </w:r>
    </w:p>
    <w:p w:rsidR="005D0314" w:rsidRPr="00563A00" w:rsidRDefault="005D0314" w:rsidP="00563A00">
      <w:pPr>
        <w:autoSpaceDE w:val="0"/>
        <w:autoSpaceDN w:val="0"/>
        <w:adjustRightInd w:val="0"/>
        <w:spacing w:after="120" w:line="360" w:lineRule="auto"/>
        <w:jc w:val="both"/>
        <w:rPr>
          <w:rFonts w:ascii="Trebuchet MS" w:hAnsi="Trebuchet MS" w:cs="Calibri"/>
          <w:color w:val="000000" w:themeColor="text1"/>
          <w:lang w:val="ro-RO"/>
        </w:rPr>
      </w:pPr>
      <w:r w:rsidRPr="00563A00">
        <w:rPr>
          <w:rFonts w:ascii="Trebuchet MS" w:hAnsi="Trebuchet MS" w:cs="Calibri"/>
          <w:color w:val="000000" w:themeColor="text1"/>
          <w:lang w:val="ro-RO"/>
        </w:rPr>
        <w:t xml:space="preserve">În </w:t>
      </w:r>
      <w:r w:rsidRPr="00563A00">
        <w:rPr>
          <w:rFonts w:ascii="Trebuchet MS" w:hAnsi="Trebuchet MS" w:cs="Calibri-Italic"/>
          <w:i/>
          <w:iCs/>
          <w:color w:val="000000" w:themeColor="text1"/>
          <w:lang w:val="ro-RO"/>
        </w:rPr>
        <w:t xml:space="preserve">industria prelucrătoare </w:t>
      </w:r>
      <w:r w:rsidRPr="00563A00">
        <w:rPr>
          <w:rFonts w:ascii="Trebuchet MS" w:hAnsi="Trebuchet MS" w:cs="Calibri"/>
          <w:color w:val="000000" w:themeColor="text1"/>
          <w:lang w:val="ro-RO"/>
        </w:rPr>
        <w:t xml:space="preserve">s‐a concentrat peste 27% din </w:t>
      </w:r>
      <w:r w:rsidRPr="00563A00">
        <w:rPr>
          <w:rFonts w:ascii="Trebuchet MS" w:hAnsi="Trebuchet MS" w:cs="Calibri-Italic"/>
          <w:iCs/>
          <w:color w:val="000000" w:themeColor="text1"/>
          <w:lang w:val="ro-RO"/>
        </w:rPr>
        <w:t>numărul total al locurilor de muncăvacante</w:t>
      </w:r>
      <w:r w:rsidRPr="00563A00">
        <w:rPr>
          <w:rFonts w:ascii="Trebuchet MS" w:hAnsi="Trebuchet MS" w:cs="Calibri"/>
          <w:color w:val="000000" w:themeColor="text1"/>
          <w:lang w:val="ro-RO"/>
        </w:rPr>
        <w:t xml:space="preserve">(13,7 mii locuri vacante), iar </w:t>
      </w:r>
      <w:r w:rsidRPr="00563A00">
        <w:rPr>
          <w:rFonts w:ascii="Trebuchet MS" w:hAnsi="Trebuchet MS" w:cs="Calibri-Italic"/>
          <w:i/>
          <w:iCs/>
          <w:color w:val="000000" w:themeColor="text1"/>
          <w:lang w:val="ro-RO"/>
        </w:rPr>
        <w:t xml:space="preserve">rata </w:t>
      </w:r>
      <w:r w:rsidRPr="00563A00">
        <w:rPr>
          <w:rFonts w:ascii="Trebuchet MS" w:hAnsi="Trebuchet MS" w:cs="Calibri"/>
          <w:color w:val="000000" w:themeColor="text1"/>
          <w:lang w:val="ro-RO"/>
        </w:rPr>
        <w:t xml:space="preserve">a avut o valoare </w:t>
      </w:r>
      <w:r w:rsidRPr="00563A00">
        <w:rPr>
          <w:rFonts w:ascii="Trebuchet MS" w:hAnsi="Trebuchet MS" w:cs="Calibri-Italic"/>
          <w:i/>
          <w:iCs/>
          <w:color w:val="000000" w:themeColor="text1"/>
          <w:lang w:val="ro-RO"/>
        </w:rPr>
        <w:t xml:space="preserve">medie anuală </w:t>
      </w:r>
      <w:r w:rsidRPr="00563A00">
        <w:rPr>
          <w:rFonts w:ascii="Trebuchet MS" w:hAnsi="Trebuchet MS" w:cs="Calibri"/>
          <w:color w:val="000000" w:themeColor="text1"/>
          <w:lang w:val="ro-RO"/>
        </w:rPr>
        <w:t>de 1,23%.</w:t>
      </w:r>
    </w:p>
    <w:p w:rsidR="005D0314" w:rsidRPr="00563A00" w:rsidRDefault="005D0314" w:rsidP="00563A00">
      <w:pPr>
        <w:autoSpaceDE w:val="0"/>
        <w:autoSpaceDN w:val="0"/>
        <w:adjustRightInd w:val="0"/>
        <w:spacing w:after="120" w:line="360" w:lineRule="auto"/>
        <w:jc w:val="both"/>
        <w:rPr>
          <w:rFonts w:ascii="Trebuchet MS" w:hAnsi="Trebuchet MS" w:cs="Calibri"/>
          <w:color w:val="000000" w:themeColor="text1"/>
          <w:lang w:val="ro-RO"/>
        </w:rPr>
      </w:pPr>
      <w:r w:rsidRPr="00563A00">
        <w:rPr>
          <w:rFonts w:ascii="Trebuchet MS" w:hAnsi="Trebuchet MS" w:cs="Calibri"/>
          <w:color w:val="000000" w:themeColor="text1"/>
          <w:lang w:val="ro-RO"/>
        </w:rPr>
        <w:t xml:space="preserve">Diametral opus, </w:t>
      </w:r>
      <w:r w:rsidRPr="00563A00">
        <w:rPr>
          <w:rFonts w:ascii="Trebuchet MS" w:hAnsi="Trebuchet MS" w:cs="Calibri-Bold"/>
          <w:bCs/>
          <w:color w:val="000000" w:themeColor="text1"/>
          <w:lang w:val="ro-RO"/>
        </w:rPr>
        <w:t>cele mai mici</w:t>
      </w:r>
      <w:r w:rsidRPr="00563A00">
        <w:rPr>
          <w:rFonts w:ascii="Trebuchet MS" w:hAnsi="Trebuchet MS" w:cs="Calibri"/>
          <w:color w:val="000000" w:themeColor="text1"/>
          <w:lang w:val="ro-RO"/>
        </w:rPr>
        <w:t xml:space="preserve">valori atât în ceea ce priveşte </w:t>
      </w:r>
      <w:r w:rsidRPr="00563A00">
        <w:rPr>
          <w:rFonts w:ascii="Trebuchet MS" w:hAnsi="Trebuchet MS" w:cs="Calibri-Italic"/>
          <w:iCs/>
          <w:color w:val="000000" w:themeColor="text1"/>
          <w:lang w:val="ro-RO"/>
        </w:rPr>
        <w:t xml:space="preserve">rata, </w:t>
      </w:r>
      <w:r w:rsidRPr="00563A00">
        <w:rPr>
          <w:rFonts w:ascii="Trebuchet MS" w:hAnsi="Trebuchet MS" w:cs="Calibri"/>
          <w:color w:val="000000" w:themeColor="text1"/>
          <w:lang w:val="ro-RO"/>
        </w:rPr>
        <w:t xml:space="preserve">cât şi </w:t>
      </w:r>
      <w:r w:rsidRPr="00563A00">
        <w:rPr>
          <w:rFonts w:ascii="Trebuchet MS" w:hAnsi="Trebuchet MS" w:cs="Calibri-Italic"/>
          <w:iCs/>
          <w:color w:val="000000" w:themeColor="text1"/>
          <w:lang w:val="ro-RO"/>
        </w:rPr>
        <w:t>numărul mediu anual allocurilor de muncă vacante</w:t>
      </w:r>
      <w:r w:rsidRPr="00563A00">
        <w:rPr>
          <w:rFonts w:ascii="Trebuchet MS" w:hAnsi="Trebuchet MS" w:cs="Calibri"/>
          <w:color w:val="000000" w:themeColor="text1"/>
          <w:lang w:val="ro-RO"/>
        </w:rPr>
        <w:t xml:space="preserve">s‐au înregistrat în activitățile din </w:t>
      </w:r>
      <w:r w:rsidRPr="00563A00">
        <w:rPr>
          <w:rFonts w:ascii="Trebuchet MS" w:hAnsi="Trebuchet MS" w:cs="Calibri-Italic"/>
          <w:i/>
          <w:iCs/>
          <w:color w:val="000000" w:themeColor="text1"/>
          <w:lang w:val="ro-RO"/>
        </w:rPr>
        <w:t xml:space="preserve">industria extractivă </w:t>
      </w:r>
      <w:r w:rsidRPr="00563A00">
        <w:rPr>
          <w:rFonts w:ascii="Trebuchet MS" w:hAnsi="Trebuchet MS" w:cs="Calibri"/>
          <w:color w:val="000000" w:themeColor="text1"/>
          <w:lang w:val="ro-RO"/>
        </w:rPr>
        <w:t xml:space="preserve">(0,15%, respectiv 0,1 mii locuri vacante), urmate de </w:t>
      </w:r>
      <w:r w:rsidRPr="00563A00">
        <w:rPr>
          <w:rFonts w:ascii="Trebuchet MS" w:hAnsi="Trebuchet MS" w:cs="Calibri-Italic"/>
          <w:i/>
          <w:iCs/>
          <w:color w:val="000000" w:themeColor="text1"/>
          <w:lang w:val="ro-RO"/>
        </w:rPr>
        <w:t>producția şi furnizare de energie electrică şi termică, gaze, apă caldă şi aer condiționat</w:t>
      </w:r>
      <w:r w:rsidRPr="00563A00">
        <w:rPr>
          <w:rFonts w:ascii="Trebuchet MS" w:hAnsi="Trebuchet MS" w:cs="Calibri"/>
          <w:color w:val="000000" w:themeColor="text1"/>
          <w:lang w:val="ro-RO"/>
        </w:rPr>
        <w:t xml:space="preserve"> (0,19%, respectiv 0,1 mii locuri vacante).</w:t>
      </w:r>
    </w:p>
    <w:p w:rsidR="005D0314" w:rsidRPr="00563A00" w:rsidRDefault="005D0314" w:rsidP="00563A00">
      <w:pPr>
        <w:autoSpaceDE w:val="0"/>
        <w:autoSpaceDN w:val="0"/>
        <w:adjustRightInd w:val="0"/>
        <w:spacing w:after="120" w:line="360" w:lineRule="auto"/>
        <w:jc w:val="both"/>
        <w:rPr>
          <w:rFonts w:ascii="Trebuchet MS" w:hAnsi="Trebuchet MS" w:cs="Calibri-Italic"/>
          <w:iCs/>
          <w:color w:val="000000" w:themeColor="text1"/>
          <w:lang w:val="ro-RO"/>
        </w:rPr>
      </w:pPr>
      <w:r w:rsidRPr="00563A00">
        <w:rPr>
          <w:rFonts w:ascii="Trebuchet MS" w:hAnsi="Trebuchet MS"/>
          <w:noProof/>
          <w:color w:val="000000" w:themeColor="text1"/>
          <w:lang w:val="ro-RO"/>
        </w:rPr>
        <w:t>La nivelul anului 2016</w:t>
      </w:r>
      <w:r w:rsidRPr="00563A00">
        <w:rPr>
          <w:rStyle w:val="FootnoteReference"/>
          <w:rFonts w:ascii="Trebuchet MS" w:hAnsi="Trebuchet MS"/>
          <w:noProof/>
          <w:color w:val="000000" w:themeColor="text1"/>
          <w:lang w:val="ro-RO"/>
        </w:rPr>
        <w:footnoteReference w:id="50"/>
      </w:r>
      <w:r w:rsidRPr="00563A00">
        <w:rPr>
          <w:rFonts w:ascii="Trebuchet MS" w:hAnsi="Trebuchet MS"/>
          <w:noProof/>
          <w:color w:val="000000" w:themeColor="text1"/>
          <w:lang w:val="ro-RO"/>
        </w:rPr>
        <w:t xml:space="preserve">, </w:t>
      </w:r>
      <w:r w:rsidRPr="00563A00">
        <w:rPr>
          <w:rFonts w:ascii="Trebuchet MS" w:hAnsi="Trebuchet MS" w:cs="Calibri-Italic"/>
          <w:iCs/>
          <w:color w:val="000000" w:themeColor="text1"/>
          <w:lang w:val="ro-RO"/>
        </w:rPr>
        <w:t xml:space="preserve">ratele medii anuale ale locurilor de muncă vacante </w:t>
      </w:r>
      <w:r w:rsidRPr="00563A00">
        <w:rPr>
          <w:rFonts w:ascii="Trebuchet MS" w:hAnsi="Trebuchet MS" w:cs="Calibri"/>
          <w:color w:val="000000" w:themeColor="text1"/>
          <w:lang w:val="ro-RO"/>
        </w:rPr>
        <w:t xml:space="preserve">cu </w:t>
      </w:r>
      <w:r w:rsidRPr="00563A00">
        <w:rPr>
          <w:rFonts w:ascii="Trebuchet MS" w:hAnsi="Trebuchet MS" w:cs="Calibri-Bold"/>
          <w:bCs/>
          <w:color w:val="000000" w:themeColor="text1"/>
          <w:lang w:val="ro-RO"/>
        </w:rPr>
        <w:t xml:space="preserve">cele mai ridicate </w:t>
      </w:r>
      <w:r w:rsidRPr="00563A00">
        <w:rPr>
          <w:rFonts w:ascii="Trebuchet MS" w:hAnsi="Trebuchet MS" w:cs="Calibri"/>
          <w:color w:val="000000" w:themeColor="text1"/>
          <w:lang w:val="ro-RO"/>
        </w:rPr>
        <w:t xml:space="preserve">valori s‐auînregistrat în </w:t>
      </w:r>
      <w:r w:rsidRPr="00563A00">
        <w:rPr>
          <w:rFonts w:ascii="Trebuchet MS" w:hAnsi="Trebuchet MS" w:cs="Calibri-Italic"/>
          <w:i/>
          <w:iCs/>
          <w:color w:val="000000" w:themeColor="text1"/>
          <w:lang w:val="ro-RO"/>
        </w:rPr>
        <w:t xml:space="preserve">administraţia publică </w:t>
      </w:r>
      <w:r w:rsidRPr="00563A00">
        <w:rPr>
          <w:rFonts w:ascii="Trebuchet MS" w:hAnsi="Trebuchet MS" w:cs="Calibri"/>
          <w:color w:val="000000" w:themeColor="text1"/>
          <w:lang w:val="ro-RO"/>
        </w:rPr>
        <w:t xml:space="preserve">(3,73%),respectiv în </w:t>
      </w:r>
      <w:r w:rsidRPr="00563A00">
        <w:rPr>
          <w:rFonts w:ascii="Trebuchet MS" w:hAnsi="Trebuchet MS" w:cs="Calibri-Italic"/>
          <w:i/>
          <w:iCs/>
          <w:color w:val="000000" w:themeColor="text1"/>
          <w:lang w:val="ro-RO"/>
        </w:rPr>
        <w:t>sănătate şi asistenţă socială</w:t>
      </w:r>
      <w:r w:rsidRPr="00563A00">
        <w:rPr>
          <w:rFonts w:ascii="Trebuchet MS" w:hAnsi="Trebuchet MS" w:cs="Calibri"/>
          <w:color w:val="000000" w:themeColor="text1"/>
          <w:lang w:val="ro-RO"/>
        </w:rPr>
        <w:t>(2,68%).</w:t>
      </w:r>
    </w:p>
    <w:p w:rsidR="005D0314" w:rsidRPr="00563A00" w:rsidRDefault="005D0314" w:rsidP="00563A00">
      <w:pPr>
        <w:autoSpaceDE w:val="0"/>
        <w:autoSpaceDN w:val="0"/>
        <w:adjustRightInd w:val="0"/>
        <w:spacing w:after="120" w:line="360" w:lineRule="auto"/>
        <w:jc w:val="both"/>
        <w:rPr>
          <w:rFonts w:ascii="Trebuchet MS" w:hAnsi="Trebuchet MS" w:cs="Calibri"/>
          <w:color w:val="000000" w:themeColor="text1"/>
          <w:lang w:val="ro-RO"/>
        </w:rPr>
      </w:pPr>
      <w:r w:rsidRPr="00563A00">
        <w:rPr>
          <w:rFonts w:ascii="Trebuchet MS" w:hAnsi="Trebuchet MS" w:cs="Calibri"/>
          <w:color w:val="000000" w:themeColor="text1"/>
          <w:lang w:val="ro-RO"/>
        </w:rPr>
        <w:t xml:space="preserve">În </w:t>
      </w:r>
      <w:r w:rsidRPr="00563A00">
        <w:rPr>
          <w:rFonts w:ascii="Trebuchet MS" w:hAnsi="Trebuchet MS" w:cs="Calibri-Italic"/>
          <w:i/>
          <w:iCs/>
          <w:color w:val="000000" w:themeColor="text1"/>
          <w:lang w:val="ro-RO"/>
        </w:rPr>
        <w:t xml:space="preserve">industria prelucrătoare </w:t>
      </w:r>
      <w:r w:rsidRPr="00563A00">
        <w:rPr>
          <w:rFonts w:ascii="Trebuchet MS" w:hAnsi="Trebuchet MS" w:cs="Calibri"/>
          <w:color w:val="000000" w:themeColor="text1"/>
          <w:lang w:val="ro-RO"/>
        </w:rPr>
        <w:t xml:space="preserve">s‐a concentrat peste 25% din </w:t>
      </w:r>
      <w:r w:rsidRPr="00563A00">
        <w:rPr>
          <w:rFonts w:ascii="Trebuchet MS" w:hAnsi="Trebuchet MS" w:cs="Calibri-Italic"/>
          <w:iCs/>
          <w:color w:val="000000" w:themeColor="text1"/>
          <w:lang w:val="ro-RO"/>
        </w:rPr>
        <w:t>numărul total al locurilor de muncăvacante</w:t>
      </w:r>
      <w:r w:rsidRPr="00563A00">
        <w:rPr>
          <w:rFonts w:ascii="Trebuchet MS" w:hAnsi="Trebuchet MS" w:cs="Calibri"/>
          <w:color w:val="000000" w:themeColor="text1"/>
          <w:lang w:val="ro-RO"/>
        </w:rPr>
        <w:t xml:space="preserve">(15,8 mii locuri vacante), iar </w:t>
      </w:r>
      <w:r w:rsidRPr="00563A00">
        <w:rPr>
          <w:rFonts w:ascii="Trebuchet MS" w:hAnsi="Trebuchet MS" w:cs="Calibri-Italic"/>
          <w:iCs/>
          <w:color w:val="000000" w:themeColor="text1"/>
          <w:lang w:val="ro-RO"/>
        </w:rPr>
        <w:t xml:space="preserve">rata </w:t>
      </w:r>
      <w:r w:rsidRPr="00563A00">
        <w:rPr>
          <w:rFonts w:ascii="Trebuchet MS" w:hAnsi="Trebuchet MS" w:cs="Calibri"/>
          <w:color w:val="000000" w:themeColor="text1"/>
          <w:lang w:val="ro-RO"/>
        </w:rPr>
        <w:t xml:space="preserve">a avut o valoare </w:t>
      </w:r>
      <w:r w:rsidRPr="00563A00">
        <w:rPr>
          <w:rFonts w:ascii="Trebuchet MS" w:hAnsi="Trebuchet MS" w:cs="Calibri-Italic"/>
          <w:iCs/>
          <w:color w:val="000000" w:themeColor="text1"/>
          <w:lang w:val="ro-RO"/>
        </w:rPr>
        <w:t xml:space="preserve">medie anuală </w:t>
      </w:r>
      <w:r w:rsidRPr="00563A00">
        <w:rPr>
          <w:rFonts w:ascii="Trebuchet MS" w:hAnsi="Trebuchet MS" w:cs="Calibri"/>
          <w:color w:val="000000" w:themeColor="text1"/>
          <w:lang w:val="ro-RO"/>
        </w:rPr>
        <w:t>de 1,37%.</w:t>
      </w:r>
    </w:p>
    <w:p w:rsidR="005D0314" w:rsidRPr="00563A00" w:rsidRDefault="005D0314" w:rsidP="00563A00">
      <w:pPr>
        <w:autoSpaceDE w:val="0"/>
        <w:autoSpaceDN w:val="0"/>
        <w:adjustRightInd w:val="0"/>
        <w:spacing w:after="120" w:line="360" w:lineRule="auto"/>
        <w:jc w:val="both"/>
        <w:rPr>
          <w:rFonts w:ascii="Trebuchet MS" w:hAnsi="Trebuchet MS" w:cs="Calibri"/>
          <w:color w:val="000000" w:themeColor="text1"/>
          <w:lang w:val="ro-RO"/>
        </w:rPr>
      </w:pPr>
      <w:r w:rsidRPr="00563A00">
        <w:rPr>
          <w:rFonts w:ascii="Trebuchet MS" w:hAnsi="Trebuchet MS" w:cs="Calibri"/>
          <w:color w:val="000000" w:themeColor="text1"/>
          <w:lang w:val="ro-RO"/>
        </w:rPr>
        <w:t xml:space="preserve">La polul opus, </w:t>
      </w:r>
      <w:r w:rsidRPr="00563A00">
        <w:rPr>
          <w:rFonts w:ascii="Trebuchet MS" w:hAnsi="Trebuchet MS" w:cs="Calibri-Bold"/>
          <w:bCs/>
          <w:color w:val="000000" w:themeColor="text1"/>
          <w:lang w:val="ro-RO"/>
        </w:rPr>
        <w:t xml:space="preserve">cele mai mici </w:t>
      </w:r>
      <w:r w:rsidRPr="00563A00">
        <w:rPr>
          <w:rFonts w:ascii="Trebuchet MS" w:hAnsi="Trebuchet MS" w:cs="Calibri"/>
          <w:color w:val="000000" w:themeColor="text1"/>
          <w:lang w:val="ro-RO"/>
        </w:rPr>
        <w:t xml:space="preserve">valori, atât în ceea ce priveşte </w:t>
      </w:r>
      <w:r w:rsidRPr="00563A00">
        <w:rPr>
          <w:rFonts w:ascii="Trebuchet MS" w:hAnsi="Trebuchet MS" w:cs="Calibri-Italic"/>
          <w:iCs/>
          <w:color w:val="000000" w:themeColor="text1"/>
          <w:lang w:val="ro-RO"/>
        </w:rPr>
        <w:t xml:space="preserve">rata, </w:t>
      </w:r>
      <w:r w:rsidRPr="00563A00">
        <w:rPr>
          <w:rFonts w:ascii="Trebuchet MS" w:hAnsi="Trebuchet MS" w:cs="Calibri"/>
          <w:color w:val="000000" w:themeColor="text1"/>
          <w:lang w:val="ro-RO"/>
        </w:rPr>
        <w:t xml:space="preserve">cât şi </w:t>
      </w:r>
      <w:r w:rsidRPr="00563A00">
        <w:rPr>
          <w:rFonts w:ascii="Trebuchet MS" w:hAnsi="Trebuchet MS" w:cs="Calibri-Italic"/>
          <w:iCs/>
          <w:color w:val="000000" w:themeColor="text1"/>
          <w:lang w:val="ro-RO"/>
        </w:rPr>
        <w:t>numărul mediu anual allocurilor de muncă vacante,</w:t>
      </w:r>
      <w:r w:rsidRPr="00563A00">
        <w:rPr>
          <w:rFonts w:ascii="Trebuchet MS" w:hAnsi="Trebuchet MS" w:cs="Calibri"/>
          <w:color w:val="000000" w:themeColor="text1"/>
          <w:lang w:val="ro-RO"/>
        </w:rPr>
        <w:t xml:space="preserve">s‐au înregistrat în activităţile din </w:t>
      </w:r>
      <w:r w:rsidRPr="00563A00">
        <w:rPr>
          <w:rFonts w:ascii="Trebuchet MS" w:hAnsi="Trebuchet MS" w:cs="Calibri-Italic"/>
          <w:i/>
          <w:iCs/>
          <w:color w:val="000000" w:themeColor="text1"/>
          <w:lang w:val="ro-RO"/>
        </w:rPr>
        <w:t xml:space="preserve">industria extractivă </w:t>
      </w:r>
      <w:r w:rsidRPr="00563A00">
        <w:rPr>
          <w:rFonts w:ascii="Trebuchet MS" w:hAnsi="Trebuchet MS" w:cs="Calibri"/>
          <w:color w:val="000000" w:themeColor="text1"/>
          <w:lang w:val="ro-RO"/>
        </w:rPr>
        <w:t>(0,19%, respectiv 0,1 mii locuri vacante.</w:t>
      </w:r>
    </w:p>
    <w:p w:rsidR="005D0314" w:rsidRPr="00563A00" w:rsidRDefault="005D0314" w:rsidP="00563A00">
      <w:pPr>
        <w:autoSpaceDE w:val="0"/>
        <w:autoSpaceDN w:val="0"/>
        <w:adjustRightInd w:val="0"/>
        <w:spacing w:after="120" w:line="360" w:lineRule="auto"/>
        <w:jc w:val="both"/>
        <w:rPr>
          <w:rFonts w:ascii="Trebuchet MS" w:hAnsi="Trebuchet MS" w:cs="Calibri-Italic"/>
          <w:iCs/>
          <w:color w:val="000000" w:themeColor="text1"/>
          <w:lang w:val="ro-RO"/>
        </w:rPr>
      </w:pPr>
      <w:r w:rsidRPr="00563A00">
        <w:rPr>
          <w:rFonts w:ascii="Trebuchet MS" w:eastAsia="Calibri" w:hAnsi="Trebuchet MS" w:cs="Times New Roman"/>
          <w:noProof/>
          <w:color w:val="000000" w:themeColor="text1"/>
          <w:lang w:val="ro-RO"/>
        </w:rPr>
        <w:t>Relevante sunt și datele extrase din bazele de date ale A</w:t>
      </w:r>
      <w:r w:rsidRPr="00563A00">
        <w:rPr>
          <w:rFonts w:ascii="Trebuchet MS" w:hAnsi="Trebuchet MS"/>
          <w:noProof/>
          <w:color w:val="000000" w:themeColor="text1"/>
          <w:lang w:val="ro-RO"/>
        </w:rPr>
        <w:t xml:space="preserve">genției </w:t>
      </w:r>
      <w:r w:rsidRPr="00563A00">
        <w:rPr>
          <w:rFonts w:ascii="Trebuchet MS" w:eastAsia="Calibri" w:hAnsi="Trebuchet MS" w:cs="Times New Roman"/>
          <w:noProof/>
          <w:color w:val="000000" w:themeColor="text1"/>
          <w:lang w:val="ro-RO"/>
        </w:rPr>
        <w:t>N</w:t>
      </w:r>
      <w:r w:rsidRPr="00563A00">
        <w:rPr>
          <w:rFonts w:ascii="Trebuchet MS" w:hAnsi="Trebuchet MS"/>
          <w:noProof/>
          <w:color w:val="000000" w:themeColor="text1"/>
          <w:lang w:val="ro-RO"/>
        </w:rPr>
        <w:t xml:space="preserve">aționale pentru </w:t>
      </w:r>
      <w:r w:rsidRPr="00563A00">
        <w:rPr>
          <w:rFonts w:ascii="Trebuchet MS" w:eastAsia="Calibri" w:hAnsi="Trebuchet MS" w:cs="Times New Roman"/>
          <w:noProof/>
          <w:color w:val="000000" w:themeColor="text1"/>
          <w:lang w:val="ro-RO"/>
        </w:rPr>
        <w:t>O</w:t>
      </w:r>
      <w:r w:rsidRPr="00563A00">
        <w:rPr>
          <w:rFonts w:ascii="Trebuchet MS" w:hAnsi="Trebuchet MS"/>
          <w:noProof/>
          <w:color w:val="000000" w:themeColor="text1"/>
          <w:lang w:val="ro-RO"/>
        </w:rPr>
        <w:t xml:space="preserve">cupare </w:t>
      </w:r>
      <w:r w:rsidRPr="00563A00">
        <w:rPr>
          <w:rFonts w:ascii="Trebuchet MS" w:eastAsia="Calibri" w:hAnsi="Trebuchet MS" w:cs="Times New Roman"/>
          <w:noProof/>
          <w:color w:val="000000" w:themeColor="text1"/>
          <w:lang w:val="ro-RO"/>
        </w:rPr>
        <w:t>F</w:t>
      </w:r>
      <w:r w:rsidRPr="00563A00">
        <w:rPr>
          <w:rFonts w:ascii="Trebuchet MS" w:hAnsi="Trebuchet MS"/>
          <w:noProof/>
          <w:color w:val="000000" w:themeColor="text1"/>
          <w:lang w:val="ro-RO"/>
        </w:rPr>
        <w:t xml:space="preserve">orței de </w:t>
      </w:r>
      <w:r w:rsidRPr="00563A00">
        <w:rPr>
          <w:rFonts w:ascii="Trebuchet MS" w:eastAsia="Calibri" w:hAnsi="Trebuchet MS" w:cs="Times New Roman"/>
          <w:noProof/>
          <w:color w:val="000000" w:themeColor="text1"/>
          <w:lang w:val="ro-RO"/>
        </w:rPr>
        <w:t>M</w:t>
      </w:r>
      <w:r w:rsidRPr="00563A00">
        <w:rPr>
          <w:rFonts w:ascii="Trebuchet MS" w:hAnsi="Trebuchet MS"/>
          <w:noProof/>
          <w:color w:val="000000" w:themeColor="text1"/>
          <w:lang w:val="ro-RO"/>
        </w:rPr>
        <w:t xml:space="preserve">uncă (ANOFM), care </w:t>
      </w:r>
      <w:r w:rsidRPr="00563A00">
        <w:rPr>
          <w:rFonts w:ascii="Trebuchet MS" w:eastAsia="Calibri" w:hAnsi="Trebuchet MS" w:cs="Times New Roman"/>
          <w:noProof/>
          <w:color w:val="000000" w:themeColor="text1"/>
          <w:lang w:val="ro-RO"/>
        </w:rPr>
        <w:t xml:space="preserve">publică lunar, în cadrul unui comunicat, evidența locurilor de muncă vacante declarate de agenţii economici, în conformitate cu prevederile  art. 10 alin. (1) din Legea 76/2002 privind asigurările pentru șomaj și stimularea ocupării forței de muncă, cu modificările și completările ulterioare, cu indicarea </w:t>
      </w:r>
      <w:r w:rsidRPr="00563A00">
        <w:rPr>
          <w:rFonts w:ascii="Trebuchet MS" w:hAnsi="Trebuchet MS"/>
          <w:noProof/>
          <w:color w:val="000000" w:themeColor="text1"/>
          <w:lang w:val="ro-RO"/>
        </w:rPr>
        <w:t xml:space="preserve">în fiecare județ a </w:t>
      </w:r>
      <w:r w:rsidRPr="00563A00">
        <w:rPr>
          <w:rFonts w:ascii="Trebuchet MS" w:eastAsia="Calibri" w:hAnsi="Trebuchet MS" w:cs="Times New Roman"/>
          <w:noProof/>
          <w:color w:val="000000" w:themeColor="text1"/>
          <w:lang w:val="ro-RO"/>
        </w:rPr>
        <w:t xml:space="preserve">locurilor de muncă oferite persoanelor cu studii superioare, medii și profesionale şi a celor disponibile pentru lucrătorii necalificaţi, </w:t>
      </w:r>
      <w:r w:rsidRPr="00563A00">
        <w:rPr>
          <w:rFonts w:ascii="Trebuchet MS" w:hAnsi="Trebuchet MS"/>
          <w:noProof/>
          <w:color w:val="000000" w:themeColor="text1"/>
          <w:lang w:val="ro-RO"/>
        </w:rPr>
        <w:t xml:space="preserve">dar fără o încadrare a acestora în sectoare economice/activități economice, raportat la codurile </w:t>
      </w:r>
      <w:r w:rsidRPr="00563A00">
        <w:rPr>
          <w:rFonts w:ascii="Trebuchet MS" w:hAnsi="Trebuchet MS" w:cs="Calibri-Italic"/>
          <w:iCs/>
          <w:color w:val="000000" w:themeColor="text1"/>
          <w:lang w:val="ro-RO"/>
        </w:rPr>
        <w:t xml:space="preserve">CAEN. </w:t>
      </w:r>
    </w:p>
    <w:p w:rsidR="005D0314" w:rsidRPr="00563A00" w:rsidRDefault="005D0314" w:rsidP="00563A00">
      <w:pPr>
        <w:autoSpaceDE w:val="0"/>
        <w:autoSpaceDN w:val="0"/>
        <w:adjustRightInd w:val="0"/>
        <w:spacing w:after="120" w:line="360" w:lineRule="auto"/>
        <w:jc w:val="both"/>
        <w:rPr>
          <w:rFonts w:ascii="Trebuchet MS" w:eastAsia="Calibri" w:hAnsi="Trebuchet MS" w:cs="Times New Roman"/>
          <w:noProof/>
          <w:color w:val="000000" w:themeColor="text1"/>
          <w:lang w:val="ro-RO"/>
        </w:rPr>
      </w:pPr>
      <w:r w:rsidRPr="00563A00">
        <w:rPr>
          <w:rFonts w:ascii="Trebuchet MS" w:hAnsi="Trebuchet MS" w:cs="Calibri-Italic"/>
          <w:iCs/>
          <w:color w:val="000000" w:themeColor="text1"/>
          <w:lang w:val="ro-RO"/>
        </w:rPr>
        <w:t xml:space="preserve">Astfel, </w:t>
      </w:r>
      <w:r w:rsidRPr="00563A00">
        <w:rPr>
          <w:rFonts w:ascii="Trebuchet MS" w:eastAsia="Calibri" w:hAnsi="Trebuchet MS" w:cs="Times New Roman"/>
          <w:noProof/>
          <w:color w:val="000000" w:themeColor="text1"/>
          <w:lang w:val="ro-RO"/>
        </w:rPr>
        <w:t xml:space="preserve">pentru intervalul de referință 2011 - 2016, datele adminstrative ale ANOFM, rezultate din declaraţiile agenţilor economici privind locurile de muncă vacante, reflectă anumite fluctuații în cererea de forță de muncă, dar care nu sunt de natură a concluziona asupra unei tranziţii către un nou sistem economic având la bază dezvoltarea durabilă, cu atât mai mult cu cât, în numărul total al locurilor de muncă vacante, ponderea unor ocupații  ”posibil verzi”, precum:  muncitor necalificat în silvicultură, îngrijitor spații verzi, lucrător pentru salubrizare, tehnician ecolog, lucrător salubrizare căi publice, lucrător-sortator deșeuri reciclabile, lucrător pentru salubrizare spații verzi, muncitor plantații și amenajare zonă verde, etc. este insignifiantă. </w:t>
      </w:r>
    </w:p>
    <w:p w:rsidR="005D0314" w:rsidRPr="00563A00" w:rsidRDefault="005D0314" w:rsidP="00563A00">
      <w:pPr>
        <w:autoSpaceDE w:val="0"/>
        <w:autoSpaceDN w:val="0"/>
        <w:adjustRightInd w:val="0"/>
        <w:spacing w:after="120" w:line="360" w:lineRule="auto"/>
        <w:jc w:val="both"/>
        <w:rPr>
          <w:rFonts w:ascii="Trebuchet MS" w:eastAsia="Calibri" w:hAnsi="Trebuchet MS" w:cs="Times New Roman"/>
          <w:noProof/>
          <w:color w:val="000000" w:themeColor="text1"/>
          <w:lang w:val="ro-RO"/>
        </w:rPr>
      </w:pPr>
      <w:r w:rsidRPr="00563A00">
        <w:rPr>
          <w:rFonts w:ascii="Trebuchet MS" w:eastAsia="Calibri" w:hAnsi="Trebuchet MS" w:cs="Times New Roman"/>
          <w:noProof/>
          <w:color w:val="000000" w:themeColor="text1"/>
          <w:lang w:val="ro-RO"/>
        </w:rPr>
        <w:t>La nivelul anului 2011, numărul locurilor de muncă vacante declarate de angajatori a fost de 471.016. Din totalul acestor locuri demuncă vacante înregistrate în bazele de date ale agențiilor teritoriale ale ANOFM şi puse la dispoziţia persoanelor aflate în căutarea unui loc de muncă, 41.794 locuri de muncă au fost declarate în mod repetat de angajatori din cauza faptului că nu s-au putut ocupa.</w:t>
      </w:r>
    </w:p>
    <w:p w:rsidR="005D0314" w:rsidRPr="00563A00" w:rsidRDefault="005D0314" w:rsidP="00563A00">
      <w:pPr>
        <w:autoSpaceDE w:val="0"/>
        <w:autoSpaceDN w:val="0"/>
        <w:adjustRightInd w:val="0"/>
        <w:spacing w:after="120" w:line="360" w:lineRule="auto"/>
        <w:jc w:val="both"/>
        <w:rPr>
          <w:rFonts w:ascii="Trebuchet MS" w:hAnsi="Trebuchet MS" w:cs="Calibri-Italic"/>
          <w:iCs/>
          <w:color w:val="000000" w:themeColor="text1"/>
          <w:lang w:val="ro-RO"/>
        </w:rPr>
      </w:pPr>
      <w:r w:rsidRPr="00563A00">
        <w:rPr>
          <w:rFonts w:ascii="Trebuchet MS" w:eastAsia="Calibri" w:hAnsi="Trebuchet MS" w:cs="Times New Roman"/>
          <w:noProof/>
          <w:color w:val="000000" w:themeColor="text1"/>
          <w:lang w:val="ro-RO"/>
        </w:rPr>
        <w:t>Principalele meserii/ocupații ofertate de angajatori în anul 2011 au fost: manipulant mărfuri, muncitor necalificat la ambalarea produselor solide şi semisolide</w:t>
      </w:r>
      <w:r w:rsidRPr="00563A00">
        <w:rPr>
          <w:rFonts w:ascii="Trebuchet MS" w:hAnsi="Trebuchet MS" w:cs="Calibri-Italic"/>
          <w:iCs/>
          <w:color w:val="000000" w:themeColor="text1"/>
          <w:lang w:val="ro-RO"/>
        </w:rPr>
        <w:t>, muncitor necalificat în industria confecţiilor, muncitor necalificat la asamblarea, montarea pieselor, muncitor necalificat la demolarea clădirilor, zidărie, mozaic, faianţă, muncitor necalificat la spargerea şi tăierea materialelor de construcţii, paznic, muncitor necalificat la întreţinere de drumuri, şosele, poduri, baraje, încărcător-descărcător, muncitor necalificat în agricultură.</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eastAsia="Calibri" w:hAnsi="Trebuchet MS" w:cs="Times New Roman"/>
          <w:noProof/>
          <w:color w:val="000000" w:themeColor="text1"/>
          <w:lang w:val="ro-RO"/>
        </w:rPr>
        <w:t>În anul 2012, numărul locurilor</w:t>
      </w:r>
      <w:r w:rsidRPr="00563A00">
        <w:rPr>
          <w:rFonts w:ascii="Trebuchet MS" w:hAnsi="Trebuchet MS"/>
          <w:noProof/>
          <w:color w:val="000000" w:themeColor="text1"/>
          <w:lang w:val="ro-RO"/>
        </w:rPr>
        <w:t xml:space="preserve"> de muncă vacante comunicare potrivit prevederilor Legii nr. 76/2002, cu modificările și completările ulterioare, a fost de 454.366, din care 41.794 au fost declarate în mod repetat de către angajatori. </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Principalele meserii, respectiv primele zece, în care s-a înregistrat un număr semnificativ de locuri de muncă vacante, în anul 2012, au fost: muncitor necalificat în industria confecțiilor, operator confecționer industrial îmbrăcăminte din țesături, tricotaje, materiale sintetice, muncitor necalificat la asamblare, montarea pieselor, operator la mașini unelte-semi automate și automate, șofer autocamion/mașină de mare tonaj, confecționer cablaje auto, muncitor necalificat la demolarea clădirilor, căptușeli zidărie, plăci mozaic, faianță, gresie, parchet, lucrător comercial, vânzător, paznic.</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 xml:space="preserve">Numărul locurilor de muncă vacante înregistrate pe parcursul anului 2013 a fost mai mare decât în anul 2012. Dacă în anul 2012 numărul locurilor de muncă vacante declarate de angajatori a fost de 454.366, în anul 2013 numărul locurilor de muncă vacante a fost de 489.024. Din totalul locurilor de muncă vacante înregistrate în anul 2013, care au fost puse la dispoziția persoanelor aflate în căutarea unui de loc de muncă aflate în evidenţele agenţiei, 53.690 au fost declarate în mod repetat de către angajatori. </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În ceea ce privește primele zece meserii în care s-a înregistrat un număr semnificativ de locuri de muncă vacante, în anul 2013, acestea au fost: muncitor necalificat la demolarea clădirilor, căptuşeli zidărie, plăci mozaic, faianţă, gresie, parchet, muncitor necalificat în industria confecţiilor, șofer autocamion/mașină de mare tonaj, vânzător, manipulant mărfuri, muncitor necalificat la asamblarea, montarea pieselor, confecționer-asamblor articole textile, lucrător comercial, muncitor necalificat la întreținerea de drumuri, șosele, poduri, baraje, muncitor necalificat la ambalarea produselor solide și semisolide.</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În anul 2014 numărul locurilor de muncă vacante declarate de angajatori a fost de 631.512. Din totalul locurilor de muncă vacante înregistrate în anul 2014, 85.770 locuri de muncă au fost declarate în mod repetat.</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 xml:space="preserve">Cele mai multe oferte de locuri de muncă, în perioada de referinţă, au fost pentru următoarele ocupații/meserii: lucrător comercial, muncitor necalificat la asamblarea, montarea pieselor, vânzător, muncitor necalificat în industria confecțiilor, confecționer-asamblor din textile, agent de securitate, șofer autocamion/mașină de mare tonaj, muncitor necalificat la asamblarea produselor solide și semi-solide, manipulant mărfuri, șofer de autoturisme și camionete. </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 xml:space="preserve">Situația numărului de locuri de muncă vacante înregistrate pe parcursul anului 2015 s-a prezentat astfel: 631.158, din care 129.240 au fost declarate în mod repetat de către angajatori. </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Principalele meserii, respectiv primele zece, în care s-a înregistrat un număr semnificativ de locuri de muncă vacante, în anul 2015, au fost: muncitor necalificat la asamblarea, montarea pieselor, muncitor necalificat în industria confecţiilor, lucrător comercial, şofer autocamion /maşină de mare tonaj, vânzător, muncitor necalificat la demolarea clădirilor, căptuşeli zidărie, plăci mozaic, faianţă, gresie, parchet; manipulant mărfuri, confecţioner-asamblor articole din textile, agent de securitate, muncitor necalificat la ambalarea produselor solide şi semisolide.</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Numărul locurilor de muncă vacante înregistrate pe parcursul anului 2016 a fost de 441.217, din care, 83.690 au fost declarate în mod repetat de către angajatori.</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Primele zece meserii în care s-a înregistrat un număr semnificativ de locuri de muncă vacante, în anul 2016, au fost: muncitor necalificat la asamblarea, montarea pieselor, muncitor necalificat în industria confecţiilor, lucrător comercial, manipulant mărfuri, agent de securitate, vânzator, muncitor necalificat la demolarea clădirilor, captușeli zidarie, placi mozaic, faianță, gresie, parchet, confecționer-asamblor articole din textile, șofer autocamion/mașină de mare tonaj, muncitor necalificat la ambalarea produselor solide și semisolide.</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În concluzie, situaţia primelor zece ocupaţii în care au fost oferite cele mai multe locuri de muncă se păstrează în toată perioada analizată, ierarhizarea fiind doar sensibil diferită.</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 xml:space="preserve">Pe baza evidenței lunare a locurilor de muncă vacante declarate de angajatori, ANOFM elaborează anual o analiză a ocupațiilor/meseriilor pentru care angajatorii declară locuri de muncă vacante, inclusiv în mod repetat. Neocuparea acestor locuri de muncă este determintă în principal de lipsa de forţă de muncă adecvat calificată la nivel local şi/sau naţional, precum și de factori precum: deficienţe în practicile de recrutare de personal; precaritatea condiţiilor de muncă oferite de firmă; prestigiul scăzut al unor ocupaţii/ramuri economice; deficienţe de management al resurselor umane la nivelul întreprinderii; lipsa de furnizori de formare profesională pe plan local. </w:t>
      </w:r>
    </w:p>
    <w:p w:rsidR="005D0314" w:rsidRPr="00563A00" w:rsidRDefault="005D0314" w:rsidP="00563A00">
      <w:pPr>
        <w:autoSpaceDE w:val="0"/>
        <w:spacing w:after="120" w:line="360" w:lineRule="auto"/>
        <w:jc w:val="both"/>
        <w:rPr>
          <w:rFonts w:ascii="Trebuchet MS" w:hAnsi="Trebuchet MS"/>
          <w:noProof/>
          <w:color w:val="000000" w:themeColor="text1"/>
          <w:lang w:val="ro-RO"/>
        </w:rPr>
      </w:pPr>
      <w:r w:rsidRPr="00563A00">
        <w:rPr>
          <w:rFonts w:ascii="Trebuchet MS" w:hAnsi="Trebuchet MS"/>
          <w:noProof/>
          <w:color w:val="000000" w:themeColor="text1"/>
          <w:lang w:val="ro-RO"/>
        </w:rPr>
        <w:t>Astfel, rezultatele acestei analize reprezintă un reper important</w:t>
      </w:r>
      <w:r w:rsidRPr="00563A00">
        <w:rPr>
          <w:rFonts w:ascii="Trebuchet MS" w:eastAsia="Calibri" w:hAnsi="Trebuchet MS" w:cs="Times New Roman"/>
          <w:noProof/>
          <w:color w:val="000000" w:themeColor="text1"/>
          <w:lang w:val="ro-RO"/>
        </w:rPr>
        <w:t xml:space="preserve"> în stabilirea programelor de </w:t>
      </w:r>
      <w:r w:rsidRPr="00563A00">
        <w:rPr>
          <w:rFonts w:ascii="Trebuchet MS" w:hAnsi="Trebuchet MS"/>
          <w:noProof/>
          <w:color w:val="000000" w:themeColor="text1"/>
          <w:lang w:val="ro-RO"/>
        </w:rPr>
        <w:t>formare cuprinse în Planul Naţional de Formare Profesională elaborat anual de către ANOFM și aprobat de MMJS.</w:t>
      </w:r>
    </w:p>
    <w:p w:rsidR="007668BF" w:rsidRPr="00563A00" w:rsidRDefault="007668BF" w:rsidP="00563A00">
      <w:pPr>
        <w:spacing w:after="120" w:line="360" w:lineRule="auto"/>
        <w:rPr>
          <w:rFonts w:ascii="Trebuchet MS" w:eastAsia="Calibri" w:hAnsi="Trebuchet MS" w:cs="Times New Roman"/>
          <w:noProof/>
          <w:lang w:eastAsia="ro-RO"/>
        </w:rPr>
      </w:pPr>
    </w:p>
    <w:p w:rsidR="007668BF" w:rsidRPr="00563A00" w:rsidRDefault="00BA72D0" w:rsidP="00563A00">
      <w:pPr>
        <w:pStyle w:val="Heading2"/>
        <w:spacing w:after="120" w:line="360" w:lineRule="auto"/>
        <w:rPr>
          <w:rFonts w:ascii="Trebuchet MS" w:hAnsi="Trebuchet MS"/>
          <w:noProof/>
          <w:color w:val="000000" w:themeColor="text1"/>
          <w:sz w:val="24"/>
          <w:szCs w:val="24"/>
          <w:u w:val="single"/>
          <w:lang w:val="ro-RO"/>
        </w:rPr>
      </w:pPr>
      <w:bookmarkStart w:id="26" w:name="_Toc497748250"/>
      <w:r w:rsidRPr="00563A00">
        <w:rPr>
          <w:rFonts w:ascii="Trebuchet MS" w:hAnsi="Trebuchet MS"/>
          <w:color w:val="auto"/>
          <w:sz w:val="24"/>
          <w:szCs w:val="24"/>
          <w:u w:val="single"/>
          <w:lang w:val="ro-RO"/>
        </w:rPr>
        <w:t>4</w:t>
      </w:r>
      <w:r w:rsidR="007668BF" w:rsidRPr="00563A00">
        <w:rPr>
          <w:rFonts w:ascii="Trebuchet MS" w:hAnsi="Trebuchet MS"/>
          <w:color w:val="auto"/>
          <w:sz w:val="24"/>
          <w:szCs w:val="24"/>
          <w:u w:val="single"/>
          <w:lang w:val="ro-RO"/>
        </w:rPr>
        <w:t>.</w:t>
      </w:r>
      <w:r w:rsidRPr="00563A00">
        <w:rPr>
          <w:rFonts w:ascii="Trebuchet MS" w:hAnsi="Trebuchet MS"/>
          <w:color w:val="auto"/>
          <w:sz w:val="24"/>
          <w:szCs w:val="24"/>
          <w:u w:val="single"/>
          <w:lang w:val="ro-RO"/>
        </w:rPr>
        <w:t>3</w:t>
      </w:r>
      <w:r w:rsidR="007668BF" w:rsidRPr="00563A00">
        <w:rPr>
          <w:rFonts w:ascii="Trebuchet MS" w:hAnsi="Trebuchet MS"/>
          <w:color w:val="auto"/>
          <w:sz w:val="24"/>
          <w:szCs w:val="24"/>
          <w:u w:val="single"/>
          <w:lang w:val="ro-RO"/>
        </w:rPr>
        <w:t xml:space="preserve"> Studii și alte cercetări cu privire la economia și locurile de muncă verzi</w:t>
      </w:r>
      <w:bookmarkEnd w:id="26"/>
    </w:p>
    <w:p w:rsidR="004D4617" w:rsidRPr="00563A00" w:rsidRDefault="004D4617" w:rsidP="00563A00">
      <w:pPr>
        <w:spacing w:after="120" w:line="360" w:lineRule="auto"/>
        <w:rPr>
          <w:rFonts w:ascii="Trebuchet MS" w:hAnsi="Trebuchet MS"/>
          <w:lang w:val="ro-RO"/>
        </w:rPr>
      </w:pPr>
    </w:p>
    <w:p w:rsidR="007668BF" w:rsidRPr="00563A00" w:rsidRDefault="007668BF" w:rsidP="00563A00">
      <w:pPr>
        <w:spacing w:after="120" w:line="360" w:lineRule="auto"/>
        <w:jc w:val="both"/>
        <w:rPr>
          <w:rFonts w:ascii="Trebuchet MS" w:hAnsi="Trebuchet MS"/>
          <w:lang w:val="ro-RO"/>
        </w:rPr>
      </w:pPr>
      <w:r w:rsidRPr="00563A00">
        <w:rPr>
          <w:rFonts w:ascii="Trebuchet MS" w:hAnsi="Trebuchet MS"/>
          <w:lang w:val="ro-RO"/>
        </w:rPr>
        <w:t xml:space="preserve">Concluziile studiului </w:t>
      </w:r>
      <w:r w:rsidRPr="00563A00">
        <w:rPr>
          <w:rFonts w:ascii="Trebuchet MS" w:hAnsi="Trebuchet MS"/>
          <w:i/>
          <w:lang w:val="ro-RO"/>
        </w:rPr>
        <w:t>IMM-uri, Eficiența Resurselor și Piețe Ecologice</w:t>
      </w:r>
      <w:r w:rsidRPr="00563A00">
        <w:rPr>
          <w:rFonts w:ascii="Trebuchet MS" w:hAnsi="Trebuchet MS"/>
          <w:lang w:val="ro-RO"/>
        </w:rPr>
        <w:t xml:space="preserve"> publicat în Flash Eurobarometrul nr. 381 în 2013 și derulat pe 11207 IMM-uri din 28 de State Membre UE relevă faptul că  aproximativ 92% dintre IMM-urile din Uniunea Europeană își desfășoară activitatea în conformitate cu legislația privind mediul. </w:t>
      </w:r>
    </w:p>
    <w:p w:rsidR="007668BF" w:rsidRPr="00563A00" w:rsidRDefault="007668BF" w:rsidP="00563A00">
      <w:pPr>
        <w:spacing w:after="120" w:line="360" w:lineRule="auto"/>
        <w:jc w:val="both"/>
        <w:rPr>
          <w:rFonts w:ascii="Trebuchet MS" w:hAnsi="Trebuchet MS"/>
          <w:lang w:val="ro-RO"/>
        </w:rPr>
      </w:pPr>
      <w:r w:rsidRPr="00563A00">
        <w:rPr>
          <w:rFonts w:ascii="Trebuchet MS" w:hAnsi="Trebuchet MS"/>
          <w:lang w:val="ro-RO"/>
        </w:rPr>
        <w:t>Din perspectiva piețelor ecologice și a eficienței resurselor, concluziile  interviurilor derulate în 402 IMM-uri din România au evidențiat următoarele:</w:t>
      </w:r>
    </w:p>
    <w:p w:rsidR="007668BF" w:rsidRPr="00563A00" w:rsidRDefault="007668BF" w:rsidP="00563A00">
      <w:pPr>
        <w:spacing w:after="120" w:line="360" w:lineRule="auto"/>
        <w:jc w:val="both"/>
        <w:rPr>
          <w:rFonts w:ascii="Trebuchet MS" w:hAnsi="Trebuchet MS"/>
          <w:u w:val="single"/>
          <w:lang w:val="ro-RO"/>
        </w:rPr>
      </w:pPr>
      <w:r w:rsidRPr="00563A00">
        <w:rPr>
          <w:rFonts w:ascii="Trebuchet MS" w:hAnsi="Trebuchet MS"/>
          <w:u w:val="single"/>
          <w:lang w:val="ro-RO"/>
        </w:rPr>
        <w:t>Piețe ecologice:</w:t>
      </w:r>
    </w:p>
    <w:p w:rsidR="007668BF" w:rsidRPr="00563A00" w:rsidRDefault="007668BF" w:rsidP="00563A00">
      <w:pPr>
        <w:pStyle w:val="ListParagraph"/>
        <w:numPr>
          <w:ilvl w:val="0"/>
          <w:numId w:val="16"/>
        </w:numPr>
        <w:spacing w:after="120" w:line="360" w:lineRule="auto"/>
        <w:jc w:val="both"/>
        <w:rPr>
          <w:rFonts w:ascii="Trebuchet MS" w:hAnsi="Trebuchet MS"/>
          <w:lang w:val="ro-RO"/>
        </w:rPr>
      </w:pPr>
      <w:r w:rsidRPr="00563A00">
        <w:rPr>
          <w:rFonts w:ascii="Trebuchet MS" w:hAnsi="Trebuchet MS"/>
          <w:lang w:val="ro-RO"/>
        </w:rPr>
        <w:t>Doar 22% dintre IMM-urile din România oferă servicii sau produse ecologice, față de 26% la nivelul UE 28; 49% dintre IMM-uri nu oferă și nici nu intenționează să facă acest lucru în următorii 2 ani (față de 59% la nivelul UE28).</w:t>
      </w:r>
    </w:p>
    <w:p w:rsidR="00FE3930" w:rsidRPr="00563A00" w:rsidRDefault="00FE3930" w:rsidP="00563A00">
      <w:pPr>
        <w:pStyle w:val="Caption"/>
        <w:keepNext/>
        <w:spacing w:after="120" w:line="360" w:lineRule="auto"/>
        <w:jc w:val="center"/>
        <w:rPr>
          <w:rFonts w:ascii="Trebuchet MS" w:hAnsi="Trebuchet MS"/>
          <w:color w:val="auto"/>
          <w:lang w:val="ro-RO"/>
        </w:rPr>
      </w:pPr>
      <w:bookmarkStart w:id="27" w:name="_Toc498507699"/>
      <w:r w:rsidRPr="00563A00">
        <w:rPr>
          <w:rFonts w:ascii="Trebuchet MS" w:hAnsi="Trebuchet MS"/>
          <w:color w:val="auto"/>
          <w:lang w:val="ro-RO"/>
        </w:rPr>
        <w:t xml:space="preserve">Figura </w:t>
      </w:r>
      <w:r w:rsidR="004406D3" w:rsidRPr="00563A00">
        <w:rPr>
          <w:rFonts w:ascii="Trebuchet MS" w:hAnsi="Trebuchet MS"/>
          <w:color w:val="auto"/>
          <w:lang w:val="ro-RO"/>
        </w:rPr>
        <w:fldChar w:fldCharType="begin"/>
      </w:r>
      <w:r w:rsidRPr="00563A00">
        <w:rPr>
          <w:rFonts w:ascii="Trebuchet MS" w:hAnsi="Trebuchet MS"/>
          <w:color w:val="auto"/>
          <w:lang w:val="ro-RO"/>
        </w:rPr>
        <w:instrText xml:space="preserve"> SEQ Figura \* ARABIC </w:instrText>
      </w:r>
      <w:r w:rsidR="004406D3" w:rsidRPr="00563A00">
        <w:rPr>
          <w:rFonts w:ascii="Trebuchet MS" w:hAnsi="Trebuchet MS"/>
          <w:color w:val="auto"/>
          <w:lang w:val="ro-RO"/>
        </w:rPr>
        <w:fldChar w:fldCharType="separate"/>
      </w:r>
      <w:r w:rsidR="008158BA">
        <w:rPr>
          <w:rFonts w:ascii="Trebuchet MS" w:hAnsi="Trebuchet MS"/>
          <w:noProof/>
          <w:color w:val="auto"/>
          <w:lang w:val="ro-RO"/>
        </w:rPr>
        <w:t>6</w:t>
      </w:r>
      <w:r w:rsidR="004406D3" w:rsidRPr="00563A00">
        <w:rPr>
          <w:rFonts w:ascii="Trebuchet MS" w:hAnsi="Trebuchet MS"/>
          <w:color w:val="auto"/>
          <w:lang w:val="ro-RO"/>
        </w:rPr>
        <w:fldChar w:fldCharType="end"/>
      </w:r>
      <w:r w:rsidRPr="00563A00">
        <w:rPr>
          <w:rFonts w:ascii="Trebuchet MS" w:hAnsi="Trebuchet MS"/>
          <w:color w:val="auto"/>
          <w:lang w:val="ro-RO"/>
        </w:rPr>
        <w:t xml:space="preserve"> Oferta de produse ecologice</w:t>
      </w:r>
      <w:bookmarkEnd w:id="27"/>
    </w:p>
    <w:p w:rsidR="007668BF" w:rsidRPr="00563A00" w:rsidRDefault="007668BF" w:rsidP="00563A00">
      <w:pPr>
        <w:spacing w:after="120" w:line="360" w:lineRule="auto"/>
        <w:ind w:left="1440"/>
        <w:jc w:val="both"/>
        <w:rPr>
          <w:rFonts w:ascii="Trebuchet MS" w:hAnsi="Trebuchet MS"/>
          <w:lang w:val="ro-RO"/>
        </w:rPr>
      </w:pPr>
      <w:r w:rsidRPr="00563A00">
        <w:rPr>
          <w:rFonts w:ascii="Trebuchet MS" w:hAnsi="Trebuchet MS"/>
          <w:noProof/>
          <w:lang w:eastAsia="zh-CN"/>
        </w:rPr>
        <w:drawing>
          <wp:inline distT="0" distB="0" distL="0" distR="0">
            <wp:extent cx="4534066" cy="3295650"/>
            <wp:effectExtent l="76200" t="19050" r="76034" b="571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9829" cy="3299839"/>
                    </a:xfrm>
                    <a:prstGeom prst="rect">
                      <a:avLst/>
                    </a:prstGeom>
                    <a:noFill/>
                    <a:ln>
                      <a:noFill/>
                    </a:ln>
                    <a:effectLst>
                      <a:outerShdw blurRad="50800" dist="50800" dir="5400000" algn="ctr" rotWithShape="0">
                        <a:schemeClr val="accent6">
                          <a:lumMod val="75000"/>
                        </a:schemeClr>
                      </a:outerShdw>
                    </a:effectLst>
                    <a:scene3d>
                      <a:camera prst="orthographicFront"/>
                      <a:lightRig rig="threePt" dir="t"/>
                    </a:scene3d>
                    <a:sp3d prstMaterial="dkEdge">
                      <a:bevelT prst="relaxedInset"/>
                    </a:sp3d>
                  </pic:spPr>
                </pic:pic>
              </a:graphicData>
            </a:graphic>
          </wp:inline>
        </w:drawing>
      </w:r>
    </w:p>
    <w:p w:rsidR="007668BF" w:rsidRPr="00563A00" w:rsidRDefault="007668BF" w:rsidP="00563A00">
      <w:pPr>
        <w:pStyle w:val="ListParagraph"/>
        <w:numPr>
          <w:ilvl w:val="0"/>
          <w:numId w:val="16"/>
        </w:numPr>
        <w:spacing w:after="120" w:line="360" w:lineRule="auto"/>
        <w:jc w:val="both"/>
        <w:rPr>
          <w:rFonts w:ascii="Trebuchet MS" w:hAnsi="Trebuchet MS"/>
          <w:lang w:val="ro-RO"/>
        </w:rPr>
      </w:pPr>
      <w:r w:rsidRPr="00563A00">
        <w:rPr>
          <w:rFonts w:ascii="Trebuchet MS" w:hAnsi="Trebuchet MS"/>
          <w:lang w:val="ro-RO"/>
        </w:rPr>
        <w:t>În privința motivelor pentru care IMM-urile nu oferă astfel de produse sau servicii, pe primele locuri se situează: absența importanței acestui fapt pentru imaginea companiei (28%, față de 22% la nivelul UE28); lipsa concordanței de valorile companiei sau cererea insuficientă din partea consumatorilor (19% față de 25% media UE28); absența creării unui avantaj competitiv sau al unor oportunități de afaceri adiționale (9% față de 17% media UE28).</w:t>
      </w:r>
    </w:p>
    <w:p w:rsidR="00FE3930" w:rsidRPr="00563A00" w:rsidRDefault="00FE3930" w:rsidP="00563A00">
      <w:pPr>
        <w:pStyle w:val="Caption"/>
        <w:keepNext/>
        <w:spacing w:after="120" w:line="360" w:lineRule="auto"/>
        <w:jc w:val="center"/>
        <w:rPr>
          <w:rFonts w:ascii="Trebuchet MS" w:hAnsi="Trebuchet MS"/>
          <w:color w:val="auto"/>
          <w:lang w:val="ro-RO"/>
        </w:rPr>
      </w:pPr>
      <w:bookmarkStart w:id="28" w:name="_Toc498507700"/>
      <w:r w:rsidRPr="00563A00">
        <w:rPr>
          <w:rFonts w:ascii="Trebuchet MS" w:hAnsi="Trebuchet MS"/>
          <w:color w:val="auto"/>
          <w:lang w:val="ro-RO"/>
        </w:rPr>
        <w:t xml:space="preserve">Figura </w:t>
      </w:r>
      <w:r w:rsidR="004406D3" w:rsidRPr="00563A00">
        <w:rPr>
          <w:rFonts w:ascii="Trebuchet MS" w:hAnsi="Trebuchet MS"/>
          <w:color w:val="auto"/>
          <w:lang w:val="ro-RO"/>
        </w:rPr>
        <w:fldChar w:fldCharType="begin"/>
      </w:r>
      <w:r w:rsidRPr="00563A00">
        <w:rPr>
          <w:rFonts w:ascii="Trebuchet MS" w:hAnsi="Trebuchet MS"/>
          <w:color w:val="auto"/>
          <w:lang w:val="ro-RO"/>
        </w:rPr>
        <w:instrText xml:space="preserve"> SEQ Figura \* ARABIC </w:instrText>
      </w:r>
      <w:r w:rsidR="004406D3" w:rsidRPr="00563A00">
        <w:rPr>
          <w:rFonts w:ascii="Trebuchet MS" w:hAnsi="Trebuchet MS"/>
          <w:color w:val="auto"/>
          <w:lang w:val="ro-RO"/>
        </w:rPr>
        <w:fldChar w:fldCharType="separate"/>
      </w:r>
      <w:r w:rsidR="008158BA">
        <w:rPr>
          <w:rFonts w:ascii="Trebuchet MS" w:hAnsi="Trebuchet MS"/>
          <w:noProof/>
          <w:color w:val="auto"/>
          <w:lang w:val="ro-RO"/>
        </w:rPr>
        <w:t>7</w:t>
      </w:r>
      <w:r w:rsidR="004406D3" w:rsidRPr="00563A00">
        <w:rPr>
          <w:rFonts w:ascii="Trebuchet MS" w:hAnsi="Trebuchet MS"/>
          <w:color w:val="auto"/>
          <w:lang w:val="ro-RO"/>
        </w:rPr>
        <w:fldChar w:fldCharType="end"/>
      </w:r>
      <w:r w:rsidRPr="00563A00">
        <w:rPr>
          <w:rFonts w:ascii="Trebuchet MS" w:hAnsi="Trebuchet MS"/>
          <w:color w:val="auto"/>
          <w:lang w:val="ro-RO"/>
        </w:rPr>
        <w:t xml:space="preserve"> Motive pentru lipsa ofertei de produse ecologice</w:t>
      </w:r>
      <w:bookmarkEnd w:id="28"/>
    </w:p>
    <w:p w:rsidR="007668BF" w:rsidRPr="00563A00" w:rsidRDefault="007668BF" w:rsidP="00563A00">
      <w:pPr>
        <w:spacing w:after="120" w:line="360" w:lineRule="auto"/>
        <w:ind w:left="1440"/>
        <w:jc w:val="both"/>
        <w:rPr>
          <w:rFonts w:ascii="Trebuchet MS" w:hAnsi="Trebuchet MS"/>
          <w:lang w:val="ro-RO"/>
        </w:rPr>
      </w:pPr>
      <w:r w:rsidRPr="00563A00">
        <w:rPr>
          <w:rFonts w:ascii="Trebuchet MS" w:hAnsi="Trebuchet MS"/>
          <w:noProof/>
          <w:lang w:eastAsia="zh-CN"/>
        </w:rPr>
        <w:drawing>
          <wp:inline distT="0" distB="0" distL="0" distR="0">
            <wp:extent cx="4586992" cy="3086100"/>
            <wp:effectExtent l="19050" t="0" r="4058"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3595" cy="3090542"/>
                    </a:xfrm>
                    <a:prstGeom prst="rect">
                      <a:avLst/>
                    </a:prstGeom>
                    <a:noFill/>
                    <a:ln>
                      <a:noFill/>
                    </a:ln>
                    <a:effectLst>
                      <a:innerShdw blurRad="177800" dist="50800" dir="7800000">
                        <a:srgbClr val="00B050">
                          <a:alpha val="50000"/>
                        </a:srgbClr>
                      </a:innerShdw>
                    </a:effectLst>
                  </pic:spPr>
                </pic:pic>
              </a:graphicData>
            </a:graphic>
          </wp:inline>
        </w:drawing>
      </w:r>
    </w:p>
    <w:p w:rsidR="007668BF" w:rsidRPr="00563A00" w:rsidRDefault="007668BF" w:rsidP="00563A00">
      <w:pPr>
        <w:pStyle w:val="ListParagraph"/>
        <w:numPr>
          <w:ilvl w:val="0"/>
          <w:numId w:val="16"/>
        </w:numPr>
        <w:spacing w:after="120" w:line="360" w:lineRule="auto"/>
        <w:jc w:val="both"/>
        <w:rPr>
          <w:rFonts w:ascii="Trebuchet MS" w:hAnsi="Trebuchet MS"/>
          <w:lang w:val="ro-RO"/>
        </w:rPr>
      </w:pPr>
      <w:r w:rsidRPr="00563A00">
        <w:rPr>
          <w:rFonts w:ascii="Trebuchet MS" w:hAnsi="Trebuchet MS"/>
          <w:lang w:val="ro-RO"/>
        </w:rPr>
        <w:t>Referitor la tipul de sprijin care ar stimula lansarea gamei de servicii și produse ecologice, stimulentele financiare ocupă primul loc (35% față de 29% media UE 28), urmate de asistență pentru identificarea piețelor sau potențialilor clienți (23%, față de 17% media UE28), asistență și consultanță tehnică pentru dezvoltarea produselor, serviciilor și proceselor de producție (18% față de 17% media UE28) , servicii de marketing și distribuție (17% față de 12% media UE 28).</w:t>
      </w:r>
    </w:p>
    <w:p w:rsidR="00603D2A" w:rsidRPr="00563A00" w:rsidRDefault="00603D2A" w:rsidP="00563A00">
      <w:pPr>
        <w:spacing w:after="120" w:line="360" w:lineRule="auto"/>
        <w:jc w:val="both"/>
        <w:rPr>
          <w:rFonts w:ascii="Trebuchet MS" w:hAnsi="Trebuchet MS"/>
          <w:u w:val="single"/>
          <w:lang w:val="ro-RO"/>
        </w:rPr>
      </w:pPr>
    </w:p>
    <w:p w:rsidR="007668BF" w:rsidRPr="00563A00" w:rsidRDefault="007668BF" w:rsidP="00563A00">
      <w:pPr>
        <w:spacing w:after="120" w:line="360" w:lineRule="auto"/>
        <w:jc w:val="both"/>
        <w:rPr>
          <w:rFonts w:ascii="Trebuchet MS" w:hAnsi="Trebuchet MS"/>
          <w:u w:val="single"/>
          <w:lang w:val="ro-RO"/>
        </w:rPr>
      </w:pPr>
      <w:r w:rsidRPr="00563A00">
        <w:rPr>
          <w:rFonts w:ascii="Trebuchet MS" w:hAnsi="Trebuchet MS"/>
          <w:u w:val="single"/>
          <w:lang w:val="ro-RO"/>
        </w:rPr>
        <w:t>Eficiența resurselor</w:t>
      </w:r>
    </w:p>
    <w:p w:rsidR="007668BF" w:rsidRPr="00563A00" w:rsidRDefault="007668BF" w:rsidP="00563A00">
      <w:pPr>
        <w:pStyle w:val="ListParagraph"/>
        <w:numPr>
          <w:ilvl w:val="0"/>
          <w:numId w:val="16"/>
        </w:numPr>
        <w:spacing w:after="120" w:line="360" w:lineRule="auto"/>
        <w:jc w:val="both"/>
        <w:rPr>
          <w:rFonts w:ascii="Trebuchet MS" w:hAnsi="Trebuchet MS"/>
          <w:lang w:val="ro-RO"/>
        </w:rPr>
      </w:pPr>
      <w:r w:rsidRPr="00563A00">
        <w:rPr>
          <w:rFonts w:ascii="Trebuchet MS" w:hAnsi="Trebuchet MS"/>
          <w:lang w:val="ro-RO"/>
        </w:rPr>
        <w:t>În privința acțiunilor întreprinse de companii pentru eficientizarea utilizării resurselor, pe primul loc se situează economisirea energiei (72%, față de 67% media UE 28), urmată de cea a materialelor (60% față de 59% media UE 28), a apei (57 față de 51% media UE 28%) și de minimizarea deșeurilor (52 față de 67% media UE 28%).</w:t>
      </w:r>
    </w:p>
    <w:p w:rsidR="00FE3930" w:rsidRPr="00563A00" w:rsidRDefault="00FE3930" w:rsidP="00563A00">
      <w:pPr>
        <w:pStyle w:val="Caption"/>
        <w:keepNext/>
        <w:spacing w:after="120" w:line="360" w:lineRule="auto"/>
        <w:jc w:val="center"/>
        <w:rPr>
          <w:rFonts w:ascii="Trebuchet MS" w:hAnsi="Trebuchet MS"/>
          <w:color w:val="auto"/>
          <w:lang w:val="ro-RO"/>
        </w:rPr>
      </w:pPr>
      <w:bookmarkStart w:id="29" w:name="_Toc498507701"/>
      <w:r w:rsidRPr="00563A00">
        <w:rPr>
          <w:rFonts w:ascii="Trebuchet MS" w:hAnsi="Trebuchet MS"/>
          <w:color w:val="auto"/>
          <w:lang w:val="ro-RO"/>
        </w:rPr>
        <w:t xml:space="preserve">Figura </w:t>
      </w:r>
      <w:r w:rsidR="004406D3" w:rsidRPr="00563A00">
        <w:rPr>
          <w:rFonts w:ascii="Trebuchet MS" w:hAnsi="Trebuchet MS"/>
          <w:color w:val="auto"/>
          <w:lang w:val="ro-RO"/>
        </w:rPr>
        <w:fldChar w:fldCharType="begin"/>
      </w:r>
      <w:r w:rsidRPr="00563A00">
        <w:rPr>
          <w:rFonts w:ascii="Trebuchet MS" w:hAnsi="Trebuchet MS"/>
          <w:color w:val="auto"/>
          <w:lang w:val="ro-RO"/>
        </w:rPr>
        <w:instrText xml:space="preserve"> SEQ Figura \* ARABIC </w:instrText>
      </w:r>
      <w:r w:rsidR="004406D3" w:rsidRPr="00563A00">
        <w:rPr>
          <w:rFonts w:ascii="Trebuchet MS" w:hAnsi="Trebuchet MS"/>
          <w:color w:val="auto"/>
          <w:lang w:val="ro-RO"/>
        </w:rPr>
        <w:fldChar w:fldCharType="separate"/>
      </w:r>
      <w:r w:rsidR="008158BA">
        <w:rPr>
          <w:rFonts w:ascii="Trebuchet MS" w:hAnsi="Trebuchet MS"/>
          <w:noProof/>
          <w:color w:val="auto"/>
          <w:lang w:val="ro-RO"/>
        </w:rPr>
        <w:t>8</w:t>
      </w:r>
      <w:r w:rsidR="004406D3" w:rsidRPr="00563A00">
        <w:rPr>
          <w:rFonts w:ascii="Trebuchet MS" w:hAnsi="Trebuchet MS"/>
          <w:color w:val="auto"/>
          <w:lang w:val="ro-RO"/>
        </w:rPr>
        <w:fldChar w:fldCharType="end"/>
      </w:r>
      <w:r w:rsidRPr="00563A00">
        <w:rPr>
          <w:rFonts w:ascii="Trebuchet MS" w:hAnsi="Trebuchet MS"/>
          <w:color w:val="auto"/>
          <w:lang w:val="ro-RO"/>
        </w:rPr>
        <w:t xml:space="preserve"> Actiuni pentru utilizarea eficienta a resurselor</w:t>
      </w:r>
      <w:bookmarkEnd w:id="29"/>
    </w:p>
    <w:p w:rsidR="007668BF" w:rsidRPr="00563A00" w:rsidRDefault="007668BF" w:rsidP="00563A00">
      <w:pPr>
        <w:spacing w:after="120" w:line="360" w:lineRule="auto"/>
        <w:ind w:left="1440"/>
        <w:jc w:val="both"/>
        <w:rPr>
          <w:rFonts w:ascii="Trebuchet MS" w:hAnsi="Trebuchet MS"/>
          <w:lang w:val="ro-RO"/>
        </w:rPr>
      </w:pPr>
      <w:r w:rsidRPr="00563A00">
        <w:rPr>
          <w:rFonts w:ascii="Trebuchet MS" w:hAnsi="Trebuchet MS"/>
          <w:noProof/>
          <w:lang w:eastAsia="zh-CN"/>
        </w:rPr>
        <w:drawing>
          <wp:inline distT="0" distB="0" distL="0" distR="0">
            <wp:extent cx="4545082" cy="2924920"/>
            <wp:effectExtent l="57150" t="19050" r="26918"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6339" cy="2925729"/>
                    </a:xfrm>
                    <a:prstGeom prst="rect">
                      <a:avLst/>
                    </a:prstGeom>
                    <a:noFill/>
                    <a:ln>
                      <a:noFill/>
                    </a:ln>
                    <a:scene3d>
                      <a:camera prst="orthographicFront"/>
                      <a:lightRig rig="threePt" dir="t"/>
                    </a:scene3d>
                    <a:sp3d>
                      <a:bevelT/>
                    </a:sp3d>
                  </pic:spPr>
                </pic:pic>
              </a:graphicData>
            </a:graphic>
          </wp:inline>
        </w:drawing>
      </w:r>
    </w:p>
    <w:p w:rsidR="007668BF" w:rsidRPr="00563A00" w:rsidRDefault="007668BF" w:rsidP="00563A00">
      <w:pPr>
        <w:pStyle w:val="ListParagraph"/>
        <w:numPr>
          <w:ilvl w:val="0"/>
          <w:numId w:val="16"/>
        </w:numPr>
        <w:spacing w:after="120" w:line="360" w:lineRule="auto"/>
        <w:jc w:val="both"/>
        <w:rPr>
          <w:rFonts w:ascii="Trebuchet MS" w:hAnsi="Trebuchet MS"/>
          <w:lang w:val="ro-RO"/>
        </w:rPr>
      </w:pPr>
      <w:r w:rsidRPr="00563A00">
        <w:rPr>
          <w:rFonts w:ascii="Trebuchet MS" w:hAnsi="Trebuchet MS"/>
          <w:lang w:val="ro-RO"/>
        </w:rPr>
        <w:t>Dintre măsurile care ar sprijini companiile în utilizarea eficientă a măsurilor, acordarea de granturi și subvenții a fost menționată de 31% dintre IMM-uri (față de 34% media UE 28), urmată de îmbunătățirea cooperării între întreprinzători referitor la noile procese pentru refolosirea deșeurilor (24% față de 19% media UE 28), consiliere privind posibilitățile de finanțare a investițiilor pentru utilizarea eficientă a resurselor (22% , la același nivel cu media UE28), consultanță în ceea ce privește modalitatea de a îmbunătăți utilizarea eficientă a resurselor în cadrul companiei (19% față de 25% media UE 28).</w:t>
      </w:r>
    </w:p>
    <w:p w:rsidR="004D44C0" w:rsidRDefault="004D44C0" w:rsidP="00563A00">
      <w:pPr>
        <w:spacing w:after="120" w:line="360" w:lineRule="auto"/>
        <w:jc w:val="both"/>
        <w:rPr>
          <w:rFonts w:ascii="Trebuchet MS" w:hAnsi="Trebuchet MS"/>
          <w:lang w:val="ro-RO"/>
        </w:rPr>
      </w:pPr>
    </w:p>
    <w:p w:rsidR="00116896" w:rsidRDefault="004D44C0" w:rsidP="00563A00">
      <w:pPr>
        <w:spacing w:after="120" w:line="360" w:lineRule="auto"/>
        <w:jc w:val="both"/>
        <w:rPr>
          <w:rFonts w:ascii="Trebuchet MS" w:hAnsi="Trebuchet MS"/>
          <w:lang w:val="ro-RO"/>
        </w:rPr>
      </w:pPr>
      <w:r w:rsidRPr="004D44C0">
        <w:rPr>
          <w:rFonts w:ascii="Trebuchet MS" w:hAnsi="Trebuchet MS"/>
          <w:lang w:val="ro-RO"/>
        </w:rPr>
        <w:t>Raportul de analiza a starii actuale BUILD UP Skills Romania</w:t>
      </w:r>
      <w:r>
        <w:rPr>
          <w:rStyle w:val="FootnoteReference"/>
          <w:rFonts w:ascii="Trebuchet MS" w:hAnsi="Trebuchet MS"/>
          <w:lang w:val="ro-RO"/>
        </w:rPr>
        <w:footnoteReference w:id="51"/>
      </w:r>
      <w:r>
        <w:rPr>
          <w:rFonts w:ascii="Trebuchet MS" w:hAnsi="Trebuchet MS"/>
          <w:lang w:val="ro-RO"/>
        </w:rPr>
        <w:t xml:space="preserve"> realizat în anul 2012 </w:t>
      </w:r>
      <w:r w:rsidRPr="004D44C0">
        <w:rPr>
          <w:rFonts w:ascii="Trebuchet MS" w:hAnsi="Trebuchet MS"/>
          <w:lang w:val="ro-RO"/>
        </w:rPr>
        <w:t>prezintăsitua</w:t>
      </w:r>
      <w:r>
        <w:rPr>
          <w:rFonts w:ascii="Trebuchet MS" w:hAnsi="Trebuchet MS"/>
          <w:lang w:val="ro-RO"/>
        </w:rPr>
        <w:t xml:space="preserve">ția </w:t>
      </w:r>
      <w:r w:rsidRPr="004D44C0">
        <w:rPr>
          <w:rFonts w:ascii="Trebuchet MS" w:hAnsi="Trebuchet MS"/>
          <w:lang w:val="ro-RO"/>
        </w:rPr>
        <w:t>sectorului construc</w:t>
      </w:r>
      <w:r>
        <w:rPr>
          <w:rFonts w:ascii="Trebuchet MS" w:hAnsi="Trebuchet MS"/>
          <w:lang w:val="ro-RO"/>
        </w:rPr>
        <w:t>ț</w:t>
      </w:r>
      <w:r w:rsidRPr="004D44C0">
        <w:rPr>
          <w:rFonts w:ascii="Trebuchet MS" w:hAnsi="Trebuchet MS"/>
          <w:lang w:val="ro-RO"/>
        </w:rPr>
        <w:t>ii dinpunct de vedere al formării profesionale continue si al instruirii necesare în domeniulperforman</w:t>
      </w:r>
      <w:r>
        <w:rPr>
          <w:rFonts w:ascii="Trebuchet MS" w:hAnsi="Trebuchet MS"/>
          <w:lang w:val="ro-RO"/>
        </w:rPr>
        <w:t>ț</w:t>
      </w:r>
      <w:r w:rsidRPr="004D44C0">
        <w:rPr>
          <w:rFonts w:ascii="Trebuchet MS" w:hAnsi="Trebuchet MS"/>
          <w:lang w:val="ro-RO"/>
        </w:rPr>
        <w:t>ei energetice a clădirilor si utilizării surselor regenerabile de energie în clădiri.</w:t>
      </w:r>
    </w:p>
    <w:p w:rsidR="00FD664C" w:rsidRDefault="004D44C0" w:rsidP="00563A00">
      <w:pPr>
        <w:spacing w:after="120" w:line="360" w:lineRule="auto"/>
        <w:jc w:val="both"/>
        <w:rPr>
          <w:rFonts w:ascii="Trebuchet MS" w:hAnsi="Trebuchet MS"/>
          <w:lang w:val="ro-RO"/>
        </w:rPr>
      </w:pPr>
      <w:r>
        <w:rPr>
          <w:rFonts w:ascii="Trebuchet MS" w:hAnsi="Trebuchet MS"/>
          <w:lang w:val="ro-RO"/>
        </w:rPr>
        <w:t>A</w:t>
      </w:r>
      <w:r w:rsidRPr="004D44C0">
        <w:rPr>
          <w:rFonts w:ascii="Trebuchet MS" w:hAnsi="Trebuchet MS"/>
          <w:lang w:val="ro-RO"/>
        </w:rPr>
        <w:t>naliz</w:t>
      </w:r>
      <w:r>
        <w:rPr>
          <w:rFonts w:ascii="Trebuchet MS" w:hAnsi="Trebuchet MS"/>
          <w:lang w:val="ro-RO"/>
        </w:rPr>
        <w:t xml:space="preserve">a și prognozele realizate în cadrul acestui document identifică un decalaj considerabil între resursele umane care activează în acest sector </w:t>
      </w:r>
      <w:r w:rsidR="009C7896">
        <w:rPr>
          <w:rFonts w:ascii="Trebuchet MS" w:hAnsi="Trebuchet MS"/>
          <w:lang w:val="ro-RO"/>
        </w:rPr>
        <w:t>în</w:t>
      </w:r>
      <w:r>
        <w:rPr>
          <w:rFonts w:ascii="Trebuchet MS" w:hAnsi="Trebuchet MS"/>
          <w:lang w:val="ro-RO"/>
        </w:rPr>
        <w:t xml:space="preserve"> anul 2011 și necesarul de forță de muncă în perspectiva anului 2020.</w:t>
      </w:r>
      <w:r w:rsidR="009C7896">
        <w:rPr>
          <w:rFonts w:ascii="Trebuchet MS" w:hAnsi="Trebuchet MS"/>
          <w:lang w:val="ro-RO"/>
        </w:rPr>
        <w:t xml:space="preserve"> Astfel, prognozele </w:t>
      </w:r>
      <w:r w:rsidR="00507C80">
        <w:rPr>
          <w:rFonts w:ascii="Trebuchet MS" w:hAnsi="Trebuchet MS"/>
          <w:lang w:val="ro-RO"/>
        </w:rPr>
        <w:t>realizate cu privire la necesarul de forță de muncă în sectorul construcțiilor, identifică un</w:t>
      </w:r>
      <w:r w:rsidR="009C7896">
        <w:rPr>
          <w:rFonts w:ascii="Trebuchet MS" w:hAnsi="Trebuchet MS"/>
          <w:lang w:val="ro-RO"/>
        </w:rPr>
        <w:t xml:space="preserve"> decalajîntre resursele disponibile </w:t>
      </w:r>
      <w:r w:rsidR="00507C80">
        <w:rPr>
          <w:rFonts w:ascii="Trebuchet MS" w:hAnsi="Trebuchet MS"/>
          <w:lang w:val="ro-RO"/>
        </w:rPr>
        <w:t>și cele necesare care variază între 80.928 persoane (scenariul pesimist) și 186.617 persoane (scenariul optimist).</w:t>
      </w:r>
    </w:p>
    <w:p w:rsidR="00507C80" w:rsidRPr="00507C80" w:rsidRDefault="00507C80" w:rsidP="00507C80">
      <w:pPr>
        <w:spacing w:after="120" w:line="360" w:lineRule="auto"/>
        <w:jc w:val="both"/>
        <w:rPr>
          <w:rFonts w:ascii="Trebuchet MS" w:hAnsi="Trebuchet MS"/>
          <w:lang w:val="ro-RO"/>
        </w:rPr>
      </w:pPr>
      <w:r>
        <w:rPr>
          <w:rFonts w:ascii="Trebuchet MS" w:hAnsi="Trebuchet MS"/>
          <w:lang w:val="ro-RO"/>
        </w:rPr>
        <w:t xml:space="preserve">Principalele profesii identificte cu deficite ridicate și care au o </w:t>
      </w:r>
      <w:r w:rsidRPr="00507C80">
        <w:rPr>
          <w:rFonts w:ascii="Trebuchet MS" w:hAnsi="Trebuchet MS"/>
          <w:lang w:val="ro-RO"/>
        </w:rPr>
        <w:t xml:space="preserve">relevanță </w:t>
      </w:r>
      <w:r>
        <w:rPr>
          <w:rFonts w:ascii="Trebuchet MS" w:hAnsi="Trebuchet MS"/>
          <w:lang w:val="ro-RO"/>
        </w:rPr>
        <w:t xml:space="preserve">deosebită pentru </w:t>
      </w:r>
      <w:r w:rsidRPr="00507C80">
        <w:rPr>
          <w:rFonts w:ascii="Trebuchet MS" w:hAnsi="Trebuchet MS"/>
          <w:lang w:val="ro-RO"/>
        </w:rPr>
        <w:t>eficienț</w:t>
      </w:r>
      <w:r>
        <w:rPr>
          <w:rFonts w:ascii="Trebuchet MS" w:hAnsi="Trebuchet MS"/>
          <w:lang w:val="ro-RO"/>
        </w:rPr>
        <w:t>a</w:t>
      </w:r>
      <w:r w:rsidRPr="00507C80">
        <w:rPr>
          <w:rFonts w:ascii="Trebuchet MS" w:hAnsi="Trebuchet MS"/>
          <w:lang w:val="ro-RO"/>
        </w:rPr>
        <w:t xml:space="preserve"> energetică (EE) </w:t>
      </w:r>
      <w:r>
        <w:rPr>
          <w:rFonts w:ascii="Trebuchet MS" w:hAnsi="Trebuchet MS"/>
          <w:lang w:val="ro-RO"/>
        </w:rPr>
        <w:t>ș</w:t>
      </w:r>
      <w:r w:rsidRPr="00507C80">
        <w:rPr>
          <w:rFonts w:ascii="Trebuchet MS" w:hAnsi="Trebuchet MS"/>
          <w:lang w:val="ro-RO"/>
        </w:rPr>
        <w:t xml:space="preserve">i utilizarea surselor regenerabilede energie (SRE) </w:t>
      </w:r>
      <w:r>
        <w:rPr>
          <w:rFonts w:ascii="Trebuchet MS" w:hAnsi="Trebuchet MS"/>
          <w:lang w:val="ro-RO"/>
        </w:rPr>
        <w:t>au fost:</w:t>
      </w:r>
    </w:p>
    <w:p w:rsidR="00507C80" w:rsidRDefault="00507C80" w:rsidP="00507C80">
      <w:pPr>
        <w:pStyle w:val="ListParagraph"/>
        <w:numPr>
          <w:ilvl w:val="0"/>
          <w:numId w:val="16"/>
        </w:numPr>
        <w:spacing w:after="120" w:line="360" w:lineRule="auto"/>
        <w:jc w:val="both"/>
        <w:rPr>
          <w:rFonts w:ascii="Trebuchet MS" w:hAnsi="Trebuchet MS"/>
          <w:lang w:val="ro-RO"/>
        </w:rPr>
      </w:pPr>
      <w:r w:rsidRPr="00507C80">
        <w:rPr>
          <w:rFonts w:ascii="Trebuchet MS" w:hAnsi="Trebuchet MS"/>
          <w:lang w:val="ro-RO"/>
        </w:rPr>
        <w:t>Electrician în construcții,</w:t>
      </w:r>
    </w:p>
    <w:p w:rsidR="00507C80" w:rsidRDefault="00507C80" w:rsidP="00507C80">
      <w:pPr>
        <w:pStyle w:val="ListParagraph"/>
        <w:numPr>
          <w:ilvl w:val="0"/>
          <w:numId w:val="16"/>
        </w:numPr>
        <w:spacing w:after="120" w:line="360" w:lineRule="auto"/>
        <w:jc w:val="both"/>
        <w:rPr>
          <w:rFonts w:ascii="Trebuchet MS" w:hAnsi="Trebuchet MS"/>
          <w:lang w:val="ro-RO"/>
        </w:rPr>
      </w:pPr>
      <w:r w:rsidRPr="00507C80">
        <w:rPr>
          <w:rFonts w:ascii="Trebuchet MS" w:hAnsi="Trebuchet MS"/>
          <w:lang w:val="ro-RO"/>
        </w:rPr>
        <w:t>Instalator în construcții,</w:t>
      </w:r>
    </w:p>
    <w:p w:rsidR="00507C80" w:rsidRDefault="00507C80" w:rsidP="00507C80">
      <w:pPr>
        <w:pStyle w:val="ListParagraph"/>
        <w:numPr>
          <w:ilvl w:val="0"/>
          <w:numId w:val="16"/>
        </w:numPr>
        <w:spacing w:after="120" w:line="360" w:lineRule="auto"/>
        <w:jc w:val="both"/>
        <w:rPr>
          <w:rFonts w:ascii="Trebuchet MS" w:hAnsi="Trebuchet MS"/>
          <w:lang w:val="ro-RO"/>
        </w:rPr>
      </w:pPr>
      <w:r w:rsidRPr="00507C80">
        <w:rPr>
          <w:rFonts w:ascii="Trebuchet MS" w:hAnsi="Trebuchet MS"/>
          <w:lang w:val="ro-RO"/>
        </w:rPr>
        <w:t>Izolator,</w:t>
      </w:r>
    </w:p>
    <w:p w:rsidR="00507C80" w:rsidRPr="00507C80" w:rsidRDefault="00507C80" w:rsidP="00507C80">
      <w:pPr>
        <w:pStyle w:val="ListParagraph"/>
        <w:numPr>
          <w:ilvl w:val="0"/>
          <w:numId w:val="16"/>
        </w:numPr>
        <w:spacing w:after="120" w:line="360" w:lineRule="auto"/>
        <w:jc w:val="both"/>
        <w:rPr>
          <w:rFonts w:ascii="Trebuchet MS" w:hAnsi="Trebuchet MS"/>
          <w:lang w:val="ro-RO"/>
        </w:rPr>
      </w:pPr>
      <w:r w:rsidRPr="00507C80">
        <w:rPr>
          <w:rFonts w:ascii="Trebuchet MS" w:hAnsi="Trebuchet MS"/>
          <w:lang w:val="ro-RO"/>
        </w:rPr>
        <w:t>Tâmplar / montator tâmplărie,</w:t>
      </w:r>
    </w:p>
    <w:p w:rsidR="00507C80" w:rsidRPr="00507C80" w:rsidRDefault="00507C80" w:rsidP="00507C80">
      <w:pPr>
        <w:pStyle w:val="ListParagraph"/>
        <w:numPr>
          <w:ilvl w:val="0"/>
          <w:numId w:val="16"/>
        </w:numPr>
        <w:spacing w:after="120" w:line="360" w:lineRule="auto"/>
        <w:jc w:val="both"/>
        <w:rPr>
          <w:rFonts w:ascii="Trebuchet MS" w:hAnsi="Trebuchet MS"/>
          <w:lang w:val="ro-RO"/>
        </w:rPr>
      </w:pPr>
      <w:r w:rsidRPr="00507C80">
        <w:rPr>
          <w:rFonts w:ascii="Trebuchet MS" w:hAnsi="Trebuchet MS"/>
          <w:lang w:val="ro-RO"/>
        </w:rPr>
        <w:t>Instalator pentru sisteme termice solare,</w:t>
      </w:r>
    </w:p>
    <w:p w:rsidR="00507C80" w:rsidRPr="00507C80" w:rsidRDefault="00507C80" w:rsidP="00507C80">
      <w:pPr>
        <w:pStyle w:val="ListParagraph"/>
        <w:numPr>
          <w:ilvl w:val="0"/>
          <w:numId w:val="16"/>
        </w:numPr>
        <w:spacing w:after="120" w:line="360" w:lineRule="auto"/>
        <w:jc w:val="both"/>
        <w:rPr>
          <w:rFonts w:ascii="Trebuchet MS" w:hAnsi="Trebuchet MS"/>
          <w:lang w:val="ro-RO"/>
        </w:rPr>
      </w:pPr>
      <w:r w:rsidRPr="00507C80">
        <w:rPr>
          <w:rFonts w:ascii="Trebuchet MS" w:hAnsi="Trebuchet MS"/>
          <w:lang w:val="ro-RO"/>
        </w:rPr>
        <w:t>Instalator pentru sisteme fotovoltaice solare,</w:t>
      </w:r>
    </w:p>
    <w:p w:rsidR="00507C80" w:rsidRPr="00507C80" w:rsidRDefault="00507C80" w:rsidP="00507C80">
      <w:pPr>
        <w:pStyle w:val="ListParagraph"/>
        <w:numPr>
          <w:ilvl w:val="0"/>
          <w:numId w:val="16"/>
        </w:numPr>
        <w:spacing w:after="120" w:line="360" w:lineRule="auto"/>
        <w:jc w:val="both"/>
        <w:rPr>
          <w:rFonts w:ascii="Trebuchet MS" w:hAnsi="Trebuchet MS"/>
          <w:lang w:val="ro-RO"/>
        </w:rPr>
      </w:pPr>
      <w:r w:rsidRPr="00507C80">
        <w:rPr>
          <w:rFonts w:ascii="Trebuchet MS" w:hAnsi="Trebuchet MS"/>
          <w:lang w:val="ro-RO"/>
        </w:rPr>
        <w:t>Instalator pentru sisteme geotermale,</w:t>
      </w:r>
    </w:p>
    <w:p w:rsidR="00507C80" w:rsidRPr="00507C80" w:rsidRDefault="00507C80" w:rsidP="00507C80">
      <w:pPr>
        <w:pStyle w:val="ListParagraph"/>
        <w:numPr>
          <w:ilvl w:val="0"/>
          <w:numId w:val="16"/>
        </w:numPr>
        <w:spacing w:after="120" w:line="360" w:lineRule="auto"/>
        <w:jc w:val="both"/>
        <w:rPr>
          <w:rFonts w:ascii="Trebuchet MS" w:hAnsi="Trebuchet MS"/>
          <w:lang w:val="ro-RO"/>
        </w:rPr>
      </w:pPr>
      <w:r w:rsidRPr="00507C80">
        <w:rPr>
          <w:rFonts w:ascii="Trebuchet MS" w:hAnsi="Trebuchet MS"/>
          <w:lang w:val="ro-RO"/>
        </w:rPr>
        <w:t>Instalator centrale termice biomasa,</w:t>
      </w:r>
    </w:p>
    <w:p w:rsidR="00507C80" w:rsidRPr="00507C80" w:rsidRDefault="00507C80" w:rsidP="00507C80">
      <w:pPr>
        <w:pStyle w:val="ListParagraph"/>
        <w:numPr>
          <w:ilvl w:val="0"/>
          <w:numId w:val="16"/>
        </w:numPr>
        <w:spacing w:after="120" w:line="360" w:lineRule="auto"/>
        <w:jc w:val="both"/>
        <w:rPr>
          <w:rFonts w:ascii="Trebuchet MS" w:hAnsi="Trebuchet MS"/>
          <w:lang w:val="ro-RO"/>
        </w:rPr>
      </w:pPr>
      <w:r w:rsidRPr="00507C80">
        <w:rPr>
          <w:rFonts w:ascii="Trebuchet MS" w:hAnsi="Trebuchet MS"/>
          <w:lang w:val="ro-RO"/>
        </w:rPr>
        <w:t>Instalator pompe de caldură.</w:t>
      </w:r>
      <w:r w:rsidR="0032082B">
        <w:rPr>
          <w:rStyle w:val="FootnoteReference"/>
          <w:rFonts w:ascii="Trebuchet MS" w:hAnsi="Trebuchet MS"/>
          <w:lang w:val="ro-RO"/>
        </w:rPr>
        <w:footnoteReference w:id="52"/>
      </w:r>
    </w:p>
    <w:p w:rsidR="004D44C0" w:rsidRPr="00563A00" w:rsidRDefault="0032082B" w:rsidP="00507C80">
      <w:pPr>
        <w:spacing w:after="120" w:line="360" w:lineRule="auto"/>
        <w:jc w:val="both"/>
        <w:rPr>
          <w:rFonts w:ascii="Trebuchet MS" w:hAnsi="Trebuchet MS"/>
          <w:lang w:val="ro-RO"/>
        </w:rPr>
      </w:pPr>
      <w:r>
        <w:rPr>
          <w:rFonts w:ascii="Trebuchet MS" w:hAnsi="Trebuchet MS"/>
          <w:lang w:val="ro-RO"/>
        </w:rPr>
        <w:t>În plus, raportul prezintă o serie de informații cu privire la necesarul de lucrători în construcții pe diferite profesii pentru atingerea țintelor stabilite pentru anul 2020, dar și numărul de cursuri și furnizori de formare continuă necesari pentru rezolvarea deficitelor identificate.</w:t>
      </w:r>
    </w:p>
    <w:p w:rsidR="004D44C0" w:rsidRPr="00116896" w:rsidRDefault="00157761" w:rsidP="00116896">
      <w:pPr>
        <w:pStyle w:val="Caption"/>
        <w:keepNext/>
        <w:spacing w:after="120" w:line="360" w:lineRule="auto"/>
        <w:jc w:val="center"/>
        <w:rPr>
          <w:rFonts w:ascii="Trebuchet MS" w:hAnsi="Trebuchet MS"/>
          <w:color w:val="auto"/>
          <w:lang w:val="ro-RO"/>
        </w:rPr>
      </w:pPr>
      <w:bookmarkStart w:id="30" w:name="_Toc498507702"/>
      <w:r w:rsidRPr="00116896">
        <w:rPr>
          <w:rFonts w:ascii="Trebuchet MS" w:hAnsi="Trebuchet MS"/>
          <w:color w:val="auto"/>
          <w:lang w:val="ro-RO"/>
        </w:rPr>
        <w:t xml:space="preserve">Figura </w:t>
      </w:r>
      <w:r w:rsidR="004406D3" w:rsidRPr="00116896">
        <w:rPr>
          <w:rFonts w:ascii="Trebuchet MS" w:hAnsi="Trebuchet MS"/>
          <w:color w:val="auto"/>
          <w:lang w:val="ro-RO"/>
        </w:rPr>
        <w:fldChar w:fldCharType="begin"/>
      </w:r>
      <w:r w:rsidRPr="00116896">
        <w:rPr>
          <w:rFonts w:ascii="Trebuchet MS" w:hAnsi="Trebuchet MS"/>
          <w:color w:val="auto"/>
          <w:lang w:val="ro-RO"/>
        </w:rPr>
        <w:instrText xml:space="preserve"> SEQ Figura \* ARABIC </w:instrText>
      </w:r>
      <w:r w:rsidR="004406D3" w:rsidRPr="00116896">
        <w:rPr>
          <w:rFonts w:ascii="Trebuchet MS" w:hAnsi="Trebuchet MS"/>
          <w:color w:val="auto"/>
          <w:lang w:val="ro-RO"/>
        </w:rPr>
        <w:fldChar w:fldCharType="separate"/>
      </w:r>
      <w:r w:rsidR="008158BA">
        <w:rPr>
          <w:rFonts w:ascii="Trebuchet MS" w:hAnsi="Trebuchet MS"/>
          <w:noProof/>
          <w:color w:val="auto"/>
          <w:lang w:val="ro-RO"/>
        </w:rPr>
        <w:t>9</w:t>
      </w:r>
      <w:r w:rsidR="004406D3" w:rsidRPr="00116896">
        <w:rPr>
          <w:rFonts w:ascii="Trebuchet MS" w:hAnsi="Trebuchet MS"/>
          <w:color w:val="auto"/>
          <w:lang w:val="ro-RO"/>
        </w:rPr>
        <w:fldChar w:fldCharType="end"/>
      </w:r>
      <w:hyperlink w:anchor="_top" w:history="1">
        <w:r w:rsidRPr="00116896">
          <w:rPr>
            <w:rFonts w:ascii="Trebuchet MS" w:hAnsi="Trebuchet MS"/>
            <w:color w:val="auto"/>
          </w:rPr>
          <w:t>Numar de lucrători necesari în perspectiva 2020 pe tipuri de profesii</w:t>
        </w:r>
        <w:bookmarkEnd w:id="30"/>
      </w:hyperlink>
    </w:p>
    <w:p w:rsidR="00FD664C" w:rsidRPr="00563A00" w:rsidRDefault="00116896" w:rsidP="0032082B">
      <w:pPr>
        <w:spacing w:after="120"/>
        <w:jc w:val="center"/>
        <w:rPr>
          <w:rFonts w:ascii="Trebuchet MS" w:hAnsi="Trebuchet MS"/>
          <w:lang w:val="ro-RO"/>
        </w:rPr>
      </w:pPr>
      <w:r>
        <w:rPr>
          <w:rFonts w:ascii="Trebuchet MS" w:hAnsi="Trebuchet MS"/>
          <w:noProof/>
          <w:lang w:eastAsia="zh-CN"/>
        </w:rPr>
        <w:drawing>
          <wp:inline distT="0" distB="0" distL="0" distR="0">
            <wp:extent cx="5096510" cy="2449195"/>
            <wp:effectExtent l="1905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096510" cy="2449195"/>
                    </a:xfrm>
                    <a:prstGeom prst="rect">
                      <a:avLst/>
                    </a:prstGeom>
                    <a:noFill/>
                    <a:ln w="9525">
                      <a:noFill/>
                      <a:miter lim="800000"/>
                      <a:headEnd/>
                      <a:tailEnd/>
                    </a:ln>
                  </pic:spPr>
                </pic:pic>
              </a:graphicData>
            </a:graphic>
          </wp:inline>
        </w:drawing>
      </w:r>
    </w:p>
    <w:p w:rsidR="00FD664C" w:rsidRPr="00563A00" w:rsidRDefault="004D44C0" w:rsidP="0032082B">
      <w:pPr>
        <w:spacing w:after="120"/>
        <w:jc w:val="both"/>
        <w:rPr>
          <w:rFonts w:ascii="Trebuchet MS" w:hAnsi="Trebuchet MS"/>
          <w:lang w:val="ro-RO"/>
        </w:rPr>
      </w:pPr>
      <w:r>
        <w:rPr>
          <w:rFonts w:ascii="Trebuchet MS" w:hAnsi="Trebuchet MS"/>
          <w:lang w:val="ro-RO"/>
        </w:rPr>
        <w:t xml:space="preserve">Sursa: </w:t>
      </w:r>
      <w:r w:rsidRPr="004D44C0">
        <w:rPr>
          <w:rFonts w:ascii="Trebuchet MS" w:hAnsi="Trebuchet MS"/>
          <w:lang w:val="ro-RO"/>
        </w:rPr>
        <w:t>Raportul de analiza a starii actuale BUILD UP Skills Romania</w:t>
      </w:r>
      <w:r>
        <w:rPr>
          <w:rFonts w:ascii="Trebuchet MS" w:hAnsi="Trebuchet MS"/>
          <w:lang w:val="ro-RO"/>
        </w:rPr>
        <w:t>, pg. 3</w:t>
      </w:r>
    </w:p>
    <w:p w:rsidR="00FD664C" w:rsidRPr="00563A00" w:rsidRDefault="00FD664C" w:rsidP="00563A00">
      <w:pPr>
        <w:spacing w:after="120" w:line="360" w:lineRule="auto"/>
        <w:rPr>
          <w:rFonts w:ascii="Trebuchet MS" w:hAnsi="Trebuchet MS"/>
          <w:lang w:val="ro-RO"/>
        </w:rPr>
      </w:pPr>
      <w:r w:rsidRPr="00563A00">
        <w:rPr>
          <w:rFonts w:ascii="Trebuchet MS" w:hAnsi="Trebuchet MS"/>
          <w:lang w:val="ro-RO"/>
        </w:rPr>
        <w:br w:type="page"/>
      </w:r>
    </w:p>
    <w:p w:rsidR="005E19DE" w:rsidRPr="00563A00" w:rsidRDefault="005E19DE" w:rsidP="00563A00">
      <w:pPr>
        <w:pStyle w:val="Heading1"/>
        <w:spacing w:after="120" w:line="360" w:lineRule="auto"/>
        <w:rPr>
          <w:rFonts w:ascii="Trebuchet MS" w:hAnsi="Trebuchet MS"/>
          <w:color w:val="auto"/>
          <w:u w:val="single"/>
          <w:lang w:val="ro-RO"/>
        </w:rPr>
      </w:pPr>
      <w:bookmarkStart w:id="31" w:name="_Toc497748251"/>
      <w:r w:rsidRPr="00563A00">
        <w:rPr>
          <w:rFonts w:ascii="Trebuchet MS" w:hAnsi="Trebuchet MS"/>
          <w:color w:val="auto"/>
          <w:u w:val="single"/>
          <w:lang w:val="ro-RO"/>
        </w:rPr>
        <w:t>5. Priorităţi strategice – Obiective, Direcții de Acțiune și Principii care ghidează eforturile în cadrul strategiei</w:t>
      </w:r>
      <w:bookmarkEnd w:id="31"/>
    </w:p>
    <w:p w:rsidR="00102FCB" w:rsidRPr="00563A00" w:rsidRDefault="004406D3" w:rsidP="00563A00">
      <w:pPr>
        <w:pStyle w:val="Heading2"/>
        <w:spacing w:after="120" w:line="360" w:lineRule="auto"/>
        <w:rPr>
          <w:rFonts w:ascii="Trebuchet MS" w:hAnsi="Trebuchet MS" w:cs="Times New Roman"/>
          <w:color w:val="000000" w:themeColor="text1"/>
          <w:sz w:val="24"/>
          <w:szCs w:val="24"/>
          <w:u w:val="single"/>
          <w:lang w:val="ro-RO"/>
        </w:rPr>
      </w:pPr>
      <w:r w:rsidRPr="004406D3">
        <w:rPr>
          <w:rFonts w:ascii="Trebuchet MS" w:hAnsi="Trebuchet MS"/>
          <w:noProof/>
          <w:color w:val="auto"/>
        </w:rPr>
        <w:pict>
          <v:shapetype id="_x0000_t202" coordsize="21600,21600" o:spt="202" path="m,l,21600r21600,l21600,xe">
            <v:stroke joinstyle="miter"/>
            <v:path gradientshapeok="t" o:connecttype="rect"/>
          </v:shapetype>
          <v:shape id="Text Box 10" o:spid="_x0000_s1033" type="#_x0000_t202" style="position:absolute;margin-left:0;margin-top:36.7pt;width:478.5pt;height:88.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Df8QIAAPAFAAAOAAAAZHJzL2Uyb0RvYy54bWysVNuO2jAQfa/Uf7D8ziaBhEu0YQUsVJV6&#10;k3arPhvbIdY6dmobkm3Vf+/YARa6L1VVkCLP2D4+M3Nmbu+6WqIDN1ZoVeDkJsaIK6qZULsCf33c&#10;DKYYWUcUI1IrXuBnbvHd/O2b27bJ+VBXWjJuEIAom7dNgSvnmjyKLK14TeyNbriCzVKbmjgwzS5i&#10;hrSAXstoGMfjqNWGNUZTbi147/tNPA/4Zcmp+1yWljskCwzcXPia8N36bzS/JfnOkKYS9EiD/AOL&#10;mggFj56h7okjaG/EK6haUKOtLt0N1XWky1JQHmKAaJL4j2geKtLwEAskxzbnNNn/B0s/Hb4YJFiB&#10;oVCK1FCiR945tNQdSkJ62sbmcOqhgXOuAz+UOYRqmw+aPlmk9KoiascXxui24oQBvcQnNrq46gti&#10;c+tBtu1HzeAdsnc6AHWlqX3uIBsI0KFMz+fSeC4UnON4Mp5lsEVhL0mG09EsC2+Q/HS9Mda947pG&#10;flFgA7UP8OTwwTpPh+SnI/41q6VgGyFlMLze+EoadCCgFOn6EOW+Bq69L4n9rxcM+EFWvT+4ADtI&#10;1kOEl67QpUIthDDK4D6idQPZdqC3p8fqqJqr09bstmcms+F9DGH39K+O1cJB50hRQ+kuqPkCrBUL&#10;unZEyH4N/KTygfLQE31CwOocLIMf8hz0+nOxyeJJOpoOJpNsNEhH63iwnG5Wg8UqGY8n6+VquU5+&#10;+cQmaV4JxrhaB0x7ap8k/Tt5Hhu5F/65gc4EPSu9hxgfKtYiJnxNR9lsmGAwoIOHkz5qROQORg91&#10;BiOj3TfhqtA3XkIe4yqd07H/H9N5Rg8Vu3g4ehVbf6KDVEEmT1kL+vaS7sXtum0XOmnk8b3ct5o9&#10;g+CBVVA1jElYVNr8wKiFkVNg+31PDMdIvlfQNLMkTf2MCkaaTYZgmMud7eUOURSgQEkY9cuV6+fa&#10;vjFiV8FLpzZdQKNtRGiBF1YQiTdgrISYjiPQz61LO5x6GdTz3wAAAP//AwBQSwMEFAAGAAgAAAAh&#10;ACTnQX/eAAAABwEAAA8AAABkcnMvZG93bnJldi54bWxMj8FOwzAQRO9I/IO1SNyok0BJG+JUgMQF&#10;IVUtqOrRdbZJhL2OYrdJ/57lBMedGc28LVeTs+KMQ+g8KUhnCQgk4+uOGgVfn293CxAhaqq19YQK&#10;LhhgVV1flbqo/UgbPG9jI7iEQqEVtDH2hZTBtOh0mPkeib2jH5yOfA6NrAc9crmzMkuSR+l0R7zQ&#10;6h5fWzTf25NTsNyN42ZP/YRmfXl5t8fMfOQ7pW5vpucnEBGn+BeGX3xGh4qZDv5EdRBWAT8SFeT3&#10;DyDYXc5zFg4KsnmagqxK+Z+/+gEAAP//AwBQSwECLQAUAAYACAAAACEAtoM4kv4AAADhAQAAEwAA&#10;AAAAAAAAAAAAAAAAAAAAW0NvbnRlbnRfVHlwZXNdLnhtbFBLAQItABQABgAIAAAAIQA4/SH/1gAA&#10;AJQBAAALAAAAAAAAAAAAAAAAAC8BAABfcmVscy8ucmVsc1BLAQItABQABgAIAAAAIQCOEDDf8QIA&#10;APAFAAAOAAAAAAAAAAAAAAAAAC4CAABkcnMvZTJvRG9jLnhtbFBLAQItABQABgAIAAAAIQAk50F/&#10;3gAAAAcBAAAPAAAAAAAAAAAAAAAAAEsFAABkcnMvZG93bnJldi54bWxQSwUGAAAAAAQABADzAAAA&#10;VgYAAAAA&#10;" fillcolor="white [3201]" strokecolor="#92d050" strokeweight="5pt">
            <v:stroke linestyle="thickThin"/>
            <v:shadow color="#868686"/>
            <v:textbox style="mso-fit-shape-to-text:t">
              <w:txbxContent>
                <w:p w:rsidR="007D467C" w:rsidRDefault="007D467C" w:rsidP="00DE32D1">
                  <w:pPr>
                    <w:spacing w:after="0" w:line="360" w:lineRule="auto"/>
                    <w:jc w:val="center"/>
                    <w:rPr>
                      <w:rFonts w:ascii="Trebuchet MS" w:hAnsi="Trebuchet MS"/>
                      <w:b/>
                      <w:i/>
                      <w:color w:val="000000" w:themeColor="text1"/>
                      <w:lang w:val="ro-RO"/>
                    </w:rPr>
                  </w:pPr>
                </w:p>
                <w:p w:rsidR="007D467C" w:rsidRDefault="007D467C" w:rsidP="00DE32D1">
                  <w:pPr>
                    <w:spacing w:after="0" w:line="360" w:lineRule="auto"/>
                    <w:jc w:val="center"/>
                    <w:rPr>
                      <w:rFonts w:ascii="Trebuchet MS" w:hAnsi="Trebuchet MS"/>
                      <w:b/>
                      <w:i/>
                      <w:color w:val="000000" w:themeColor="text1"/>
                      <w:lang w:val="ro-RO"/>
                    </w:rPr>
                  </w:pPr>
                  <w:r w:rsidRPr="00DD5598">
                    <w:rPr>
                      <w:rFonts w:ascii="Trebuchet MS" w:hAnsi="Trebuchet MS"/>
                      <w:b/>
                      <w:i/>
                      <w:color w:val="000000" w:themeColor="text1"/>
                      <w:lang w:val="ro-RO"/>
                    </w:rPr>
                    <w:t>OBIECTIVUL GENERAL: Asigurarea unei ocupări durabile prin stimularea și valorificarea potențialului generator de locuri de muncă verzi al sectoarelor competitive.</w:t>
                  </w:r>
                </w:p>
                <w:p w:rsidR="007D467C" w:rsidRPr="00DD5598" w:rsidRDefault="007D467C" w:rsidP="00DE32D1">
                  <w:pPr>
                    <w:spacing w:after="0" w:line="360" w:lineRule="auto"/>
                    <w:jc w:val="center"/>
                    <w:rPr>
                      <w:rFonts w:ascii="Trebuchet MS" w:hAnsi="Trebuchet MS"/>
                      <w:b/>
                      <w:i/>
                      <w:color w:val="000000" w:themeColor="text1"/>
                      <w:lang w:val="ro-RO"/>
                    </w:rPr>
                  </w:pPr>
                </w:p>
              </w:txbxContent>
            </v:textbox>
            <w10:wrap type="square"/>
          </v:shape>
        </w:pict>
      </w:r>
      <w:bookmarkStart w:id="32" w:name="_Toc497748252"/>
      <w:r w:rsidR="00102FCB" w:rsidRPr="00563A00">
        <w:rPr>
          <w:rFonts w:ascii="Trebuchet MS" w:hAnsi="Trebuchet MS" w:cs="Times New Roman"/>
          <w:color w:val="000000" w:themeColor="text1"/>
          <w:sz w:val="24"/>
          <w:szCs w:val="24"/>
          <w:u w:val="single"/>
          <w:lang w:val="ro-RO"/>
        </w:rPr>
        <w:t>5.1 Obiectivul general și obiectivele specifice</w:t>
      </w:r>
      <w:bookmarkEnd w:id="32"/>
    </w:p>
    <w:p w:rsidR="00102FCB" w:rsidRPr="00563A00" w:rsidRDefault="00102FCB" w:rsidP="00563A00">
      <w:pPr>
        <w:autoSpaceDE w:val="0"/>
        <w:autoSpaceDN w:val="0"/>
        <w:adjustRightInd w:val="0"/>
        <w:spacing w:after="120" w:line="360" w:lineRule="auto"/>
        <w:jc w:val="both"/>
        <w:rPr>
          <w:rFonts w:ascii="Trebuchet MS" w:hAnsi="Trebuchet MS" w:cs="Times New Roman"/>
          <w:b/>
          <w:u w:val="single"/>
          <w:lang w:val="ro-RO"/>
        </w:rPr>
      </w:pPr>
    </w:p>
    <w:p w:rsidR="00102FCB" w:rsidRPr="00563A00" w:rsidRDefault="004406D3" w:rsidP="00563A00">
      <w:pPr>
        <w:spacing w:after="120" w:line="360" w:lineRule="auto"/>
        <w:rPr>
          <w:rFonts w:ascii="Trebuchet MS" w:hAnsi="Trebuchet MS"/>
          <w:b/>
          <w:color w:val="000000" w:themeColor="text1"/>
          <w:u w:val="single"/>
          <w:lang w:val="ro-RO"/>
        </w:rPr>
      </w:pPr>
      <w:r w:rsidRPr="004406D3">
        <w:rPr>
          <w:rFonts w:ascii="Trebuchet MS" w:hAnsi="Trebuchet MS" w:cs="Times New Roman"/>
          <w:b/>
          <w:bCs/>
          <w:noProof/>
          <w:u w:val="single"/>
        </w:rPr>
        <w:pict>
          <v:shape id="Text Box 15" o:spid="_x0000_s1034" type="#_x0000_t202" style="position:absolute;margin-left:1in;margin-top:315pt;width:484pt;height:90pt;z-index:251668480;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MUsgIAAGgFAAAOAAAAZHJzL2Uyb0RvYy54bWysVNtu2zAMfR+wfxD0ntpOHSc26hRNuwwD&#10;ugvQ7gMUWY6F6jZJid0V+/dRcpI128sw7EU2JeqQPDzU1fUgBdoz67hWNc4uUoyYorrhalvjr4/r&#10;yQIj54lqiNCK1fiZOXy9fPvmqjcVm+pOi4ZZBCDKVb2pcee9qZLE0Y5J4i60YQoOW20l8WDabdJY&#10;0gO6FMk0TYuk17YxVlPmHOzejYd4GfHbllH/uW0d80jUGHLzcbVx3YQ1WV6RamuJ6Tg9pEH+IQtJ&#10;uIKgJ6g74gnaWf4HlOTUaqdbf0G1THTbcspiDVBNlv5WzUNHDIu1ADnOnGhy/w+Wftp/sYg3NS4w&#10;UkRCix7Z4NFKDyibBXp64yrwejDg5wfYhzbHUp251/TJIaVvO6K27MZa3XeMNJBeFm4mr66OOC6A&#10;bPqPuoE4ZOd1BBpaKwN3wAYCdGjT86k1IRcKm0WWF4sUjiicZVl+mYIRYpDqeN1Y598zLVH4qbGF&#10;3kd4sr93fnQ9uoRoTgverLkQ0bDbza2waE+CTtJVOjuin7kJFZyVDtdGxHEHsoQY4SzkG/v+UmbT&#10;PF1Ny8m6WMwn+TqfTcp5upikWbkqizQv87v1j5Bgllcdbxqm7rliRw1m+d/1+DANo3qiClFf43kB&#10;swFcSQON9SDtp8fuINCzeuKYsVPhhFKm/DSyJnYS2jQSMgOyD6MC2zBQB54ODTihxHacBZDcw3gL&#10;LmsM3TuhBJW8Uw1QSCpPuBj/k3MqIhrwefxGhqOmgoxGQflhM0T15kepbnTzDCKzGiQAFMDTBD+d&#10;tt8x6mHMa+y+7YhlGIkPKgj1cp4V4OejVWZ5DoY9O9q8PiKKAliNqbcYjcatH9+TnbF820G0cTyU&#10;vgGBtzxKL0zCmBlUEwwY51jX4ekJ78VrO3r9eiCXPwEAAP//AwBQSwMEFAAGAAgAAAAhALpui9Pf&#10;AAAADAEAAA8AAABkcnMvZG93bnJldi54bWxMT0FOwzAQvCPxB2uRuFHbpVRVGqeCqiiXHmhBnN1k&#10;m6TE6yh2m8Dr2Z7gNrMzmp1JV6NrxQX70HgyoCcKBFLhy4YqAx/vrw8LECFaKm3rCQ18Y4BVdnuT&#10;2qT0A+3wso+V4BAKiTVQx9glUoaiRmfDxHdIrB1972xk2ley7O3A4a6VU6Xm0tmG+ENtO1zXWHzt&#10;z85APjxtcKs227eTP75oXOef+ic35v5ufF6CiDjGPzNc63N1yLjTwZ+pDKJlPpvxlmhg/qgYXB1a&#10;TxkdDCw0n2SWyv8jsl8AAAD//wMAUEsBAi0AFAAGAAgAAAAhALaDOJL+AAAA4QEAABMAAAAAAAAA&#10;AAAAAAAAAAAAAFtDb250ZW50X1R5cGVzXS54bWxQSwECLQAUAAYACAAAACEAOP0h/9YAAACUAQAA&#10;CwAAAAAAAAAAAAAAAAAvAQAAX3JlbHMvLnJlbHNQSwECLQAUAAYACAAAACEApw6jFLICAABoBQAA&#10;DgAAAAAAAAAAAAAAAAAuAgAAZHJzL2Uyb0RvYy54bWxQSwECLQAUAAYACAAAACEAum6L098AAAAM&#10;AQAADwAAAAAAAAAAAAAAAAAMBQAAZHJzL2Rvd25yZXYueG1sUEsFBgAAAAAEAAQA8wAAABgGAAAA&#10;AA==&#10;" o:allowincell="f" fillcolor="#00b050" stroked="f" strokecolor="#622423 [1605]" strokeweight="6pt">
            <v:stroke linestyle="thickThin"/>
            <v:textbox inset="10.8pt,7.2pt,10.8pt,7.2pt">
              <w:txbxContent>
                <w:p w:rsidR="007D467C" w:rsidRPr="004E7EE4" w:rsidRDefault="007D467C" w:rsidP="00DE32D1">
                  <w:pPr>
                    <w:spacing w:after="120" w:line="360" w:lineRule="auto"/>
                    <w:jc w:val="both"/>
                    <w:rPr>
                      <w:rFonts w:ascii="Trebuchet MS" w:hAnsi="Trebuchet MS" w:cs="Times New Roman"/>
                      <w:b/>
                      <w:bCs/>
                      <w:i/>
                      <w:lang w:val="ro-RO"/>
                    </w:rPr>
                  </w:pPr>
                  <w:r w:rsidRPr="004E7EE4">
                    <w:rPr>
                      <w:rFonts w:ascii="Trebuchet MS" w:hAnsi="Trebuchet MS" w:cs="Times New Roman"/>
                      <w:b/>
                      <w:bCs/>
                      <w:u w:val="single"/>
                      <w:lang w:val="ro-RO"/>
                    </w:rPr>
                    <w:t>Obiectivul Specific 1</w:t>
                  </w:r>
                  <w:r w:rsidRPr="004E7EE4">
                    <w:rPr>
                      <w:rFonts w:ascii="Trebuchet MS" w:hAnsi="Trebuchet MS" w:cs="Times New Roman"/>
                      <w:b/>
                      <w:bCs/>
                      <w:i/>
                      <w:lang w:val="ro-RO"/>
                    </w:rPr>
                    <w:t>Stimularea antreprenoriatului și creării de locuri de muncă verzi cu accent pe sectoarele de competitivitate crescută identificate în Strategia Națională pentru Competitivitate 2014 - 2020 și Strategia Națională de Cercetare, Dezvoltare și Inovare 2014 – 2020.</w:t>
                  </w:r>
                </w:p>
                <w:p w:rsidR="007D467C" w:rsidRDefault="007D467C">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r w:rsidR="00102FCB" w:rsidRPr="00563A00">
        <w:rPr>
          <w:rFonts w:ascii="Trebuchet MS" w:hAnsi="Trebuchet MS"/>
          <w:b/>
          <w:color w:val="000000" w:themeColor="text1"/>
          <w:u w:val="single"/>
          <w:lang w:val="ro-RO"/>
        </w:rPr>
        <w:t>Obiective</w:t>
      </w:r>
      <w:r w:rsidR="00A658BF" w:rsidRPr="00563A00">
        <w:rPr>
          <w:rFonts w:ascii="Trebuchet MS" w:hAnsi="Trebuchet MS"/>
          <w:b/>
          <w:color w:val="000000" w:themeColor="text1"/>
          <w:u w:val="single"/>
          <w:lang w:val="ro-RO"/>
        </w:rPr>
        <w:t xml:space="preserve">le </w:t>
      </w:r>
      <w:r w:rsidR="00102FCB" w:rsidRPr="00563A00">
        <w:rPr>
          <w:rFonts w:ascii="Trebuchet MS" w:hAnsi="Trebuchet MS"/>
          <w:b/>
          <w:color w:val="000000" w:themeColor="text1"/>
          <w:u w:val="single"/>
          <w:lang w:val="ro-RO"/>
        </w:rPr>
        <w:t>specifice</w:t>
      </w:r>
      <w:r w:rsidR="00A658BF" w:rsidRPr="00563A00">
        <w:rPr>
          <w:rFonts w:ascii="Trebuchet MS" w:hAnsi="Trebuchet MS"/>
          <w:b/>
          <w:color w:val="000000" w:themeColor="text1"/>
          <w:u w:val="single"/>
          <w:lang w:val="ro-RO"/>
        </w:rPr>
        <w:t xml:space="preserve"> și direcții</w:t>
      </w:r>
      <w:r w:rsidR="003C6C96">
        <w:rPr>
          <w:rFonts w:ascii="Trebuchet MS" w:hAnsi="Trebuchet MS"/>
          <w:b/>
          <w:color w:val="000000" w:themeColor="text1"/>
          <w:u w:val="single"/>
          <w:lang w:val="ro-RO"/>
        </w:rPr>
        <w:t>le</w:t>
      </w:r>
      <w:r w:rsidR="00A658BF" w:rsidRPr="00563A00">
        <w:rPr>
          <w:rFonts w:ascii="Trebuchet MS" w:hAnsi="Trebuchet MS"/>
          <w:b/>
          <w:color w:val="000000" w:themeColor="text1"/>
          <w:u w:val="single"/>
          <w:lang w:val="ro-RO"/>
        </w:rPr>
        <w:t xml:space="preserve"> de acțiune</w:t>
      </w:r>
      <w:r w:rsidR="00102FCB" w:rsidRPr="00563A00">
        <w:rPr>
          <w:rFonts w:ascii="Trebuchet MS" w:hAnsi="Trebuchet MS"/>
          <w:b/>
          <w:color w:val="000000" w:themeColor="text1"/>
          <w:u w:val="single"/>
          <w:lang w:val="ro-RO"/>
        </w:rPr>
        <w:t>:</w:t>
      </w:r>
    </w:p>
    <w:p w:rsidR="00DE32D1" w:rsidRDefault="00DE32D1" w:rsidP="004E7EE4">
      <w:pPr>
        <w:spacing w:after="120" w:line="360" w:lineRule="auto"/>
        <w:jc w:val="both"/>
        <w:rPr>
          <w:rFonts w:ascii="Trebuchet MS" w:hAnsi="Trebuchet MS" w:cs="Times New Roman"/>
          <w:b/>
          <w:bCs/>
          <w:u w:val="single"/>
          <w:lang w:val="ro-RO"/>
        </w:rPr>
      </w:pPr>
    </w:p>
    <w:p w:rsidR="00896DEE" w:rsidRDefault="00896DEE" w:rsidP="00896DEE">
      <w:pPr>
        <w:spacing w:after="120" w:line="360" w:lineRule="auto"/>
        <w:jc w:val="both"/>
        <w:rPr>
          <w:rFonts w:ascii="Trebuchet MS" w:hAnsi="Trebuchet MS"/>
          <w:color w:val="000000" w:themeColor="text1"/>
          <w:lang w:val="ro-RO"/>
        </w:rPr>
      </w:pPr>
      <w:r>
        <w:rPr>
          <w:rFonts w:ascii="Trebuchet MS" w:hAnsi="Trebuchet MS"/>
          <w:color w:val="000000" w:themeColor="text1"/>
          <w:lang w:val="ro-RO"/>
        </w:rPr>
        <w:t xml:space="preserve">În cadrul </w:t>
      </w:r>
      <w:r w:rsidRPr="004E7EE4">
        <w:rPr>
          <w:rFonts w:ascii="Trebuchet MS" w:hAnsi="Trebuchet MS"/>
          <w:i/>
          <w:color w:val="000000" w:themeColor="text1"/>
          <w:lang w:val="ro-RO"/>
        </w:rPr>
        <w:t>Obiectiv</w:t>
      </w:r>
      <w:r w:rsidR="00DD104B">
        <w:rPr>
          <w:rFonts w:ascii="Trebuchet MS" w:hAnsi="Trebuchet MS"/>
          <w:i/>
          <w:color w:val="000000" w:themeColor="text1"/>
          <w:lang w:val="ro-RO"/>
        </w:rPr>
        <w:t>ului</w:t>
      </w:r>
      <w:r w:rsidRPr="004E7EE4">
        <w:rPr>
          <w:rFonts w:ascii="Trebuchet MS" w:hAnsi="Trebuchet MS"/>
          <w:i/>
          <w:color w:val="000000" w:themeColor="text1"/>
          <w:lang w:val="ro-RO"/>
        </w:rPr>
        <w:t xml:space="preserve"> Specific</w:t>
      </w:r>
      <w:r w:rsidR="00DD104B">
        <w:rPr>
          <w:rFonts w:ascii="Trebuchet MS" w:hAnsi="Trebuchet MS"/>
          <w:color w:val="000000" w:themeColor="text1"/>
          <w:lang w:val="ro-RO"/>
        </w:rPr>
        <w:t xml:space="preserve">1 </w:t>
      </w:r>
      <w:r>
        <w:rPr>
          <w:rFonts w:ascii="Trebuchet MS" w:hAnsi="Trebuchet MS"/>
          <w:color w:val="000000" w:themeColor="text1"/>
          <w:lang w:val="ro-RO"/>
        </w:rPr>
        <w:t xml:space="preserve">principalele </w:t>
      </w:r>
      <w:r w:rsidRPr="00643637">
        <w:rPr>
          <w:rFonts w:ascii="Trebuchet MS" w:hAnsi="Trebuchet MS"/>
          <w:b/>
          <w:color w:val="000000" w:themeColor="text1"/>
          <w:u w:val="single"/>
          <w:lang w:val="ro-RO"/>
        </w:rPr>
        <w:t>direcții de acțiune</w:t>
      </w:r>
      <w:r>
        <w:rPr>
          <w:rFonts w:ascii="Trebuchet MS" w:hAnsi="Trebuchet MS"/>
          <w:color w:val="000000" w:themeColor="text1"/>
          <w:lang w:val="ro-RO"/>
        </w:rPr>
        <w:t xml:space="preserve"> vizează:</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Creşterea competitivităţii economiei româneşti prin inovare;</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 xml:space="preserve">Creşterea inovării în firme prin susţinerea entităților de inovare şi transfer tehnologic în domenii de specializare inteligentă; </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Crearea de mari infrastructuri de cercetare-dezvoltare (CD);</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Crearea de sinergii cu acţiunile de CDI ale programului-cadru ORIZONT 2020 al Uniunii Europene şi alte programe CDI internaționale;</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Atragerea de personal cu competențe avansate din străinătate pentru consolidarea capacității CD;</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Sprijinirea creșterii valorii adăugate generate de sectorul TIC și a inovării în domeniu prin dezvoltarea de clustere;</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Promovarea și consolidarea inițiativelor antreprenoriale pentru crearea de locuri de muncă verzi;</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Facilitarea diversificării activităților economice, a înființării și a dezvoltării de întreprinderi mici, precum și crearea de locuri de muncă în mediul rural;</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Creșterea viabilității fermelor și a competitivității exploatațiilor agricole și forestiere și promovarea tehnologiilor agricole inovatoare și a gestionării durabile a pădurilor;</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Refacerea, conservarea și consolidarea ecosistemelor care sunt legate de silvicultură și în îmbunătățirea viabilității pădurilor;</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Promovarea tehnologiilor cu emisii reduse de dioxid de carbon</w:t>
      </w:r>
      <w:r w:rsidR="00FC5BF7">
        <w:rPr>
          <w:rFonts w:ascii="Trebuchet MS" w:hAnsi="Trebuchet MS"/>
          <w:i/>
          <w:color w:val="000000" w:themeColor="text1"/>
          <w:lang w:val="ro-RO"/>
        </w:rPr>
        <w:t xml:space="preserve"> ș</w:t>
      </w:r>
      <w:r w:rsidR="007B42D9" w:rsidRPr="007B42D9">
        <w:rPr>
          <w:rFonts w:ascii="Trebuchet MS" w:hAnsi="Trebuchet MS"/>
          <w:i/>
          <w:color w:val="000000" w:themeColor="text1"/>
          <w:lang w:val="ro-RO"/>
        </w:rPr>
        <w:t>i a utilizării eficiente a resurselor</w:t>
      </w:r>
      <w:r w:rsidRPr="001A3642">
        <w:rPr>
          <w:rFonts w:ascii="Trebuchet MS" w:hAnsi="Trebuchet MS"/>
          <w:i/>
          <w:color w:val="000000" w:themeColor="text1"/>
          <w:lang w:val="ro-RO"/>
        </w:rPr>
        <w:t>;</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Promovarea reducerii emisiilor de gaze cu efect de seră din sectorul alimentării cu apă şi al epurării apelor uzate;</w:t>
      </w:r>
    </w:p>
    <w:p w:rsidR="005E5223" w:rsidRPr="001A3642" w:rsidRDefault="007B42D9" w:rsidP="001A3642">
      <w:pPr>
        <w:pStyle w:val="ListParagraph"/>
        <w:numPr>
          <w:ilvl w:val="0"/>
          <w:numId w:val="23"/>
        </w:numPr>
        <w:spacing w:after="120" w:line="360" w:lineRule="auto"/>
        <w:jc w:val="both"/>
        <w:rPr>
          <w:rFonts w:ascii="Trebuchet MS" w:hAnsi="Trebuchet MS"/>
          <w:i/>
          <w:color w:val="000000" w:themeColor="text1"/>
          <w:lang w:val="ro-RO"/>
        </w:rPr>
      </w:pPr>
      <w:r w:rsidRPr="007B42D9">
        <w:rPr>
          <w:rFonts w:ascii="Trebuchet MS" w:hAnsi="Trebuchet MS"/>
          <w:i/>
          <w:color w:val="000000" w:themeColor="text1"/>
          <w:lang w:val="ro-RO"/>
        </w:rPr>
        <w:t>Susținerea sistemelor de management integrat al deșeurilor</w:t>
      </w:r>
      <w:r w:rsidR="005E5223" w:rsidRPr="001A3642">
        <w:rPr>
          <w:rFonts w:ascii="Trebuchet MS" w:hAnsi="Trebuchet MS"/>
          <w:i/>
          <w:color w:val="000000" w:themeColor="text1"/>
          <w:lang w:val="ro-RO"/>
        </w:rPr>
        <w:t>;</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Promovarea  gestion</w:t>
      </w:r>
      <w:r w:rsidR="007B42D9">
        <w:rPr>
          <w:rFonts w:ascii="Trebuchet MS" w:hAnsi="Trebuchet MS"/>
          <w:i/>
          <w:color w:val="000000" w:themeColor="text1"/>
          <w:lang w:val="ro-RO"/>
        </w:rPr>
        <w:t xml:space="preserve">ării </w:t>
      </w:r>
      <w:r w:rsidRPr="001A3642">
        <w:rPr>
          <w:rFonts w:ascii="Trebuchet MS" w:hAnsi="Trebuchet MS"/>
          <w:i/>
          <w:color w:val="000000" w:themeColor="text1"/>
          <w:lang w:val="ro-RO"/>
        </w:rPr>
        <w:t>durabil</w:t>
      </w:r>
      <w:r w:rsidR="00FC5BF7">
        <w:rPr>
          <w:rFonts w:ascii="Trebuchet MS" w:hAnsi="Trebuchet MS"/>
          <w:i/>
          <w:color w:val="000000" w:themeColor="text1"/>
          <w:lang w:val="ro-RO"/>
        </w:rPr>
        <w:t>e</w:t>
      </w:r>
      <w:r w:rsidRPr="001A3642">
        <w:rPr>
          <w:rFonts w:ascii="Trebuchet MS" w:hAnsi="Trebuchet MS"/>
          <w:i/>
          <w:color w:val="000000" w:themeColor="text1"/>
          <w:lang w:val="ro-RO"/>
        </w:rPr>
        <w:t xml:space="preserve"> a deșeurilor;</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Promovarea spiritului antreprenorial, în special prin facilitarea exploatării economice de noi idei și prin stimularea creării de firme noi, inclusiv prin intermediul incubatoarelor de afaceri;</w:t>
      </w:r>
    </w:p>
    <w:p w:rsidR="005E5223" w:rsidRPr="001A3642" w:rsidRDefault="005E5223" w:rsidP="001A3642">
      <w:pPr>
        <w:pStyle w:val="ListParagraph"/>
        <w:numPr>
          <w:ilvl w:val="0"/>
          <w:numId w:val="23"/>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Promovarea turismului balnear verde.</w:t>
      </w:r>
    </w:p>
    <w:p w:rsidR="00EA3341" w:rsidRDefault="00EA3341" w:rsidP="00AF57F5">
      <w:pPr>
        <w:autoSpaceDE w:val="0"/>
        <w:autoSpaceDN w:val="0"/>
        <w:adjustRightInd w:val="0"/>
        <w:spacing w:after="120" w:line="360" w:lineRule="auto"/>
        <w:jc w:val="both"/>
        <w:rPr>
          <w:rFonts w:ascii="Trebuchet MS" w:eastAsiaTheme="minorEastAsia" w:hAnsi="Trebuchet MS" w:cs="TimesNewRoman"/>
          <w:lang w:val="ro-RO" w:eastAsia="zh-CN"/>
        </w:rPr>
      </w:pPr>
    </w:p>
    <w:p w:rsidR="00AF57F5" w:rsidRPr="00AF57F5" w:rsidRDefault="00AF57F5" w:rsidP="00AF57F5">
      <w:pPr>
        <w:autoSpaceDE w:val="0"/>
        <w:autoSpaceDN w:val="0"/>
        <w:adjustRightInd w:val="0"/>
        <w:spacing w:after="120" w:line="360" w:lineRule="auto"/>
        <w:jc w:val="both"/>
        <w:rPr>
          <w:rFonts w:ascii="Trebuchet MS" w:eastAsiaTheme="minorEastAsia" w:hAnsi="Trebuchet MS" w:cs="TimesNewRoman"/>
          <w:lang w:val="ro-RO" w:eastAsia="zh-CN"/>
        </w:rPr>
      </w:pPr>
      <w:r w:rsidRPr="00AF57F5">
        <w:rPr>
          <w:rFonts w:ascii="Trebuchet MS" w:eastAsiaTheme="minorEastAsia" w:hAnsi="Trebuchet MS" w:cs="TimesNewRoman"/>
          <w:lang w:val="ro-RO" w:eastAsia="zh-CN"/>
        </w:rPr>
        <w:t xml:space="preserve">Strategia Europa 2020 subliniază prioritatea UE de a deveni o economie sustenabilă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de a stabili obiective ambi</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ioase pentru combaterea schimbărilor climatice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pentru cre</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terea eficien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ei energetice. Small Business Act (SBA)6 a subliniat faptul că UE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statele membre trebuie să permită IMM-urilor să transforme dificultă</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ile legate de mediu în oportunită</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 Planul de ac</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iune verde (Green Action Plan) oferă un cadru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i orientări clare privind modul în care UE, în parteneriat cu statele membre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cu regiunile, inten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ionează să ajute IMM-urile să exploateze oportunită</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ile de afaceri pe care le oferă tranzi</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ia către o economie verde.</w:t>
      </w:r>
    </w:p>
    <w:p w:rsidR="00AF57F5" w:rsidRPr="00AF57F5" w:rsidRDefault="00AF57F5" w:rsidP="00AF57F5">
      <w:pPr>
        <w:autoSpaceDE w:val="0"/>
        <w:autoSpaceDN w:val="0"/>
        <w:adjustRightInd w:val="0"/>
        <w:spacing w:after="120" w:line="360" w:lineRule="auto"/>
        <w:jc w:val="both"/>
        <w:rPr>
          <w:rFonts w:ascii="Trebuchet MS" w:eastAsiaTheme="minorEastAsia" w:hAnsi="Trebuchet MS" w:cs="TimesNewRoman"/>
          <w:lang w:val="ro-RO" w:eastAsia="zh-CN"/>
        </w:rPr>
      </w:pPr>
      <w:r w:rsidRPr="00AF57F5">
        <w:rPr>
          <w:rFonts w:ascii="Trebuchet MS" w:eastAsiaTheme="minorEastAsia" w:hAnsi="Trebuchet MS" w:cs="TimesNewRoman"/>
          <w:lang w:val="ro-RO" w:eastAsia="zh-CN"/>
        </w:rPr>
        <w:t xml:space="preserve">Prevenirea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i corectarea daunelor provocate mediului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trecerea la o economie cu emisii scăzute de carbon reprezintă o provocare societală, care oferă, de asemenea, noi oportunită</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 de afaceri pentru întreprinderi. Cu toate acestea, „eco</w:t>
      </w:r>
      <w:r w:rsidR="00EA3341">
        <w:rPr>
          <w:rFonts w:ascii="Trebuchet MS" w:eastAsiaTheme="minorEastAsia" w:hAnsi="Trebuchet MS" w:cs="TimesNewRoman"/>
          <w:lang w:val="ro-RO" w:eastAsia="zh-CN"/>
        </w:rPr>
        <w:t>-</w:t>
      </w:r>
      <w:r w:rsidRPr="00AF57F5">
        <w:rPr>
          <w:rFonts w:ascii="Trebuchet MS" w:eastAsiaTheme="minorEastAsia" w:hAnsi="Trebuchet MS" w:cs="TimesNewRoman"/>
          <w:lang w:val="ro-RO" w:eastAsia="zh-CN"/>
        </w:rPr>
        <w:t>inovarea”, la fel ca orice alte tipuri de inovare, are nevoie de un ecosistem fertil pentru a înflori, iar inovatorii verzi au nevoie de sprijin pentru a-</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i dezvolta ideile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de acces la finan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are pentru a le pune în aplicare. Dezvoltarea antreprenoriatului verde beneficiază de proximitatea fa</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ă de institu</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iile din domeniul cunoa</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terii, precum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de disponibilitatea for</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ei de muncă calificate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de rela</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iile industriale care facilitează cooperarea trans</w:t>
      </w:r>
      <w:r w:rsidR="00EA3341">
        <w:rPr>
          <w:rFonts w:ascii="Trebuchet MS" w:eastAsiaTheme="minorEastAsia" w:hAnsi="Trebuchet MS" w:cs="TimesNewRoman"/>
          <w:lang w:val="ro-RO" w:eastAsia="zh-CN"/>
        </w:rPr>
        <w:t>-</w:t>
      </w:r>
      <w:r w:rsidRPr="00AF57F5">
        <w:rPr>
          <w:rFonts w:ascii="Trebuchet MS" w:eastAsiaTheme="minorEastAsia" w:hAnsi="Trebuchet MS" w:cs="TimesNewRoman"/>
          <w:lang w:val="ro-RO" w:eastAsia="zh-CN"/>
        </w:rPr>
        <w:t>sectorială; aceste condi</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ii permit apari</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ia unor clustere de ecoinovare.</w:t>
      </w:r>
    </w:p>
    <w:p w:rsidR="0083368F" w:rsidRPr="0083368F" w:rsidRDefault="0083368F" w:rsidP="0083368F">
      <w:pPr>
        <w:autoSpaceDE w:val="0"/>
        <w:autoSpaceDN w:val="0"/>
        <w:adjustRightInd w:val="0"/>
        <w:spacing w:after="120" w:line="360" w:lineRule="auto"/>
        <w:jc w:val="both"/>
        <w:rPr>
          <w:rFonts w:ascii="Trebuchet MS" w:eastAsia="TimesNewRomanPSMT" w:hAnsi="Trebuchet MS" w:cs="TimesNewRomanPSMT"/>
          <w:lang w:val="ro-RO" w:eastAsia="zh-CN"/>
        </w:rPr>
      </w:pPr>
      <w:r w:rsidRPr="0083368F">
        <w:rPr>
          <w:rFonts w:ascii="Trebuchet MS" w:eastAsia="TimesNewRomanPSMT" w:hAnsi="Trebuchet MS" w:cs="TimesNewRomanPSMT"/>
          <w:lang w:val="ro-RO" w:eastAsia="zh-CN"/>
        </w:rPr>
        <w:t xml:space="preserve">Trecerea </w:t>
      </w:r>
      <w:r w:rsidR="00552768">
        <w:rPr>
          <w:rFonts w:ascii="Trebuchet MS" w:eastAsia="TimesNewRomanPSMT" w:hAnsi="Trebuchet MS" w:cs="TimesNewRomanPSMT"/>
          <w:lang w:val="ro-RO" w:eastAsia="zh-CN"/>
        </w:rPr>
        <w:t>la</w:t>
      </w:r>
      <w:r w:rsidRPr="0083368F">
        <w:rPr>
          <w:rFonts w:ascii="Trebuchet MS" w:eastAsia="TimesNewRomanPSMT" w:hAnsi="Trebuchet MS" w:cs="TimesNewRomanPSMT"/>
          <w:lang w:val="ro-RO" w:eastAsia="zh-CN"/>
        </w:rPr>
        <w:t xml:space="preserve"> economia verde implică o preocupare adecvată axată pe cunoaștere, cercetare și inovare</w:t>
      </w:r>
      <w:r w:rsidR="00552768">
        <w:rPr>
          <w:rFonts w:ascii="Trebuchet MS" w:eastAsia="TimesNewRomanPSMT" w:hAnsi="Trebuchet MS" w:cs="TimesNewRomanPSMT"/>
          <w:lang w:val="ro-RO" w:eastAsia="zh-CN"/>
        </w:rPr>
        <w:t>,</w:t>
      </w:r>
      <w:r w:rsidRPr="0083368F">
        <w:rPr>
          <w:rFonts w:ascii="Trebuchet MS" w:eastAsia="TimesNewRomanPSMT" w:hAnsi="Trebuchet MS" w:cs="TimesNewRomanPSMT"/>
          <w:lang w:val="ro-RO" w:eastAsia="zh-CN"/>
        </w:rPr>
        <w:t xml:space="preserve"> care să creeze un cadru propice menit să favorizeze dezvoltarea durabilă pe termen lung. </w:t>
      </w:r>
    </w:p>
    <w:p w:rsidR="00AF57F5" w:rsidRPr="00AF57F5" w:rsidRDefault="0083368F" w:rsidP="00AF57F5">
      <w:pPr>
        <w:autoSpaceDE w:val="0"/>
        <w:autoSpaceDN w:val="0"/>
        <w:adjustRightInd w:val="0"/>
        <w:spacing w:after="120" w:line="360" w:lineRule="auto"/>
        <w:jc w:val="both"/>
        <w:rPr>
          <w:rFonts w:ascii="Trebuchet MS" w:eastAsiaTheme="minorEastAsia" w:hAnsi="Trebuchet MS" w:cs="TimesNewRoman"/>
          <w:lang w:val="ro-RO" w:eastAsia="zh-CN"/>
        </w:rPr>
      </w:pPr>
      <w:r>
        <w:rPr>
          <w:rFonts w:ascii="Trebuchet MS" w:eastAsiaTheme="minorEastAsia" w:hAnsi="Trebuchet MS" w:cs="TimesNewRoman"/>
          <w:lang w:val="ro-RO" w:eastAsia="zh-CN"/>
        </w:rPr>
        <w:t>Astfel, î</w:t>
      </w:r>
      <w:r w:rsidR="00AF57F5" w:rsidRPr="00AF57F5">
        <w:rPr>
          <w:rFonts w:ascii="Trebuchet MS" w:eastAsiaTheme="minorEastAsia" w:hAnsi="Trebuchet MS" w:cs="TimesNewRoman"/>
          <w:lang w:val="ro-RO" w:eastAsia="zh-CN"/>
        </w:rPr>
        <w:t>n cadrul direcției de acțiune</w:t>
      </w:r>
      <w:r w:rsidR="00AF57F5" w:rsidRPr="00AF57F5">
        <w:rPr>
          <w:rFonts w:ascii="Trebuchet MS" w:eastAsia="Times New Roman" w:hAnsi="Trebuchet MS" w:cs="TimesNewRomanPS-BoldMT"/>
          <w:b/>
          <w:bCs/>
          <w:lang w:val="ro-RO"/>
        </w:rPr>
        <w:t xml:space="preserve"> crearea de mari infrastructuri de cercetare-dezvoltare (CD), </w:t>
      </w:r>
      <w:r w:rsidR="00AF57F5" w:rsidRPr="00AF57F5">
        <w:rPr>
          <w:rFonts w:ascii="Trebuchet MS" w:eastAsia="TimesNewRomanPSMT" w:hAnsi="Trebuchet MS" w:cs="TimesNewRomanPSMT"/>
          <w:lang w:val="ro-RO" w:eastAsia="zh-CN"/>
        </w:rPr>
        <w:t>se va încuraja cre</w:t>
      </w:r>
      <w:r w:rsidR="00AF57F5" w:rsidRPr="00AF57F5">
        <w:rPr>
          <w:rFonts w:ascii="Trebuchet MS" w:eastAsia="TimesNewRomanPSMT" w:hAnsi="Trebuchet MS" w:cs="Calibri"/>
          <w:lang w:val="ro-RO" w:eastAsia="zh-CN"/>
        </w:rPr>
        <w:t>ș</w:t>
      </w:r>
      <w:r w:rsidR="00AF57F5" w:rsidRPr="00AF57F5">
        <w:rPr>
          <w:rFonts w:ascii="Trebuchet MS" w:eastAsia="TimesNewRomanPSMT" w:hAnsi="Trebuchet MS" w:cs="TimesNewRomanPSMT"/>
          <w:lang w:val="ro-RO" w:eastAsia="zh-CN"/>
        </w:rPr>
        <w:t>terea capacită</w:t>
      </w:r>
      <w:r w:rsidR="00AF57F5" w:rsidRPr="00AF57F5">
        <w:rPr>
          <w:rFonts w:ascii="Trebuchet MS" w:eastAsia="TimesNewRomanPSMT" w:hAnsi="Trebuchet MS" w:cs="Calibri"/>
          <w:lang w:val="ro-RO" w:eastAsia="zh-CN"/>
        </w:rPr>
        <w:t>ț</w:t>
      </w:r>
      <w:r w:rsidR="00AF57F5" w:rsidRPr="00AF57F5">
        <w:rPr>
          <w:rFonts w:ascii="Trebuchet MS" w:eastAsia="TimesNewRomanPSMT" w:hAnsi="Trebuchet MS" w:cs="TimesNewRomanPSMT"/>
          <w:lang w:val="ro-RO" w:eastAsia="zh-CN"/>
        </w:rPr>
        <w:t xml:space="preserve">ii de CD în domenii identificate de </w:t>
      </w:r>
      <w:r w:rsidR="00EA3341" w:rsidRPr="004E7EE4">
        <w:rPr>
          <w:rFonts w:ascii="Trebuchet MS" w:hAnsi="Trebuchet MS" w:cs="Times New Roman"/>
          <w:b/>
          <w:bCs/>
          <w:i/>
          <w:lang w:val="ro-RO"/>
        </w:rPr>
        <w:t>Strategia Națională de Cercetare, Dezvoltare și Inovare 2014 – 2020</w:t>
      </w:r>
      <w:r w:rsidR="00AF57F5" w:rsidRPr="00AF57F5">
        <w:rPr>
          <w:rFonts w:ascii="Trebuchet MS" w:eastAsia="TimesNewRomanPSMT" w:hAnsi="Trebuchet MS" w:cs="TimesNewRomanPSMT"/>
          <w:lang w:val="ro-RO" w:eastAsia="zh-CN"/>
        </w:rPr>
        <w:t xml:space="preserve"> ca domenii de cercetare de specializare inteligentă, precum </w:t>
      </w:r>
      <w:r w:rsidR="00AF57F5" w:rsidRPr="00AF57F5">
        <w:rPr>
          <w:rFonts w:ascii="Trebuchet MS" w:eastAsia="TimesNewRomanPSMT" w:hAnsi="Trebuchet MS" w:cs="Calibri"/>
          <w:lang w:val="ro-RO" w:eastAsia="zh-CN"/>
        </w:rPr>
        <w:t>ș</w:t>
      </w:r>
      <w:r w:rsidR="00AF57F5" w:rsidRPr="00AF57F5">
        <w:rPr>
          <w:rFonts w:ascii="Trebuchet MS" w:eastAsia="TimesNewRomanPSMT" w:hAnsi="Trebuchet MS" w:cs="TimesNewRomanPSMT"/>
          <w:lang w:val="ro-RO" w:eastAsia="zh-CN"/>
        </w:rPr>
        <w:t>i în sănătate, identificat ca domeniu prioritar de interes na</w:t>
      </w:r>
      <w:r w:rsidR="00AF57F5" w:rsidRPr="00AF57F5">
        <w:rPr>
          <w:rFonts w:ascii="Trebuchet MS" w:eastAsia="TimesNewRomanPSMT" w:hAnsi="Trebuchet MS" w:cs="Calibri"/>
          <w:lang w:val="ro-RO" w:eastAsia="zh-CN"/>
        </w:rPr>
        <w:t>ț</w:t>
      </w:r>
      <w:r w:rsidR="00AF57F5" w:rsidRPr="00AF57F5">
        <w:rPr>
          <w:rFonts w:ascii="Trebuchet MS" w:eastAsia="TimesNewRomanPSMT" w:hAnsi="Trebuchet MS" w:cs="TimesNewRomanPSMT"/>
          <w:lang w:val="ro-RO" w:eastAsia="zh-CN"/>
        </w:rPr>
        <w:t>ional. Aceasta se va realiza prin investi</w:t>
      </w:r>
      <w:r w:rsidR="00AF57F5" w:rsidRPr="00AF57F5">
        <w:rPr>
          <w:rFonts w:ascii="Trebuchet MS" w:eastAsia="TimesNewRomanPSMT" w:hAnsi="Trebuchet MS" w:cs="Calibri"/>
          <w:lang w:val="ro-RO" w:eastAsia="zh-CN"/>
        </w:rPr>
        <w:t>ț</w:t>
      </w:r>
      <w:r w:rsidR="00AF57F5" w:rsidRPr="00AF57F5">
        <w:rPr>
          <w:rFonts w:ascii="Trebuchet MS" w:eastAsia="TimesNewRomanPSMT" w:hAnsi="Trebuchet MS" w:cs="TimesNewRomanPSMT"/>
          <w:lang w:val="ro-RO" w:eastAsia="zh-CN"/>
        </w:rPr>
        <w:t xml:space="preserve">ii pentru crearea </w:t>
      </w:r>
      <w:r w:rsidR="00AF57F5" w:rsidRPr="00AF57F5">
        <w:rPr>
          <w:rFonts w:ascii="Trebuchet MS" w:eastAsia="TimesNewRomanPSMT" w:hAnsi="Trebuchet MS" w:cs="Calibri"/>
          <w:lang w:val="ro-RO" w:eastAsia="zh-CN"/>
        </w:rPr>
        <w:t>ș</w:t>
      </w:r>
      <w:r w:rsidR="00AF57F5" w:rsidRPr="00AF57F5">
        <w:rPr>
          <w:rFonts w:ascii="Trebuchet MS" w:eastAsia="TimesNewRomanPSMT" w:hAnsi="Trebuchet MS" w:cs="TimesNewRomanPSMT"/>
          <w:lang w:val="ro-RO" w:eastAsia="zh-CN"/>
        </w:rPr>
        <w:t>i dotarea de noi laboratoare, centre de cercetare sau modernizarea celor existente, atât pentru institu</w:t>
      </w:r>
      <w:r w:rsidR="00AF57F5" w:rsidRPr="00AF57F5">
        <w:rPr>
          <w:rFonts w:ascii="Trebuchet MS" w:eastAsia="TimesNewRomanPSMT" w:hAnsi="Trebuchet MS" w:cs="Calibri"/>
          <w:lang w:val="ro-RO" w:eastAsia="zh-CN"/>
        </w:rPr>
        <w:t>ț</w:t>
      </w:r>
      <w:r w:rsidR="00AF57F5" w:rsidRPr="00AF57F5">
        <w:rPr>
          <w:rFonts w:ascii="Trebuchet MS" w:eastAsia="TimesNewRomanPSMT" w:hAnsi="Trebuchet MS" w:cs="TimesNewRomanPSMT"/>
          <w:lang w:val="ro-RO" w:eastAsia="zh-CN"/>
        </w:rPr>
        <w:t>ii publice CD/ universită</w:t>
      </w:r>
      <w:r w:rsidR="00AF57F5" w:rsidRPr="00AF57F5">
        <w:rPr>
          <w:rFonts w:ascii="Trebuchet MS" w:eastAsia="TimesNewRomanPSMT" w:hAnsi="Trebuchet MS" w:cs="Calibri"/>
          <w:lang w:val="ro-RO" w:eastAsia="zh-CN"/>
        </w:rPr>
        <w:t>ț</w:t>
      </w:r>
      <w:r w:rsidR="00AF57F5" w:rsidRPr="00AF57F5">
        <w:rPr>
          <w:rFonts w:ascii="Trebuchet MS" w:eastAsia="TimesNewRomanPSMT" w:hAnsi="Trebuchet MS" w:cs="TimesNewRomanPSMT"/>
          <w:lang w:val="ro-RO" w:eastAsia="zh-CN"/>
        </w:rPr>
        <w:t xml:space="preserve">i, cât </w:t>
      </w:r>
      <w:r w:rsidR="00AF57F5" w:rsidRPr="00AF57F5">
        <w:rPr>
          <w:rFonts w:ascii="Trebuchet MS" w:eastAsia="TimesNewRomanPSMT" w:hAnsi="Trebuchet MS" w:cs="Calibri"/>
          <w:lang w:val="ro-RO" w:eastAsia="zh-CN"/>
        </w:rPr>
        <w:t>ș</w:t>
      </w:r>
      <w:r w:rsidR="00AF57F5" w:rsidRPr="00AF57F5">
        <w:rPr>
          <w:rFonts w:ascii="Trebuchet MS" w:eastAsia="TimesNewRomanPSMT" w:hAnsi="Trebuchet MS" w:cs="TimesNewRomanPSMT"/>
          <w:lang w:val="ro-RO" w:eastAsia="zh-CN"/>
        </w:rPr>
        <w:t>i pentru firme cu activitate de cercetare.</w:t>
      </w:r>
    </w:p>
    <w:p w:rsidR="00AF57F5" w:rsidRPr="00AF57F5" w:rsidRDefault="00AF57F5" w:rsidP="00AF57F5">
      <w:pPr>
        <w:autoSpaceDE w:val="0"/>
        <w:autoSpaceDN w:val="0"/>
        <w:adjustRightInd w:val="0"/>
        <w:spacing w:after="120" w:line="360" w:lineRule="auto"/>
        <w:jc w:val="both"/>
        <w:rPr>
          <w:rFonts w:ascii="Trebuchet MS" w:eastAsia="TimesNewRomanPSMT" w:hAnsi="Trebuchet MS" w:cs="TimesNewRomanPSMT"/>
          <w:lang w:val="ro-RO" w:eastAsia="zh-CN"/>
        </w:rPr>
      </w:pPr>
      <w:r w:rsidRPr="00AF57F5">
        <w:rPr>
          <w:rFonts w:ascii="Trebuchet MS" w:eastAsia="TimesNewRomanPSMT" w:hAnsi="Trebuchet MS" w:cs="TimesNewRomanPSMT"/>
          <w:lang w:val="ro-RO" w:eastAsia="zh-CN"/>
        </w:rPr>
        <w:t>Ac</w:t>
      </w:r>
      <w:r w:rsidRPr="00AF57F5">
        <w:rPr>
          <w:rFonts w:ascii="Trebuchet MS" w:eastAsia="TimesNewRomanPSMT" w:hAnsi="Trebuchet MS" w:cs="Calibri"/>
          <w:lang w:val="ro-RO" w:eastAsia="zh-CN"/>
        </w:rPr>
        <w:t>ț</w:t>
      </w:r>
      <w:r w:rsidRPr="00AF57F5">
        <w:rPr>
          <w:rFonts w:ascii="Trebuchet MS" w:eastAsia="TimesNewRomanPSMT" w:hAnsi="Trebuchet MS" w:cs="TimesNewRomanPSMT"/>
          <w:lang w:val="ro-RO" w:eastAsia="zh-CN"/>
        </w:rPr>
        <w:t>iunea are ca scop valorificarea potenţialului clusterelor existente/emergente prin conectarea institu</w:t>
      </w:r>
      <w:r w:rsidRPr="00AF57F5">
        <w:rPr>
          <w:rFonts w:ascii="Trebuchet MS" w:eastAsia="TimesNewRomanPSMT" w:hAnsi="Trebuchet MS" w:cs="Calibri"/>
          <w:lang w:val="ro-RO" w:eastAsia="zh-CN"/>
        </w:rPr>
        <w:t>ț</w:t>
      </w:r>
      <w:r w:rsidRPr="00AF57F5">
        <w:rPr>
          <w:rFonts w:ascii="Trebuchet MS" w:eastAsia="TimesNewRomanPSMT" w:hAnsi="Trebuchet MS" w:cs="TimesNewRomanPSMT"/>
          <w:lang w:val="ro-RO" w:eastAsia="zh-CN"/>
        </w:rPr>
        <w:t>iilor publice CD/universită</w:t>
      </w:r>
      <w:r w:rsidRPr="00AF57F5">
        <w:rPr>
          <w:rFonts w:ascii="Trebuchet MS" w:eastAsia="TimesNewRomanPSMT" w:hAnsi="Trebuchet MS" w:cs="Calibri"/>
          <w:lang w:val="ro-RO" w:eastAsia="zh-CN"/>
        </w:rPr>
        <w:t>ț</w:t>
      </w:r>
      <w:r w:rsidRPr="00AF57F5">
        <w:rPr>
          <w:rFonts w:ascii="Trebuchet MS" w:eastAsia="TimesNewRomanPSMT" w:hAnsi="Trebuchet MS" w:cs="TimesNewRomanPSMT"/>
          <w:lang w:val="ro-RO" w:eastAsia="zh-CN"/>
        </w:rPr>
        <w:t>ilor care sunt sprijinite prin investi</w:t>
      </w:r>
      <w:r w:rsidRPr="00AF57F5">
        <w:rPr>
          <w:rFonts w:ascii="Trebuchet MS" w:eastAsia="TimesNewRomanPSMT" w:hAnsi="Trebuchet MS" w:cs="Calibri"/>
          <w:lang w:val="ro-RO" w:eastAsia="zh-CN"/>
        </w:rPr>
        <w:t>ț</w:t>
      </w:r>
      <w:r w:rsidRPr="00AF57F5">
        <w:rPr>
          <w:rFonts w:ascii="Trebuchet MS" w:eastAsia="TimesNewRomanPSMT" w:hAnsi="Trebuchet MS" w:cs="TimesNewRomanPSMT"/>
          <w:lang w:val="ro-RO" w:eastAsia="zh-CN"/>
        </w:rPr>
        <w:t>ii, în vederea utilizării de către mediul economic a rezultatelor CD.</w:t>
      </w:r>
    </w:p>
    <w:p w:rsidR="00AF57F5" w:rsidRPr="00AF57F5" w:rsidRDefault="00AF57F5" w:rsidP="00AF57F5">
      <w:pPr>
        <w:autoSpaceDE w:val="0"/>
        <w:autoSpaceDN w:val="0"/>
        <w:adjustRightInd w:val="0"/>
        <w:spacing w:after="120" w:line="360" w:lineRule="auto"/>
        <w:jc w:val="both"/>
        <w:rPr>
          <w:rFonts w:ascii="Trebuchet MS" w:eastAsia="TimesNewRomanPSMT" w:hAnsi="Trebuchet MS" w:cs="TimesNewRomanPSMT"/>
          <w:lang w:val="ro-RO" w:eastAsia="zh-CN"/>
        </w:rPr>
      </w:pPr>
      <w:r w:rsidRPr="00AF57F5">
        <w:rPr>
          <w:rFonts w:ascii="Trebuchet MS" w:eastAsia="TimesNewRomanPSMT" w:hAnsi="Trebuchet MS" w:cs="TimesNewRomanPSMT"/>
          <w:lang w:val="ro-RO" w:eastAsia="zh-CN"/>
        </w:rPr>
        <w:t>Pentru stimularea inovării, ac</w:t>
      </w:r>
      <w:r w:rsidRPr="00AF57F5">
        <w:rPr>
          <w:rFonts w:ascii="Trebuchet MS" w:eastAsia="TimesNewRomanPSMT" w:hAnsi="Trebuchet MS" w:cs="Calibri"/>
          <w:lang w:val="ro-RO" w:eastAsia="zh-CN"/>
        </w:rPr>
        <w:t>ț</w:t>
      </w:r>
      <w:r w:rsidRPr="00AF57F5">
        <w:rPr>
          <w:rFonts w:ascii="Trebuchet MS" w:eastAsia="TimesNewRomanPSMT" w:hAnsi="Trebuchet MS" w:cs="TimesNewRomanPSMT"/>
          <w:lang w:val="ro-RO" w:eastAsia="zh-CN"/>
        </w:rPr>
        <w:t xml:space="preserve">iunile vizează </w:t>
      </w:r>
      <w:r w:rsidRPr="00AF57F5">
        <w:rPr>
          <w:rFonts w:ascii="Trebuchet MS" w:eastAsia="TimesNewRomanPSMT" w:hAnsi="Trebuchet MS" w:cs="Calibri"/>
          <w:lang w:val="ro-RO" w:eastAsia="zh-CN"/>
        </w:rPr>
        <w:t>ș</w:t>
      </w:r>
      <w:r w:rsidRPr="00AF57F5">
        <w:rPr>
          <w:rFonts w:ascii="Trebuchet MS" w:eastAsia="TimesNewRomanPSMT" w:hAnsi="Trebuchet MS" w:cs="TimesNewRomanPSMT"/>
          <w:lang w:val="ro-RO" w:eastAsia="zh-CN"/>
        </w:rPr>
        <w:t xml:space="preserve">i dezvoltarea clusterelor de inovare în sensul promovării utilizării în comun a echipamentelor, a schimbului </w:t>
      </w:r>
      <w:r w:rsidRPr="00AF57F5">
        <w:rPr>
          <w:rFonts w:ascii="Trebuchet MS" w:eastAsia="TimesNewRomanPSMT" w:hAnsi="Trebuchet MS" w:cs="Calibri"/>
          <w:lang w:val="ro-RO" w:eastAsia="zh-CN"/>
        </w:rPr>
        <w:t>ș</w:t>
      </w:r>
      <w:r w:rsidRPr="00AF57F5">
        <w:rPr>
          <w:rFonts w:ascii="Trebuchet MS" w:eastAsia="TimesNewRomanPSMT" w:hAnsi="Trebuchet MS" w:cs="TimesNewRomanPSMT"/>
          <w:lang w:val="ro-RO" w:eastAsia="zh-CN"/>
        </w:rPr>
        <w:t>i transferului de cuno</w:t>
      </w:r>
      <w:r w:rsidRPr="00AF57F5">
        <w:rPr>
          <w:rFonts w:ascii="Trebuchet MS" w:eastAsia="TimesNewRomanPSMT" w:hAnsi="Trebuchet MS" w:cs="Calibri"/>
          <w:lang w:val="ro-RO" w:eastAsia="zh-CN"/>
        </w:rPr>
        <w:t>ș</w:t>
      </w:r>
      <w:r w:rsidRPr="00AF57F5">
        <w:rPr>
          <w:rFonts w:ascii="Trebuchet MS" w:eastAsia="TimesNewRomanPSMT" w:hAnsi="Trebuchet MS" w:cs="TimesNewRomanPSMT"/>
          <w:lang w:val="ro-RO" w:eastAsia="zh-CN"/>
        </w:rPr>
        <w:t>tin</w:t>
      </w:r>
      <w:r w:rsidRPr="00AF57F5">
        <w:rPr>
          <w:rFonts w:ascii="Trebuchet MS" w:eastAsia="TimesNewRomanPSMT" w:hAnsi="Trebuchet MS" w:cs="Calibri"/>
          <w:lang w:val="ro-RO" w:eastAsia="zh-CN"/>
        </w:rPr>
        <w:t>ț</w:t>
      </w:r>
      <w:r w:rsidRPr="00AF57F5">
        <w:rPr>
          <w:rFonts w:ascii="Trebuchet MS" w:eastAsia="TimesNewRomanPSMT" w:hAnsi="Trebuchet MS" w:cs="TimesNewRomanPSMT"/>
          <w:lang w:val="ro-RO" w:eastAsia="zh-CN"/>
        </w:rPr>
        <w:t>e, stabilirea de contacte, diseminarea informa</w:t>
      </w:r>
      <w:r w:rsidRPr="00AF57F5">
        <w:rPr>
          <w:rFonts w:ascii="Trebuchet MS" w:eastAsia="TimesNewRomanPSMT" w:hAnsi="Trebuchet MS" w:cs="Calibri"/>
          <w:lang w:val="ro-RO" w:eastAsia="zh-CN"/>
        </w:rPr>
        <w:t>ț</w:t>
      </w:r>
      <w:r w:rsidRPr="00AF57F5">
        <w:rPr>
          <w:rFonts w:ascii="Trebuchet MS" w:eastAsia="TimesNewRomanPSMT" w:hAnsi="Trebuchet MS" w:cs="TimesNewRomanPSMT"/>
          <w:lang w:val="ro-RO" w:eastAsia="zh-CN"/>
        </w:rPr>
        <w:t xml:space="preserve">iilor </w:t>
      </w:r>
      <w:r w:rsidRPr="00AF57F5">
        <w:rPr>
          <w:rFonts w:ascii="Trebuchet MS" w:eastAsia="TimesNewRomanPSMT" w:hAnsi="Trebuchet MS" w:cs="Calibri"/>
          <w:lang w:val="ro-RO" w:eastAsia="zh-CN"/>
        </w:rPr>
        <w:t>ș</w:t>
      </w:r>
      <w:r w:rsidRPr="00AF57F5">
        <w:rPr>
          <w:rFonts w:ascii="Trebuchet MS" w:eastAsia="TimesNewRomanPSMT" w:hAnsi="Trebuchet MS" w:cs="TimesNewRomanPSMT"/>
          <w:lang w:val="ro-RO" w:eastAsia="zh-CN"/>
        </w:rPr>
        <w:t xml:space="preserve">i colaborarea între întreprinderi </w:t>
      </w:r>
      <w:r w:rsidRPr="00AF57F5">
        <w:rPr>
          <w:rFonts w:ascii="Trebuchet MS" w:eastAsia="TimesNewRomanPSMT" w:hAnsi="Trebuchet MS" w:cs="Calibri"/>
          <w:lang w:val="ro-RO" w:eastAsia="zh-CN"/>
        </w:rPr>
        <w:t>ș</w:t>
      </w:r>
      <w:r w:rsidRPr="00AF57F5">
        <w:rPr>
          <w:rFonts w:ascii="Trebuchet MS" w:eastAsia="TimesNewRomanPSMT" w:hAnsi="Trebuchet MS" w:cs="TimesNewRomanPSMT"/>
          <w:lang w:val="ro-RO" w:eastAsia="zh-CN"/>
        </w:rPr>
        <w:t>i alte organiza</w:t>
      </w:r>
      <w:r w:rsidRPr="00AF57F5">
        <w:rPr>
          <w:rFonts w:ascii="Trebuchet MS" w:eastAsia="TimesNewRomanPSMT" w:hAnsi="Trebuchet MS" w:cs="Calibri"/>
          <w:lang w:val="ro-RO" w:eastAsia="zh-CN"/>
        </w:rPr>
        <w:t>ț</w:t>
      </w:r>
      <w:r w:rsidRPr="00AF57F5">
        <w:rPr>
          <w:rFonts w:ascii="Trebuchet MS" w:eastAsia="TimesNewRomanPSMT" w:hAnsi="Trebuchet MS" w:cs="TimesNewRomanPSMT"/>
          <w:lang w:val="ro-RO" w:eastAsia="zh-CN"/>
        </w:rPr>
        <w:t>ii din cluster.</w:t>
      </w:r>
    </w:p>
    <w:p w:rsidR="00AF57F5" w:rsidRPr="00AF57F5" w:rsidRDefault="00AF57F5" w:rsidP="00AF57F5">
      <w:pPr>
        <w:autoSpaceDE w:val="0"/>
        <w:autoSpaceDN w:val="0"/>
        <w:adjustRightInd w:val="0"/>
        <w:spacing w:after="120" w:line="360" w:lineRule="auto"/>
        <w:jc w:val="both"/>
        <w:rPr>
          <w:rFonts w:ascii="Trebuchet MS" w:eastAsiaTheme="minorEastAsia" w:hAnsi="Trebuchet MS" w:cs="TimesNewRoman"/>
          <w:lang w:val="ro-RO" w:eastAsia="zh-CN"/>
        </w:rPr>
      </w:pPr>
      <w:r w:rsidRPr="00AF57F5">
        <w:rPr>
          <w:rFonts w:ascii="Trebuchet MS" w:eastAsiaTheme="minorEastAsia" w:hAnsi="Trebuchet MS" w:cs="TimesNewRoman"/>
          <w:lang w:val="ro-RO" w:eastAsia="zh-CN"/>
        </w:rPr>
        <w:t xml:space="preserve">Instrumentul pentru IMM-uri din cadrul Orizont 2020 va ajuta IMM-urile să exploreze fezabilitatea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tiin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ifică sau tehnică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poten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ialul comercial al ideilor ecoinovatoare pentru a dezvolta în mod concret noi activită</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 economice. O evaluare pozitivă a fezabilită</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ii comerciale va permite finan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area activită</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ilor demonstrative. IMM-urile pot deja solicita acest tip de sprijin în cadrul cererilor de propuneri specifice, axate pe ecoinovare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pe aprovizionarea cu materii prime, pe produc</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ia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i prelucrarea alimentară ecoinovatoare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pe inova</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ia într-un sistem energetic eficient, cu emisii scăzute de carbon.</w:t>
      </w:r>
    </w:p>
    <w:p w:rsidR="00AF57F5" w:rsidRPr="00AF57F5" w:rsidRDefault="00AF57F5" w:rsidP="00AF57F5">
      <w:pPr>
        <w:autoSpaceDE w:val="0"/>
        <w:autoSpaceDN w:val="0"/>
        <w:adjustRightInd w:val="0"/>
        <w:spacing w:after="120" w:line="360" w:lineRule="auto"/>
        <w:jc w:val="both"/>
        <w:rPr>
          <w:rFonts w:ascii="Trebuchet MS" w:eastAsia="Times New Roman" w:hAnsi="Trebuchet MS" w:cs="TimesNewRomanPSMT"/>
          <w:lang w:val="ro-RO"/>
        </w:rPr>
      </w:pPr>
      <w:r w:rsidRPr="00AF57F5">
        <w:rPr>
          <w:rFonts w:ascii="Trebuchet MS" w:eastAsiaTheme="minorEastAsia" w:hAnsi="Trebuchet MS" w:cs="TimesNewRoman"/>
          <w:lang w:val="ro-RO" w:eastAsia="zh-CN"/>
        </w:rPr>
        <w:t>În Orizont 2020, ac</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iunile din cadrul provocării societale „combaterea schimbărilor climatice, mediu, utilizarea eficientă a resurselor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i materiile prime” sprijină obiectivele </w:t>
      </w:r>
      <w:r w:rsidRPr="00DE32D1">
        <w:rPr>
          <w:rFonts w:ascii="Trebuchet MS" w:eastAsiaTheme="minorEastAsia" w:hAnsi="Trebuchet MS" w:cs="TimesNewRoman"/>
          <w:i/>
          <w:lang w:val="ro-RO" w:eastAsia="zh-CN"/>
        </w:rPr>
        <w:t>Planului de ac</w:t>
      </w:r>
      <w:r w:rsidRPr="00DE32D1">
        <w:rPr>
          <w:rFonts w:ascii="Trebuchet MS" w:eastAsiaTheme="minorEastAsia" w:hAnsi="Trebuchet MS" w:cs="Calibri"/>
          <w:i/>
          <w:lang w:val="ro-RO" w:eastAsia="zh-CN"/>
        </w:rPr>
        <w:t>ț</w:t>
      </w:r>
      <w:r w:rsidRPr="00DE32D1">
        <w:rPr>
          <w:rFonts w:ascii="Trebuchet MS" w:eastAsiaTheme="minorEastAsia" w:hAnsi="Trebuchet MS" w:cs="TimesNewRoman"/>
          <w:i/>
          <w:lang w:val="ro-RO" w:eastAsia="zh-CN"/>
        </w:rPr>
        <w:t>iune verde</w:t>
      </w:r>
      <w:r w:rsidRPr="00AF57F5">
        <w:rPr>
          <w:rFonts w:ascii="Trebuchet MS" w:eastAsiaTheme="minorEastAsia" w:hAnsi="Trebuchet MS" w:cs="TimesNewRoman"/>
          <w:lang w:val="ro-RO" w:eastAsia="zh-CN"/>
        </w:rPr>
        <w:t xml:space="preserve"> în ceea ce prive</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te cre</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terea eficien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ei de utilizare a resurselor printr-o abordare sistemică a eco</w:t>
      </w:r>
      <w:r w:rsidR="00DE32D1">
        <w:rPr>
          <w:rFonts w:ascii="Trebuchet MS" w:eastAsiaTheme="minorEastAsia" w:hAnsi="Trebuchet MS" w:cs="TimesNewRoman"/>
          <w:lang w:val="ro-RO" w:eastAsia="zh-CN"/>
        </w:rPr>
        <w:t>-</w:t>
      </w:r>
      <w:r w:rsidRPr="00AF57F5">
        <w:rPr>
          <w:rFonts w:ascii="Trebuchet MS" w:eastAsiaTheme="minorEastAsia" w:hAnsi="Trebuchet MS" w:cs="TimesNewRoman"/>
          <w:lang w:val="ro-RO" w:eastAsia="zh-CN"/>
        </w:rPr>
        <w:t xml:space="preserve">inovării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prin crearea unei economii circulare. Toate formele de inovare sunt acoperite. Sunt abordate diferitele tipuri de activită</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 mergând de la cercetare până la demonstrare, intrarea pe pia</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ă, coordonarea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crearea de re</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ele. În acest sens, direcția de acțiune</w:t>
      </w:r>
      <w:r w:rsidRPr="00AF57F5">
        <w:rPr>
          <w:rFonts w:ascii="Trebuchet MS" w:eastAsia="Times New Roman" w:hAnsi="Trebuchet MS" w:cs="TimesNewRomanPS-BoldMT"/>
          <w:b/>
          <w:bCs/>
          <w:lang w:val="ro-RO"/>
        </w:rPr>
        <w:t xml:space="preserve"> crearea de sinergii cu acţiunile de CDI ale programului-cadru ORIZONT 2020 al Uniunii Europene şi alte programe CDI internaționale </w:t>
      </w:r>
      <w:r w:rsidRPr="00AF57F5">
        <w:rPr>
          <w:rFonts w:ascii="Trebuchet MS" w:eastAsia="Times New Roman" w:hAnsi="Trebuchet MS" w:cs="TimesNewRomanPS-BoldMT"/>
          <w:bCs/>
          <w:lang w:val="ro-RO"/>
        </w:rPr>
        <w:t xml:space="preserve">vizează </w:t>
      </w:r>
      <w:r w:rsidRPr="00AF57F5">
        <w:rPr>
          <w:rFonts w:ascii="Trebuchet MS" w:eastAsia="Times New Roman" w:hAnsi="Trebuchet MS" w:cs="TimesNewRomanPSMT"/>
          <w:lang w:val="ro-RO"/>
        </w:rPr>
        <w:t>sprijinirea organizaţiilor de cercetare şi a întreprinderilor, în special IMM-uri, pentru pregătirea şi implementarea de proiecte în cadrul Programului Orizont 2020, precum şi altor programe CDI internaţionale.</w:t>
      </w:r>
    </w:p>
    <w:p w:rsidR="00AF57F5" w:rsidRPr="00AF57F5" w:rsidRDefault="00AF57F5" w:rsidP="00AF57F5">
      <w:pPr>
        <w:autoSpaceDE w:val="0"/>
        <w:autoSpaceDN w:val="0"/>
        <w:adjustRightInd w:val="0"/>
        <w:spacing w:after="120" w:line="360" w:lineRule="auto"/>
        <w:jc w:val="both"/>
        <w:rPr>
          <w:rFonts w:ascii="Trebuchet MS" w:eastAsiaTheme="minorEastAsia" w:hAnsi="Trebuchet MS" w:cs="TimesNewRoman"/>
          <w:lang w:val="ro-RO" w:eastAsia="zh-CN"/>
        </w:rPr>
      </w:pPr>
      <w:r w:rsidRPr="00AF57F5">
        <w:rPr>
          <w:rFonts w:ascii="Trebuchet MS" w:eastAsiaTheme="minorEastAsia" w:hAnsi="Trebuchet MS" w:cs="TimesNewRoman"/>
          <w:lang w:val="ro-RO" w:eastAsia="zh-CN"/>
        </w:rPr>
        <w:t>Utilizarea eficientă a resurselor este un subiect specific al cursurilor de formare din cadrul programului COSME (2014-2020), care vizează conștientizarea managerilor de clustere privind poten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ialele ac</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iuni care pot fi lansate în clusterele lor pentru a încuraja ecoinovarea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i utilizarea eficientă a resurselor în cadrul IMM-urilor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între IMM-urile membre. Instrumentele financiare din cadrul COSME vor sprijini în special IMM-urile să se interna</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ionalizeze, prin promovarea dezvoltării transfrontaliere a acestora.</w:t>
      </w:r>
    </w:p>
    <w:p w:rsidR="00AF57F5" w:rsidRPr="00AF57F5" w:rsidRDefault="00AF57F5" w:rsidP="00AF57F5">
      <w:pPr>
        <w:autoSpaceDE w:val="0"/>
        <w:autoSpaceDN w:val="0"/>
        <w:adjustRightInd w:val="0"/>
        <w:spacing w:after="120" w:line="360" w:lineRule="auto"/>
        <w:jc w:val="both"/>
        <w:rPr>
          <w:rFonts w:ascii="Trebuchet MS" w:eastAsiaTheme="minorEastAsia" w:hAnsi="Trebuchet MS" w:cs="TimesNewRoman"/>
          <w:lang w:val="ro-RO" w:eastAsia="zh-CN"/>
        </w:rPr>
      </w:pPr>
      <w:r w:rsidRPr="00AF57F5">
        <w:rPr>
          <w:rFonts w:ascii="Trebuchet MS" w:eastAsiaTheme="minorEastAsia" w:hAnsi="Trebuchet MS" w:cs="TimesNewRoman"/>
          <w:lang w:val="ro-RO" w:eastAsia="zh-CN"/>
        </w:rPr>
        <w:t>Ac</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iunile privind clusterele pentru noi lan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uri valorice </w:t>
      </w:r>
      <w:r w:rsidRPr="00AF57F5">
        <w:rPr>
          <w:rFonts w:ascii="Trebuchet MS" w:eastAsiaTheme="minorEastAsia" w:hAnsi="Trebuchet MS" w:cs="TimesNewRoman,Bold"/>
          <w:bCs/>
          <w:lang w:val="ro-RO" w:eastAsia="zh-CN"/>
        </w:rPr>
        <w:t>industriale</w:t>
      </w:r>
      <w:r w:rsidRPr="00AF57F5">
        <w:rPr>
          <w:rFonts w:ascii="Trebuchet MS" w:eastAsiaTheme="minorEastAsia" w:hAnsi="Trebuchet MS" w:cs="TimesNewRoman"/>
          <w:lang w:val="ro-RO" w:eastAsia="zh-CN"/>
        </w:rPr>
        <w:t xml:space="preserve"> din cadrul Orizont 2020 urmăre</w:t>
      </w:r>
      <w:r w:rsidRPr="00AF57F5">
        <w:rPr>
          <w:rFonts w:ascii="Trebuchet MS" w:eastAsiaTheme="minorEastAsia" w:hAnsi="Trebuchet MS" w:cs="Calibri"/>
          <w:lang w:val="ro-RO" w:eastAsia="zh-CN"/>
        </w:rPr>
        <w:t>sc</w:t>
      </w:r>
      <w:r w:rsidRPr="00AF57F5">
        <w:rPr>
          <w:rFonts w:ascii="Trebuchet MS" w:eastAsiaTheme="minorEastAsia" w:hAnsi="Trebuchet MS" w:cs="TimesNewRoman"/>
          <w:lang w:val="ro-RO" w:eastAsia="zh-CN"/>
        </w:rPr>
        <w:t xml:space="preserve"> să sus</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ină colaborarea intersectorială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i interregională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proiectele de inovare desfă</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urate de IMM-uri, printr-o mai bună integrare a acestora în clustere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în diferite lan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uri valorice.</w:t>
      </w:r>
    </w:p>
    <w:p w:rsidR="00E020CA" w:rsidRDefault="00067AA3">
      <w:pPr>
        <w:autoSpaceDE w:val="0"/>
        <w:autoSpaceDN w:val="0"/>
        <w:adjustRightInd w:val="0"/>
        <w:spacing w:after="120" w:line="360" w:lineRule="auto"/>
        <w:jc w:val="both"/>
        <w:rPr>
          <w:rFonts w:ascii="Trebuchet MS" w:eastAsiaTheme="minorEastAsia" w:hAnsi="Trebuchet MS" w:cs="TimesNewRoman"/>
          <w:lang w:val="ro-RO" w:eastAsia="zh-CN"/>
        </w:rPr>
      </w:pPr>
      <w:r w:rsidRPr="00067AA3">
        <w:rPr>
          <w:rFonts w:ascii="Trebuchet MS" w:eastAsiaTheme="minorEastAsia" w:hAnsi="Trebuchet MS" w:cs="TimesNewRoman"/>
          <w:lang w:val="ro-RO" w:eastAsia="zh-CN"/>
        </w:rPr>
        <w:t>Având în vedere că în zonele rurale activitatea principal</w:t>
      </w:r>
      <w:r w:rsidR="007C167D">
        <w:rPr>
          <w:rFonts w:ascii="Trebuchet MS" w:eastAsiaTheme="minorEastAsia" w:hAnsi="Trebuchet MS" w:cs="TimesNewRoman"/>
          <w:lang w:val="ro-RO" w:eastAsia="zh-CN"/>
        </w:rPr>
        <w:t>ă</w:t>
      </w:r>
      <w:r w:rsidRPr="00067AA3">
        <w:rPr>
          <w:rFonts w:ascii="Trebuchet MS" w:eastAsiaTheme="minorEastAsia" w:hAnsi="Trebuchet MS" w:cs="TimesNewRoman"/>
          <w:lang w:val="ro-RO" w:eastAsia="zh-CN"/>
        </w:rPr>
        <w:t xml:space="preserve"> o reprezint</w:t>
      </w:r>
      <w:r w:rsidR="007C167D">
        <w:rPr>
          <w:rFonts w:ascii="Trebuchet MS" w:eastAsiaTheme="minorEastAsia" w:hAnsi="Trebuchet MS" w:cs="TimesNewRoman"/>
          <w:lang w:val="ro-RO" w:eastAsia="zh-CN"/>
        </w:rPr>
        <w:t>ă</w:t>
      </w:r>
      <w:r w:rsidRPr="00067AA3">
        <w:rPr>
          <w:rFonts w:ascii="Trebuchet MS" w:eastAsiaTheme="minorEastAsia" w:hAnsi="Trebuchet MS" w:cs="TimesNewRoman"/>
          <w:lang w:val="ro-RO" w:eastAsia="zh-CN"/>
        </w:rPr>
        <w:t xml:space="preserve"> agricultura și cea mai mare parte a veniturilor populației rurale este obținută din acest sector al economiei</w:t>
      </w:r>
      <w:r w:rsidR="007C167D">
        <w:rPr>
          <w:rFonts w:ascii="Trebuchet MS" w:eastAsiaTheme="minorEastAsia" w:hAnsi="Trebuchet MS" w:cs="TimesNewRoman"/>
          <w:lang w:val="ro-RO" w:eastAsia="zh-CN"/>
        </w:rPr>
        <w:t xml:space="preserve"> naționale</w:t>
      </w:r>
      <w:r w:rsidR="007C167D" w:rsidRPr="007C167D">
        <w:rPr>
          <w:rFonts w:ascii="Trebuchet MS" w:eastAsiaTheme="minorEastAsia" w:hAnsi="Trebuchet MS" w:cs="TimesNewRoman"/>
          <w:lang w:val="ro-RO" w:eastAsia="zh-CN"/>
        </w:rPr>
        <w:t xml:space="preserve">, continuarea eforturile pentru dezvoltarea rurală are incidență semnificativă asupra ameliorării competitivității și creării de locuri de muncă verzi. </w:t>
      </w:r>
    </w:p>
    <w:p w:rsidR="00E020CA" w:rsidRDefault="007C167D">
      <w:pPr>
        <w:autoSpaceDE w:val="0"/>
        <w:autoSpaceDN w:val="0"/>
        <w:adjustRightInd w:val="0"/>
        <w:spacing w:after="120" w:line="360" w:lineRule="auto"/>
        <w:jc w:val="both"/>
        <w:rPr>
          <w:rFonts w:ascii="Trebuchet MS" w:eastAsiaTheme="minorEastAsia" w:hAnsi="Trebuchet MS" w:cs="TimesNewRoman"/>
          <w:lang w:val="ro-RO" w:eastAsia="zh-CN"/>
        </w:rPr>
      </w:pPr>
      <w:r w:rsidRPr="007C167D">
        <w:rPr>
          <w:rFonts w:ascii="Trebuchet MS" w:eastAsiaTheme="minorEastAsia" w:hAnsi="Trebuchet MS" w:cs="TimesNewRoman"/>
          <w:lang w:val="ro-RO" w:eastAsia="zh-CN"/>
        </w:rPr>
        <w:t xml:space="preserve">Astfel, măsurile cuprinse în cadrul </w:t>
      </w:r>
      <w:r w:rsidRPr="007C167D">
        <w:rPr>
          <w:rFonts w:ascii="Trebuchet MS" w:eastAsiaTheme="minorEastAsia" w:hAnsi="Trebuchet MS" w:cs="TimesNewRoman"/>
          <w:b/>
          <w:lang w:val="ro-RO" w:eastAsia="zh-CN"/>
        </w:rPr>
        <w:t xml:space="preserve">direcției de acțiune </w:t>
      </w:r>
      <w:r w:rsidR="00C553D9">
        <w:rPr>
          <w:rFonts w:ascii="Trebuchet MS" w:hAnsi="Trebuchet MS"/>
          <w:b/>
          <w:i/>
          <w:color w:val="000000" w:themeColor="text1"/>
          <w:lang w:val="ro-RO"/>
        </w:rPr>
        <w:t>F</w:t>
      </w:r>
      <w:r w:rsidR="00E020CA" w:rsidRPr="00E020CA">
        <w:rPr>
          <w:rFonts w:ascii="Trebuchet MS" w:hAnsi="Trebuchet MS"/>
          <w:b/>
          <w:i/>
          <w:color w:val="000000" w:themeColor="text1"/>
          <w:lang w:val="ro-RO"/>
        </w:rPr>
        <w:t>acilitarea diversificării activităților economice, a înființării și a dezvoltării de întreprinderi mici, precum și crearea de locuri de muncă în mediul rural</w:t>
      </w:r>
      <w:r w:rsidRPr="007C167D">
        <w:rPr>
          <w:rFonts w:ascii="Trebuchet MS" w:eastAsiaTheme="minorEastAsia" w:hAnsi="Trebuchet MS" w:cs="TimesNewRoman"/>
          <w:lang w:val="ro-RO" w:eastAsia="zh-CN"/>
        </w:rPr>
        <w:t>, menite să contracareze efectele practicării unei agriculturi neperformante, date fiind structura și dinamica exploatațiilor din mediul rural, în cea mai mare parte de subzistență, precum și deficiențele referitoare la capitalul tehnologic, financiar și uman au la bază premisa potrivit căreia, pentru crearea de locuri de munc</w:t>
      </w:r>
      <w:r>
        <w:rPr>
          <w:rFonts w:ascii="Trebuchet MS" w:eastAsiaTheme="minorEastAsia" w:hAnsi="Trebuchet MS" w:cs="TimesNewRoman"/>
          <w:lang w:val="ro-RO" w:eastAsia="zh-CN"/>
        </w:rPr>
        <w:t xml:space="preserve">ă </w:t>
      </w:r>
      <w:r w:rsidR="00881410">
        <w:rPr>
          <w:rFonts w:ascii="Trebuchet MS" w:eastAsiaTheme="minorEastAsia" w:hAnsi="Trebuchet MS" w:cs="TimesNewRoman"/>
          <w:lang w:val="ro-RO" w:eastAsia="zh-CN"/>
        </w:rPr>
        <w:t xml:space="preserve">în general și în special de locuri de muncă </w:t>
      </w:r>
      <w:r w:rsidRPr="007C167D">
        <w:rPr>
          <w:rFonts w:ascii="Trebuchet MS" w:eastAsiaTheme="minorEastAsia" w:hAnsi="Trebuchet MS" w:cs="TimesNewRoman"/>
          <w:lang w:val="ro-RO" w:eastAsia="zh-CN"/>
        </w:rPr>
        <w:t>verz</w:t>
      </w:r>
      <w:r>
        <w:rPr>
          <w:rFonts w:ascii="Trebuchet MS" w:eastAsiaTheme="minorEastAsia" w:hAnsi="Trebuchet MS" w:cs="TimesNewRoman"/>
          <w:lang w:val="ro-RO" w:eastAsia="zh-CN"/>
        </w:rPr>
        <w:t>i ș</w:t>
      </w:r>
      <w:r w:rsidRPr="007C167D">
        <w:rPr>
          <w:rFonts w:ascii="Trebuchet MS" w:eastAsiaTheme="minorEastAsia" w:hAnsi="Trebuchet MS" w:cs="TimesNewRoman"/>
          <w:lang w:val="ro-RO" w:eastAsia="zh-CN"/>
        </w:rPr>
        <w:t>i</w:t>
      </w:r>
      <w:r w:rsidR="00881410">
        <w:rPr>
          <w:rFonts w:ascii="Trebuchet MS" w:eastAsiaTheme="minorEastAsia" w:hAnsi="Trebuchet MS" w:cs="TimesNewRoman"/>
          <w:lang w:val="ro-RO" w:eastAsia="zh-CN"/>
        </w:rPr>
        <w:t>, totodată</w:t>
      </w:r>
      <w:r w:rsidRPr="007C167D">
        <w:rPr>
          <w:rFonts w:ascii="Trebuchet MS" w:eastAsiaTheme="minorEastAsia" w:hAnsi="Trebuchet MS" w:cs="TimesNewRoman"/>
          <w:lang w:val="ro-RO" w:eastAsia="zh-CN"/>
        </w:rPr>
        <w:t xml:space="preserve"> pentru </w:t>
      </w:r>
      <w:r>
        <w:rPr>
          <w:rFonts w:ascii="Trebuchet MS" w:eastAsiaTheme="minorEastAsia" w:hAnsi="Trebuchet MS" w:cs="TimesNewRoman"/>
          <w:lang w:val="ro-RO" w:eastAsia="zh-CN"/>
        </w:rPr>
        <w:t>creș</w:t>
      </w:r>
      <w:r w:rsidRPr="007C167D">
        <w:rPr>
          <w:rFonts w:ascii="Trebuchet MS" w:eastAsiaTheme="minorEastAsia" w:hAnsi="Trebuchet MS" w:cs="TimesNewRoman"/>
          <w:lang w:val="ro-RO" w:eastAsia="zh-CN"/>
        </w:rPr>
        <w:t>terea veniturilor popul</w:t>
      </w:r>
      <w:r>
        <w:rPr>
          <w:rFonts w:ascii="Trebuchet MS" w:eastAsiaTheme="minorEastAsia" w:hAnsi="Trebuchet MS" w:cs="TimesNewRoman"/>
          <w:lang w:val="ro-RO" w:eastAsia="zh-CN"/>
        </w:rPr>
        <w:t>aț</w:t>
      </w:r>
      <w:r w:rsidRPr="007C167D">
        <w:rPr>
          <w:rFonts w:ascii="Trebuchet MS" w:eastAsiaTheme="minorEastAsia" w:hAnsi="Trebuchet MS" w:cs="TimesNewRoman"/>
          <w:lang w:val="ro-RO" w:eastAsia="zh-CN"/>
        </w:rPr>
        <w:t>iei rurale, se impune diversificarea activi</w:t>
      </w:r>
      <w:r>
        <w:rPr>
          <w:rFonts w:ascii="Trebuchet MS" w:eastAsiaTheme="minorEastAsia" w:hAnsi="Trebuchet MS" w:cs="TimesNewRoman"/>
          <w:lang w:val="ro-RO" w:eastAsia="zh-CN"/>
        </w:rPr>
        <w:t>tăților</w:t>
      </w:r>
      <w:r w:rsidRPr="007C167D">
        <w:rPr>
          <w:rFonts w:ascii="Trebuchet MS" w:eastAsiaTheme="minorEastAsia" w:hAnsi="Trebuchet MS" w:cs="TimesNewRoman"/>
          <w:lang w:val="ro-RO" w:eastAsia="zh-CN"/>
        </w:rPr>
        <w:t xml:space="preserve"> și promovarea afacerilor la </w:t>
      </w:r>
      <w:r>
        <w:rPr>
          <w:rFonts w:ascii="Trebuchet MS" w:eastAsiaTheme="minorEastAsia" w:hAnsi="Trebuchet MS" w:cs="TimesNewRoman"/>
          <w:lang w:val="ro-RO" w:eastAsia="zh-CN"/>
        </w:rPr>
        <w:t>scarămică</w:t>
      </w:r>
      <w:r w:rsidRPr="007C167D">
        <w:rPr>
          <w:rFonts w:ascii="Trebuchet MS" w:eastAsiaTheme="minorEastAsia" w:hAnsi="Trebuchet MS" w:cs="TimesNewRoman"/>
          <w:lang w:val="ro-RO" w:eastAsia="zh-CN"/>
        </w:rPr>
        <w:t>, respectiv a microîntreprinderilor şi întreprinderilor</w:t>
      </w:r>
      <w:r>
        <w:rPr>
          <w:rFonts w:ascii="Trebuchet MS" w:eastAsiaTheme="minorEastAsia" w:hAnsi="Trebuchet MS" w:cs="TimesNewRoman"/>
          <w:lang w:val="ro-RO" w:eastAsia="zh-CN"/>
        </w:rPr>
        <w:t xml:space="preserve"> mici non</w:t>
      </w:r>
      <w:r w:rsidRPr="007C167D">
        <w:rPr>
          <w:rFonts w:ascii="Trebuchet MS" w:eastAsiaTheme="minorEastAsia" w:hAnsi="Trebuchet MS" w:cs="TimesNewRoman"/>
          <w:lang w:val="ro-RO" w:eastAsia="zh-CN"/>
        </w:rPr>
        <w:t>agricole, concomitent cu îmbunătățirea infrastructurii locale, educaționale și sociale și cu restaurarea și conservarea patrimoniului cultural, promovarea turismului durabil, c</w:t>
      </w:r>
      <w:r w:rsidRPr="007C167D">
        <w:rPr>
          <w:rFonts w:ascii="Trebuchet MS" w:eastAsiaTheme="minorEastAsia" w:hAnsi="Trebuchet MS" w:cs="TimesNewRoman" w:hint="eastAsia"/>
          <w:lang w:val="ro-RO" w:eastAsia="zh-CN"/>
        </w:rPr>
        <w:t>â</w:t>
      </w:r>
      <w:r w:rsidR="00552768">
        <w:rPr>
          <w:rFonts w:ascii="Trebuchet MS" w:eastAsiaTheme="minorEastAsia" w:hAnsi="Trebuchet MS" w:cs="TimesNewRoman"/>
          <w:lang w:val="ro-RO" w:eastAsia="zh-CN"/>
        </w:rPr>
        <w:t>t ș</w:t>
      </w:r>
      <w:r w:rsidRPr="007C167D">
        <w:rPr>
          <w:rFonts w:ascii="Trebuchet MS" w:eastAsiaTheme="minorEastAsia" w:hAnsi="Trebuchet MS" w:cs="TimesNewRoman"/>
          <w:lang w:val="ro-RO" w:eastAsia="zh-CN"/>
        </w:rPr>
        <w:t>i a invest</w:t>
      </w:r>
      <w:r w:rsidR="00552768">
        <w:rPr>
          <w:rFonts w:ascii="Trebuchet MS" w:eastAsiaTheme="minorEastAsia" w:hAnsi="Trebuchet MS" w:cs="TimesNewRoman"/>
          <w:lang w:val="ro-RO" w:eastAsia="zh-CN"/>
        </w:rPr>
        <w:t>iț</w:t>
      </w:r>
      <w:r w:rsidRPr="007C167D">
        <w:rPr>
          <w:rFonts w:ascii="Trebuchet MS" w:eastAsiaTheme="minorEastAsia" w:hAnsi="Trebuchet MS" w:cs="TimesNewRoman"/>
          <w:lang w:val="ro-RO" w:eastAsia="zh-CN"/>
        </w:rPr>
        <w:t xml:space="preserve">ilor </w:t>
      </w:r>
      <w:r w:rsidRPr="007C167D">
        <w:rPr>
          <w:rFonts w:ascii="Trebuchet MS" w:eastAsiaTheme="minorEastAsia" w:hAnsi="Trebuchet MS" w:cs="TimesNewRoman" w:hint="eastAsia"/>
          <w:lang w:val="ro-RO" w:eastAsia="zh-CN"/>
        </w:rPr>
        <w:t>î</w:t>
      </w:r>
      <w:r w:rsidRPr="007C167D">
        <w:rPr>
          <w:rFonts w:ascii="Trebuchet MS" w:eastAsiaTheme="minorEastAsia" w:hAnsi="Trebuchet MS" w:cs="TimesNewRoman"/>
          <w:lang w:val="ro-RO" w:eastAsia="zh-CN"/>
        </w:rPr>
        <w:t xml:space="preserve">n surse de energie regenerabile. </w:t>
      </w:r>
    </w:p>
    <w:p w:rsidR="00E020CA" w:rsidRDefault="00067AA3">
      <w:pPr>
        <w:autoSpaceDE w:val="0"/>
        <w:autoSpaceDN w:val="0"/>
        <w:adjustRightInd w:val="0"/>
        <w:spacing w:after="120" w:line="360" w:lineRule="auto"/>
        <w:jc w:val="both"/>
        <w:rPr>
          <w:rFonts w:ascii="Trebuchet MS" w:eastAsiaTheme="minorEastAsia" w:hAnsi="Trebuchet MS" w:cs="TimesNewRoman"/>
          <w:lang w:val="ro-RO" w:eastAsia="zh-CN"/>
        </w:rPr>
      </w:pPr>
      <w:r w:rsidRPr="00067AA3">
        <w:rPr>
          <w:rFonts w:ascii="Trebuchet MS" w:eastAsiaTheme="minorEastAsia" w:hAnsi="Trebuchet MS" w:cs="TimesNewRoman"/>
          <w:b/>
          <w:lang w:val="ro-RO" w:eastAsia="zh-CN"/>
        </w:rPr>
        <w:t xml:space="preserve">Direcția de acțiune </w:t>
      </w:r>
      <w:r w:rsidR="00E020CA" w:rsidRPr="00E020CA">
        <w:rPr>
          <w:rFonts w:ascii="Trebuchet MS" w:eastAsiaTheme="minorEastAsia" w:hAnsi="Trebuchet MS" w:cs="TimesNewRoman"/>
          <w:b/>
          <w:i/>
          <w:lang w:val="ro-RO" w:eastAsia="zh-CN"/>
        </w:rPr>
        <w:t>Creșterea viabilității fermelor și a competitivității exploatațiilor agricole și forestiere și promovarea tehnologiilor agricole inovatoare și a gestionării durabile a pădurilor</w:t>
      </w:r>
      <w:r w:rsidR="007C167D" w:rsidRPr="007C167D">
        <w:rPr>
          <w:rFonts w:ascii="Trebuchet MS" w:eastAsiaTheme="minorEastAsia" w:hAnsi="Trebuchet MS" w:cs="TimesNewRoman"/>
          <w:lang w:val="ro-RO" w:eastAsia="zh-CN"/>
        </w:rPr>
        <w:t xml:space="preserve"> integrează susținerea financiară a utilizării metodelor de agricultură ecologică în dezideratul de modernizar</w:t>
      </w:r>
      <w:r w:rsidR="00552768">
        <w:rPr>
          <w:rFonts w:ascii="Trebuchet MS" w:eastAsiaTheme="minorEastAsia" w:hAnsi="Trebuchet MS" w:cs="TimesNewRoman"/>
          <w:lang w:val="ro-RO" w:eastAsia="zh-CN"/>
        </w:rPr>
        <w:t>e și adaptare a fermelor la cerințele pieței ș</w:t>
      </w:r>
      <w:r w:rsidR="007C167D" w:rsidRPr="007C167D">
        <w:rPr>
          <w:rFonts w:ascii="Trebuchet MS" w:eastAsiaTheme="minorEastAsia" w:hAnsi="Trebuchet MS" w:cs="TimesNewRoman"/>
          <w:lang w:val="ro-RO" w:eastAsia="zh-CN"/>
        </w:rPr>
        <w:t xml:space="preserve">i care să asigure </w:t>
      </w:r>
      <w:r w:rsidR="007C167D" w:rsidRPr="007C167D">
        <w:rPr>
          <w:rFonts w:ascii="Trebuchet MS" w:eastAsiaTheme="minorEastAsia" w:hAnsi="Trebuchet MS" w:cs="TimesNewRoman" w:hint="eastAsia"/>
          <w:lang w:val="ro-RO" w:eastAsia="zh-CN"/>
        </w:rPr>
        <w:t>î</w:t>
      </w:r>
      <w:r w:rsidR="007C167D" w:rsidRPr="007C167D">
        <w:rPr>
          <w:rFonts w:ascii="Trebuchet MS" w:eastAsiaTheme="minorEastAsia" w:hAnsi="Trebuchet MS" w:cs="TimesNewRoman"/>
          <w:lang w:val="ro-RO" w:eastAsia="zh-CN"/>
        </w:rPr>
        <w:t>mbun</w:t>
      </w:r>
      <w:r w:rsidR="00552768">
        <w:rPr>
          <w:rFonts w:ascii="Trebuchet MS" w:eastAsiaTheme="minorEastAsia" w:hAnsi="Trebuchet MS" w:cs="TimesNewRoman"/>
          <w:lang w:val="ro-RO" w:eastAsia="zh-CN"/>
        </w:rPr>
        <w:t>ătăț</w:t>
      </w:r>
      <w:r w:rsidRPr="00067AA3">
        <w:rPr>
          <w:rFonts w:ascii="Trebuchet MS" w:eastAsiaTheme="minorEastAsia" w:hAnsi="Trebuchet MS" w:cs="TimesNewRoman"/>
          <w:lang w:val="ro-RO" w:eastAsia="zh-CN"/>
        </w:rPr>
        <w:t>irea performanței și a sustenabi</w:t>
      </w:r>
      <w:r w:rsidR="00552768">
        <w:rPr>
          <w:rFonts w:ascii="Trebuchet MS" w:eastAsiaTheme="minorEastAsia" w:hAnsi="Trebuchet MS" w:cs="TimesNewRoman"/>
          <w:lang w:val="ro-RO" w:eastAsia="zh-CN"/>
        </w:rPr>
        <w:t>lității</w:t>
      </w:r>
      <w:r w:rsidRPr="00067AA3">
        <w:rPr>
          <w:rFonts w:ascii="Trebuchet MS" w:eastAsiaTheme="minorEastAsia" w:hAnsi="Trebuchet MS" w:cs="TimesNewRoman"/>
          <w:lang w:val="ro-RO" w:eastAsia="zh-CN"/>
        </w:rPr>
        <w:t xml:space="preserve"> exploatațiilor agricole. </w:t>
      </w:r>
      <w:r w:rsidR="00881410">
        <w:rPr>
          <w:rFonts w:ascii="Trebuchet MS" w:eastAsiaTheme="minorEastAsia" w:hAnsi="Trebuchet MS" w:cs="TimesNewRoman"/>
          <w:lang w:val="ro-RO" w:eastAsia="zh-CN"/>
        </w:rPr>
        <w:t>M</w:t>
      </w:r>
      <w:r w:rsidRPr="00067AA3">
        <w:rPr>
          <w:rFonts w:ascii="Trebuchet MS" w:eastAsiaTheme="minorEastAsia" w:hAnsi="Trebuchet MS" w:cs="TimesNewRoman"/>
          <w:lang w:val="ro-RO" w:eastAsia="zh-CN"/>
        </w:rPr>
        <w:t>ăsuri</w:t>
      </w:r>
      <w:r w:rsidR="00881410">
        <w:rPr>
          <w:rFonts w:ascii="Trebuchet MS" w:eastAsiaTheme="minorEastAsia" w:hAnsi="Trebuchet MS" w:cs="TimesNewRoman"/>
          <w:lang w:val="ro-RO" w:eastAsia="zh-CN"/>
        </w:rPr>
        <w:t>le</w:t>
      </w:r>
      <w:r w:rsidRPr="00067AA3">
        <w:rPr>
          <w:rFonts w:ascii="Trebuchet MS" w:eastAsiaTheme="minorEastAsia" w:hAnsi="Trebuchet MS" w:cs="TimesNewRoman"/>
          <w:lang w:val="ro-RO" w:eastAsia="zh-CN"/>
        </w:rPr>
        <w:t xml:space="preserve"> cuprinse în această direcție de acțiune, ce vizează încurajarea adoptării, respectiv a menținerii agriculturii ecologice, sunt complementare cu măsuri care au ca scop: </w:t>
      </w:r>
      <w:r w:rsidRPr="00067AA3">
        <w:rPr>
          <w:rFonts w:ascii="Trebuchet MS" w:eastAsiaTheme="minorEastAsia" w:hAnsi="Trebuchet MS" w:cs="TimesNewRoman" w:hint="eastAsia"/>
          <w:lang w:val="ro-RO" w:eastAsia="zh-CN"/>
        </w:rPr>
        <w:t>î</w:t>
      </w:r>
      <w:r w:rsidRPr="00067AA3">
        <w:rPr>
          <w:rFonts w:ascii="Trebuchet MS" w:eastAsiaTheme="minorEastAsia" w:hAnsi="Trebuchet MS" w:cs="TimesNewRoman"/>
          <w:lang w:val="ro-RO" w:eastAsia="zh-CN"/>
        </w:rPr>
        <w:t>mbu</w:t>
      </w:r>
      <w:r w:rsidR="00552768">
        <w:rPr>
          <w:rFonts w:ascii="Trebuchet MS" w:eastAsiaTheme="minorEastAsia" w:hAnsi="Trebuchet MS" w:cs="TimesNewRoman"/>
          <w:lang w:val="ro-RO" w:eastAsia="zh-CN"/>
        </w:rPr>
        <w:t>nă</w:t>
      </w:r>
      <w:r w:rsidR="007C167D" w:rsidRPr="007C167D">
        <w:rPr>
          <w:rFonts w:ascii="Trebuchet MS" w:eastAsiaTheme="minorEastAsia" w:hAnsi="Trebuchet MS" w:cs="TimesNewRoman"/>
          <w:lang w:val="ro-RO" w:eastAsia="zh-CN"/>
        </w:rPr>
        <w:t>t</w:t>
      </w:r>
      <w:r w:rsidR="00C553D9">
        <w:rPr>
          <w:rFonts w:ascii="Trebuchet MS" w:eastAsiaTheme="minorEastAsia" w:hAnsi="Trebuchet MS" w:cs="TimesNewRoman"/>
          <w:lang w:val="ro-RO" w:eastAsia="zh-CN"/>
        </w:rPr>
        <w:t>ă</w:t>
      </w:r>
      <w:r w:rsidR="007C167D" w:rsidRPr="007C167D">
        <w:rPr>
          <w:rFonts w:ascii="Trebuchet MS" w:eastAsiaTheme="minorEastAsia" w:hAnsi="Trebuchet MS" w:cs="TimesNewRoman"/>
          <w:lang w:val="ro-RO" w:eastAsia="zh-CN"/>
        </w:rPr>
        <w:t>țirea calit</w:t>
      </w:r>
      <w:r w:rsidR="00C553D9">
        <w:rPr>
          <w:rFonts w:ascii="Trebuchet MS" w:eastAsiaTheme="minorEastAsia" w:hAnsi="Trebuchet MS" w:cs="TimesNewRoman"/>
          <w:lang w:val="ro-RO" w:eastAsia="zh-CN"/>
        </w:rPr>
        <w:t>ă</w:t>
      </w:r>
      <w:r w:rsidR="007C167D" w:rsidRPr="007C167D">
        <w:rPr>
          <w:rFonts w:ascii="Trebuchet MS" w:eastAsiaTheme="minorEastAsia" w:hAnsi="Trebuchet MS" w:cs="TimesNewRoman"/>
          <w:lang w:val="ro-RO" w:eastAsia="zh-CN"/>
        </w:rPr>
        <w:t>ții activelor fixe (înfiinţarea, extinderea şi modernizarea dotărilor la nivel de fermă - clădiri, drumuri de acces, irigații, facilități de depozitare, comercializare şi procesare etc.); restructurarea fermelor şi întinerirea generațiilor de fermieri; managementul riscurilor în sectorul agricol; managementul resurselor naturale şi adaptarea la standardele de gestionarea durabilă a resurselor natural.</w:t>
      </w:r>
    </w:p>
    <w:p w:rsidR="007C167D" w:rsidRPr="007C167D" w:rsidRDefault="007C167D" w:rsidP="007C167D">
      <w:pPr>
        <w:autoSpaceDE w:val="0"/>
        <w:autoSpaceDN w:val="0"/>
        <w:adjustRightInd w:val="0"/>
        <w:spacing w:after="120" w:line="360" w:lineRule="auto"/>
        <w:jc w:val="both"/>
        <w:rPr>
          <w:rFonts w:ascii="Trebuchet MS" w:eastAsiaTheme="minorEastAsia" w:hAnsi="Trebuchet MS" w:cs="TimesNewRoman"/>
          <w:lang w:val="ro-RO" w:eastAsia="zh-CN"/>
        </w:rPr>
      </w:pPr>
      <w:r w:rsidRPr="007C167D">
        <w:rPr>
          <w:rFonts w:ascii="Trebuchet MS" w:eastAsiaTheme="minorEastAsia" w:hAnsi="Trebuchet MS" w:cs="TimesNewRoman"/>
          <w:lang w:val="ro-RO" w:eastAsia="zh-CN"/>
        </w:rPr>
        <w:t xml:space="preserve">În cadrul </w:t>
      </w:r>
      <w:r w:rsidR="00067AA3" w:rsidRPr="00067AA3">
        <w:rPr>
          <w:rFonts w:ascii="Trebuchet MS" w:eastAsiaTheme="minorEastAsia" w:hAnsi="Trebuchet MS" w:cs="TimesNewRoman"/>
          <w:b/>
          <w:lang w:val="ro-RO" w:eastAsia="zh-CN"/>
        </w:rPr>
        <w:t xml:space="preserve">direcției de acțiune </w:t>
      </w:r>
      <w:r w:rsidR="00E020CA" w:rsidRPr="00E020CA">
        <w:rPr>
          <w:rFonts w:ascii="Trebuchet MS" w:eastAsiaTheme="minorEastAsia" w:hAnsi="Trebuchet MS" w:cs="TimesNewRoman"/>
          <w:b/>
          <w:i/>
          <w:lang w:val="ro-RO" w:eastAsia="zh-CN"/>
        </w:rPr>
        <w:t>Refacerea, conservarea și consolidarea ecosistemelor care sunt legate de silvicultură și în îmbunătățirea viabilității pădurilor</w:t>
      </w:r>
      <w:r w:rsidRPr="007C167D">
        <w:rPr>
          <w:rFonts w:ascii="Trebuchet MS" w:eastAsiaTheme="minorEastAsia" w:hAnsi="Trebuchet MS" w:cs="TimesNewRoman"/>
          <w:lang w:val="ro-RO" w:eastAsia="zh-CN"/>
        </w:rPr>
        <w:t xml:space="preserve"> se urmărește generarea de locuri de muncă verzi în condiții de conservare a biodiversității prin implementarea programului național de împadurire destinat zonelor defrișate, precum și prin extinderea suprafeței împădurite a României </w:t>
      </w:r>
      <w:r w:rsidR="003E6CA7">
        <w:rPr>
          <w:rFonts w:ascii="Trebuchet MS" w:eastAsiaTheme="minorEastAsia" w:hAnsi="Trebuchet MS" w:cs="TimesNewRoman"/>
          <w:lang w:val="ro-RO" w:eastAsia="zh-CN"/>
        </w:rPr>
        <w:t xml:space="preserve">prin împădurirea </w:t>
      </w:r>
      <w:r w:rsidR="003E6CA7" w:rsidRPr="007C167D">
        <w:rPr>
          <w:rFonts w:ascii="Trebuchet MS" w:eastAsiaTheme="minorEastAsia" w:hAnsi="Trebuchet MS" w:cs="TimesNewRoman"/>
          <w:lang w:val="ro-RO" w:eastAsia="zh-CN"/>
        </w:rPr>
        <w:t>terenuril</w:t>
      </w:r>
      <w:r w:rsidR="003E6CA7">
        <w:rPr>
          <w:rFonts w:ascii="Trebuchet MS" w:eastAsiaTheme="minorEastAsia" w:hAnsi="Trebuchet MS" w:cs="TimesNewRoman"/>
          <w:lang w:val="ro-RO" w:eastAsia="zh-CN"/>
        </w:rPr>
        <w:t>oragricole</w:t>
      </w:r>
      <w:r w:rsidRPr="007C167D">
        <w:rPr>
          <w:rFonts w:ascii="Trebuchet MS" w:eastAsiaTheme="minorEastAsia" w:hAnsi="Trebuchet MS" w:cs="TimesNewRoman"/>
          <w:lang w:val="ro-RO" w:eastAsia="zh-CN"/>
        </w:rPr>
        <w:t xml:space="preserve">. </w:t>
      </w:r>
    </w:p>
    <w:p w:rsidR="007C167D" w:rsidRPr="007C167D" w:rsidRDefault="007C167D" w:rsidP="007C167D">
      <w:pPr>
        <w:autoSpaceDE w:val="0"/>
        <w:autoSpaceDN w:val="0"/>
        <w:adjustRightInd w:val="0"/>
        <w:spacing w:after="120" w:line="360" w:lineRule="auto"/>
        <w:jc w:val="both"/>
        <w:rPr>
          <w:rFonts w:ascii="Trebuchet MS" w:eastAsiaTheme="minorEastAsia" w:hAnsi="Trebuchet MS" w:cs="TimesNewRoman"/>
          <w:lang w:val="ro-RO" w:eastAsia="zh-CN"/>
        </w:rPr>
      </w:pPr>
      <w:r w:rsidRPr="007C167D">
        <w:rPr>
          <w:rFonts w:ascii="Trebuchet MS" w:eastAsiaTheme="minorEastAsia" w:hAnsi="Trebuchet MS" w:cs="TimesNewRoman"/>
          <w:b/>
          <w:lang w:val="ro-RO" w:eastAsia="zh-CN"/>
        </w:rPr>
        <w:t xml:space="preserve">Direcția de acțiune </w:t>
      </w:r>
      <w:r w:rsidR="00E020CA">
        <w:rPr>
          <w:rFonts w:ascii="Trebuchet MS" w:eastAsiaTheme="minorEastAsia" w:hAnsi="Trebuchet MS" w:cs="TimesNewRoman"/>
          <w:b/>
          <w:lang w:val="ro-RO" w:eastAsia="zh-CN"/>
        </w:rPr>
        <w:t>P</w:t>
      </w:r>
      <w:r w:rsidR="00E020CA" w:rsidRPr="00E020CA">
        <w:rPr>
          <w:rFonts w:ascii="Trebuchet MS" w:eastAsiaTheme="minorEastAsia" w:hAnsi="Trebuchet MS" w:cs="TimesNewRoman"/>
          <w:b/>
          <w:lang w:val="ro-RO" w:eastAsia="zh-CN"/>
        </w:rPr>
        <w:t>romovarea turismului balnear verde</w:t>
      </w:r>
      <w:r w:rsidRPr="007C167D">
        <w:rPr>
          <w:rFonts w:ascii="Trebuchet MS" w:eastAsiaTheme="minorEastAsia" w:hAnsi="Trebuchet MS" w:cs="TimesNewRoman"/>
          <w:lang w:val="ro-RO" w:eastAsia="zh-CN"/>
        </w:rPr>
        <w:t xml:space="preserve"> vizează poziționarea turismului balnear între sectoarele cu potențial mare de competitivitate și de creare de locuri de muncă verzi, alături de ecoturism, care face obiectul unei politici publice coerente în ultimii ani, concretizată în dezvoltarea unui sistem pentru certificarea destinațiilor eco-turistice. Aceasta poziționare a sectorului balnear ce poate fi rezumată prin formula ”turism balnear verde” urmează să se constituie în principala misiune a unui cluster balneoturistic naţional ce va reuni reprezentanţi ai tuturor clusterelor locale, dar şi ai autorităților administraţiei publice centrale și locale (orașe termale), precum și ai sectorului privat (membri ai Organizației Patronale a Turismului Balnear din România și alte societăți care activează în domeniu). </w:t>
      </w:r>
    </w:p>
    <w:p w:rsidR="00B921E2" w:rsidRDefault="00AF57F5" w:rsidP="00801565">
      <w:pPr>
        <w:autoSpaceDE w:val="0"/>
        <w:autoSpaceDN w:val="0"/>
        <w:adjustRightInd w:val="0"/>
        <w:spacing w:after="120" w:line="360" w:lineRule="auto"/>
        <w:jc w:val="both"/>
        <w:rPr>
          <w:rFonts w:ascii="Trebuchet MS" w:hAnsi="Trebuchet MS" w:cs="Times New Roman"/>
          <w:bCs/>
          <w:lang w:val="ro-RO"/>
        </w:rPr>
      </w:pPr>
      <w:r w:rsidRPr="00AF57F5">
        <w:rPr>
          <w:rFonts w:ascii="Trebuchet MS" w:hAnsi="Trebuchet MS" w:cs="Times New Roman"/>
          <w:bCs/>
          <w:lang w:val="ro-RO"/>
        </w:rPr>
        <w:t xml:space="preserve">Întrucât </w:t>
      </w:r>
      <w:r w:rsidRPr="00AF57F5">
        <w:rPr>
          <w:rFonts w:ascii="Trebuchet MS" w:eastAsiaTheme="minorEastAsia" w:hAnsi="Trebuchet MS" w:cs="TimesNewRoman"/>
          <w:lang w:val="ro-RO" w:eastAsia="zh-CN"/>
        </w:rPr>
        <w:t>IMM-urile au adesea dificultă</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 să dezvolte</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să partajeze cuno</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tin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e privind reducerea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gestionarea de</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eurilor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să exploateze poten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ialul evitării de</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eurilor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 xml:space="preserve">i al reutilizării produselor, materialelor </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i de</w:t>
      </w:r>
      <w:r w:rsidRPr="00AF57F5">
        <w:rPr>
          <w:rFonts w:ascii="Trebuchet MS" w:eastAsiaTheme="minorEastAsia" w:hAnsi="Trebuchet MS" w:cs="Calibri"/>
          <w:lang w:val="ro-RO" w:eastAsia="zh-CN"/>
        </w:rPr>
        <w:t>ș</w:t>
      </w:r>
      <w:r w:rsidRPr="00AF57F5">
        <w:rPr>
          <w:rFonts w:ascii="Trebuchet MS" w:eastAsiaTheme="minorEastAsia" w:hAnsi="Trebuchet MS" w:cs="TimesNewRoman"/>
          <w:lang w:val="ro-RO" w:eastAsia="zh-CN"/>
        </w:rPr>
        <w:t>eurilor ca parte a diferitelor lan</w:t>
      </w:r>
      <w:r w:rsidRPr="00AF57F5">
        <w:rPr>
          <w:rFonts w:ascii="Trebuchet MS" w:eastAsiaTheme="minorEastAsia" w:hAnsi="Trebuchet MS" w:cs="Calibri"/>
          <w:lang w:val="ro-RO" w:eastAsia="zh-CN"/>
        </w:rPr>
        <w:t>ț</w:t>
      </w:r>
      <w:r w:rsidRPr="00AF57F5">
        <w:rPr>
          <w:rFonts w:ascii="Trebuchet MS" w:eastAsiaTheme="minorEastAsia" w:hAnsi="Trebuchet MS" w:cs="TimesNewRoman"/>
          <w:lang w:val="ro-RO" w:eastAsia="zh-CN"/>
        </w:rPr>
        <w:t xml:space="preserve">uri valorice, una dintre direcțiile de acțiune ale strategiei vizează </w:t>
      </w:r>
      <w:r w:rsidRPr="00AF57F5">
        <w:rPr>
          <w:rFonts w:ascii="Trebuchet MS" w:eastAsiaTheme="minorEastAsia" w:hAnsi="Trebuchet MS" w:cs="TimesNewRoman"/>
          <w:b/>
          <w:lang w:val="ro-RO" w:eastAsia="zh-CN"/>
        </w:rPr>
        <w:t>promovarea prevenirii generării deșeurilor</w:t>
      </w:r>
      <w:r w:rsidRPr="00AF57F5">
        <w:rPr>
          <w:rFonts w:ascii="Trebuchet MS" w:eastAsiaTheme="minorEastAsia" w:hAnsi="Trebuchet MS" w:cs="TimesNewRoman"/>
          <w:lang w:val="ro-RO" w:eastAsia="zh-CN"/>
        </w:rPr>
        <w:t xml:space="preserve"> prin implementarea unor proiecte integrate</w:t>
      </w:r>
      <w:r w:rsidRPr="00AF57F5">
        <w:rPr>
          <w:rFonts w:ascii="Trebuchet MS" w:hAnsi="Trebuchet MS" w:cs="Times New Roman"/>
          <w:lang w:val="ro-RO"/>
        </w:rPr>
        <w:t xml:space="preserve"> pentru consolidarea și extinderea sistemelor de management integrat al deşeurilor cu respectarea ierarhiei deșeurilor (prevenire, pregătirea pentru reutilizare, reciclare, alte metode de recuperare, inclusiv tratarea și eliminarea). În același context, o altă direcție de acțiune vizează</w:t>
      </w:r>
      <w:r w:rsidRPr="00AF57F5">
        <w:rPr>
          <w:rFonts w:ascii="Trebuchet MS" w:hAnsi="Trebuchet MS" w:cs="Times New Roman"/>
          <w:b/>
          <w:bCs/>
          <w:color w:val="000000"/>
          <w:lang w:val="ro-RO"/>
        </w:rPr>
        <w:t xml:space="preserve"> promovarea conceptului de eficiența a resurselor în gestionarea durabilă a deșeurilor.</w:t>
      </w:r>
      <w:r w:rsidR="00B921E2">
        <w:rPr>
          <w:rFonts w:ascii="Trebuchet MS" w:hAnsi="Trebuchet MS" w:cs="Times New Roman"/>
          <w:bCs/>
          <w:lang w:val="ro-RO"/>
        </w:rPr>
        <w:br w:type="page"/>
      </w:r>
    </w:p>
    <w:p w:rsidR="00552768" w:rsidRDefault="004406D3" w:rsidP="00563A00">
      <w:pPr>
        <w:spacing w:after="120" w:line="360" w:lineRule="auto"/>
        <w:jc w:val="both"/>
        <w:rPr>
          <w:rFonts w:ascii="Trebuchet MS" w:hAnsi="Trebuchet MS" w:cs="Times New Roman"/>
          <w:bCs/>
          <w:lang w:val="ro-RO"/>
        </w:rPr>
      </w:pPr>
      <w:r>
        <w:rPr>
          <w:rFonts w:ascii="Trebuchet MS" w:hAnsi="Trebuchet MS" w:cs="Times New Roman"/>
          <w:bCs/>
          <w:noProof/>
        </w:rPr>
        <w:pict>
          <v:shape id="Text Box 19" o:spid="_x0000_s1035" type="#_x0000_t202" style="position:absolute;left:0;text-align:left;margin-left:1in;margin-top:90pt;width:484pt;height:78.75pt;z-index:25167155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LhtAIAAGgFAAAOAAAAZHJzL2Uyb0RvYy54bWysVNtu2zAMfR+wfxD0nlrOnIuNOkXTLsOA&#10;7gK0+wBFlmOhuniSErsr9u+jZCdttpdh2ItsidQheXioy6teSXTg1gmjS5xeEIy4ZqYSelfibw+b&#10;yRIj56muqDSal/iJO3y1evvmsmsLPjWNkRW3CEC0K7q2xI33bZEkjjVcUXdhWq7BWBurqIet3SWV&#10;pR2gK5lMCZknnbFVaw3jzsHp7WDEq4hf15z5L3XtuEeyxJCbj6uN6zasyeqSFjtL20awMQ36D1ko&#10;KjQEPUHdUk/R3oo/oJRg1jhT+wtmVGLqWjAea4BqUvJbNfcNbXmsBchx7Ykm9/9g2efDV4tEVeIZ&#10;RpoqaNED7z1amx6leaCna10BXvct+PkezqHNsVTX3hn26JA2Nw3VO35trekaTitILw03k1dXBxwX&#10;QLbdJ1NBHLr3JgL1tVWBO2ADATq06enUmpALg8N5ms2XBEwMbCkhJJ3OYgxaHK+31vkP3CgUfkps&#10;ofcRnh7unA/p0OLoEqI5I0W1EVLGjd1tb6RFBxp0QtZkFqUBV87cpA7O2oRrA+JwAllCjGAL+ca+&#10;P+fpNCPraT7ZzJeLSbbJZpN8QZYTkubrfE6yPLvd/AwJplnRiKri+k5oftRgmv1dj8dpGNQTVYi6&#10;Ei/mMBvAlWqhsR6k/fjQjAI9qyeOGT8VThnj2k8ja3KvoE0DITPgexwVOIaBGnkaG3BCiRyfBVDC&#10;w3hLoUoM3TuhBJW81xVQSAtPhRz+k3MqIhrwefxGhqOmgowGQfl+24/qBbCgt62pnkBk1oAEgAJ4&#10;muCnMfYHRh2MeYnd9z21HCP5UQehvlukc/DzcZenWQYbe2bavjZRzQCsxMxbjIbNjR/ek31rxa6B&#10;aMN4aHMNAq9FlN5LZlBN2MA4x7rGpye8F6/30evlgVz9AgAA//8DAFBLAwQUAAYACAAAACEAfQeA&#10;zeAAAAAMAQAADwAAAGRycy9kb3ducmV2LnhtbEyPzU7DMBCE70i8g7VI3Kid/kAV4lRQFeXSQymI&#10;sxtvk0C8jmK3CTw92xPcvtGOZmey1ehaccY+NJ40JBMFAqn0tqFKw/vby90SRIiGrGk9oYZvDLDK&#10;r68yk1o/0Cue97ESHEIhNRrqGLtUylDW6EyY+A6Jb0ffOxNZ9pW0vRk43LVyqtS9dKYh/lCbDtc1&#10;ll/7k9NQDIsNbtVmu/v0x+cE18VH8lNofXszPj2CiDjGPzNc6nN1yLnTwZ/IBtGyns95S2RYKoaL&#10;I0mmTAcNs9nDAmSeyf8j8l8AAAD//wMAUEsBAi0AFAAGAAgAAAAhALaDOJL+AAAA4QEAABMAAAAA&#10;AAAAAAAAAAAAAAAAAFtDb250ZW50X1R5cGVzXS54bWxQSwECLQAUAAYACAAAACEAOP0h/9YAAACU&#10;AQAACwAAAAAAAAAAAAAAAAAvAQAAX3JlbHMvLnJlbHNQSwECLQAUAAYACAAAACEAY0My4bQCAABo&#10;BQAADgAAAAAAAAAAAAAAAAAuAgAAZHJzL2Uyb0RvYy54bWxQSwECLQAUAAYACAAAACEAfQeAzeAA&#10;AAAMAQAADwAAAAAAAAAAAAAAAAAOBQAAZHJzL2Rvd25yZXYueG1sUEsFBgAAAAAEAAQA8wAAABsG&#10;AAAAAA==&#10;" o:allowincell="f" fillcolor="#00b050" stroked="f" strokecolor="#622423 [1605]" strokeweight="6pt">
            <v:stroke linestyle="thickThin"/>
            <v:textbox inset="10.8pt,7.2pt,10.8pt,7.2pt">
              <w:txbxContent>
                <w:p w:rsidR="007D467C" w:rsidRPr="004E7EE4" w:rsidRDefault="007D467C" w:rsidP="00552768">
                  <w:pPr>
                    <w:spacing w:after="120" w:line="360" w:lineRule="auto"/>
                    <w:jc w:val="both"/>
                    <w:rPr>
                      <w:rFonts w:ascii="Trebuchet MS" w:hAnsi="Trebuchet MS"/>
                      <w:b/>
                      <w:i/>
                      <w:color w:val="000000" w:themeColor="text1"/>
                      <w:lang w:val="ro-RO"/>
                    </w:rPr>
                  </w:pPr>
                  <w:r w:rsidRPr="004E7EE4">
                    <w:rPr>
                      <w:rFonts w:ascii="Trebuchet MS" w:hAnsi="Trebuchet MS" w:cs="Times New Roman"/>
                      <w:b/>
                      <w:bCs/>
                      <w:u w:val="single"/>
                      <w:lang w:val="ro-RO"/>
                    </w:rPr>
                    <w:t xml:space="preserve">Obiectivul Specific </w:t>
                  </w:r>
                  <w:r>
                    <w:rPr>
                      <w:rFonts w:ascii="Trebuchet MS" w:hAnsi="Trebuchet MS" w:cs="Times New Roman"/>
                      <w:b/>
                      <w:bCs/>
                      <w:u w:val="single"/>
                      <w:lang w:val="ro-RO"/>
                    </w:rPr>
                    <w:t>2</w:t>
                  </w:r>
                  <w:r w:rsidRPr="004E7EE4">
                    <w:rPr>
                      <w:rFonts w:ascii="Trebuchet MS" w:hAnsi="Trebuchet MS"/>
                      <w:b/>
                      <w:i/>
                      <w:color w:val="000000" w:themeColor="text1"/>
                      <w:lang w:val="ro-RO"/>
                    </w:rPr>
                    <w:t>Dezvoltarea competențelor forței de muncă în vederea asigurării unei ocupări de calitate în sectoarele competitive, generatoare de locuri de muncă verzi.</w:t>
                  </w:r>
                </w:p>
                <w:p w:rsidR="007D467C" w:rsidRDefault="007D467C" w:rsidP="00552768">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5E5223" w:rsidRDefault="005E5223" w:rsidP="005E5223">
      <w:pPr>
        <w:spacing w:after="120" w:line="360" w:lineRule="auto"/>
        <w:jc w:val="both"/>
        <w:rPr>
          <w:rFonts w:ascii="Trebuchet MS" w:hAnsi="Trebuchet MS"/>
          <w:color w:val="000000" w:themeColor="text1"/>
          <w:lang w:val="ro-RO"/>
        </w:rPr>
      </w:pPr>
      <w:r>
        <w:rPr>
          <w:rFonts w:ascii="Trebuchet MS" w:hAnsi="Trebuchet MS"/>
          <w:color w:val="000000" w:themeColor="text1"/>
          <w:lang w:val="ro-RO"/>
        </w:rPr>
        <w:t xml:space="preserve">În cadrul </w:t>
      </w:r>
      <w:r w:rsidRPr="004E7EE4">
        <w:rPr>
          <w:rFonts w:ascii="Trebuchet MS" w:hAnsi="Trebuchet MS"/>
          <w:i/>
          <w:color w:val="000000" w:themeColor="text1"/>
          <w:lang w:val="ro-RO"/>
        </w:rPr>
        <w:t>Obiectiv</w:t>
      </w:r>
      <w:r w:rsidR="00DD104B">
        <w:rPr>
          <w:rFonts w:ascii="Trebuchet MS" w:hAnsi="Trebuchet MS"/>
          <w:i/>
          <w:color w:val="000000" w:themeColor="text1"/>
          <w:lang w:val="ro-RO"/>
        </w:rPr>
        <w:t>ului</w:t>
      </w:r>
      <w:r w:rsidRPr="004E7EE4">
        <w:rPr>
          <w:rFonts w:ascii="Trebuchet MS" w:hAnsi="Trebuchet MS"/>
          <w:i/>
          <w:color w:val="000000" w:themeColor="text1"/>
          <w:lang w:val="ro-RO"/>
        </w:rPr>
        <w:t xml:space="preserve"> Specific</w:t>
      </w:r>
      <w:r w:rsidR="00DD104B">
        <w:rPr>
          <w:rFonts w:ascii="Trebuchet MS" w:hAnsi="Trebuchet MS"/>
          <w:color w:val="000000" w:themeColor="text1"/>
          <w:lang w:val="ro-RO"/>
        </w:rPr>
        <w:t xml:space="preserve">2 </w:t>
      </w:r>
      <w:r>
        <w:rPr>
          <w:rFonts w:ascii="Trebuchet MS" w:hAnsi="Trebuchet MS"/>
          <w:color w:val="000000" w:themeColor="text1"/>
          <w:lang w:val="ro-RO"/>
        </w:rPr>
        <w:t xml:space="preserve">principalele </w:t>
      </w:r>
      <w:r w:rsidRPr="00643637">
        <w:rPr>
          <w:rFonts w:ascii="Trebuchet MS" w:hAnsi="Trebuchet MS"/>
          <w:b/>
          <w:color w:val="000000" w:themeColor="text1"/>
          <w:u w:val="single"/>
          <w:lang w:val="ro-RO"/>
        </w:rPr>
        <w:t>direcții de acțiune</w:t>
      </w:r>
      <w:r>
        <w:rPr>
          <w:rFonts w:ascii="Trebuchet MS" w:hAnsi="Trebuchet MS"/>
          <w:color w:val="000000" w:themeColor="text1"/>
          <w:lang w:val="ro-RO"/>
        </w:rPr>
        <w:t xml:space="preserve"> vizează:</w:t>
      </w:r>
    </w:p>
    <w:p w:rsidR="00A658BF" w:rsidRPr="001A3642" w:rsidRDefault="001A3642" w:rsidP="001A3642">
      <w:pPr>
        <w:pStyle w:val="ListParagraph"/>
        <w:numPr>
          <w:ilvl w:val="0"/>
          <w:numId w:val="24"/>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Formarea și dezvoltarea competențelor verzi;</w:t>
      </w:r>
    </w:p>
    <w:p w:rsidR="001A3642" w:rsidRPr="001A3642" w:rsidRDefault="001A3642" w:rsidP="001A3642">
      <w:pPr>
        <w:pStyle w:val="ListParagraph"/>
        <w:numPr>
          <w:ilvl w:val="0"/>
          <w:numId w:val="24"/>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Creşterea contribuţiei româneşti la progresul cunoaşterii;</w:t>
      </w:r>
    </w:p>
    <w:p w:rsidR="001A3642" w:rsidRPr="001A3642" w:rsidRDefault="001A3642" w:rsidP="001A3642">
      <w:pPr>
        <w:pStyle w:val="ListParagraph"/>
        <w:numPr>
          <w:ilvl w:val="0"/>
          <w:numId w:val="24"/>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Creşterea rolului ştiinţei în societate;</w:t>
      </w:r>
    </w:p>
    <w:p w:rsidR="001A3642" w:rsidRPr="001A3642" w:rsidRDefault="001A3642" w:rsidP="001A3642">
      <w:pPr>
        <w:pStyle w:val="ListParagraph"/>
        <w:numPr>
          <w:ilvl w:val="0"/>
          <w:numId w:val="24"/>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Crearea de sinergii cu acţiunile de CDI ale programului-cadru ORIZONT 2020 al Uniunii Europene şi alte programe CDI internaționale;</w:t>
      </w:r>
    </w:p>
    <w:p w:rsidR="001A3642" w:rsidRPr="001A3642" w:rsidRDefault="001A3642" w:rsidP="001A3642">
      <w:pPr>
        <w:pStyle w:val="ListParagraph"/>
        <w:numPr>
          <w:ilvl w:val="0"/>
          <w:numId w:val="24"/>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Încurajarea învățării pe tot parcursul vieții și a formării profesionale în sectoarele agricol și forestier;</w:t>
      </w:r>
    </w:p>
    <w:p w:rsidR="001A3642" w:rsidRPr="001A3642" w:rsidRDefault="001A3642" w:rsidP="001A3642">
      <w:pPr>
        <w:pStyle w:val="ListParagraph"/>
        <w:numPr>
          <w:ilvl w:val="0"/>
          <w:numId w:val="24"/>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 xml:space="preserve">Promovarea îmbunătăţirii </w:t>
      </w:r>
      <w:r w:rsidR="00CB758C">
        <w:rPr>
          <w:rFonts w:ascii="Trebuchet MS" w:hAnsi="Trebuchet MS"/>
          <w:i/>
          <w:color w:val="000000" w:themeColor="text1"/>
          <w:lang w:val="ro-RO"/>
        </w:rPr>
        <w:t>competențelor în ceea ce privește</w:t>
      </w:r>
      <w:r w:rsidRPr="001A3642">
        <w:rPr>
          <w:rFonts w:ascii="Trebuchet MS" w:hAnsi="Trebuchet MS"/>
          <w:i/>
          <w:color w:val="000000" w:themeColor="text1"/>
          <w:lang w:val="ro-RO"/>
        </w:rPr>
        <w:t xml:space="preserve"> eficienţ</w:t>
      </w:r>
      <w:r w:rsidR="00CB758C">
        <w:rPr>
          <w:rFonts w:ascii="Trebuchet MS" w:hAnsi="Trebuchet MS"/>
          <w:i/>
          <w:color w:val="000000" w:themeColor="text1"/>
          <w:lang w:val="ro-RO"/>
        </w:rPr>
        <w:t>a</w:t>
      </w:r>
      <w:r w:rsidRPr="001A3642">
        <w:rPr>
          <w:rFonts w:ascii="Trebuchet MS" w:hAnsi="Trebuchet MS"/>
          <w:i/>
          <w:color w:val="000000" w:themeColor="text1"/>
          <w:lang w:val="ro-RO"/>
        </w:rPr>
        <w:t xml:space="preserve"> energetică în clădiri şi în sistemele majore de infrastructură urbană;</w:t>
      </w:r>
    </w:p>
    <w:p w:rsidR="001A3642" w:rsidRPr="001A3642" w:rsidRDefault="001A3642" w:rsidP="001A3642">
      <w:pPr>
        <w:pStyle w:val="ListParagraph"/>
        <w:numPr>
          <w:ilvl w:val="0"/>
          <w:numId w:val="24"/>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Dezvoltarea competențelor privind gestionarea deșeurilor;</w:t>
      </w:r>
    </w:p>
    <w:p w:rsidR="001A3642" w:rsidRPr="001A3642" w:rsidRDefault="001A3642" w:rsidP="001A3642">
      <w:pPr>
        <w:pStyle w:val="ListParagraph"/>
        <w:numPr>
          <w:ilvl w:val="0"/>
          <w:numId w:val="24"/>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Promovarea îmbunătăţirii nivelului tehnologiilor curate și a energiei cu emisii reduse sau zero de carbon;</w:t>
      </w:r>
    </w:p>
    <w:p w:rsidR="001A3642" w:rsidRPr="001A3642" w:rsidRDefault="001A3642" w:rsidP="001A3642">
      <w:pPr>
        <w:pStyle w:val="ListParagraph"/>
        <w:numPr>
          <w:ilvl w:val="0"/>
          <w:numId w:val="24"/>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Sprijinirea parteneriatelor dintre universităţi şi sectorul privat, pentru a facilita tranziția de la educație la angajare în domeniul schimbărilor climatice sau domenii conexe;</w:t>
      </w:r>
    </w:p>
    <w:p w:rsidR="001A3642" w:rsidRPr="001A3642" w:rsidRDefault="001A3642" w:rsidP="001A3642">
      <w:pPr>
        <w:pStyle w:val="ListParagraph"/>
        <w:numPr>
          <w:ilvl w:val="0"/>
          <w:numId w:val="24"/>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Creșterea gradului de participare la învăţământul profesional şi tehnic şi la programe de învăţare pe tot parcursul vieţii;</w:t>
      </w:r>
    </w:p>
    <w:p w:rsidR="00A658BF" w:rsidRPr="001A3642" w:rsidRDefault="001A3642" w:rsidP="00563A00">
      <w:pPr>
        <w:pStyle w:val="ListParagraph"/>
        <w:numPr>
          <w:ilvl w:val="0"/>
          <w:numId w:val="24"/>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Creșterea relevanței învățământului terțiar universitar în relație cu piața muncii și sectoarele economice competitive.</w:t>
      </w:r>
    </w:p>
    <w:p w:rsidR="0008668A" w:rsidRPr="00563A00" w:rsidRDefault="0008668A" w:rsidP="00563A00">
      <w:pPr>
        <w:spacing w:after="120" w:line="360" w:lineRule="auto"/>
        <w:jc w:val="both"/>
        <w:rPr>
          <w:rFonts w:ascii="Trebuchet MS" w:hAnsi="Trebuchet MS"/>
          <w:color w:val="000000" w:themeColor="text1"/>
          <w:lang w:val="ro-RO"/>
        </w:rPr>
      </w:pPr>
    </w:p>
    <w:p w:rsidR="00445BDC" w:rsidRPr="00445BDC" w:rsidRDefault="00445BDC" w:rsidP="003C6C96">
      <w:pPr>
        <w:pStyle w:val="Default"/>
        <w:spacing w:after="120" w:line="360" w:lineRule="auto"/>
        <w:jc w:val="both"/>
        <w:rPr>
          <w:rFonts w:ascii="Trebuchet MS" w:hAnsi="Trebuchet MS"/>
          <w:lang w:val="ro-RO"/>
        </w:rPr>
      </w:pPr>
      <w:r w:rsidRPr="00445BDC">
        <w:rPr>
          <w:rFonts w:ascii="Trebuchet MS" w:hAnsi="Trebuchet MS"/>
          <w:sz w:val="22"/>
          <w:szCs w:val="22"/>
          <w:lang w:val="ro-RO"/>
        </w:rPr>
        <w:t xml:space="preserve">Competențele forței de muncă rămân o provocare majoră pentru promovarea ocupării forței de muncă și a productivității în România. </w:t>
      </w:r>
    </w:p>
    <w:p w:rsidR="00445BDC" w:rsidRPr="00445BDC" w:rsidRDefault="00445BDC" w:rsidP="003C6C96">
      <w:pPr>
        <w:pStyle w:val="Default"/>
        <w:spacing w:after="120" w:line="360" w:lineRule="auto"/>
        <w:jc w:val="both"/>
        <w:rPr>
          <w:rFonts w:ascii="Trebuchet MS" w:hAnsi="Trebuchet MS"/>
          <w:sz w:val="22"/>
          <w:szCs w:val="22"/>
          <w:lang w:val="ro-RO"/>
        </w:rPr>
      </w:pPr>
      <w:r w:rsidRPr="00445BDC">
        <w:rPr>
          <w:rFonts w:ascii="Trebuchet MS" w:hAnsi="Trebuchet MS"/>
          <w:sz w:val="22"/>
          <w:szCs w:val="22"/>
          <w:lang w:val="ro-RO"/>
        </w:rPr>
        <w:t>Locurile de muncă vacante impun un nivel tot mai ridicat și o gamă tot mai largă de competențe.</w:t>
      </w:r>
    </w:p>
    <w:p w:rsidR="00445BDC" w:rsidRPr="00445BDC" w:rsidRDefault="00445BDC" w:rsidP="003C6C96">
      <w:pPr>
        <w:pStyle w:val="Default"/>
        <w:spacing w:after="120" w:line="360" w:lineRule="auto"/>
        <w:jc w:val="both"/>
        <w:rPr>
          <w:rFonts w:ascii="Trebuchet MS" w:hAnsi="Trebuchet MS"/>
          <w:sz w:val="22"/>
          <w:szCs w:val="22"/>
          <w:lang w:val="ro-RO"/>
        </w:rPr>
      </w:pPr>
      <w:r w:rsidRPr="00445BDC">
        <w:rPr>
          <w:rFonts w:ascii="Trebuchet MS" w:hAnsi="Trebuchet MS"/>
          <w:sz w:val="22"/>
          <w:szCs w:val="22"/>
          <w:lang w:val="ro-RO"/>
        </w:rPr>
        <w:t>Chiar și locurile de muncă necesitând, în mod tradițional, doar un nivel redus de calificare sau niciun fel de calificare devin din ce în ce mai exigente. Marea majoritate a locurilor de muncă vor necesita un anumit nivel de competențe digitale, iar un număr tot mai mare de locuri de muncă elementare necesită anumite competențe esențiale sau generice (precum comunicare, soluționarea problemelor, muncă în echipă și inteligență emoțională).</w:t>
      </w:r>
    </w:p>
    <w:p w:rsidR="00011FDA" w:rsidRDefault="00445BDC" w:rsidP="003C6C96">
      <w:pPr>
        <w:autoSpaceDE w:val="0"/>
        <w:autoSpaceDN w:val="0"/>
        <w:adjustRightInd w:val="0"/>
        <w:spacing w:after="120" w:line="360" w:lineRule="auto"/>
        <w:jc w:val="both"/>
        <w:rPr>
          <w:rFonts w:ascii="Trebuchet MS" w:hAnsi="Trebuchet MS"/>
          <w:lang w:val="ro-RO"/>
        </w:rPr>
      </w:pPr>
      <w:r w:rsidRPr="00445BDC">
        <w:rPr>
          <w:rFonts w:ascii="Trebuchet MS" w:hAnsi="Trebuchet MS"/>
          <w:lang w:val="ro-RO"/>
        </w:rPr>
        <w:t xml:space="preserve">Succesul pe piața muncii este determinat de diferite dimensiuni ale setului de competențe al unei persoane, combinând competențe cognitive, socio-emoționale și competențe specifice activității/postului. </w:t>
      </w:r>
    </w:p>
    <w:p w:rsidR="00445BDC" w:rsidRPr="00445BDC" w:rsidRDefault="00445BDC" w:rsidP="003C6C96">
      <w:pPr>
        <w:autoSpaceDE w:val="0"/>
        <w:autoSpaceDN w:val="0"/>
        <w:adjustRightInd w:val="0"/>
        <w:spacing w:after="120" w:line="360" w:lineRule="auto"/>
        <w:jc w:val="both"/>
        <w:rPr>
          <w:rFonts w:ascii="Trebuchet MS" w:hAnsi="Trebuchet MS"/>
          <w:lang w:val="ro-RO"/>
        </w:rPr>
      </w:pPr>
      <w:r w:rsidRPr="00445BDC">
        <w:rPr>
          <w:rFonts w:ascii="Trebuchet MS" w:hAnsi="Trebuchet MS"/>
          <w:lang w:val="ro-RO"/>
        </w:rPr>
        <w:t>Economia verde (gestionarea deșeurilor, biodiversitate, controlul emisiilor de gaze și alte domenii) solicită seturi de competențe diferite și oferă oportunități atât pentru cei care caută un loc de muncă, cât și pentru furnizorii de formare profesională.</w:t>
      </w:r>
    </w:p>
    <w:p w:rsidR="0022224D" w:rsidRPr="0022224D" w:rsidRDefault="00445BDC" w:rsidP="0022224D">
      <w:pPr>
        <w:autoSpaceDE w:val="0"/>
        <w:autoSpaceDN w:val="0"/>
        <w:adjustRightInd w:val="0"/>
        <w:spacing w:after="120" w:line="360" w:lineRule="auto"/>
        <w:jc w:val="both"/>
        <w:rPr>
          <w:rFonts w:ascii="Trebuchet MS" w:hAnsi="Trebuchet MS"/>
          <w:lang w:val="ro-RO"/>
        </w:rPr>
      </w:pPr>
      <w:r w:rsidRPr="00445BDC">
        <w:rPr>
          <w:rFonts w:ascii="Trebuchet MS" w:hAnsi="Trebuchet MS"/>
          <w:lang w:val="ro-RO"/>
        </w:rPr>
        <w:t>Strategia Națională de Cercetare, Dezvoltare și Inovare 2014-2020 susține necesitatea specializării inteligente</w:t>
      </w:r>
      <w:r w:rsidR="00011FDA">
        <w:rPr>
          <w:rFonts w:ascii="Trebuchet MS" w:hAnsi="Trebuchet MS"/>
          <w:lang w:val="ro-RO"/>
        </w:rPr>
        <w:t>.</w:t>
      </w:r>
      <w:r w:rsidR="0022224D" w:rsidRPr="0022224D">
        <w:rPr>
          <w:rFonts w:ascii="Trebuchet MS" w:hAnsi="Trebuchet MS"/>
          <w:lang w:val="ro-RO"/>
        </w:rPr>
        <w:t>Domeniile prioritare de specializare inteligentă sunt domenii în care se anticipează interes mai mare al investiţiilor în cercetarea ştiinţifică din partea industriei și au fost identificate pe baza potenţialului lor ştiinţific şi comercial, în urma unui amplu proces de consultare, astfel:</w:t>
      </w:r>
    </w:p>
    <w:p w:rsidR="0022224D" w:rsidRPr="0022224D" w:rsidRDefault="0022224D" w:rsidP="0022224D">
      <w:pPr>
        <w:pStyle w:val="ListParagraph"/>
        <w:numPr>
          <w:ilvl w:val="0"/>
          <w:numId w:val="16"/>
        </w:numPr>
        <w:autoSpaceDE w:val="0"/>
        <w:autoSpaceDN w:val="0"/>
        <w:adjustRightInd w:val="0"/>
        <w:spacing w:after="120" w:line="360" w:lineRule="auto"/>
        <w:jc w:val="both"/>
        <w:rPr>
          <w:rFonts w:ascii="Trebuchet MS" w:hAnsi="Trebuchet MS"/>
          <w:lang w:val="ro-RO"/>
        </w:rPr>
      </w:pPr>
      <w:r w:rsidRPr="0022224D">
        <w:rPr>
          <w:rFonts w:ascii="Trebuchet MS" w:hAnsi="Trebuchet MS"/>
          <w:lang w:val="ro-RO"/>
        </w:rPr>
        <w:t>bioeconomie;</w:t>
      </w:r>
    </w:p>
    <w:p w:rsidR="0022224D" w:rsidRPr="0022224D" w:rsidRDefault="0022224D" w:rsidP="0022224D">
      <w:pPr>
        <w:pStyle w:val="ListParagraph"/>
        <w:numPr>
          <w:ilvl w:val="0"/>
          <w:numId w:val="16"/>
        </w:numPr>
        <w:autoSpaceDE w:val="0"/>
        <w:autoSpaceDN w:val="0"/>
        <w:adjustRightInd w:val="0"/>
        <w:spacing w:after="120" w:line="360" w:lineRule="auto"/>
        <w:jc w:val="both"/>
        <w:rPr>
          <w:rFonts w:ascii="Trebuchet MS" w:hAnsi="Trebuchet MS"/>
          <w:lang w:val="ro-RO"/>
        </w:rPr>
      </w:pPr>
      <w:r w:rsidRPr="0022224D">
        <w:rPr>
          <w:rFonts w:ascii="Trebuchet MS" w:hAnsi="Trebuchet MS"/>
          <w:lang w:val="ro-RO"/>
        </w:rPr>
        <w:t>tehnologia informaţiei şi a comunicaţiilor, spaţiu şi securitate;</w:t>
      </w:r>
    </w:p>
    <w:p w:rsidR="0022224D" w:rsidRPr="0022224D" w:rsidRDefault="0022224D" w:rsidP="0022224D">
      <w:pPr>
        <w:pStyle w:val="ListParagraph"/>
        <w:numPr>
          <w:ilvl w:val="0"/>
          <w:numId w:val="16"/>
        </w:numPr>
        <w:autoSpaceDE w:val="0"/>
        <w:autoSpaceDN w:val="0"/>
        <w:adjustRightInd w:val="0"/>
        <w:spacing w:after="120" w:line="360" w:lineRule="auto"/>
        <w:jc w:val="both"/>
        <w:rPr>
          <w:rFonts w:ascii="Trebuchet MS" w:hAnsi="Trebuchet MS"/>
          <w:lang w:val="ro-RO"/>
        </w:rPr>
      </w:pPr>
      <w:r w:rsidRPr="0022224D">
        <w:rPr>
          <w:rFonts w:ascii="Trebuchet MS" w:hAnsi="Trebuchet MS"/>
          <w:lang w:val="ro-RO"/>
        </w:rPr>
        <w:t>energie, mediu şi schimbări climatice;</w:t>
      </w:r>
    </w:p>
    <w:p w:rsidR="00011FDA" w:rsidRPr="0022224D" w:rsidRDefault="0022224D" w:rsidP="0022224D">
      <w:pPr>
        <w:pStyle w:val="ListParagraph"/>
        <w:numPr>
          <w:ilvl w:val="0"/>
          <w:numId w:val="16"/>
        </w:numPr>
        <w:autoSpaceDE w:val="0"/>
        <w:autoSpaceDN w:val="0"/>
        <w:adjustRightInd w:val="0"/>
        <w:spacing w:after="120" w:line="360" w:lineRule="auto"/>
        <w:jc w:val="both"/>
        <w:rPr>
          <w:rFonts w:ascii="Trebuchet MS" w:hAnsi="Trebuchet MS"/>
          <w:lang w:val="ro-RO"/>
        </w:rPr>
      </w:pPr>
      <w:r w:rsidRPr="0022224D">
        <w:rPr>
          <w:rFonts w:ascii="Trebuchet MS" w:hAnsi="Trebuchet MS"/>
          <w:lang w:val="ro-RO"/>
        </w:rPr>
        <w:t>econanotehnologii şi materiale avansate.</w:t>
      </w:r>
    </w:p>
    <w:p w:rsidR="00011FDA" w:rsidRDefault="00445BDC" w:rsidP="003C6C96">
      <w:pPr>
        <w:autoSpaceDE w:val="0"/>
        <w:autoSpaceDN w:val="0"/>
        <w:adjustRightInd w:val="0"/>
        <w:spacing w:after="120" w:line="360" w:lineRule="auto"/>
        <w:jc w:val="both"/>
        <w:rPr>
          <w:rFonts w:ascii="Trebuchet MS" w:eastAsia="Times New Roman" w:hAnsi="Trebuchet MS"/>
          <w:lang w:val="ro-RO"/>
        </w:rPr>
      </w:pPr>
      <w:r w:rsidRPr="00445BDC">
        <w:rPr>
          <w:rFonts w:ascii="Trebuchet MS" w:eastAsia="Times New Roman" w:hAnsi="Trebuchet MS"/>
          <w:lang w:val="ro-RO"/>
        </w:rPr>
        <w:t xml:space="preserve">Specializarea inteligentă reprezintă o prioritate ce presupune definirea şi consolidarea unor domenii de competenţă ridicată, în care există avantaje comparative reale sau potenţiale, şi care pot contribui semnificativ la PIB. </w:t>
      </w:r>
    </w:p>
    <w:p w:rsidR="00445BDC" w:rsidRPr="00445BDC" w:rsidRDefault="00445BDC" w:rsidP="003C6C96">
      <w:pPr>
        <w:autoSpaceDE w:val="0"/>
        <w:autoSpaceDN w:val="0"/>
        <w:adjustRightInd w:val="0"/>
        <w:spacing w:after="120" w:line="360" w:lineRule="auto"/>
        <w:jc w:val="both"/>
        <w:rPr>
          <w:rFonts w:ascii="Trebuchet MS" w:eastAsia="Times New Roman" w:hAnsi="Trebuchet MS"/>
          <w:lang w:val="ro-RO"/>
        </w:rPr>
      </w:pPr>
      <w:r w:rsidRPr="00445BDC">
        <w:rPr>
          <w:rFonts w:ascii="Trebuchet MS" w:eastAsia="Times New Roman" w:hAnsi="Trebuchet MS"/>
          <w:lang w:val="ro-RO"/>
        </w:rPr>
        <w:t>Specializarea inteligentă presupune:</w:t>
      </w:r>
    </w:p>
    <w:p w:rsidR="00445BDC" w:rsidRPr="00D31AAE" w:rsidRDefault="00445BDC" w:rsidP="003C6C96">
      <w:pPr>
        <w:pStyle w:val="ListParagraph"/>
        <w:numPr>
          <w:ilvl w:val="0"/>
          <w:numId w:val="16"/>
        </w:numPr>
        <w:autoSpaceDE w:val="0"/>
        <w:autoSpaceDN w:val="0"/>
        <w:adjustRightInd w:val="0"/>
        <w:spacing w:after="120" w:line="360" w:lineRule="auto"/>
        <w:jc w:val="both"/>
        <w:rPr>
          <w:rFonts w:ascii="Trebuchet MS" w:eastAsia="Times New Roman" w:hAnsi="Trebuchet MS"/>
          <w:lang w:val="ro-RO"/>
        </w:rPr>
      </w:pPr>
      <w:r w:rsidRPr="00D31AAE">
        <w:rPr>
          <w:rFonts w:ascii="Trebuchet MS" w:eastAsia="Times New Roman" w:hAnsi="Trebuchet MS"/>
          <w:lang w:val="ro-RO"/>
        </w:rPr>
        <w:t>stimularea unui anumit tip de comportament economic, cu ambiţii şi orientare regionale sau globale;</w:t>
      </w:r>
    </w:p>
    <w:p w:rsidR="00445BDC" w:rsidRPr="00D31AAE" w:rsidRDefault="00445BDC" w:rsidP="003C6C96">
      <w:pPr>
        <w:pStyle w:val="ListParagraph"/>
        <w:numPr>
          <w:ilvl w:val="0"/>
          <w:numId w:val="16"/>
        </w:numPr>
        <w:autoSpaceDE w:val="0"/>
        <w:autoSpaceDN w:val="0"/>
        <w:adjustRightInd w:val="0"/>
        <w:spacing w:after="120" w:line="360" w:lineRule="auto"/>
        <w:jc w:val="both"/>
        <w:rPr>
          <w:rFonts w:ascii="Trebuchet MS" w:eastAsia="Times New Roman" w:hAnsi="Trebuchet MS"/>
          <w:lang w:val="ro-RO"/>
        </w:rPr>
      </w:pPr>
      <w:r w:rsidRPr="00D31AAE">
        <w:rPr>
          <w:rFonts w:ascii="Trebuchet MS" w:eastAsia="Times New Roman" w:hAnsi="Trebuchet MS"/>
          <w:lang w:val="ro-RO"/>
        </w:rPr>
        <w:t>înţelegerea impactului social al ştiinţei, tehnologiei şi al activităţilor economice în sectoarele relevante;</w:t>
      </w:r>
    </w:p>
    <w:p w:rsidR="00445BDC" w:rsidRPr="00D31AAE" w:rsidRDefault="00445BDC" w:rsidP="003C6C96">
      <w:pPr>
        <w:pStyle w:val="ListParagraph"/>
        <w:numPr>
          <w:ilvl w:val="0"/>
          <w:numId w:val="16"/>
        </w:numPr>
        <w:autoSpaceDE w:val="0"/>
        <w:autoSpaceDN w:val="0"/>
        <w:adjustRightInd w:val="0"/>
        <w:spacing w:after="120" w:line="360" w:lineRule="auto"/>
        <w:jc w:val="both"/>
        <w:rPr>
          <w:rFonts w:ascii="Trebuchet MS" w:eastAsia="Times New Roman" w:hAnsi="Trebuchet MS"/>
          <w:lang w:val="ro-RO"/>
        </w:rPr>
      </w:pPr>
      <w:r w:rsidRPr="00D31AAE">
        <w:rPr>
          <w:rFonts w:ascii="Trebuchet MS" w:eastAsia="Times New Roman" w:hAnsi="Trebuchet MS"/>
          <w:lang w:val="ro-RO"/>
        </w:rPr>
        <w:t>cercetarea şi dezvoltarea interdisciplinară.</w:t>
      </w:r>
    </w:p>
    <w:p w:rsidR="00445BDC" w:rsidRPr="00445BDC" w:rsidRDefault="00445BDC" w:rsidP="003C6C96">
      <w:pPr>
        <w:autoSpaceDE w:val="0"/>
        <w:autoSpaceDN w:val="0"/>
        <w:adjustRightInd w:val="0"/>
        <w:spacing w:after="120" w:line="360" w:lineRule="auto"/>
        <w:jc w:val="both"/>
        <w:rPr>
          <w:rFonts w:ascii="Trebuchet MS" w:eastAsia="Times New Roman" w:hAnsi="Trebuchet MS"/>
          <w:lang w:val="ro-RO"/>
        </w:rPr>
      </w:pPr>
      <w:r w:rsidRPr="00445BDC">
        <w:rPr>
          <w:rFonts w:ascii="Trebuchet MS" w:eastAsia="Times New Roman" w:hAnsi="Trebuchet MS"/>
          <w:lang w:val="ro-RO"/>
        </w:rPr>
        <w:t xml:space="preserve">Domeniile de specializare inteligentă sunt deschise, în principiu, oricărei discipline ştiinţifice. </w:t>
      </w:r>
    </w:p>
    <w:p w:rsidR="00445BDC" w:rsidRPr="00445BDC" w:rsidRDefault="00445BDC" w:rsidP="003C6C96">
      <w:pPr>
        <w:autoSpaceDE w:val="0"/>
        <w:autoSpaceDN w:val="0"/>
        <w:adjustRightInd w:val="0"/>
        <w:spacing w:after="120" w:line="360" w:lineRule="auto"/>
        <w:jc w:val="both"/>
        <w:rPr>
          <w:rFonts w:ascii="Trebuchet MS" w:eastAsia="Times New Roman" w:hAnsi="Trebuchet MS"/>
          <w:lang w:val="ro-RO"/>
        </w:rPr>
      </w:pPr>
      <w:r w:rsidRPr="00445BDC">
        <w:rPr>
          <w:rFonts w:ascii="Trebuchet MS" w:eastAsia="Times New Roman" w:hAnsi="Trebuchet MS"/>
          <w:lang w:val="ro-RO"/>
        </w:rPr>
        <w:t>Procesul de specializare inteligentă este unul dinamic, ce presupune culegerea şi analiza permanentă de date, la nivel regional şi naţional, cu un mecanism complet de monitorizare în cadrul ciclului strategic.</w:t>
      </w:r>
    </w:p>
    <w:p w:rsidR="00445BDC" w:rsidRPr="00445BDC" w:rsidRDefault="00445BDC" w:rsidP="003C6C96">
      <w:pPr>
        <w:autoSpaceDE w:val="0"/>
        <w:autoSpaceDN w:val="0"/>
        <w:adjustRightInd w:val="0"/>
        <w:spacing w:after="120" w:line="360" w:lineRule="auto"/>
        <w:jc w:val="both"/>
        <w:rPr>
          <w:rFonts w:ascii="Trebuchet MS" w:eastAsia="Times New Roman" w:hAnsi="Trebuchet MS"/>
          <w:lang w:val="ro-RO"/>
        </w:rPr>
      </w:pPr>
      <w:r w:rsidRPr="00445BDC">
        <w:rPr>
          <w:rFonts w:ascii="Trebuchet MS" w:eastAsia="Times New Roman" w:hAnsi="Trebuchet MS"/>
          <w:lang w:val="ro-RO"/>
        </w:rPr>
        <w:t>Specializarea inteligentă este susţinută printr-un set de instrumente care:</w:t>
      </w:r>
    </w:p>
    <w:p w:rsidR="00445BDC" w:rsidRPr="00D31AAE" w:rsidRDefault="00445BDC" w:rsidP="003C6C96">
      <w:pPr>
        <w:pStyle w:val="ListParagraph"/>
        <w:numPr>
          <w:ilvl w:val="0"/>
          <w:numId w:val="16"/>
        </w:numPr>
        <w:autoSpaceDE w:val="0"/>
        <w:autoSpaceDN w:val="0"/>
        <w:adjustRightInd w:val="0"/>
        <w:spacing w:after="120" w:line="360" w:lineRule="auto"/>
        <w:jc w:val="both"/>
        <w:rPr>
          <w:rFonts w:ascii="Trebuchet MS" w:eastAsia="Times New Roman" w:hAnsi="Trebuchet MS"/>
          <w:lang w:val="ro-RO"/>
        </w:rPr>
      </w:pPr>
      <w:r w:rsidRPr="00D31AAE">
        <w:rPr>
          <w:rFonts w:ascii="Trebuchet MS" w:eastAsia="Times New Roman" w:hAnsi="Trebuchet MS"/>
          <w:lang w:val="ro-RO"/>
        </w:rPr>
        <w:t>acoperă întregul spectru de activităţi creative, de la idee la piaţă;</w:t>
      </w:r>
    </w:p>
    <w:p w:rsidR="00445BDC" w:rsidRPr="00D31AAE" w:rsidRDefault="00445BDC" w:rsidP="003C6C96">
      <w:pPr>
        <w:pStyle w:val="ListParagraph"/>
        <w:numPr>
          <w:ilvl w:val="0"/>
          <w:numId w:val="16"/>
        </w:numPr>
        <w:autoSpaceDE w:val="0"/>
        <w:autoSpaceDN w:val="0"/>
        <w:adjustRightInd w:val="0"/>
        <w:spacing w:after="120" w:line="360" w:lineRule="auto"/>
        <w:jc w:val="both"/>
        <w:rPr>
          <w:rFonts w:ascii="Trebuchet MS" w:eastAsia="Times New Roman" w:hAnsi="Trebuchet MS"/>
          <w:lang w:val="ro-RO"/>
        </w:rPr>
      </w:pPr>
      <w:r w:rsidRPr="00D31AAE">
        <w:rPr>
          <w:rFonts w:ascii="Trebuchet MS" w:eastAsia="Times New Roman" w:hAnsi="Trebuchet MS"/>
          <w:lang w:val="ro-RO"/>
        </w:rPr>
        <w:t>pune în valoare colaborări şi parteneriate între operatori diverşi.</w:t>
      </w:r>
    </w:p>
    <w:p w:rsidR="00445BDC" w:rsidRPr="00445BDC" w:rsidRDefault="00445BDC" w:rsidP="003C6C96">
      <w:pPr>
        <w:autoSpaceDE w:val="0"/>
        <w:autoSpaceDN w:val="0"/>
        <w:adjustRightInd w:val="0"/>
        <w:spacing w:after="120" w:line="360" w:lineRule="auto"/>
        <w:jc w:val="both"/>
        <w:rPr>
          <w:rFonts w:ascii="Trebuchet MS" w:eastAsia="Times New Roman" w:hAnsi="Trebuchet MS"/>
          <w:lang w:val="ro-RO"/>
        </w:rPr>
      </w:pPr>
      <w:r w:rsidRPr="00445BDC">
        <w:rPr>
          <w:rFonts w:ascii="Trebuchet MS" w:eastAsia="Times New Roman" w:hAnsi="Trebuchet MS"/>
          <w:lang w:val="ro-RO"/>
        </w:rPr>
        <w:t xml:space="preserve">Domeniile de specializare inteligentă </w:t>
      </w:r>
      <w:r w:rsidRPr="00CF7045">
        <w:rPr>
          <w:rFonts w:ascii="Trebuchet MS" w:eastAsia="Times New Roman" w:hAnsi="Trebuchet MS"/>
          <w:color w:val="000000" w:themeColor="text1"/>
          <w:lang w:val="ro-RO"/>
        </w:rPr>
        <w:t>pentru ciclul strategic 2014 - 2020, identificate pe baza potenţialului lor ştiinţific şi comercial, în urma unui amplu proces de consultare,</w:t>
      </w:r>
      <w:r w:rsidRPr="00445BDC">
        <w:rPr>
          <w:rFonts w:ascii="Trebuchet MS" w:eastAsia="Times New Roman" w:hAnsi="Trebuchet MS"/>
          <w:lang w:val="ro-RO"/>
        </w:rPr>
        <w:t xml:space="preserve"> sunt:</w:t>
      </w:r>
    </w:p>
    <w:p w:rsidR="00445BDC" w:rsidRPr="00445BDC" w:rsidRDefault="00445BDC" w:rsidP="003C6C96">
      <w:pPr>
        <w:autoSpaceDE w:val="0"/>
        <w:autoSpaceDN w:val="0"/>
        <w:adjustRightInd w:val="0"/>
        <w:spacing w:after="120" w:line="360" w:lineRule="auto"/>
        <w:jc w:val="both"/>
        <w:rPr>
          <w:rFonts w:ascii="Trebuchet MS" w:eastAsia="Times New Roman" w:hAnsi="Trebuchet MS"/>
          <w:lang w:val="ro-RO"/>
        </w:rPr>
      </w:pPr>
      <w:r w:rsidRPr="00CF7045">
        <w:rPr>
          <w:rFonts w:ascii="Trebuchet MS" w:eastAsia="Times New Roman" w:hAnsi="Trebuchet MS"/>
          <w:b/>
          <w:bCs/>
          <w:u w:val="single"/>
          <w:lang w:val="ro-RO"/>
        </w:rPr>
        <w:t>Bioeconomia.</w:t>
      </w:r>
      <w:r w:rsidRPr="00445BDC">
        <w:rPr>
          <w:rFonts w:ascii="Trebuchet MS" w:eastAsia="Times New Roman" w:hAnsi="Trebuchet MS"/>
          <w:lang w:val="ro-RO"/>
        </w:rPr>
        <w:t xml:space="preserve"> Domeniul beneficiază de potenţialul uriaş al agriculturii româneşti, în contextul unei industrii alimentare locale tot mai active şi cu standarde în creştere, al cercetării aplicative de succes din domeniu şi din industria farmaceutică, precum şi în contextul unor tendinţe globale ca cererea ridicată de produse alimentare. Siguranţa şi optimizarea produselor alimentare, dezvoltarea sectoarelor horticol, forestier, zootehnic şi piscicol sau valorificarea biomasei şi a biocombustibililor reprezintă subdomenii cu potenţial evident. </w:t>
      </w:r>
      <w:r w:rsidRPr="00445BDC">
        <w:rPr>
          <w:rFonts w:ascii="Trebuchet MS" w:eastAsia="Times New Roman" w:hAnsi="Trebuchet MS"/>
          <w:i/>
          <w:iCs/>
          <w:lang w:val="ro-RO"/>
        </w:rPr>
        <w:t>Îmbunătăţirea calităţii produselor agroalimentare (nutriţională, senzorială, de siguranţă alimentară), în vederea satisfacerii cerinţelor consumatorilor, trebuie să fie în deplină armonie cu asigurarea unui mediu durabil. În acest context sunt necesare atât dezvoltarea infrastructurii de cercetare ştiinţifică, a resurselor umane, cât şi armonizarea metodologiilor de investigare a calităţii produselor agroalimentare şi a biodisponibilităţii acestora în vederea asigurării securităţii nutriţionale a populaţiei.</w:t>
      </w:r>
    </w:p>
    <w:p w:rsidR="00445BDC" w:rsidRPr="00445BDC" w:rsidRDefault="00445BDC" w:rsidP="003C6C96">
      <w:pPr>
        <w:autoSpaceDE w:val="0"/>
        <w:autoSpaceDN w:val="0"/>
        <w:adjustRightInd w:val="0"/>
        <w:spacing w:after="120" w:line="360" w:lineRule="auto"/>
        <w:jc w:val="both"/>
        <w:rPr>
          <w:rFonts w:ascii="Trebuchet MS" w:eastAsia="Times New Roman" w:hAnsi="Trebuchet MS"/>
          <w:lang w:val="ro-RO"/>
        </w:rPr>
      </w:pPr>
      <w:r w:rsidRPr="00CF7045">
        <w:rPr>
          <w:rFonts w:ascii="Trebuchet MS" w:eastAsia="Times New Roman" w:hAnsi="Trebuchet MS"/>
          <w:b/>
          <w:bCs/>
          <w:u w:val="single"/>
          <w:lang w:val="ro-RO"/>
        </w:rPr>
        <w:t>Tehnologia informaţiei şi a comunicaţiilor, spaţiu şi securitate.</w:t>
      </w:r>
      <w:r w:rsidRPr="00445BDC">
        <w:rPr>
          <w:rFonts w:ascii="Trebuchet MS" w:eastAsia="Times New Roman" w:hAnsi="Trebuchet MS"/>
          <w:lang w:val="ro-RO"/>
        </w:rPr>
        <w:t xml:space="preserve"> Domeniul este unul dintre cele mai dinamice din ţară. Industria este sprijinită de experienţa antreprenorială acumulată în ultimele decenii, de calitatea ridicată a învăţământului superior şi a cercetării academice din disciplinele tehnice relevante, precum şi de prezenţa unor companii multinaţionale importante. Dezvoltarea de software, de tehnologii pentru internetul viitorului şi calculul de înaltă performanţă joacă un rol central în rezolvarea marilor probleme societale. Dezvoltarea de aplicaţii spaţiale dedicate şi/sau integrate, tehnologiile şi infrastructurile spaţiale, misiunile spaţiale proprii şi internaţionale reprezintă elemente-cheie pentru creşterea competitivităţii în activităţi economice şi sociale. Securitatea societală se bazează pe dezvoltarea de tehnologii, produse, capacităţi de cercetare şi sisteme pentru securitate locală şi regională, protecţia infrastructurilor şi serviciilor critice, "intelligence", securitate cibernetică, securitatea internă şi a cetăţeanului, managementul situaţiilor de urgenţă şi al crizelor de securitate, precum şi pentru combaterea terorismului, ameninţărilor transfrontaliere, crimei organizate, traficului ilegal, toate acestea pe fondul dezvoltării culturii de securitate.</w:t>
      </w:r>
    </w:p>
    <w:p w:rsidR="00445BDC" w:rsidRPr="00445BDC" w:rsidRDefault="00445BDC" w:rsidP="003C6C96">
      <w:pPr>
        <w:autoSpaceDE w:val="0"/>
        <w:autoSpaceDN w:val="0"/>
        <w:adjustRightInd w:val="0"/>
        <w:spacing w:after="120" w:line="360" w:lineRule="auto"/>
        <w:jc w:val="both"/>
        <w:rPr>
          <w:rFonts w:ascii="Trebuchet MS" w:eastAsia="Times New Roman" w:hAnsi="Trebuchet MS"/>
          <w:i/>
          <w:iCs/>
          <w:lang w:val="ro-RO"/>
        </w:rPr>
      </w:pPr>
      <w:r w:rsidRPr="00CF7045">
        <w:rPr>
          <w:rFonts w:ascii="Trebuchet MS" w:eastAsia="Times New Roman" w:hAnsi="Trebuchet MS"/>
          <w:b/>
          <w:bCs/>
          <w:iCs/>
          <w:u w:val="single"/>
          <w:lang w:val="ro-RO"/>
        </w:rPr>
        <w:t>Energie, mediu şi schimbări climatice.</w:t>
      </w:r>
      <w:r w:rsidRPr="00445BDC">
        <w:rPr>
          <w:rFonts w:ascii="Trebuchet MS" w:eastAsia="Times New Roman" w:hAnsi="Trebuchet MS"/>
          <w:i/>
          <w:iCs/>
          <w:lang w:val="ro-RO"/>
        </w:rPr>
        <w:t xml:space="preserve"> Cercetările în domeniul energiei susţin reducerea dependenţei energetice a României, prin valorificarea superioară a combustibililor fosili, diversificarea surselor naţionale (nucleară, regenerabile, curate), transport multifuncţional ("smart grids") şi mărirea eficienţei la consumator.</w:t>
      </w:r>
    </w:p>
    <w:p w:rsidR="00445BDC" w:rsidRPr="00445BDC" w:rsidRDefault="00445BDC" w:rsidP="003C6C96">
      <w:pPr>
        <w:autoSpaceDE w:val="0"/>
        <w:autoSpaceDN w:val="0"/>
        <w:adjustRightInd w:val="0"/>
        <w:spacing w:after="120" w:line="360" w:lineRule="auto"/>
        <w:jc w:val="both"/>
        <w:rPr>
          <w:rFonts w:ascii="Trebuchet MS" w:eastAsia="Times New Roman" w:hAnsi="Trebuchet MS"/>
          <w:i/>
          <w:iCs/>
          <w:lang w:val="ro-RO"/>
        </w:rPr>
      </w:pPr>
      <w:r w:rsidRPr="00445BDC">
        <w:rPr>
          <w:rFonts w:ascii="Trebuchet MS" w:eastAsia="Times New Roman" w:hAnsi="Trebuchet MS"/>
          <w:i/>
          <w:iCs/>
          <w:lang w:val="ro-RO"/>
        </w:rPr>
        <w:t>Nivelul ridicat de specializare atins în cercetarea din domeniul nuclear va fi valorificat în continuare prin dezvoltarea tehnologiilor pentru reactori avansaţi de generaţie IV şi realizarea infrastructurii de cercetare, dezvoltare şi demonstraţie pentru reactorii rapizi răciţi cu plumb, în parteneriat european şi internaţional. Protecţia mediului înconjurător constituie o prioritate a tuturor politicilor actuale, în condiţiile unor investiţii masive care urmează a fi făcute în tehnici şi tehnologii de depoluare şi de reciclare, în administrarea inteligentă şi durabilă a resurselor de apă, a bazinelor hidrografice şi a zonelor umede. Dezvoltarea cunoaşterii în domeniile "aer", "apă", "sol", inclusiv interfeţele (mediile de tranziţie dintre ele), şi valorificarea acesteia de către utilizatori, sunt de importanţă capitală pentru dezvoltarea durabilă a României. Cercetarea interdisciplinară de mediu a sistemului Dunăre - Delta Dunării - Marea Neagră este deosebit de importantă, atât din punctul de vedere al menţinerii şi valorificării capitalului natural existent, cât şi din punctul de vedere al susţinerii dezvoltării economiei bazate pe cunoaştere în regiunea Dunării şi zona Mării Negre. De asemenea, fenomenele atmosferice necesită o atenţie mărită, inclusiv studierea fenomenelor din atmosferă, generate de activităţi umane, dar şi cele naturale cu impact în schimbările climatice.</w:t>
      </w:r>
    </w:p>
    <w:p w:rsidR="00445BDC" w:rsidRPr="00445BDC" w:rsidRDefault="00445BDC" w:rsidP="003C6C96">
      <w:pPr>
        <w:autoSpaceDE w:val="0"/>
        <w:autoSpaceDN w:val="0"/>
        <w:adjustRightInd w:val="0"/>
        <w:spacing w:after="120" w:line="360" w:lineRule="auto"/>
        <w:jc w:val="both"/>
        <w:rPr>
          <w:rFonts w:ascii="Trebuchet MS" w:eastAsia="Times New Roman" w:hAnsi="Trebuchet MS"/>
          <w:lang w:val="ro-RO"/>
        </w:rPr>
      </w:pPr>
      <w:r w:rsidRPr="00445BDC">
        <w:rPr>
          <w:rFonts w:ascii="Trebuchet MS" w:eastAsia="Times New Roman" w:hAnsi="Trebuchet MS"/>
          <w:i/>
          <w:iCs/>
          <w:lang w:val="ro-RO"/>
        </w:rPr>
        <w:t>Conceptul "oraşul inteligent" oferă soluţii de infrastructuri integrate pentru nevoile populaţiei în aglomerări urbane.</w:t>
      </w:r>
    </w:p>
    <w:p w:rsidR="00CF7045" w:rsidRDefault="00445BDC" w:rsidP="003C6C96">
      <w:pPr>
        <w:autoSpaceDE w:val="0"/>
        <w:autoSpaceDN w:val="0"/>
        <w:adjustRightInd w:val="0"/>
        <w:spacing w:after="120" w:line="360" w:lineRule="auto"/>
        <w:jc w:val="both"/>
        <w:rPr>
          <w:rFonts w:ascii="Trebuchet MS" w:eastAsia="Times New Roman" w:hAnsi="Trebuchet MS"/>
          <w:lang w:val="ro-RO"/>
        </w:rPr>
      </w:pPr>
      <w:r w:rsidRPr="00CF7045">
        <w:rPr>
          <w:rFonts w:ascii="Trebuchet MS" w:eastAsia="Times New Roman" w:hAnsi="Trebuchet MS"/>
          <w:b/>
          <w:bCs/>
          <w:u w:val="single"/>
          <w:lang w:val="ro-RO"/>
        </w:rPr>
        <w:t>Eco-nanotehnologii şi materiale avansate.</w:t>
      </w:r>
      <w:r w:rsidRPr="00445BDC">
        <w:rPr>
          <w:rFonts w:ascii="Trebuchet MS" w:eastAsia="Times New Roman" w:hAnsi="Trebuchet MS"/>
          <w:lang w:val="ro-RO"/>
        </w:rPr>
        <w:t xml:space="preserve"> Domeniul aparţine tehnologiilor generice esenţiale (TGE), prioritare la nivel european. Domeniul este antrenat de competitivitatea internaţională a industriei auto din România, de infuzia ridicată de capital şi de dinamica exporturilor din acest sector. Perspectivele industriei de echipamente agricole sunt promiţătoare, iar investiţiile în cercetare pentru combustibili, materiale noi şi/sau reciclate pot dinamiza activităţile de cercetare, dezvoltare și inovare dedicate eco-tehnologiilor care conservă proprietăţile apei, aerului şi solului. Nanotehnologiile au un mare potenţial inovativ, susţin IMM-urile şi asigură competitivitatea tehnologică a României. Cresc şansele de a atrage investiţii străine şi de a dezvolta sectoarele tehnologiilor înalte. Domeniul este susţinut de un învăţământ tehnic dezvoltat, cu contribuţii importante la sectoarele industriale amintite. Există un număr mare de institute naţionale, institute ale Academiei Române, alte tipuri de organizaţii, care au măcar unul dintre domeniile principale de activitate cercetarea în domeniul materialelor</w:t>
      </w:r>
    </w:p>
    <w:p w:rsidR="00445BDC" w:rsidRPr="00CF7045" w:rsidRDefault="00445BDC" w:rsidP="003C6C96">
      <w:pPr>
        <w:autoSpaceDE w:val="0"/>
        <w:autoSpaceDN w:val="0"/>
        <w:adjustRightInd w:val="0"/>
        <w:spacing w:after="120" w:line="360" w:lineRule="auto"/>
        <w:jc w:val="both"/>
        <w:rPr>
          <w:rFonts w:ascii="Trebuchet MS" w:eastAsia="Times New Roman" w:hAnsi="Trebuchet MS"/>
          <w:color w:val="000000" w:themeColor="text1"/>
          <w:lang w:val="ro-RO"/>
        </w:rPr>
      </w:pPr>
      <w:r w:rsidRPr="00CF7045">
        <w:rPr>
          <w:rFonts w:ascii="Trebuchet MS" w:eastAsia="Times New Roman" w:hAnsi="Trebuchet MS"/>
          <w:color w:val="000000" w:themeColor="text1"/>
          <w:lang w:val="ro-RO"/>
        </w:rPr>
        <w:t>Principalele direcţii de acţiune sunt orientate către dezvoltarea de proiecte iniţiate de firme, centre de competenţă, infrastructură de inovare (acceleratoare şi incubatoare de afaceri, centre de transfer tehnologic), programe de doctorat şi postdoctorat în domenii prioritare, infrastructuri de cercetare ("roadmap" naţional), performanţă şi concentrare organizaţională, un mecanism de orientare strategică.</w:t>
      </w:r>
    </w:p>
    <w:p w:rsidR="00CF7045" w:rsidRDefault="00445BDC" w:rsidP="00CF7045">
      <w:pPr>
        <w:autoSpaceDE w:val="0"/>
        <w:autoSpaceDN w:val="0"/>
        <w:adjustRightInd w:val="0"/>
        <w:spacing w:after="120" w:line="360" w:lineRule="auto"/>
        <w:jc w:val="both"/>
        <w:rPr>
          <w:rFonts w:ascii="Trebuchet MS" w:hAnsi="Trebuchet MS"/>
          <w:lang w:val="ro-RO"/>
        </w:rPr>
      </w:pPr>
      <w:r w:rsidRPr="00445BDC">
        <w:rPr>
          <w:rFonts w:ascii="Trebuchet MS" w:hAnsi="Trebuchet MS"/>
          <w:lang w:val="ro-RO"/>
        </w:rPr>
        <w:t>Este nevoie de formarea competențelor profesionale în aceste domenii de vârf, pentru a răspunde dinamicii fără precedent a competențelor specifice postului, fapt ce revine angajatorilor, asociațiilor profesionale, altor furnizori de formare înalt specializați.</w:t>
      </w:r>
    </w:p>
    <w:p w:rsidR="00B921E2" w:rsidRDefault="00445BDC" w:rsidP="00CF7045">
      <w:pPr>
        <w:autoSpaceDE w:val="0"/>
        <w:autoSpaceDN w:val="0"/>
        <w:adjustRightInd w:val="0"/>
        <w:spacing w:after="120" w:line="360" w:lineRule="auto"/>
        <w:jc w:val="both"/>
        <w:rPr>
          <w:rFonts w:ascii="Trebuchet MS" w:hAnsi="Trebuchet MS"/>
          <w:lang w:val="ro-RO"/>
        </w:rPr>
      </w:pPr>
      <w:r w:rsidRPr="00445BDC">
        <w:rPr>
          <w:rFonts w:ascii="Trebuchet MS" w:hAnsi="Trebuchet MS"/>
          <w:lang w:val="ro-RO"/>
        </w:rPr>
        <w:t xml:space="preserve">Recunoaşterea învăţării anterioare, inclusiv a competențelor obţinute în străinătate impun unele măsuri care trebuie să fie concepute pentru a informa potenţialii beneficiari în legătură cu avantajele procesului de evaluare şi certificare, în special pentru cei cu un nivel de calificare slab, pentru care evaluarea şi certificarea competenţelor ar putea deveni o oportunitate reală de îmbunătăţire a situaţiei lor pe piaţa muncii. România trebuie să îşi îmbunătăţească modelul de recunoaştere a învăţării anterioare. </w:t>
      </w:r>
    </w:p>
    <w:p w:rsidR="00B921E2" w:rsidRDefault="00B921E2">
      <w:pPr>
        <w:rPr>
          <w:rFonts w:ascii="Trebuchet MS" w:hAnsi="Trebuchet MS"/>
          <w:lang w:val="ro-RO"/>
        </w:rPr>
      </w:pPr>
      <w:r>
        <w:rPr>
          <w:rFonts w:ascii="Trebuchet MS" w:hAnsi="Trebuchet MS"/>
          <w:lang w:val="ro-RO"/>
        </w:rPr>
        <w:br w:type="page"/>
      </w:r>
    </w:p>
    <w:p w:rsidR="008730DF" w:rsidRDefault="004406D3" w:rsidP="00B921E2">
      <w:pPr>
        <w:autoSpaceDE w:val="0"/>
        <w:autoSpaceDN w:val="0"/>
        <w:adjustRightInd w:val="0"/>
        <w:spacing w:after="120" w:line="360" w:lineRule="auto"/>
        <w:jc w:val="both"/>
        <w:rPr>
          <w:rFonts w:ascii="Trebuchet MS" w:hAnsi="Trebuchet MS"/>
          <w:color w:val="000000" w:themeColor="text1"/>
          <w:lang w:val="ro-RO"/>
        </w:rPr>
      </w:pPr>
      <w:r w:rsidRPr="004406D3">
        <w:rPr>
          <w:rFonts w:ascii="Trebuchet MS" w:hAnsi="Trebuchet MS" w:cs="Times New Roman"/>
          <w:b/>
          <w:bCs/>
          <w:noProof/>
          <w:u w:val="single"/>
        </w:rPr>
        <w:pict>
          <v:shape id="Text Box 17" o:spid="_x0000_s1036" type="#_x0000_t202" style="position:absolute;left:0;text-align:left;margin-left:1in;margin-top:1in;width:484pt;height:63pt;z-index:25167052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tosAIAAGcFAAAOAAAAZHJzL2Uyb0RvYy54bWysVNtu2zAMfR+wfxD0ntpOXSc26hRNuwwD&#10;ugvQ7AMUWY6F6jZJid0N+/dRcpI228swLA+OKFGH5OGhrm8GKdCeWce1qnF2kWLEFNUNV9saf12v&#10;JnOMnCeqIUIrVuNn5vDN4u2b695UbKo7LRpmEYAoV/Wmxp33pkoSRzsmibvQhik4bLWVxINpt0lj&#10;SQ/oUiTTNC2SXtvGWE2Zc7B7Px7iRcRvW0b957Z1zCNRY8jNx6+N3034JotrUm0tMR2nhzTIP2Qh&#10;CVcQ9AR1TzxBO8v/gJKcWu106y+ololuW05ZrAGqydLfqnnsiGGxFiDHmRNN7v/B0k/7LxbxpsaX&#10;GCkioUVrNni01APKZoGe3rgKvB4N+PkB9qHNsVRnHjR9ckjpu46oLbu1VvcdIw2kl4WbyaurI44L&#10;IJv+o24gDtl5HYGG1srAHbCBAB3a9HxqTciFwmaR5cU8hSMKZ7DIYB1CkOp421jn3zMtUVjU2ELr&#10;IzrZPzg/uh5dQjCnBW9WXIho2O3mTli0J0Em6TK9OqKfuQkVnJUO10bEcQeShBjhLKQb2/6jzKZ5&#10;upyWk1Uxn03yVX41KWfpfJJm5bIs0rzM71c/Q4JZXnW8aZh64IodJZjlf9fiwzCM4okiRH2NZwWM&#10;BlAlDfTVg7Kf1t1Bn2f1xCljp8IJpUz5aWRN7CR0aSTkKoXfOCmwDfN04OnQgBNKbMdZAMk9TLfg&#10;MvbshBJE8k41QCGpPOFiXCfnVEQ04PP4HxmOkgoqGvXkh80QxVuEXILcNrp5Bo1ZDRIACuBlgkWn&#10;7XeMepjyGrtvO2IZRuKDCjq9nGUF+PlolVmeg2HPjjavj4iiAFZj6i1Go3Hnx+dkZyzfdhBtnA6l&#10;b0HfLY/Se8kMqgkGTHOs6/DyhOfitR29Xt7HxS8AAAD//wMAUEsDBBQABgAIAAAAIQB3ifhN3wAA&#10;AA0BAAAPAAAAZHJzL2Rvd25yZXYueG1sTI/BTsMwEETvSPyDtUjcqO2qVDSNU0FVlEsPUBBnN9km&#10;KfE6it0m8PVsucDtjXY0O5OuRteKM/ah8WRATxQIpMKXDVUG3t+e7x5AhGiptK0nNPCFAVbZ9VVq&#10;k9IP9IrnXawEh1BIrIE6xi6RMhQ1OhsmvkPi28H3zkaWfSXL3g4c7lo5VWounW2IP9S2w3WNxefu&#10;5Azkw/0Gt2qzfTn6w5PGdf6hv3Njbm/GxyWIiGP8M8OlPleHjDvt/YnKIFrWsxlviQYWC8VwcWg9&#10;Zdr/0lyBzFL5f0X2AwAA//8DAFBLAQItABQABgAIAAAAIQC2gziS/gAAAOEBAAATAAAAAAAAAAAA&#10;AAAAAAAAAABbQ29udGVudF9UeXBlc10ueG1sUEsBAi0AFAAGAAgAAAAhADj9If/WAAAAlAEAAAsA&#10;AAAAAAAAAAAAAAAALwEAAF9yZWxzLy5yZWxzUEsBAi0AFAAGAAgAAAAhAJs1y2iwAgAAZwUAAA4A&#10;AAAAAAAAAAAAAAAALgIAAGRycy9lMm9Eb2MueG1sUEsBAi0AFAAGAAgAAAAhAHeJ+E3fAAAADQEA&#10;AA8AAAAAAAAAAAAAAAAACgUAAGRycy9kb3ducmV2LnhtbFBLBQYAAAAABAAEAPMAAAAWBgAAAAA=&#10;" o:allowincell="f" fillcolor="#00b050" stroked="f" strokecolor="#622423 [1605]" strokeweight="6pt">
            <v:stroke linestyle="thickThin"/>
            <v:textbox inset="10.8pt,7.2pt,10.8pt,7.2pt">
              <w:txbxContent>
                <w:p w:rsidR="007D467C" w:rsidRDefault="007D467C" w:rsidP="003C6C96">
                  <w:pPr>
                    <w:spacing w:after="120" w:line="360" w:lineRule="auto"/>
                    <w:jc w:val="both"/>
                    <w:rPr>
                      <w:rFonts w:asciiTheme="majorHAnsi" w:eastAsiaTheme="majorEastAsia" w:hAnsiTheme="majorHAnsi" w:cstheme="majorBidi"/>
                      <w:i/>
                      <w:iCs/>
                      <w:sz w:val="28"/>
                      <w:szCs w:val="28"/>
                    </w:rPr>
                  </w:pPr>
                  <w:r w:rsidRPr="004E7EE4">
                    <w:rPr>
                      <w:rFonts w:ascii="Trebuchet MS" w:hAnsi="Trebuchet MS" w:cs="Times New Roman"/>
                      <w:b/>
                      <w:bCs/>
                      <w:u w:val="single"/>
                      <w:lang w:val="ro-RO"/>
                    </w:rPr>
                    <w:t>Obiectivul Specific 3</w:t>
                  </w:r>
                  <w:r w:rsidRPr="004E7EE4">
                    <w:rPr>
                      <w:rFonts w:ascii="Trebuchet MS" w:hAnsi="Trebuchet MS"/>
                      <w:b/>
                      <w:i/>
                      <w:color w:val="000000" w:themeColor="text1"/>
                      <w:lang w:val="ro-RO"/>
                    </w:rPr>
                    <w:t>Consolidarea cooperării cu actorii relevanți și a dialogului cu partenerii sociali din sectoarele cu potențial pentru crearea de locuri de muncă verzi.</w:t>
                  </w:r>
                </w:p>
              </w:txbxContent>
            </v:textbox>
            <w10:wrap type="square" anchorx="page" anchory="page"/>
          </v:shape>
        </w:pict>
      </w:r>
    </w:p>
    <w:p w:rsidR="00C036AE" w:rsidRDefault="00C036AE" w:rsidP="00C036AE">
      <w:pPr>
        <w:spacing w:after="120" w:line="360" w:lineRule="auto"/>
        <w:jc w:val="both"/>
        <w:rPr>
          <w:rFonts w:ascii="Trebuchet MS" w:hAnsi="Trebuchet MS"/>
          <w:color w:val="000000" w:themeColor="text1"/>
          <w:lang w:val="ro-RO"/>
        </w:rPr>
      </w:pPr>
      <w:r>
        <w:rPr>
          <w:rFonts w:ascii="Trebuchet MS" w:hAnsi="Trebuchet MS"/>
          <w:color w:val="000000" w:themeColor="text1"/>
          <w:lang w:val="ro-RO"/>
        </w:rPr>
        <w:t xml:space="preserve">În cadrul </w:t>
      </w:r>
      <w:r w:rsidRPr="004E7EE4">
        <w:rPr>
          <w:rFonts w:ascii="Trebuchet MS" w:hAnsi="Trebuchet MS"/>
          <w:i/>
          <w:color w:val="000000" w:themeColor="text1"/>
          <w:lang w:val="ro-RO"/>
        </w:rPr>
        <w:t>Obiectiv</w:t>
      </w:r>
      <w:r w:rsidR="00DD104B">
        <w:rPr>
          <w:rFonts w:ascii="Trebuchet MS" w:hAnsi="Trebuchet MS"/>
          <w:i/>
          <w:color w:val="000000" w:themeColor="text1"/>
          <w:lang w:val="ro-RO"/>
        </w:rPr>
        <w:t>ului</w:t>
      </w:r>
      <w:r w:rsidRPr="004E7EE4">
        <w:rPr>
          <w:rFonts w:ascii="Trebuchet MS" w:hAnsi="Trebuchet MS"/>
          <w:i/>
          <w:color w:val="000000" w:themeColor="text1"/>
          <w:lang w:val="ro-RO"/>
        </w:rPr>
        <w:t xml:space="preserve"> Specific</w:t>
      </w:r>
      <w:r w:rsidR="00DD104B">
        <w:rPr>
          <w:rFonts w:ascii="Trebuchet MS" w:hAnsi="Trebuchet MS"/>
          <w:i/>
          <w:color w:val="000000" w:themeColor="text1"/>
          <w:lang w:val="ro-RO"/>
        </w:rPr>
        <w:t xml:space="preserve"> 3</w:t>
      </w:r>
      <w:r>
        <w:rPr>
          <w:rFonts w:ascii="Trebuchet MS" w:hAnsi="Trebuchet MS"/>
          <w:color w:val="000000" w:themeColor="text1"/>
          <w:lang w:val="ro-RO"/>
        </w:rPr>
        <w:t xml:space="preserve"> principalele </w:t>
      </w:r>
      <w:r w:rsidRPr="00643637">
        <w:rPr>
          <w:rFonts w:ascii="Trebuchet MS" w:hAnsi="Trebuchet MS"/>
          <w:b/>
          <w:color w:val="000000" w:themeColor="text1"/>
          <w:u w:val="single"/>
          <w:lang w:val="ro-RO"/>
        </w:rPr>
        <w:t>direcții de acțiune</w:t>
      </w:r>
      <w:r>
        <w:rPr>
          <w:rFonts w:ascii="Trebuchet MS" w:hAnsi="Trebuchet MS"/>
          <w:color w:val="000000" w:themeColor="text1"/>
          <w:lang w:val="ro-RO"/>
        </w:rPr>
        <w:t xml:space="preserve"> vizează:</w:t>
      </w:r>
    </w:p>
    <w:p w:rsidR="00C036AE" w:rsidRPr="001A3642" w:rsidRDefault="00C036AE" w:rsidP="001A3642">
      <w:pPr>
        <w:pStyle w:val="ListParagraph"/>
        <w:numPr>
          <w:ilvl w:val="0"/>
          <w:numId w:val="25"/>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Facilitarea cooperării între actorii implicați în dezvoltarea rurală;</w:t>
      </w:r>
    </w:p>
    <w:p w:rsidR="00C036AE" w:rsidRPr="001A3642" w:rsidRDefault="00C036AE" w:rsidP="001A3642">
      <w:pPr>
        <w:pStyle w:val="ListParagraph"/>
        <w:numPr>
          <w:ilvl w:val="0"/>
          <w:numId w:val="25"/>
        </w:numPr>
        <w:spacing w:after="120" w:line="360" w:lineRule="auto"/>
        <w:jc w:val="both"/>
        <w:rPr>
          <w:rFonts w:ascii="Trebuchet MS" w:hAnsi="Trebuchet MS"/>
          <w:i/>
          <w:color w:val="000000" w:themeColor="text1"/>
          <w:lang w:val="ro-RO"/>
        </w:rPr>
      </w:pPr>
      <w:r w:rsidRPr="001A3642">
        <w:rPr>
          <w:rFonts w:ascii="Trebuchet MS" w:hAnsi="Trebuchet MS"/>
          <w:i/>
          <w:color w:val="000000" w:themeColor="text1"/>
          <w:lang w:val="ro-RO"/>
        </w:rPr>
        <w:t>Consolidarea participării partenerilor sociali și a altor actori relevanți în politicile publice care vizează crearea de locuri de muncă verzi.</w:t>
      </w:r>
    </w:p>
    <w:p w:rsidR="002714FF" w:rsidRPr="004E7EE4" w:rsidRDefault="00DD5598" w:rsidP="00563A00">
      <w:pPr>
        <w:spacing w:after="120" w:line="360" w:lineRule="auto"/>
        <w:jc w:val="both"/>
        <w:rPr>
          <w:rFonts w:ascii="Trebuchet MS" w:hAnsi="Trebuchet MS"/>
          <w:lang w:val="ro-RO"/>
        </w:rPr>
      </w:pPr>
      <w:r w:rsidRPr="004E7EE4">
        <w:rPr>
          <w:rFonts w:ascii="Trebuchet MS" w:hAnsi="Trebuchet MS"/>
          <w:lang w:val="ro-RO"/>
        </w:rPr>
        <w:t xml:space="preserve">Politicile de promovare a unei ocupări de calitate </w:t>
      </w:r>
      <w:r w:rsidR="002714FF" w:rsidRPr="004E7EE4">
        <w:rPr>
          <w:rFonts w:ascii="Trebuchet MS" w:hAnsi="Trebuchet MS"/>
          <w:lang w:val="ro-RO"/>
        </w:rPr>
        <w:t xml:space="preserve">și de sprijinire a activităților generatoare de locuri de muncă verzi sunt relevante în contextul realizării unei </w:t>
      </w:r>
      <w:r w:rsidRPr="004E7EE4">
        <w:rPr>
          <w:rFonts w:ascii="Trebuchet MS" w:hAnsi="Trebuchet MS"/>
          <w:lang w:val="ro-RO"/>
        </w:rPr>
        <w:t xml:space="preserve">creşteri inteligente, durabile şi </w:t>
      </w:r>
      <w:r w:rsidR="002714FF" w:rsidRPr="004E7EE4">
        <w:rPr>
          <w:rFonts w:ascii="Trebuchet MS" w:hAnsi="Trebuchet MS"/>
          <w:lang w:val="ro-RO"/>
        </w:rPr>
        <w:t>incluzive.</w:t>
      </w:r>
    </w:p>
    <w:p w:rsidR="00102FCB" w:rsidRPr="004E7EE4" w:rsidRDefault="00AD5F14" w:rsidP="00563A00">
      <w:pPr>
        <w:spacing w:after="120" w:line="360" w:lineRule="auto"/>
        <w:jc w:val="both"/>
        <w:rPr>
          <w:rFonts w:ascii="Trebuchet MS" w:hAnsi="Trebuchet MS"/>
          <w:lang w:val="ro-RO"/>
        </w:rPr>
      </w:pPr>
      <w:r w:rsidRPr="004E7EE4">
        <w:rPr>
          <w:rFonts w:ascii="Trebuchet MS" w:hAnsi="Trebuchet MS"/>
          <w:lang w:val="ro-RO"/>
        </w:rPr>
        <w:t xml:space="preserve">Dezvoltarea de măsuri și politici publice cu un impact pozitiv asupra creării de locuri de muncă verzi se poate face doar prin fundamentarea acestora </w:t>
      </w:r>
      <w:r w:rsidR="00DD5598" w:rsidRPr="004E7EE4">
        <w:rPr>
          <w:rFonts w:ascii="Trebuchet MS" w:hAnsi="Trebuchet MS"/>
          <w:lang w:val="ro-RO"/>
        </w:rPr>
        <w:t>pe baze ştiinţifice</w:t>
      </w:r>
      <w:r w:rsidRPr="004E7EE4">
        <w:rPr>
          <w:rFonts w:ascii="Trebuchet MS" w:hAnsi="Trebuchet MS"/>
          <w:lang w:val="ro-RO"/>
        </w:rPr>
        <w:t>, prin implicarea activă a tuturor factorilor relevanți</w:t>
      </w:r>
      <w:r w:rsidR="004E7EE4" w:rsidRPr="004E7EE4">
        <w:rPr>
          <w:rFonts w:ascii="Trebuchet MS" w:hAnsi="Trebuchet MS"/>
          <w:lang w:val="ro-RO"/>
        </w:rPr>
        <w:t xml:space="preserve"> și</w:t>
      </w:r>
      <w:r w:rsidR="00563A00" w:rsidRPr="004E7EE4">
        <w:rPr>
          <w:rFonts w:ascii="Trebuchet MS" w:hAnsi="Trebuchet MS"/>
          <w:lang w:val="ro-RO"/>
        </w:rPr>
        <w:t xml:space="preserve">prin consolidarea cadrului general de </w:t>
      </w:r>
      <w:r w:rsidR="00DD5598" w:rsidRPr="004E7EE4">
        <w:rPr>
          <w:rFonts w:ascii="Trebuchet MS" w:hAnsi="Trebuchet MS"/>
          <w:lang w:val="ro-RO"/>
        </w:rPr>
        <w:t>implementare şi monitorizare.</w:t>
      </w:r>
    </w:p>
    <w:p w:rsidR="00D761E3" w:rsidRDefault="00563A00" w:rsidP="00B219A3">
      <w:pPr>
        <w:spacing w:after="120" w:line="360" w:lineRule="auto"/>
        <w:jc w:val="both"/>
        <w:rPr>
          <w:rFonts w:ascii="Trebuchet MS" w:hAnsi="Trebuchet MS"/>
          <w:color w:val="000000" w:themeColor="text1"/>
          <w:lang w:val="ro-RO"/>
        </w:rPr>
      </w:pPr>
      <w:r w:rsidRPr="004E7EE4">
        <w:rPr>
          <w:rFonts w:ascii="Trebuchet MS" w:hAnsi="Trebuchet MS"/>
          <w:lang w:val="ro-RO"/>
        </w:rPr>
        <w:t xml:space="preserve">În acest context, </w:t>
      </w:r>
      <w:r w:rsidR="004E7EE4" w:rsidRPr="004E7EE4">
        <w:rPr>
          <w:rFonts w:ascii="Trebuchet MS" w:hAnsi="Trebuchet MS"/>
          <w:lang w:val="ro-RO"/>
        </w:rPr>
        <w:t xml:space="preserve">procesul de </w:t>
      </w:r>
      <w:r w:rsidR="00DD5598" w:rsidRPr="004E7EE4">
        <w:rPr>
          <w:rFonts w:ascii="Trebuchet MS" w:hAnsi="Trebuchet MS"/>
          <w:lang w:val="ro-RO"/>
        </w:rPr>
        <w:t xml:space="preserve">participare </w:t>
      </w:r>
      <w:r w:rsidR="004E7EE4" w:rsidRPr="004E7EE4">
        <w:rPr>
          <w:rFonts w:ascii="Trebuchet MS" w:hAnsi="Trebuchet MS"/>
          <w:lang w:val="ro-RO"/>
        </w:rPr>
        <w:t xml:space="preserve">activă și </w:t>
      </w:r>
      <w:r w:rsidR="00DD5598" w:rsidRPr="004E7EE4">
        <w:rPr>
          <w:rFonts w:ascii="Trebuchet MS" w:hAnsi="Trebuchet MS"/>
          <w:lang w:val="ro-RO"/>
        </w:rPr>
        <w:t xml:space="preserve">continuă a partenerilor sociali </w:t>
      </w:r>
      <w:r w:rsidR="004E7EE4" w:rsidRPr="004E7EE4">
        <w:rPr>
          <w:rFonts w:ascii="Trebuchet MS" w:hAnsi="Trebuchet MS"/>
          <w:color w:val="000000" w:themeColor="text1"/>
          <w:lang w:val="ro-RO"/>
        </w:rPr>
        <w:t xml:space="preserve">și a altor actori relevanți </w:t>
      </w:r>
      <w:r w:rsidR="00DD5598" w:rsidRPr="004E7EE4">
        <w:rPr>
          <w:rFonts w:ascii="Trebuchet MS" w:hAnsi="Trebuchet MS"/>
          <w:lang w:val="ro-RO"/>
        </w:rPr>
        <w:t xml:space="preserve">la elaborarea şi monitorizarea politicilor </w:t>
      </w:r>
      <w:r w:rsidRPr="004E7EE4">
        <w:rPr>
          <w:rFonts w:ascii="Trebuchet MS" w:hAnsi="Trebuchet MS"/>
          <w:lang w:val="ro-RO"/>
        </w:rPr>
        <w:t>ce vizează crearea de locuri de muncă verzi joacă un rol esențial în atingerea obiectivelor vizate.</w:t>
      </w:r>
      <w:r w:rsidR="00D761E3">
        <w:rPr>
          <w:rFonts w:ascii="Trebuchet MS" w:hAnsi="Trebuchet MS"/>
          <w:color w:val="000000" w:themeColor="text1"/>
          <w:lang w:val="ro-RO"/>
        </w:rPr>
        <w:br w:type="page"/>
      </w:r>
    </w:p>
    <w:p w:rsidR="005E19DE" w:rsidRPr="00563A00" w:rsidRDefault="00547B2B" w:rsidP="00563A00">
      <w:pPr>
        <w:pStyle w:val="Heading2"/>
        <w:spacing w:after="120" w:line="360" w:lineRule="auto"/>
        <w:rPr>
          <w:rFonts w:ascii="Trebuchet MS" w:hAnsi="Trebuchet MS" w:cs="Times New Roman"/>
          <w:color w:val="000000" w:themeColor="text1"/>
          <w:sz w:val="24"/>
          <w:szCs w:val="24"/>
          <w:u w:val="single"/>
          <w:lang w:val="ro-RO"/>
        </w:rPr>
      </w:pPr>
      <w:bookmarkStart w:id="33" w:name="_Toc497748253"/>
      <w:r w:rsidRPr="00563A00">
        <w:rPr>
          <w:rFonts w:ascii="Trebuchet MS" w:hAnsi="Trebuchet MS" w:cs="Times New Roman"/>
          <w:color w:val="000000" w:themeColor="text1"/>
          <w:sz w:val="24"/>
          <w:szCs w:val="24"/>
          <w:u w:val="single"/>
          <w:lang w:val="ro-RO"/>
        </w:rPr>
        <w:t>5.2</w:t>
      </w:r>
      <w:r w:rsidR="005E19DE" w:rsidRPr="00563A00">
        <w:rPr>
          <w:rFonts w:ascii="Trebuchet MS" w:hAnsi="Trebuchet MS" w:cs="Times New Roman"/>
          <w:color w:val="000000" w:themeColor="text1"/>
          <w:sz w:val="24"/>
          <w:szCs w:val="24"/>
          <w:u w:val="single"/>
          <w:lang w:val="ro-RO"/>
        </w:rPr>
        <w:t xml:space="preserve"> Principii generale</w:t>
      </w:r>
      <w:bookmarkEnd w:id="33"/>
    </w:p>
    <w:p w:rsidR="009C7C3E" w:rsidRDefault="004B74B3" w:rsidP="00563A00">
      <w:pPr>
        <w:autoSpaceDE w:val="0"/>
        <w:autoSpaceDN w:val="0"/>
        <w:spacing w:after="120" w:line="360" w:lineRule="auto"/>
        <w:jc w:val="both"/>
        <w:rPr>
          <w:rFonts w:ascii="Trebuchet MS" w:hAnsi="Trebuchet MS"/>
          <w:bCs/>
          <w:lang w:val="ro-RO"/>
        </w:rPr>
      </w:pPr>
      <w:r>
        <w:rPr>
          <w:rFonts w:ascii="Trebuchet MS" w:hAnsi="Trebuchet MS"/>
          <w:bCs/>
          <w:lang w:val="ro-RO"/>
        </w:rPr>
        <w:t>I</w:t>
      </w:r>
      <w:r w:rsidRPr="004B74B3">
        <w:rPr>
          <w:rFonts w:ascii="Trebuchet MS" w:hAnsi="Trebuchet MS"/>
          <w:bCs/>
          <w:lang w:val="ro-RO"/>
        </w:rPr>
        <w:t xml:space="preserve">mplementarea măsurilor </w:t>
      </w:r>
      <w:r>
        <w:rPr>
          <w:rFonts w:ascii="Trebuchet MS" w:hAnsi="Trebuchet MS"/>
          <w:bCs/>
          <w:lang w:val="ro-RO"/>
        </w:rPr>
        <w:t>și acțiunilor stabilite în contextul Strategiei N</w:t>
      </w:r>
      <w:r w:rsidR="009C7C3E">
        <w:rPr>
          <w:rFonts w:ascii="Trebuchet MS" w:hAnsi="Trebuchet MS"/>
          <w:bCs/>
          <w:lang w:val="ro-RO"/>
        </w:rPr>
        <w:t>a</w:t>
      </w:r>
      <w:r>
        <w:rPr>
          <w:rFonts w:ascii="Trebuchet MS" w:hAnsi="Trebuchet MS"/>
          <w:bCs/>
          <w:lang w:val="ro-RO"/>
        </w:rPr>
        <w:t xml:space="preserve">ționale pentru Locuri de Muncă </w:t>
      </w:r>
      <w:r w:rsidR="009C7C3E">
        <w:rPr>
          <w:rFonts w:ascii="Trebuchet MS" w:hAnsi="Trebuchet MS"/>
          <w:bCs/>
          <w:lang w:val="ro-RO"/>
        </w:rPr>
        <w:t>V</w:t>
      </w:r>
      <w:r>
        <w:rPr>
          <w:rFonts w:ascii="Trebuchet MS" w:hAnsi="Trebuchet MS"/>
          <w:bCs/>
          <w:lang w:val="ro-RO"/>
        </w:rPr>
        <w:t>erzi 2018 -2025 se v</w:t>
      </w:r>
      <w:r w:rsidR="009C7C3E">
        <w:rPr>
          <w:rFonts w:ascii="Trebuchet MS" w:hAnsi="Trebuchet MS"/>
          <w:bCs/>
          <w:lang w:val="ro-RO"/>
        </w:rPr>
        <w:t>a face ținând seama de următoarele principii generale:</w:t>
      </w:r>
    </w:p>
    <w:p w:rsidR="00547B2B" w:rsidRPr="004E7EE4" w:rsidRDefault="00547B2B" w:rsidP="00563A00">
      <w:pPr>
        <w:autoSpaceDE w:val="0"/>
        <w:autoSpaceDN w:val="0"/>
        <w:spacing w:after="120" w:line="360" w:lineRule="auto"/>
        <w:jc w:val="both"/>
        <w:rPr>
          <w:rFonts w:ascii="Trebuchet MS" w:hAnsi="Trebuchet MS"/>
          <w:lang w:val="ro-RO"/>
        </w:rPr>
      </w:pPr>
      <w:r w:rsidRPr="009C7C3E">
        <w:rPr>
          <w:rFonts w:ascii="Trebuchet MS" w:hAnsi="Trebuchet MS"/>
          <w:b/>
          <w:bCs/>
          <w:i/>
          <w:lang w:val="ro-RO"/>
        </w:rPr>
        <w:t>Principiul abordării multisectoriale</w:t>
      </w:r>
      <w:r w:rsidRPr="004E7EE4">
        <w:rPr>
          <w:rFonts w:ascii="Trebuchet MS" w:hAnsi="Trebuchet MS"/>
          <w:lang w:val="ro-RO"/>
        </w:rPr>
        <w:t xml:space="preserve"> – Strategia conține iniţiative planificate în diverse sectoare economice cuprinse/ce urmează să fie cuprinse în procesul deosebit de complex de tranziție spre o economie verde și care au ca numitor comun raportarea directă sau indirectă la mediu și potențialul generator de locuri de muncă verzi. </w:t>
      </w:r>
    </w:p>
    <w:p w:rsidR="00547B2B" w:rsidRPr="004E7EE4" w:rsidRDefault="00547B2B" w:rsidP="00563A00">
      <w:pPr>
        <w:autoSpaceDE w:val="0"/>
        <w:autoSpaceDN w:val="0"/>
        <w:spacing w:after="120" w:line="360" w:lineRule="auto"/>
        <w:jc w:val="both"/>
        <w:rPr>
          <w:rFonts w:ascii="Trebuchet MS" w:hAnsi="Trebuchet MS"/>
          <w:lang w:val="ro-RO"/>
        </w:rPr>
      </w:pPr>
      <w:r w:rsidRPr="009C7C3E">
        <w:rPr>
          <w:rFonts w:ascii="Trebuchet MS" w:hAnsi="Trebuchet MS"/>
          <w:b/>
          <w:bCs/>
          <w:i/>
          <w:lang w:val="ro-RO"/>
        </w:rPr>
        <w:t>Principiul diviziunii sectoriale şi al complementarităţii</w:t>
      </w:r>
      <w:r w:rsidRPr="004E7EE4">
        <w:rPr>
          <w:rFonts w:ascii="Trebuchet MS" w:hAnsi="Trebuchet MS"/>
          <w:lang w:val="ro-RO"/>
        </w:rPr>
        <w:t xml:space="preserve">– Strategia este un angajament al Guvernului României, conceput integrat, dar pe domenii de responsabilitate sectorială distincte, în scopul implicarii adecvate a entităților responsabile în procesul decizional şi de implementare a măsurilor specifice. </w:t>
      </w:r>
    </w:p>
    <w:p w:rsidR="00547B2B" w:rsidRPr="004E7EE4" w:rsidRDefault="00547B2B" w:rsidP="00563A00">
      <w:pPr>
        <w:pStyle w:val="Default"/>
        <w:spacing w:after="120" w:line="360" w:lineRule="auto"/>
        <w:jc w:val="both"/>
        <w:rPr>
          <w:rFonts w:ascii="Trebuchet MS" w:hAnsi="Trebuchet MS"/>
          <w:color w:val="auto"/>
          <w:sz w:val="22"/>
          <w:szCs w:val="22"/>
          <w:lang w:val="ro-RO"/>
        </w:rPr>
      </w:pPr>
      <w:r w:rsidRPr="009C7C3E">
        <w:rPr>
          <w:rFonts w:ascii="Trebuchet MS" w:hAnsi="Trebuchet MS"/>
          <w:b/>
          <w:bCs/>
          <w:i/>
          <w:color w:val="auto"/>
          <w:sz w:val="22"/>
          <w:szCs w:val="22"/>
          <w:lang w:val="ro-RO"/>
        </w:rPr>
        <w:t>Principiul cooperării</w:t>
      </w:r>
      <w:r w:rsidRPr="004E7EE4">
        <w:rPr>
          <w:rFonts w:ascii="Trebuchet MS" w:hAnsi="Trebuchet MS"/>
          <w:color w:val="auto"/>
          <w:sz w:val="22"/>
          <w:szCs w:val="22"/>
          <w:lang w:val="ro-RO"/>
        </w:rPr>
        <w:t xml:space="preserve">– Succesul Strategiei se bazează pe </w:t>
      </w:r>
      <w:r w:rsidRPr="004E7EE4">
        <w:rPr>
          <w:rStyle w:val="st1"/>
          <w:rFonts w:ascii="Trebuchet MS" w:hAnsi="Trebuchet MS"/>
          <w:sz w:val="22"/>
          <w:szCs w:val="22"/>
          <w:lang w:val="ro-RO"/>
        </w:rPr>
        <w:t xml:space="preserve">efortul conjugat al </w:t>
      </w:r>
      <w:r w:rsidRPr="004E7EE4">
        <w:rPr>
          <w:rStyle w:val="Emphasis"/>
          <w:rFonts w:ascii="Trebuchet MS" w:hAnsi="Trebuchet MS"/>
          <w:b w:val="0"/>
          <w:bCs w:val="0"/>
          <w:color w:val="auto"/>
          <w:sz w:val="22"/>
          <w:szCs w:val="22"/>
          <w:lang w:val="ro-RO"/>
        </w:rPr>
        <w:t>tuturor</w:t>
      </w:r>
      <w:r w:rsidRPr="004E7EE4">
        <w:rPr>
          <w:rStyle w:val="st1"/>
          <w:rFonts w:ascii="Trebuchet MS" w:hAnsi="Trebuchet MS"/>
          <w:sz w:val="22"/>
          <w:szCs w:val="22"/>
          <w:lang w:val="ro-RO"/>
        </w:rPr>
        <w:t xml:space="preserve">instiuţiilor cu atribuţii </w:t>
      </w:r>
      <w:r w:rsidRPr="004E7EE4">
        <w:rPr>
          <w:rFonts w:ascii="Trebuchet MS" w:hAnsi="Trebuchet MS"/>
          <w:color w:val="auto"/>
          <w:sz w:val="22"/>
          <w:szCs w:val="22"/>
          <w:lang w:val="ro-RO"/>
        </w:rPr>
        <w:t>în implementarea măsurilor planificate, cu maximalizarea sinergiilor potențiale.</w:t>
      </w:r>
    </w:p>
    <w:p w:rsidR="00547B2B" w:rsidRPr="004E7EE4" w:rsidRDefault="00547B2B" w:rsidP="00563A00">
      <w:pPr>
        <w:autoSpaceDE w:val="0"/>
        <w:autoSpaceDN w:val="0"/>
        <w:spacing w:after="120" w:line="360" w:lineRule="auto"/>
        <w:jc w:val="both"/>
        <w:rPr>
          <w:rFonts w:ascii="Trebuchet MS" w:hAnsi="Trebuchet MS"/>
          <w:lang w:val="ro-RO"/>
        </w:rPr>
      </w:pPr>
      <w:r w:rsidRPr="009C7C3E">
        <w:rPr>
          <w:rFonts w:ascii="Trebuchet MS" w:hAnsi="Trebuchet MS"/>
          <w:b/>
          <w:bCs/>
          <w:i/>
          <w:lang w:val="ro-RO"/>
        </w:rPr>
        <w:t>Principiul abordării graduale</w:t>
      </w:r>
      <w:r w:rsidRPr="004E7EE4">
        <w:rPr>
          <w:rFonts w:ascii="Trebuchet MS" w:hAnsi="Trebuchet MS"/>
          <w:lang w:val="ro-RO"/>
        </w:rPr>
        <w:t xml:space="preserve"> – Punerea în aplicare a măsurilor proiectate se va realiza proporţional cu gradul de complexitate al nevoile identificate în etapa de fundamentare a procesului decizional.</w:t>
      </w:r>
    </w:p>
    <w:p w:rsidR="00547B2B" w:rsidRPr="004E7EE4" w:rsidRDefault="00547B2B" w:rsidP="00563A00">
      <w:pPr>
        <w:autoSpaceDE w:val="0"/>
        <w:autoSpaceDN w:val="0"/>
        <w:spacing w:after="120" w:line="360" w:lineRule="auto"/>
        <w:jc w:val="both"/>
        <w:rPr>
          <w:rFonts w:ascii="Trebuchet MS" w:hAnsi="Trebuchet MS"/>
          <w:lang w:val="ro-RO"/>
        </w:rPr>
      </w:pPr>
      <w:r w:rsidRPr="009C7C3E">
        <w:rPr>
          <w:rFonts w:ascii="Trebuchet MS" w:hAnsi="Trebuchet MS"/>
          <w:b/>
          <w:bCs/>
          <w:i/>
          <w:lang w:val="ro-RO"/>
        </w:rPr>
        <w:t>Principiile subsidiarităţii şi al descentralizării în execuţie</w:t>
      </w:r>
      <w:r w:rsidRPr="004E7EE4">
        <w:rPr>
          <w:rFonts w:ascii="Trebuchet MS" w:hAnsi="Trebuchet MS"/>
          <w:lang w:val="ro-RO"/>
        </w:rPr>
        <w:t xml:space="preserve">– Punerea în aplicare a Strategiei se va realiza conform partajării competenţelor specifice instituţiilor şi autorităţilor publice centrale şi locale, cu luarea deciziilor cât mai aproape de cetăţean. </w:t>
      </w:r>
    </w:p>
    <w:p w:rsidR="00547B2B" w:rsidRPr="004E7EE4" w:rsidRDefault="00547B2B" w:rsidP="00563A00">
      <w:pPr>
        <w:autoSpaceDE w:val="0"/>
        <w:autoSpaceDN w:val="0"/>
        <w:spacing w:after="120" w:line="360" w:lineRule="auto"/>
        <w:jc w:val="both"/>
        <w:rPr>
          <w:rFonts w:ascii="Trebuchet MS" w:hAnsi="Trebuchet MS"/>
          <w:lang w:val="ro-RO"/>
        </w:rPr>
      </w:pPr>
      <w:r w:rsidRPr="009C7C3E">
        <w:rPr>
          <w:rFonts w:ascii="Trebuchet MS" w:hAnsi="Trebuchet MS"/>
          <w:b/>
          <w:bCs/>
          <w:i/>
          <w:lang w:val="ro-RO"/>
        </w:rPr>
        <w:t>Principiul adiţionalităţii fondurilor</w:t>
      </w:r>
      <w:r w:rsidRPr="004E7EE4">
        <w:rPr>
          <w:rFonts w:ascii="Trebuchet MS" w:hAnsi="Trebuchet MS"/>
          <w:lang w:val="ro-RO"/>
        </w:rPr>
        <w:t xml:space="preserve">– Instituțiile responsabile cu implementarea Strategiei vor asigura o alocare eficace şi suficientă de resurse, prin utilizarea fondurilor de la bugetul de stat și de la bugetele locale, precum și a alocările financiare din Fondurile structurale și de investiții, </w:t>
      </w:r>
      <w:r w:rsidRPr="004E7EE4">
        <w:rPr>
          <w:rStyle w:val="st1"/>
          <w:rFonts w:ascii="Trebuchet MS" w:hAnsi="Trebuchet MS"/>
          <w:lang w:val="ro-RO"/>
        </w:rPr>
        <w:t xml:space="preserve">în </w:t>
      </w:r>
      <w:r w:rsidRPr="004E7EE4">
        <w:rPr>
          <w:rStyle w:val="Emphasis"/>
          <w:rFonts w:ascii="Trebuchet MS" w:hAnsi="Trebuchet MS"/>
          <w:b w:val="0"/>
          <w:bCs w:val="0"/>
          <w:lang w:val="ro-RO"/>
        </w:rPr>
        <w:t>completarea</w:t>
      </w:r>
      <w:r w:rsidRPr="004E7EE4">
        <w:rPr>
          <w:rStyle w:val="st1"/>
          <w:rFonts w:ascii="Trebuchet MS" w:hAnsi="Trebuchet MS"/>
          <w:lang w:val="ro-RO"/>
        </w:rPr>
        <w:t>cheltuielilor naționale publice</w:t>
      </w:r>
      <w:r w:rsidRPr="004E7EE4">
        <w:rPr>
          <w:rFonts w:ascii="Trebuchet MS" w:hAnsi="Trebuchet MS"/>
          <w:lang w:val="ro-RO"/>
        </w:rPr>
        <w:t xml:space="preserve">. </w:t>
      </w:r>
    </w:p>
    <w:p w:rsidR="00547B2B" w:rsidRPr="004E7EE4" w:rsidRDefault="00547B2B" w:rsidP="00563A00">
      <w:pPr>
        <w:autoSpaceDE w:val="0"/>
        <w:autoSpaceDN w:val="0"/>
        <w:spacing w:after="120" w:line="360" w:lineRule="auto"/>
        <w:jc w:val="both"/>
        <w:rPr>
          <w:rFonts w:ascii="Trebuchet MS" w:hAnsi="Trebuchet MS"/>
          <w:lang w:val="ro-RO"/>
        </w:rPr>
      </w:pPr>
      <w:r w:rsidRPr="009C7C3E">
        <w:rPr>
          <w:rFonts w:ascii="Trebuchet MS" w:hAnsi="Trebuchet MS"/>
          <w:b/>
          <w:bCs/>
          <w:i/>
          <w:lang w:val="ro-RO"/>
        </w:rPr>
        <w:t>Principiul transparenţei</w:t>
      </w:r>
      <w:r w:rsidRPr="004E7EE4">
        <w:rPr>
          <w:rFonts w:ascii="Trebuchet MS" w:hAnsi="Trebuchet MS"/>
          <w:lang w:val="ro-RO"/>
        </w:rPr>
        <w:t xml:space="preserve">- Implementarea Strategiei se face în mod transparent, cu participarea societăţii civile, alături de instituţiile publice centrale şi locale, pentru atingerea obiectivelor acesteia, în concordanţă cu politicile publice naţionale şi ale UE. </w:t>
      </w:r>
    </w:p>
    <w:p w:rsidR="00547B2B" w:rsidRPr="004E7EE4" w:rsidRDefault="00547B2B" w:rsidP="00563A00">
      <w:pPr>
        <w:autoSpaceDE w:val="0"/>
        <w:autoSpaceDN w:val="0"/>
        <w:spacing w:after="120" w:line="360" w:lineRule="auto"/>
        <w:jc w:val="both"/>
        <w:rPr>
          <w:rFonts w:ascii="Trebuchet MS" w:hAnsi="Trebuchet MS"/>
          <w:lang w:val="ro-RO"/>
        </w:rPr>
      </w:pPr>
      <w:r w:rsidRPr="009C7C3E">
        <w:rPr>
          <w:rFonts w:ascii="Trebuchet MS" w:hAnsi="Trebuchet MS"/>
          <w:b/>
          <w:bCs/>
          <w:i/>
          <w:lang w:val="ro-RO"/>
        </w:rPr>
        <w:t>Principiul sustenabilității</w:t>
      </w:r>
      <w:r w:rsidRPr="004E7EE4">
        <w:rPr>
          <w:rFonts w:ascii="Trebuchet MS" w:hAnsi="Trebuchet MS"/>
          <w:lang w:val="ro-RO"/>
        </w:rPr>
        <w:t xml:space="preserve"> – Măsurile planificate implică integrarea competitivității economice cu responsabilitatea socială și de mediu.</w:t>
      </w:r>
    </w:p>
    <w:p w:rsidR="005E19DE" w:rsidRPr="00563A00" w:rsidRDefault="005E19DE" w:rsidP="00563A00">
      <w:pPr>
        <w:spacing w:after="120" w:line="360" w:lineRule="auto"/>
        <w:rPr>
          <w:rFonts w:ascii="Trebuchet MS" w:hAnsi="Trebuchet MS"/>
          <w:sz w:val="24"/>
          <w:szCs w:val="24"/>
          <w:lang w:val="ro-RO"/>
        </w:rPr>
      </w:pPr>
      <w:r w:rsidRPr="00563A00">
        <w:rPr>
          <w:rFonts w:ascii="Trebuchet MS" w:hAnsi="Trebuchet MS"/>
          <w:sz w:val="24"/>
          <w:szCs w:val="24"/>
          <w:lang w:val="ro-RO"/>
        </w:rPr>
        <w:br w:type="page"/>
      </w:r>
    </w:p>
    <w:p w:rsidR="005E19DE" w:rsidRPr="00563A00" w:rsidRDefault="005E19DE" w:rsidP="00563A00">
      <w:pPr>
        <w:pStyle w:val="Heading1"/>
        <w:spacing w:after="120" w:line="360" w:lineRule="auto"/>
        <w:rPr>
          <w:rFonts w:ascii="Trebuchet MS" w:hAnsi="Trebuchet MS"/>
          <w:color w:val="auto"/>
          <w:u w:val="single"/>
          <w:lang w:val="ro-RO"/>
        </w:rPr>
      </w:pPr>
      <w:bookmarkStart w:id="34" w:name="_Toc497748254"/>
      <w:r w:rsidRPr="00563A00">
        <w:rPr>
          <w:rFonts w:ascii="Trebuchet MS" w:hAnsi="Trebuchet MS"/>
          <w:color w:val="auto"/>
          <w:u w:val="single"/>
          <w:lang w:val="ro-RO"/>
        </w:rPr>
        <w:t>6. Monitorizarea şi evaluarea progresului</w:t>
      </w:r>
      <w:bookmarkEnd w:id="34"/>
    </w:p>
    <w:p w:rsidR="00110B5D" w:rsidRDefault="00110B5D" w:rsidP="0018417C">
      <w:pPr>
        <w:spacing w:after="120" w:line="360" w:lineRule="auto"/>
        <w:jc w:val="both"/>
        <w:rPr>
          <w:rFonts w:ascii="Trebuchet MS" w:hAnsi="Trebuchet MS"/>
          <w:lang w:val="ro-RO"/>
        </w:rPr>
      </w:pPr>
      <w:r w:rsidRPr="00110B5D">
        <w:rPr>
          <w:rFonts w:ascii="Trebuchet MS" w:hAnsi="Trebuchet MS"/>
          <w:lang w:val="ro-RO"/>
        </w:rPr>
        <w:t xml:space="preserve">Sistemul de monitorizare se bazează pe datele </w:t>
      </w:r>
      <w:r>
        <w:rPr>
          <w:rFonts w:ascii="Trebuchet MS" w:hAnsi="Trebuchet MS"/>
          <w:lang w:val="ro-RO"/>
        </w:rPr>
        <w:t xml:space="preserve">administrative </w:t>
      </w:r>
      <w:r w:rsidR="0018417C">
        <w:rPr>
          <w:rFonts w:ascii="Trebuchet MS" w:hAnsi="Trebuchet MS"/>
          <w:lang w:val="ro-RO"/>
        </w:rPr>
        <w:t xml:space="preserve">colectate și </w:t>
      </w:r>
      <w:r w:rsidR="00A91791">
        <w:rPr>
          <w:rFonts w:ascii="Trebuchet MS" w:hAnsi="Trebuchet MS"/>
          <w:lang w:val="ro-RO"/>
        </w:rPr>
        <w:t xml:space="preserve">furnizate </w:t>
      </w:r>
      <w:r w:rsidR="0018417C">
        <w:rPr>
          <w:rFonts w:ascii="Trebuchet MS" w:hAnsi="Trebuchet MS"/>
          <w:lang w:val="ro-RO"/>
        </w:rPr>
        <w:t>de min</w:t>
      </w:r>
      <w:r>
        <w:rPr>
          <w:rFonts w:ascii="Trebuchet MS" w:hAnsi="Trebuchet MS"/>
          <w:lang w:val="ro-RO"/>
        </w:rPr>
        <w:t>i</w:t>
      </w:r>
      <w:r w:rsidR="0018417C">
        <w:rPr>
          <w:rFonts w:ascii="Trebuchet MS" w:hAnsi="Trebuchet MS"/>
          <w:lang w:val="ro-RO"/>
        </w:rPr>
        <w:t>stere și i</w:t>
      </w:r>
      <w:r>
        <w:rPr>
          <w:rFonts w:ascii="Trebuchet MS" w:hAnsi="Trebuchet MS"/>
          <w:lang w:val="ro-RO"/>
        </w:rPr>
        <w:t xml:space="preserve">nstituții </w:t>
      </w:r>
      <w:r w:rsidR="00A91791">
        <w:rPr>
          <w:rFonts w:ascii="Trebuchet MS" w:hAnsi="Trebuchet MS"/>
          <w:lang w:val="ro-RO"/>
        </w:rPr>
        <w:t xml:space="preserve">ale </w:t>
      </w:r>
      <w:r>
        <w:rPr>
          <w:rFonts w:ascii="Trebuchet MS" w:hAnsi="Trebuchet MS"/>
          <w:lang w:val="ro-RO"/>
        </w:rPr>
        <w:t xml:space="preserve">administrație publice centrale cu atribuții în implementarea măsurilor incluse în </w:t>
      </w:r>
      <w:r w:rsidR="0018417C" w:rsidRPr="0018417C">
        <w:rPr>
          <w:rFonts w:ascii="Trebuchet MS" w:hAnsi="Trebuchet MS"/>
          <w:i/>
          <w:lang w:val="ro-RO"/>
        </w:rPr>
        <w:t>Planul multi-anual de acțiuni pentru implementareaStrategiei Naționale pentru Locuri de Muncă Verzi 2018-2025</w:t>
      </w:r>
      <w:r w:rsidR="0018417C">
        <w:rPr>
          <w:rFonts w:ascii="Trebuchet MS" w:hAnsi="Trebuchet MS"/>
          <w:i/>
          <w:lang w:val="ro-RO"/>
        </w:rPr>
        <w:t>.</w:t>
      </w:r>
    </w:p>
    <w:p w:rsidR="00A91791" w:rsidRDefault="00110B5D" w:rsidP="00A91791">
      <w:pPr>
        <w:spacing w:after="120" w:line="360" w:lineRule="auto"/>
        <w:jc w:val="both"/>
        <w:rPr>
          <w:rFonts w:ascii="Trebuchet MS" w:hAnsi="Trebuchet MS"/>
          <w:lang w:val="ro-RO"/>
        </w:rPr>
      </w:pPr>
      <w:r w:rsidRPr="00110B5D">
        <w:rPr>
          <w:rFonts w:ascii="Trebuchet MS" w:hAnsi="Trebuchet MS"/>
          <w:lang w:val="ro-RO"/>
        </w:rPr>
        <w:t xml:space="preserve">Procesul de monitorizare se va concentra pe analiza </w:t>
      </w:r>
      <w:r w:rsidR="0018417C">
        <w:rPr>
          <w:rFonts w:ascii="Trebuchet MS" w:hAnsi="Trebuchet MS"/>
          <w:lang w:val="ro-RO"/>
        </w:rPr>
        <w:t xml:space="preserve">anuală a </w:t>
      </w:r>
      <w:r w:rsidRPr="00110B5D">
        <w:rPr>
          <w:rFonts w:ascii="Trebuchet MS" w:hAnsi="Trebuchet MS"/>
          <w:lang w:val="ro-RO"/>
        </w:rPr>
        <w:t xml:space="preserve">implementării </w:t>
      </w:r>
      <w:r w:rsidRPr="0018417C">
        <w:rPr>
          <w:rFonts w:ascii="Trebuchet MS" w:hAnsi="Trebuchet MS"/>
          <w:i/>
          <w:lang w:val="ro-RO"/>
        </w:rPr>
        <w:t xml:space="preserve">Planului </w:t>
      </w:r>
      <w:r w:rsidR="0018417C" w:rsidRPr="0018417C">
        <w:rPr>
          <w:rFonts w:ascii="Trebuchet MS" w:hAnsi="Trebuchet MS"/>
          <w:i/>
          <w:lang w:val="ro-RO"/>
        </w:rPr>
        <w:t xml:space="preserve">multi - </w:t>
      </w:r>
      <w:r w:rsidRPr="0018417C">
        <w:rPr>
          <w:rFonts w:ascii="Trebuchet MS" w:hAnsi="Trebuchet MS"/>
          <w:i/>
          <w:lang w:val="ro-RO"/>
        </w:rPr>
        <w:t>anual de acţiuni</w:t>
      </w:r>
      <w:r w:rsidR="0018417C" w:rsidRPr="0018417C">
        <w:rPr>
          <w:rFonts w:ascii="Trebuchet MS" w:hAnsi="Trebuchet MS"/>
          <w:i/>
          <w:lang w:val="ro-RO"/>
        </w:rPr>
        <w:t xml:space="preserve"> pentru implementareaStrategiei Naționale pentru Locuri de Muncă Verzi 2018-2025</w:t>
      </w:r>
      <w:r w:rsidRPr="00110B5D">
        <w:rPr>
          <w:rFonts w:ascii="Trebuchet MS" w:hAnsi="Trebuchet MS"/>
          <w:lang w:val="ro-RO"/>
        </w:rPr>
        <w:t>, elaborat de Ministerul Muncii</w:t>
      </w:r>
      <w:r w:rsidR="0018417C">
        <w:rPr>
          <w:rFonts w:ascii="Trebuchet MS" w:hAnsi="Trebuchet MS"/>
          <w:lang w:val="ro-RO"/>
        </w:rPr>
        <w:t xml:space="preserve"> și Justiției Sociale </w:t>
      </w:r>
      <w:r w:rsidRPr="00110B5D">
        <w:rPr>
          <w:rFonts w:ascii="Trebuchet MS" w:hAnsi="Trebuchet MS"/>
          <w:lang w:val="ro-RO"/>
        </w:rPr>
        <w:t>cu sprijinul instituţiilor implicate</w:t>
      </w:r>
      <w:r w:rsidR="0018417C">
        <w:rPr>
          <w:rFonts w:ascii="Trebuchet MS" w:hAnsi="Trebuchet MS"/>
          <w:lang w:val="ro-RO"/>
        </w:rPr>
        <w:t xml:space="preserve"> în procesul de elaborare a Strategiei.</w:t>
      </w:r>
    </w:p>
    <w:p w:rsidR="00FE5B63" w:rsidRDefault="00DA0792" w:rsidP="00110B5D">
      <w:pPr>
        <w:spacing w:after="120" w:line="360" w:lineRule="auto"/>
        <w:jc w:val="both"/>
        <w:rPr>
          <w:rFonts w:ascii="Trebuchet MS" w:hAnsi="Trebuchet MS"/>
          <w:lang w:val="ro-RO"/>
        </w:rPr>
      </w:pPr>
      <w:r>
        <w:rPr>
          <w:rFonts w:ascii="Trebuchet MS" w:hAnsi="Trebuchet MS"/>
          <w:lang w:val="ro-RO"/>
        </w:rPr>
        <w:t>Anual toate instituțiile responsabile de implementarea măsurilo</w:t>
      </w:r>
      <w:r w:rsidR="00FE5B63">
        <w:rPr>
          <w:rFonts w:ascii="Trebuchet MS" w:hAnsi="Trebuchet MS"/>
          <w:lang w:val="ro-RO"/>
        </w:rPr>
        <w:t>r</w:t>
      </w:r>
      <w:r>
        <w:rPr>
          <w:rFonts w:ascii="Trebuchet MS" w:hAnsi="Trebuchet MS"/>
          <w:lang w:val="ro-RO"/>
        </w:rPr>
        <w:t xml:space="preserve"> incluse în </w:t>
      </w:r>
      <w:r w:rsidRPr="00FE5B63">
        <w:rPr>
          <w:rFonts w:ascii="Trebuchet MS" w:hAnsi="Trebuchet MS"/>
          <w:i/>
          <w:lang w:val="ro-RO"/>
        </w:rPr>
        <w:t xml:space="preserve">Planul </w:t>
      </w:r>
      <w:r w:rsidR="00FE5B63" w:rsidRPr="00FE5B63">
        <w:rPr>
          <w:rFonts w:ascii="Trebuchet MS" w:hAnsi="Trebuchet MS"/>
          <w:i/>
          <w:lang w:val="ro-RO"/>
        </w:rPr>
        <w:t xml:space="preserve">multi –anual </w:t>
      </w:r>
      <w:r w:rsidRPr="00FE5B63">
        <w:rPr>
          <w:rFonts w:ascii="Trebuchet MS" w:hAnsi="Trebuchet MS"/>
          <w:i/>
          <w:lang w:val="ro-RO"/>
        </w:rPr>
        <w:t xml:space="preserve">de </w:t>
      </w:r>
      <w:r w:rsidR="00FE5B63">
        <w:rPr>
          <w:rFonts w:ascii="Trebuchet MS" w:hAnsi="Trebuchet MS"/>
          <w:i/>
          <w:lang w:val="ro-RO"/>
        </w:rPr>
        <w:t>a</w:t>
      </w:r>
      <w:r w:rsidRPr="00FE5B63">
        <w:rPr>
          <w:rFonts w:ascii="Trebuchet MS" w:hAnsi="Trebuchet MS"/>
          <w:i/>
          <w:lang w:val="ro-RO"/>
        </w:rPr>
        <w:t>cțiuni</w:t>
      </w:r>
      <w:r>
        <w:rPr>
          <w:rFonts w:ascii="Trebuchet MS" w:hAnsi="Trebuchet MS"/>
          <w:lang w:val="ro-RO"/>
        </w:rPr>
        <w:t xml:space="preserve"> vor trensmite </w:t>
      </w:r>
      <w:r w:rsidRPr="00110B5D">
        <w:rPr>
          <w:rFonts w:ascii="Trebuchet MS" w:hAnsi="Trebuchet MS"/>
          <w:lang w:val="ro-RO"/>
        </w:rPr>
        <w:t>Ministerul</w:t>
      </w:r>
      <w:r>
        <w:rPr>
          <w:rFonts w:ascii="Trebuchet MS" w:hAnsi="Trebuchet MS"/>
          <w:lang w:val="ro-RO"/>
        </w:rPr>
        <w:t>ui</w:t>
      </w:r>
      <w:r w:rsidRPr="00110B5D">
        <w:rPr>
          <w:rFonts w:ascii="Trebuchet MS" w:hAnsi="Trebuchet MS"/>
          <w:lang w:val="ro-RO"/>
        </w:rPr>
        <w:t xml:space="preserve"> Muncii</w:t>
      </w:r>
      <w:r>
        <w:rPr>
          <w:rFonts w:ascii="Trebuchet MS" w:hAnsi="Trebuchet MS"/>
          <w:lang w:val="ro-RO"/>
        </w:rPr>
        <w:t xml:space="preserve"> și Justiției Sociale progresele înregistrate și </w:t>
      </w:r>
      <w:r w:rsidR="00FE5B63">
        <w:rPr>
          <w:rFonts w:ascii="Trebuchet MS" w:hAnsi="Trebuchet MS"/>
          <w:lang w:val="ro-RO"/>
        </w:rPr>
        <w:t xml:space="preserve">gradul de realizare al indicatorilor asumați. </w:t>
      </w:r>
    </w:p>
    <w:p w:rsidR="00A91791" w:rsidRDefault="00FE5B63" w:rsidP="00110B5D">
      <w:pPr>
        <w:spacing w:after="120" w:line="360" w:lineRule="auto"/>
        <w:jc w:val="both"/>
        <w:rPr>
          <w:rFonts w:ascii="Trebuchet MS" w:hAnsi="Trebuchet MS"/>
          <w:lang w:val="ro-RO"/>
        </w:rPr>
      </w:pPr>
      <w:r>
        <w:rPr>
          <w:rFonts w:ascii="Trebuchet MS" w:hAnsi="Trebuchet MS"/>
          <w:lang w:val="ro-RO"/>
        </w:rPr>
        <w:t xml:space="preserve">De asemenea, pentru a permite flexibilitate în implementarea Strategiei și în realizarea obiectivelor stabilite, ministerele și instituțiile administrație publice centrale pot transmite propuneri de măsuri noi care să fie incluse în </w:t>
      </w:r>
      <w:r w:rsidRPr="0018417C">
        <w:rPr>
          <w:rFonts w:ascii="Trebuchet MS" w:hAnsi="Trebuchet MS"/>
          <w:i/>
          <w:lang w:val="ro-RO"/>
        </w:rPr>
        <w:t>Planul multi - anual de acţiuni pentru implementareaStrategiei Naționale pentru Locuri de Muncă Verzi 2018-2025</w:t>
      </w:r>
      <w:r>
        <w:rPr>
          <w:rFonts w:ascii="Trebuchet MS" w:hAnsi="Trebuchet MS"/>
          <w:lang w:val="ro-RO"/>
        </w:rPr>
        <w:t xml:space="preserve"> sau de modificare / amendare a celor deja existente.</w:t>
      </w:r>
    </w:p>
    <w:p w:rsidR="005E19DE" w:rsidRDefault="00110B5D" w:rsidP="00110B5D">
      <w:pPr>
        <w:spacing w:after="120" w:line="360" w:lineRule="auto"/>
        <w:jc w:val="both"/>
        <w:rPr>
          <w:rFonts w:ascii="Trebuchet MS" w:hAnsi="Trebuchet MS"/>
          <w:lang w:val="ro-RO"/>
        </w:rPr>
      </w:pPr>
      <w:r w:rsidRPr="00FE5B63">
        <w:rPr>
          <w:rFonts w:ascii="Trebuchet MS" w:hAnsi="Trebuchet MS"/>
          <w:lang w:val="ro-RO"/>
        </w:rPr>
        <w:t>Rezultat</w:t>
      </w:r>
      <w:r w:rsidR="00FE5B63">
        <w:rPr>
          <w:rFonts w:ascii="Trebuchet MS" w:hAnsi="Trebuchet MS"/>
          <w:lang w:val="ro-RO"/>
        </w:rPr>
        <w:t xml:space="preserve">ele </w:t>
      </w:r>
      <w:r w:rsidR="00643637">
        <w:rPr>
          <w:rFonts w:ascii="Trebuchet MS" w:hAnsi="Trebuchet MS"/>
          <w:lang w:val="ro-RO"/>
        </w:rPr>
        <w:t xml:space="preserve">acțiunilor incluse </w:t>
      </w:r>
      <w:r w:rsidR="00643637" w:rsidRPr="0018417C">
        <w:rPr>
          <w:rFonts w:ascii="Trebuchet MS" w:hAnsi="Trebuchet MS"/>
          <w:i/>
          <w:lang w:val="ro-RO"/>
        </w:rPr>
        <w:t>Planul multi - anual de acţiuni pentru implementareaStrategiei Naționale pentru Locuri de Muncă Verzi 2018-2025</w:t>
      </w:r>
      <w:r w:rsidR="00643637">
        <w:rPr>
          <w:rFonts w:ascii="Trebuchet MS" w:hAnsi="Trebuchet MS"/>
          <w:lang w:val="ro-RO"/>
        </w:rPr>
        <w:t xml:space="preserve"> vor fi reflectate în </w:t>
      </w:r>
      <w:r w:rsidRPr="00643637">
        <w:rPr>
          <w:rFonts w:ascii="Trebuchet MS" w:hAnsi="Trebuchet MS"/>
          <w:i/>
          <w:lang w:val="ro-RO"/>
        </w:rPr>
        <w:t xml:space="preserve">Raportul </w:t>
      </w:r>
      <w:r w:rsidR="00643637">
        <w:rPr>
          <w:rFonts w:ascii="Trebuchet MS" w:hAnsi="Trebuchet MS"/>
          <w:i/>
          <w:lang w:val="ro-RO"/>
        </w:rPr>
        <w:t>de</w:t>
      </w:r>
      <w:r w:rsidRPr="00643637">
        <w:rPr>
          <w:rFonts w:ascii="Trebuchet MS" w:hAnsi="Trebuchet MS"/>
          <w:i/>
          <w:lang w:val="ro-RO"/>
        </w:rPr>
        <w:t xml:space="preserve"> monitorizare şi evaluare a implementării Strategiei Naţionale pentru </w:t>
      </w:r>
      <w:r w:rsidR="00643637" w:rsidRPr="0018417C">
        <w:rPr>
          <w:rFonts w:ascii="Trebuchet MS" w:hAnsi="Trebuchet MS"/>
          <w:i/>
          <w:lang w:val="ro-RO"/>
        </w:rPr>
        <w:t>Locuri de Muncă Verzi 2018-2025</w:t>
      </w:r>
      <w:r w:rsidR="00643637">
        <w:rPr>
          <w:rFonts w:ascii="Trebuchet MS" w:hAnsi="Trebuchet MS"/>
          <w:lang w:val="ro-RO"/>
        </w:rPr>
        <w:t xml:space="preserve"> realizat și prezentat de </w:t>
      </w:r>
      <w:r w:rsidR="00643637" w:rsidRPr="00110B5D">
        <w:rPr>
          <w:rFonts w:ascii="Trebuchet MS" w:hAnsi="Trebuchet MS"/>
          <w:lang w:val="ro-RO"/>
        </w:rPr>
        <w:t>Ministerul Muncii</w:t>
      </w:r>
      <w:r w:rsidR="00643637">
        <w:rPr>
          <w:rFonts w:ascii="Trebuchet MS" w:hAnsi="Trebuchet MS"/>
          <w:lang w:val="ro-RO"/>
        </w:rPr>
        <w:t xml:space="preserve"> și Justiției Sociale</w:t>
      </w:r>
      <w:r w:rsidRPr="00FE5B63">
        <w:rPr>
          <w:rFonts w:ascii="Trebuchet MS" w:hAnsi="Trebuchet MS"/>
          <w:lang w:val="ro-RO"/>
        </w:rPr>
        <w:t>.</w:t>
      </w:r>
    </w:p>
    <w:p w:rsidR="005E19DE" w:rsidRPr="00563A00" w:rsidRDefault="005E19DE" w:rsidP="00563A00">
      <w:pPr>
        <w:spacing w:after="120" w:line="360" w:lineRule="auto"/>
        <w:rPr>
          <w:rFonts w:ascii="Trebuchet MS" w:hAnsi="Trebuchet MS"/>
          <w:sz w:val="24"/>
          <w:szCs w:val="24"/>
          <w:lang w:val="ro-RO"/>
        </w:rPr>
      </w:pPr>
      <w:r w:rsidRPr="00563A00">
        <w:rPr>
          <w:rFonts w:ascii="Trebuchet MS" w:hAnsi="Trebuchet MS"/>
          <w:sz w:val="24"/>
          <w:szCs w:val="24"/>
          <w:lang w:val="ro-RO"/>
        </w:rPr>
        <w:br w:type="page"/>
      </w:r>
    </w:p>
    <w:p w:rsidR="005E19DE" w:rsidRPr="00563A00" w:rsidRDefault="005E19DE" w:rsidP="00563A00">
      <w:pPr>
        <w:pStyle w:val="Heading1"/>
        <w:spacing w:after="120" w:line="360" w:lineRule="auto"/>
        <w:rPr>
          <w:rFonts w:ascii="Trebuchet MS" w:hAnsi="Trebuchet MS"/>
          <w:color w:val="auto"/>
          <w:u w:val="single"/>
          <w:lang w:val="ro-RO"/>
        </w:rPr>
      </w:pPr>
      <w:bookmarkStart w:id="35" w:name="_Toc497748255"/>
      <w:r w:rsidRPr="00563A00">
        <w:rPr>
          <w:rFonts w:ascii="Trebuchet MS" w:hAnsi="Trebuchet MS"/>
          <w:color w:val="auto"/>
          <w:u w:val="single"/>
          <w:lang w:val="ro-RO"/>
        </w:rPr>
        <w:t xml:space="preserve">7. </w:t>
      </w:r>
      <w:r w:rsidR="00751759">
        <w:rPr>
          <w:rFonts w:ascii="Trebuchet MS" w:hAnsi="Trebuchet MS"/>
          <w:color w:val="auto"/>
          <w:u w:val="single"/>
          <w:lang w:val="ro-RO"/>
        </w:rPr>
        <w:t>I</w:t>
      </w:r>
      <w:r w:rsidRPr="00563A00">
        <w:rPr>
          <w:rFonts w:ascii="Trebuchet MS" w:hAnsi="Trebuchet MS"/>
          <w:color w:val="auto"/>
          <w:u w:val="single"/>
          <w:lang w:val="ro-RO"/>
        </w:rPr>
        <w:t>nstituţii responsabile</w:t>
      </w:r>
      <w:bookmarkEnd w:id="35"/>
    </w:p>
    <w:p w:rsidR="00EB7E44" w:rsidRDefault="00EB7E44" w:rsidP="00A077A1">
      <w:pPr>
        <w:spacing w:after="120" w:line="360" w:lineRule="auto"/>
        <w:jc w:val="both"/>
        <w:rPr>
          <w:rFonts w:ascii="Trebuchet MS" w:hAnsi="Trebuchet MS" w:cs="Times New Roman"/>
          <w:lang w:val="ro-RO"/>
        </w:rPr>
      </w:pPr>
      <w:r w:rsidRPr="00EB7E44">
        <w:rPr>
          <w:rFonts w:ascii="Trebuchet MS" w:hAnsi="Trebuchet MS" w:cs="Times New Roman"/>
          <w:b/>
          <w:lang w:val="ro-RO"/>
        </w:rPr>
        <w:t>Ministerul Muncii şi Justiţiei Sociale</w:t>
      </w:r>
      <w:r w:rsidR="00A077A1">
        <w:rPr>
          <w:rFonts w:ascii="Trebuchet MS" w:hAnsi="Trebuchet MS" w:cs="Times New Roman"/>
          <w:b/>
          <w:lang w:val="ro-RO"/>
        </w:rPr>
        <w:t xml:space="preserve"> (MMJS)</w:t>
      </w:r>
      <w:r w:rsidRPr="00EB7E44">
        <w:rPr>
          <w:rFonts w:ascii="Trebuchet MS" w:hAnsi="Trebuchet MS" w:cs="Times New Roman"/>
          <w:lang w:val="ro-RO"/>
        </w:rPr>
        <w:t xml:space="preserve"> realizează politicile naţionale, corelate cu cele la nivel european şi internaţional, în domeniul muncii, familiei, protecţiei sociale şi persoanelor vârstnice</w:t>
      </w:r>
      <w:r>
        <w:rPr>
          <w:rFonts w:ascii="Trebuchet MS" w:hAnsi="Trebuchet MS" w:cs="Times New Roman"/>
          <w:lang w:val="ro-RO"/>
        </w:rPr>
        <w:t xml:space="preserve">. </w:t>
      </w:r>
      <w:r w:rsidR="00A077A1">
        <w:rPr>
          <w:rFonts w:ascii="Trebuchet MS" w:hAnsi="Trebuchet MS" w:cs="Times New Roman"/>
          <w:lang w:val="ro-RO"/>
        </w:rPr>
        <w:t xml:space="preserve">MMJS implementează </w:t>
      </w:r>
      <w:r w:rsidR="00A077A1" w:rsidRPr="00A077A1">
        <w:rPr>
          <w:rFonts w:ascii="Trebuchet MS" w:hAnsi="Trebuchet MS" w:cs="Times New Roman"/>
          <w:i/>
          <w:lang w:val="ro-RO"/>
        </w:rPr>
        <w:t>Programul de guvernare 2017 – 2020</w:t>
      </w:r>
      <w:r w:rsidR="00A077A1">
        <w:rPr>
          <w:rFonts w:ascii="Trebuchet MS" w:hAnsi="Trebuchet MS" w:cs="Times New Roman"/>
          <w:lang w:val="ro-RO"/>
        </w:rPr>
        <w:t xml:space="preserve">în domeniul muncii și justiției sociale și cooperează cu ministerele și instituțiile publice pentru a facilita atingerea </w:t>
      </w:r>
      <w:r w:rsidR="00A077A1" w:rsidRPr="00A077A1">
        <w:rPr>
          <w:rFonts w:ascii="Trebuchet MS" w:hAnsi="Trebuchet MS" w:cs="Times New Roman"/>
          <w:lang w:val="ro-RO"/>
        </w:rPr>
        <w:t>potențialul</w:t>
      </w:r>
      <w:r w:rsidR="00E56702">
        <w:rPr>
          <w:rFonts w:ascii="Trebuchet MS" w:hAnsi="Trebuchet MS" w:cs="Times New Roman"/>
          <w:lang w:val="ro-RO"/>
        </w:rPr>
        <w:t xml:space="preserve">ui </w:t>
      </w:r>
      <w:r w:rsidR="00A077A1" w:rsidRPr="00A077A1">
        <w:rPr>
          <w:rFonts w:ascii="Trebuchet MS" w:hAnsi="Trebuchet MS" w:cs="Times New Roman"/>
          <w:lang w:val="ro-RO"/>
        </w:rPr>
        <w:t>”economie</w:t>
      </w:r>
      <w:r w:rsidR="00A077A1">
        <w:rPr>
          <w:rFonts w:ascii="Trebuchet MS" w:hAnsi="Trebuchet MS" w:cs="Times New Roman"/>
          <w:lang w:val="ro-RO"/>
        </w:rPr>
        <w:t>i</w:t>
      </w:r>
      <w:r w:rsidR="00A077A1" w:rsidRPr="00A077A1">
        <w:rPr>
          <w:rFonts w:ascii="Trebuchet MS" w:hAnsi="Trebuchet MS" w:cs="Times New Roman"/>
          <w:lang w:val="ro-RO"/>
        </w:rPr>
        <w:t xml:space="preserve"> verde” în materie d</w:t>
      </w:r>
      <w:r w:rsidR="001F6876">
        <w:rPr>
          <w:rFonts w:ascii="Trebuchet MS" w:hAnsi="Trebuchet MS" w:cs="Times New Roman"/>
          <w:lang w:val="ro-RO"/>
        </w:rPr>
        <w:t>e creare de noi locuri de muncă</w:t>
      </w:r>
      <w:r w:rsidR="00A077A1">
        <w:rPr>
          <w:rFonts w:ascii="Trebuchet MS" w:hAnsi="Trebuchet MS" w:cs="Times New Roman"/>
          <w:lang w:val="ro-RO"/>
        </w:rPr>
        <w:t>.</w:t>
      </w:r>
    </w:p>
    <w:p w:rsidR="004458AC" w:rsidRDefault="004458AC" w:rsidP="004458AC">
      <w:pPr>
        <w:spacing w:after="120" w:line="360" w:lineRule="auto"/>
        <w:jc w:val="both"/>
        <w:rPr>
          <w:rFonts w:ascii="Trebuchet MS" w:hAnsi="Trebuchet MS"/>
          <w:lang w:val="ro-RO"/>
        </w:rPr>
      </w:pPr>
      <w:r w:rsidRPr="004458AC">
        <w:rPr>
          <w:rFonts w:ascii="Trebuchet MS" w:hAnsi="Trebuchet MS"/>
          <w:b/>
          <w:lang w:val="ro-RO"/>
        </w:rPr>
        <w:t>Ministerul Mediului (MM)</w:t>
      </w:r>
      <w:r w:rsidRPr="004458AC">
        <w:rPr>
          <w:rFonts w:ascii="Trebuchet MS" w:hAnsi="Trebuchet MS"/>
          <w:lang w:val="ro-RO"/>
        </w:rPr>
        <w:t xml:space="preserve"> este autoritatea publică centrală responsabilă cu coordonarea generală a politicilor, strategiilor și acțiunilor în domeniile protecţiei mediului înconjurător, economiei verzi, biodiversităţii, ariilor naturale protejate, schimbărilor climatice, în acord cu angajamentele asumate prin Acordul de parteneriat 2014 - 2020 şi prin Programul operaţional Infrastructură mare 2014 – 2020. În mod specific, MM coordonează integrarea cerințelor de protecție a mediului în legislația românească și în politici sectoriale, în concordanţă cu cerinţele şi standardele europene şi internaţionale, susţine tranziţia economiei româneşti către economia verde prin politici de creştere economică durabilă cu un consum redus de carbon şi utilizarea eficientă a resurselor naturale, sprijină iniţierea şi dezvoltarea de scheme şi programe de investiţii verzi, cu respectarea reglementărilor legale.</w:t>
      </w:r>
    </w:p>
    <w:p w:rsidR="00A077A1" w:rsidRDefault="00731493" w:rsidP="00731493">
      <w:pPr>
        <w:spacing w:after="120" w:line="360" w:lineRule="auto"/>
        <w:jc w:val="both"/>
        <w:rPr>
          <w:rFonts w:ascii="Trebuchet MS" w:hAnsi="Trebuchet MS" w:cs="Times New Roman"/>
          <w:lang w:val="ro-RO"/>
        </w:rPr>
      </w:pPr>
      <w:r w:rsidRPr="00731493">
        <w:rPr>
          <w:rFonts w:ascii="Trebuchet MS" w:hAnsi="Trebuchet MS" w:cs="Times New Roman"/>
          <w:b/>
          <w:lang w:val="ro-RO"/>
        </w:rPr>
        <w:t>Ministerul Educaţiei Naţionale (MEN)</w:t>
      </w:r>
      <w:r w:rsidR="00A06CB8">
        <w:rPr>
          <w:rFonts w:ascii="Trebuchet MS" w:hAnsi="Trebuchet MS" w:cs="Times New Roman"/>
          <w:b/>
          <w:lang w:val="ro-RO"/>
        </w:rPr>
        <w:t>,</w:t>
      </w:r>
      <w:r w:rsidRPr="00731493">
        <w:rPr>
          <w:rFonts w:ascii="Trebuchet MS" w:hAnsi="Trebuchet MS" w:cs="Times New Roman"/>
          <w:lang w:val="ro-RO"/>
        </w:rPr>
        <w:t xml:space="preserve"> împreună cu MM</w:t>
      </w:r>
      <w:r>
        <w:rPr>
          <w:rFonts w:ascii="Trebuchet MS" w:hAnsi="Trebuchet MS" w:cs="Times New Roman"/>
          <w:lang w:val="ro-RO"/>
        </w:rPr>
        <w:t>JS</w:t>
      </w:r>
      <w:r w:rsidRPr="00731493">
        <w:rPr>
          <w:rFonts w:ascii="Trebuchet MS" w:hAnsi="Trebuchet MS" w:cs="Times New Roman"/>
          <w:lang w:val="ro-RO"/>
        </w:rPr>
        <w:t xml:space="preserve">, asigură </w:t>
      </w:r>
      <w:r>
        <w:rPr>
          <w:rFonts w:ascii="Trebuchet MS" w:hAnsi="Trebuchet MS" w:cs="Times New Roman"/>
          <w:lang w:val="ro-RO"/>
        </w:rPr>
        <w:t xml:space="preserve">corelarea </w:t>
      </w:r>
      <w:r w:rsidRPr="00731493">
        <w:rPr>
          <w:rFonts w:ascii="Trebuchet MS" w:hAnsi="Trebuchet MS" w:cs="Times New Roman"/>
          <w:lang w:val="ro-RO"/>
        </w:rPr>
        <w:t>educaţiei şi formării profesionale iniţiale şi continue cu nevoile pieţei muncii,</w:t>
      </w:r>
      <w:r>
        <w:rPr>
          <w:rFonts w:ascii="Trebuchet MS" w:hAnsi="Trebuchet MS" w:cs="Times New Roman"/>
          <w:lang w:val="ro-RO"/>
        </w:rPr>
        <w:t xml:space="preserve"> cu accent pe dezvoltarea programelor prin care pot fi furnizate competențe relevante pentru ocuparea locurilor de muncă verzi. </w:t>
      </w:r>
      <w:r w:rsidRPr="00731493">
        <w:rPr>
          <w:rFonts w:ascii="Trebuchet MS" w:hAnsi="Trebuchet MS" w:cs="Times New Roman"/>
          <w:lang w:val="ro-RO"/>
        </w:rPr>
        <w:t>Implement</w:t>
      </w:r>
      <w:r>
        <w:rPr>
          <w:rFonts w:ascii="Trebuchet MS" w:hAnsi="Trebuchet MS" w:cs="Times New Roman"/>
          <w:lang w:val="ro-RO"/>
        </w:rPr>
        <w:t xml:space="preserve">ează măsuri menite să furnizeze elevilor și studenților informații și competențe cu privire la </w:t>
      </w:r>
      <w:r w:rsidRPr="00731493">
        <w:rPr>
          <w:rFonts w:ascii="Trebuchet MS" w:hAnsi="Trebuchet MS" w:cs="Times New Roman"/>
          <w:lang w:val="ro-RO"/>
        </w:rPr>
        <w:t>schimbăril</w:t>
      </w:r>
      <w:r>
        <w:rPr>
          <w:rFonts w:ascii="Trebuchet MS" w:hAnsi="Trebuchet MS" w:cs="Times New Roman"/>
          <w:lang w:val="ro-RO"/>
        </w:rPr>
        <w:t>e</w:t>
      </w:r>
      <w:r w:rsidRPr="00731493">
        <w:rPr>
          <w:rFonts w:ascii="Trebuchet MS" w:hAnsi="Trebuchet MS" w:cs="Times New Roman"/>
          <w:lang w:val="ro-RO"/>
        </w:rPr>
        <w:t xml:space="preserve"> climatice sau domenii conexe (ex. energii regenerabile, gestionarea deşeurilor, producerea biocarburanţilor)</w:t>
      </w:r>
      <w:r>
        <w:rPr>
          <w:rFonts w:ascii="Trebuchet MS" w:hAnsi="Trebuchet MS" w:cs="Times New Roman"/>
          <w:lang w:val="ro-RO"/>
        </w:rPr>
        <w:t>.</w:t>
      </w:r>
    </w:p>
    <w:p w:rsidR="004458AC" w:rsidRPr="004458AC" w:rsidRDefault="004458AC" w:rsidP="004458AC">
      <w:pPr>
        <w:spacing w:after="120" w:line="360" w:lineRule="auto"/>
        <w:jc w:val="both"/>
        <w:rPr>
          <w:rFonts w:ascii="Trebuchet MS" w:hAnsi="Trebuchet MS"/>
          <w:lang w:val="ro-RO"/>
        </w:rPr>
      </w:pPr>
      <w:r w:rsidRPr="004458AC">
        <w:rPr>
          <w:rFonts w:ascii="Trebuchet MS" w:hAnsi="Trebuchet MS"/>
          <w:b/>
          <w:lang w:val="ro-RO"/>
        </w:rPr>
        <w:t>Ministerul Dezvoltării Regionale, Administrației Publice și Fondurilor Europene (MDRAPFE)</w:t>
      </w:r>
      <w:r w:rsidRPr="004458AC">
        <w:rPr>
          <w:rFonts w:ascii="Trebuchet MS" w:hAnsi="Trebuchet MS"/>
          <w:lang w:val="ro-RO"/>
        </w:rPr>
        <w:t xml:space="preserve"> realizează politica guvernamentală în următoarele domenii de activitate: dezvoltare regională, coeziune și dezvoltare teritorială, cooperare transfrontalieră, transnaţională şi interregională, disciplina în construcţii, amenajarea teritoriului, urbanism şi arhitectură, locuire, locuinţe, clădiri de locuit, reabilitarea termică a clădirilor, gestiune şi dezvoltare imobiliar-edilitară, lucrări publice, construcţii, cadastru și publicitate imobiliară, administraţie publică centrală şi locală, descentralizare, reformă şi reorganizare administrativ-teritorială, fiscalitate şi finanţe publice regionale şi locale, dialogul cu structurile asociative ale autorităţilor administraţiei publice locale, dezvoltarea serviciilor publice comunitare. De asemenea, MDRAP</w:t>
      </w:r>
      <w:r w:rsidR="00A06CB8">
        <w:rPr>
          <w:rFonts w:ascii="Trebuchet MS" w:hAnsi="Trebuchet MS"/>
          <w:lang w:val="ro-RO"/>
        </w:rPr>
        <w:t>FE</w:t>
      </w:r>
      <w:r w:rsidRPr="004458AC">
        <w:rPr>
          <w:rFonts w:ascii="Trebuchet MS" w:hAnsi="Trebuchet MS"/>
          <w:lang w:val="ro-RO"/>
        </w:rPr>
        <w:t xml:space="preserve"> asigură managementul financiar şi tehnic al programelor şi proiectelor de dezvoltare regională, cooperare transfrontalieră şi transnaţională, de dezvoltare a capacităţii administrative, reabilitare urbană, inclusiv transport urban, planificare spaţială europeană. </w:t>
      </w:r>
    </w:p>
    <w:p w:rsidR="004458AC" w:rsidRPr="004458AC" w:rsidRDefault="004458AC" w:rsidP="004458AC">
      <w:pPr>
        <w:spacing w:after="120" w:line="360" w:lineRule="auto"/>
        <w:jc w:val="both"/>
        <w:rPr>
          <w:rFonts w:ascii="Trebuchet MS" w:hAnsi="Trebuchet MS"/>
          <w:lang w:val="ro-RO"/>
        </w:rPr>
      </w:pPr>
      <w:r w:rsidRPr="004458AC">
        <w:rPr>
          <w:rFonts w:ascii="Trebuchet MS" w:hAnsi="Trebuchet MS"/>
          <w:lang w:val="ro-RO"/>
        </w:rPr>
        <w:t>Împreună cu autoritățile de management își coordonează acțiunile, în cadrul mecanismelor instituționale și a procedurilor prevăzute în Acordul de parteneriat precum și în cadrul altor documente de programare relevante, în vederea implementării măsurilor planificate în strategie și care sunt propuse pentru finanțare din fondurile europene structurale şi de investiţii 2014—2020, ce finanțează intervenții ”verzi”/”de înverzire” a economiei românești.</w:t>
      </w:r>
    </w:p>
    <w:p w:rsidR="004458AC" w:rsidRPr="004458AC" w:rsidRDefault="004458AC" w:rsidP="004458AC">
      <w:pPr>
        <w:spacing w:after="120" w:line="360" w:lineRule="auto"/>
        <w:jc w:val="both"/>
        <w:rPr>
          <w:rFonts w:ascii="Trebuchet MS" w:hAnsi="Trebuchet MS"/>
          <w:lang w:val="ro-RO"/>
        </w:rPr>
      </w:pPr>
      <w:r w:rsidRPr="004458AC">
        <w:rPr>
          <w:rFonts w:ascii="Trebuchet MS" w:hAnsi="Trebuchet MS"/>
          <w:lang w:val="ro-RO"/>
        </w:rPr>
        <w:t>MDRAP</w:t>
      </w:r>
      <w:r w:rsidR="00A06CB8">
        <w:rPr>
          <w:rFonts w:ascii="Trebuchet MS" w:hAnsi="Trebuchet MS"/>
          <w:lang w:val="ro-RO"/>
        </w:rPr>
        <w:t>FE</w:t>
      </w:r>
      <w:r w:rsidRPr="004458AC">
        <w:rPr>
          <w:rFonts w:ascii="Trebuchet MS" w:hAnsi="Trebuchet MS"/>
          <w:lang w:val="ro-RO"/>
        </w:rPr>
        <w:t xml:space="preserve"> joacă un rol important în implementarea nivel teritorial a măsurilor planificate în strategie la, mai ales în ceea ce privește reducerea emisiilor GES și adaptarea la efectele schimbările climatice.</w:t>
      </w:r>
    </w:p>
    <w:p w:rsidR="00801565" w:rsidRPr="00801565" w:rsidRDefault="004458AC" w:rsidP="00801565">
      <w:pPr>
        <w:spacing w:after="120" w:line="360" w:lineRule="auto"/>
        <w:jc w:val="both"/>
        <w:rPr>
          <w:rFonts w:ascii="Trebuchet MS" w:hAnsi="Trebuchet MS"/>
          <w:lang w:val="ro-RO"/>
        </w:rPr>
      </w:pPr>
      <w:r w:rsidRPr="00801565">
        <w:rPr>
          <w:rFonts w:ascii="Trebuchet MS" w:hAnsi="Trebuchet MS"/>
          <w:b/>
          <w:lang w:val="ro-RO"/>
        </w:rPr>
        <w:t xml:space="preserve">Ministerul Agriculturii și Dezvoltării Rurale (MADR) </w:t>
      </w:r>
      <w:r w:rsidR="00801565" w:rsidRPr="00801565">
        <w:rPr>
          <w:rFonts w:ascii="Trebuchet MS" w:hAnsi="Trebuchet MS"/>
          <w:lang w:val="ro-RO"/>
        </w:rPr>
        <w:t xml:space="preserve">este autoritatea publică centrală responsabilă cu aplicarea strategiei şi programului de guvernare, cu rol în elaborarea şi implementarea strategiilor naţionale sectoriale în domeniile agriculturii şi producţiei alimentare, dezvoltării rurale, îmbunătăţirilor funciare, precum şi în domeniile conexe: cercetare ştiinţifică de specialitate, conservarea şi managementul durabil al solurilor şi al resurselor genetice vegetale şi animale </w:t>
      </w:r>
    </w:p>
    <w:p w:rsidR="00801565" w:rsidRPr="00801565" w:rsidRDefault="00801565" w:rsidP="00801565">
      <w:pPr>
        <w:spacing w:after="120" w:line="360" w:lineRule="auto"/>
        <w:jc w:val="both"/>
        <w:rPr>
          <w:rFonts w:ascii="Trebuchet MS" w:hAnsi="Trebuchet MS"/>
          <w:lang w:val="ro-RO"/>
        </w:rPr>
      </w:pPr>
      <w:r w:rsidRPr="00801565">
        <w:rPr>
          <w:rFonts w:ascii="Trebuchet MS" w:hAnsi="Trebuchet MS"/>
          <w:lang w:val="ro-RO"/>
        </w:rPr>
        <w:t>MADR elaborează strategii şi reglementări specifice în domeniile sale de activitate, în cadrul politicii Guvernului şi în conformitate cu reglementările Uniunii Europene, cu principiile politicii agricole comune PAC şi cu principiile Politicii comune de pescuit. MADR are un rol-cheie în implementarea practicilor de agricultură ecologică și sustenabilă şi a măsurilor asociate schimbărilor climatice. MADR este autoritatea națională responsabilă de coordonarea procesului de implementare a Politicii Agricole Comune și a Politicii Comune în domeniul Pescuitului în România. Autorit</w:t>
      </w:r>
      <w:r w:rsidR="005B0C96">
        <w:rPr>
          <w:rFonts w:ascii="Trebuchet MS" w:hAnsi="Trebuchet MS"/>
          <w:lang w:val="ro-RO"/>
        </w:rPr>
        <w:t>ățile de Management pentru Programul Național de Dezvoltare Rurală (PNDR) și precum și cea pentru Programul Operațional pentru Pescuit și Afaceri Maritime (POPAM) sunt structuri în cadrul MADR</w:t>
      </w:r>
    </w:p>
    <w:p w:rsidR="00C04C5E" w:rsidRPr="004458AC" w:rsidRDefault="00C04C5E" w:rsidP="00C04C5E">
      <w:pPr>
        <w:spacing w:after="120" w:line="360" w:lineRule="auto"/>
        <w:jc w:val="both"/>
        <w:rPr>
          <w:rFonts w:ascii="Trebuchet MS" w:hAnsi="Trebuchet MS"/>
          <w:lang w:val="ro-RO"/>
        </w:rPr>
      </w:pPr>
      <w:r w:rsidRPr="00C04C5E">
        <w:rPr>
          <w:rFonts w:ascii="Trebuchet MS" w:hAnsi="Trebuchet MS"/>
          <w:b/>
          <w:lang w:val="ro-RO"/>
        </w:rPr>
        <w:t>Ministerul Apelor şi Pădurilor(MAP)</w:t>
      </w:r>
      <w:r w:rsidRPr="00C04C5E">
        <w:rPr>
          <w:rFonts w:ascii="Trebuchet MS" w:hAnsi="Trebuchet MS"/>
          <w:lang w:val="ro-RO"/>
        </w:rPr>
        <w:t xml:space="preserve"> îşi desfăşoară activitatea în domeniile: planificare strategică, managementul fondului forestier şi cinegetic, gospodărirea apelor, hidrologie, hidrogeologie, protecţia, conservarea şi refacerea capitalului natural din domeniul apelor şi pădurilor.M</w:t>
      </w:r>
      <w:r>
        <w:rPr>
          <w:rFonts w:ascii="Trebuchet MS" w:hAnsi="Trebuchet MS"/>
          <w:lang w:val="ro-RO"/>
        </w:rPr>
        <w:t>AP</w:t>
      </w:r>
      <w:r w:rsidRPr="00C04C5E">
        <w:rPr>
          <w:rFonts w:ascii="Trebuchet MS" w:hAnsi="Trebuchet MS"/>
          <w:lang w:val="ro-RO"/>
        </w:rPr>
        <w:t xml:space="preserve"> realizează politica la nivel naţional în domeniile gospodăririi apelor, silvic şi cinegetic cu privire la toate sectoarele şi subsectoarele pe care le administrează, elaborează strategia şi reglementările specifice de dezvoltare şi armonizare a acestor activităţi</w:t>
      </w:r>
      <w:r>
        <w:rPr>
          <w:rFonts w:ascii="Trebuchet MS" w:hAnsi="Trebuchet MS"/>
          <w:lang w:val="ro-RO"/>
        </w:rPr>
        <w:t>.</w:t>
      </w:r>
    </w:p>
    <w:p w:rsidR="00A077A1" w:rsidRDefault="0083241B" w:rsidP="0083241B">
      <w:pPr>
        <w:spacing w:after="120" w:line="360" w:lineRule="auto"/>
        <w:jc w:val="both"/>
        <w:rPr>
          <w:rFonts w:ascii="Trebuchet MS" w:hAnsi="Trebuchet MS" w:cs="Times New Roman"/>
          <w:lang w:val="ro-RO"/>
        </w:rPr>
      </w:pPr>
      <w:r w:rsidRPr="0083241B">
        <w:rPr>
          <w:rFonts w:ascii="Trebuchet MS" w:hAnsi="Trebuchet MS" w:cs="Times New Roman"/>
          <w:b/>
          <w:lang w:val="ro-RO"/>
        </w:rPr>
        <w:t>Ministerul Cercetării și Inovării (MCI)</w:t>
      </w:r>
      <w:r w:rsidRPr="0083241B">
        <w:rPr>
          <w:rFonts w:ascii="Trebuchet MS" w:hAnsi="Trebuchet MS" w:cs="Times New Roman"/>
          <w:lang w:val="ro-RO"/>
        </w:rPr>
        <w:t xml:space="preserve"> organizează şi conduce sistemul naţional de cercetare ştiinţifică, dezvoltare tehnologică şi inovare, exercitându-şi atribuţiile stabilite prin legi şi prin alte acte normative</w:t>
      </w:r>
      <w:r w:rsidR="00F17E4D">
        <w:rPr>
          <w:rFonts w:ascii="Trebuchet MS" w:hAnsi="Trebuchet MS" w:cs="Times New Roman"/>
          <w:lang w:val="ro-RO"/>
        </w:rPr>
        <w:t xml:space="preserve">. </w:t>
      </w:r>
      <w:r w:rsidRPr="0083241B">
        <w:rPr>
          <w:rFonts w:ascii="Trebuchet MS" w:hAnsi="Trebuchet MS" w:cs="Times New Roman"/>
          <w:lang w:val="ro-RO"/>
        </w:rPr>
        <w:t>MCI asigură</w:t>
      </w:r>
      <w:r w:rsidR="00F17E4D">
        <w:rPr>
          <w:rFonts w:ascii="Trebuchet MS" w:hAnsi="Trebuchet MS" w:cs="Times New Roman"/>
          <w:lang w:val="ro-RO"/>
        </w:rPr>
        <w:t xml:space="preserve"> atât </w:t>
      </w:r>
      <w:r w:rsidRPr="0083241B">
        <w:rPr>
          <w:rFonts w:ascii="Trebuchet MS" w:hAnsi="Trebuchet MS" w:cs="Times New Roman"/>
          <w:lang w:val="ro-RO"/>
        </w:rPr>
        <w:t xml:space="preserve">elaborarea, aplicarea, monitorizarea şi evaluarea politicilor în domeniul cercetării ştiinţifice, dezvoltării tehnologice şi inovării, </w:t>
      </w:r>
      <w:r w:rsidR="00F17E4D">
        <w:rPr>
          <w:rFonts w:ascii="Trebuchet MS" w:hAnsi="Trebuchet MS" w:cs="Times New Roman"/>
          <w:lang w:val="ro-RO"/>
        </w:rPr>
        <w:t xml:space="preserve">cât și </w:t>
      </w:r>
      <w:r w:rsidRPr="0083241B">
        <w:rPr>
          <w:rFonts w:ascii="Trebuchet MS" w:hAnsi="Trebuchet MS" w:cs="Times New Roman"/>
          <w:lang w:val="ro-RO"/>
        </w:rPr>
        <w:t>coordon</w:t>
      </w:r>
      <w:r w:rsidR="00F17E4D">
        <w:rPr>
          <w:rFonts w:ascii="Trebuchet MS" w:hAnsi="Trebuchet MS" w:cs="Times New Roman"/>
          <w:lang w:val="ro-RO"/>
        </w:rPr>
        <w:t xml:space="preserve">area </w:t>
      </w:r>
      <w:r w:rsidRPr="0083241B">
        <w:rPr>
          <w:rFonts w:ascii="Trebuchet MS" w:hAnsi="Trebuchet MS" w:cs="Times New Roman"/>
          <w:lang w:val="ro-RO"/>
        </w:rPr>
        <w:t>elabor</w:t>
      </w:r>
      <w:r w:rsidR="00F17E4D">
        <w:rPr>
          <w:rFonts w:ascii="Trebuchet MS" w:hAnsi="Trebuchet MS" w:cs="Times New Roman"/>
          <w:lang w:val="ro-RO"/>
        </w:rPr>
        <w:t>ării,</w:t>
      </w:r>
      <w:r w:rsidRPr="0083241B">
        <w:rPr>
          <w:rFonts w:ascii="Trebuchet MS" w:hAnsi="Trebuchet MS" w:cs="Times New Roman"/>
          <w:lang w:val="ro-RO"/>
        </w:rPr>
        <w:t xml:space="preserve"> aplic</w:t>
      </w:r>
      <w:r w:rsidR="00F17E4D">
        <w:rPr>
          <w:rFonts w:ascii="Trebuchet MS" w:hAnsi="Trebuchet MS" w:cs="Times New Roman"/>
          <w:lang w:val="ro-RO"/>
        </w:rPr>
        <w:t>ării</w:t>
      </w:r>
      <w:r w:rsidRPr="0083241B">
        <w:rPr>
          <w:rFonts w:ascii="Trebuchet MS" w:hAnsi="Trebuchet MS" w:cs="Times New Roman"/>
          <w:lang w:val="ro-RO"/>
        </w:rPr>
        <w:t>, monitoriz</w:t>
      </w:r>
      <w:r w:rsidR="00F17E4D">
        <w:rPr>
          <w:rFonts w:ascii="Trebuchet MS" w:hAnsi="Trebuchet MS" w:cs="Times New Roman"/>
          <w:lang w:val="ro-RO"/>
        </w:rPr>
        <w:t xml:space="preserve">ării </w:t>
      </w:r>
      <w:r w:rsidRPr="0083241B">
        <w:rPr>
          <w:rFonts w:ascii="Trebuchet MS" w:hAnsi="Trebuchet MS" w:cs="Times New Roman"/>
          <w:lang w:val="ro-RO"/>
        </w:rPr>
        <w:t>şi evalu</w:t>
      </w:r>
      <w:r w:rsidR="00F17E4D">
        <w:rPr>
          <w:rFonts w:ascii="Trebuchet MS" w:hAnsi="Trebuchet MS" w:cs="Times New Roman"/>
          <w:lang w:val="ro-RO"/>
        </w:rPr>
        <w:t xml:space="preserve">ării </w:t>
      </w:r>
      <w:r w:rsidRPr="0083241B">
        <w:rPr>
          <w:rFonts w:ascii="Trebuchet MS" w:hAnsi="Trebuchet MS" w:cs="Times New Roman"/>
          <w:lang w:val="ro-RO"/>
        </w:rPr>
        <w:t xml:space="preserve">politicilor pentru lărgirea patrimoniului naţional şi internaţional de cercetare, tehnologie şi inovare, dezvoltare economică sustenabilă, acces </w:t>
      </w:r>
      <w:r w:rsidR="00F17E4D">
        <w:rPr>
          <w:rFonts w:ascii="Trebuchet MS" w:hAnsi="Trebuchet MS" w:cs="Times New Roman"/>
          <w:lang w:val="ro-RO"/>
        </w:rPr>
        <w:t xml:space="preserve">la </w:t>
      </w:r>
      <w:r w:rsidRPr="0083241B">
        <w:rPr>
          <w:rFonts w:ascii="Trebuchet MS" w:hAnsi="Trebuchet MS" w:cs="Times New Roman"/>
          <w:lang w:val="ro-RO"/>
        </w:rPr>
        <w:t>rezultatel</w:t>
      </w:r>
      <w:r w:rsidR="00F17E4D">
        <w:rPr>
          <w:rFonts w:ascii="Trebuchet MS" w:hAnsi="Trebuchet MS" w:cs="Times New Roman"/>
          <w:lang w:val="ro-RO"/>
        </w:rPr>
        <w:t>e</w:t>
      </w:r>
      <w:r w:rsidRPr="0083241B">
        <w:rPr>
          <w:rFonts w:ascii="Trebuchet MS" w:hAnsi="Trebuchet MS" w:cs="Times New Roman"/>
          <w:lang w:val="ro-RO"/>
        </w:rPr>
        <w:t xml:space="preserve"> cercetării şi tehnologiilor dezvoltate pe piaţa internă şi internaţională</w:t>
      </w:r>
      <w:r w:rsidR="00F17E4D">
        <w:rPr>
          <w:rFonts w:ascii="Trebuchet MS" w:hAnsi="Trebuchet MS" w:cs="Times New Roman"/>
          <w:lang w:val="ro-RO"/>
        </w:rPr>
        <w:t>.</w:t>
      </w:r>
    </w:p>
    <w:p w:rsidR="00A077A1" w:rsidRDefault="00AE19E7" w:rsidP="00A077A1">
      <w:pPr>
        <w:spacing w:after="120" w:line="360" w:lineRule="auto"/>
        <w:jc w:val="both"/>
        <w:rPr>
          <w:rFonts w:ascii="Trebuchet MS" w:hAnsi="Trebuchet MS" w:cs="Times New Roman"/>
          <w:lang w:val="ro-RO"/>
        </w:rPr>
      </w:pPr>
      <w:r w:rsidRPr="00AE19E7">
        <w:rPr>
          <w:rFonts w:ascii="Trebuchet MS" w:hAnsi="Trebuchet MS" w:cs="Times New Roman"/>
          <w:b/>
          <w:lang w:val="ro-RO"/>
        </w:rPr>
        <w:t>Ministerul pentru Mediul de Afaceri, Comerţ şi Antreprenoriat</w:t>
      </w:r>
      <w:r w:rsidR="00111E5A">
        <w:rPr>
          <w:rFonts w:ascii="Trebuchet MS" w:hAnsi="Trebuchet MS" w:cs="Times New Roman"/>
          <w:b/>
          <w:lang w:val="ro-RO"/>
        </w:rPr>
        <w:t xml:space="preserve"> </w:t>
      </w:r>
      <w:r w:rsidR="00A06CB8">
        <w:rPr>
          <w:rFonts w:ascii="Trebuchet MS" w:hAnsi="Trebuchet MS" w:cs="Times New Roman"/>
          <w:b/>
          <w:lang w:val="ro-RO"/>
        </w:rPr>
        <w:t>(MMAC</w:t>
      </w:r>
      <w:r w:rsidRPr="00AE19E7">
        <w:rPr>
          <w:rFonts w:ascii="Trebuchet MS" w:hAnsi="Trebuchet MS" w:cs="Times New Roman"/>
          <w:b/>
          <w:lang w:val="ro-RO"/>
        </w:rPr>
        <w:t>A)</w:t>
      </w:r>
      <w:r w:rsidRPr="00AE19E7">
        <w:rPr>
          <w:rFonts w:ascii="Trebuchet MS" w:hAnsi="Trebuchet MS" w:cs="Times New Roman"/>
          <w:lang w:val="ro-RO"/>
        </w:rPr>
        <w:t xml:space="preserve"> aplică strategia şi Programul de guvernare în domeniile întreprinderilor mici şi mijlocii, mediului de afaceri, comerţului, antreprenoriatului şi investiţiilor străine, în concordanţă cu cerinţele economiei de piaţă şi pentru stimularea iniţiativei operatorilor economici.</w:t>
      </w:r>
      <w:r w:rsidR="00220466">
        <w:rPr>
          <w:rFonts w:ascii="Trebuchet MS" w:hAnsi="Trebuchet MS" w:cs="Times New Roman"/>
          <w:lang w:val="ro-RO"/>
        </w:rPr>
        <w:t>Promovează și s</w:t>
      </w:r>
      <w:r w:rsidR="00220466" w:rsidRPr="00220466">
        <w:rPr>
          <w:rFonts w:ascii="Trebuchet MS" w:hAnsi="Trebuchet MS" w:cs="Times New Roman"/>
          <w:lang w:val="ro-RO"/>
        </w:rPr>
        <w:t>prijin</w:t>
      </w:r>
      <w:r w:rsidR="00220466">
        <w:rPr>
          <w:rFonts w:ascii="Trebuchet MS" w:hAnsi="Trebuchet MS" w:cs="Times New Roman"/>
          <w:lang w:val="ro-RO"/>
        </w:rPr>
        <w:t xml:space="preserve">ă </w:t>
      </w:r>
      <w:r w:rsidR="00220466" w:rsidRPr="00220466">
        <w:rPr>
          <w:rFonts w:ascii="Trebuchet MS" w:hAnsi="Trebuchet MS" w:cs="Times New Roman"/>
          <w:lang w:val="ro-RO"/>
        </w:rPr>
        <w:t>dezvolt</w:t>
      </w:r>
      <w:r w:rsidR="00220466">
        <w:rPr>
          <w:rFonts w:ascii="Trebuchet MS" w:hAnsi="Trebuchet MS" w:cs="Times New Roman"/>
          <w:lang w:val="ro-RO"/>
        </w:rPr>
        <w:t>a</w:t>
      </w:r>
      <w:r w:rsidR="00220466" w:rsidRPr="00220466">
        <w:rPr>
          <w:rFonts w:ascii="Trebuchet MS" w:hAnsi="Trebuchet MS" w:cs="Times New Roman"/>
          <w:lang w:val="ro-RO"/>
        </w:rPr>
        <w:t>r</w:t>
      </w:r>
      <w:r w:rsidR="00220466">
        <w:rPr>
          <w:rFonts w:ascii="Trebuchet MS" w:hAnsi="Trebuchet MS" w:cs="Times New Roman"/>
          <w:lang w:val="ro-RO"/>
        </w:rPr>
        <w:t xml:space="preserve">ea </w:t>
      </w:r>
      <w:r w:rsidR="00220466" w:rsidRPr="00220466">
        <w:rPr>
          <w:rFonts w:ascii="Trebuchet MS" w:hAnsi="Trebuchet MS" w:cs="Times New Roman"/>
          <w:lang w:val="ro-RO"/>
        </w:rPr>
        <w:t>antreprenoriatului</w:t>
      </w:r>
      <w:r w:rsidR="00220466">
        <w:rPr>
          <w:rFonts w:ascii="Trebuchet MS" w:hAnsi="Trebuchet MS" w:cs="Times New Roman"/>
          <w:lang w:val="ro-RO"/>
        </w:rPr>
        <w:t xml:space="preserve"> și a </w:t>
      </w:r>
      <w:r w:rsidR="00220466" w:rsidRPr="00AE19E7">
        <w:rPr>
          <w:rFonts w:ascii="Trebuchet MS" w:hAnsi="Trebuchet MS" w:cs="Times New Roman"/>
          <w:lang w:val="ro-RO"/>
        </w:rPr>
        <w:t>întreprinderilor mici şi mijlocii</w:t>
      </w:r>
      <w:r w:rsidR="00220466">
        <w:rPr>
          <w:rFonts w:ascii="Trebuchet MS" w:hAnsi="Trebuchet MS" w:cs="Times New Roman"/>
          <w:lang w:val="ro-RO"/>
        </w:rPr>
        <w:t xml:space="preserve">, inclusiv </w:t>
      </w:r>
      <w:r w:rsidR="00220466" w:rsidRPr="00220466">
        <w:rPr>
          <w:rFonts w:ascii="Trebuchet MS" w:hAnsi="Trebuchet MS" w:cs="Times New Roman"/>
          <w:lang w:val="ro-RO"/>
        </w:rPr>
        <w:t>în sectoare generatoare de locuri de muncă verzi</w:t>
      </w:r>
      <w:r w:rsidR="00220466">
        <w:rPr>
          <w:rFonts w:ascii="Trebuchet MS" w:hAnsi="Trebuchet MS" w:cs="Times New Roman"/>
          <w:lang w:val="ro-RO"/>
        </w:rPr>
        <w:t>.</w:t>
      </w:r>
    </w:p>
    <w:p w:rsidR="00A077A1" w:rsidRDefault="003178D0" w:rsidP="003178D0">
      <w:pPr>
        <w:spacing w:after="120" w:line="360" w:lineRule="auto"/>
        <w:jc w:val="both"/>
        <w:rPr>
          <w:rFonts w:ascii="Trebuchet MS" w:hAnsi="Trebuchet MS" w:cs="Times New Roman"/>
          <w:lang w:val="ro-RO"/>
        </w:rPr>
      </w:pPr>
      <w:r w:rsidRPr="003178D0">
        <w:rPr>
          <w:rFonts w:ascii="Trebuchet MS" w:hAnsi="Trebuchet MS" w:cs="Times New Roman"/>
          <w:b/>
          <w:lang w:val="ro-RO"/>
        </w:rPr>
        <w:t>Ministerul Economiei (ME)</w:t>
      </w:r>
      <w:r w:rsidRPr="003178D0">
        <w:rPr>
          <w:rFonts w:ascii="Trebuchet MS" w:hAnsi="Trebuchet MS" w:cs="Times New Roman"/>
          <w:lang w:val="ro-RO"/>
        </w:rPr>
        <w:t xml:space="preserve"> aplică strategia şi Programul de guvernare în domeniile economie, politici industriale, competitivitate,resurse minerale neenergetice şi dezvoltare durabilă, proprietate intelectuală, invenţii şi mărci,protecţia consumatorilor, transportul energiei electrice şi gazelor naturale, infrastructura calităţii şi supravegherea pieţei</w:t>
      </w:r>
      <w:r>
        <w:rPr>
          <w:rFonts w:ascii="Trebuchet MS" w:hAnsi="Trebuchet MS" w:cs="Times New Roman"/>
          <w:lang w:val="ro-RO"/>
        </w:rPr>
        <w:t>. În acest context, s</w:t>
      </w:r>
      <w:r w:rsidRPr="00BA5BBF">
        <w:rPr>
          <w:rFonts w:ascii="Trebuchet MS" w:hAnsi="Trebuchet MS" w:cs="Times New Roman"/>
          <w:lang w:val="ro-RO"/>
        </w:rPr>
        <w:t>prijin</w:t>
      </w:r>
      <w:r>
        <w:rPr>
          <w:rFonts w:ascii="Trebuchet MS" w:hAnsi="Trebuchet MS" w:cs="Times New Roman"/>
          <w:lang w:val="ro-RO"/>
        </w:rPr>
        <w:t xml:space="preserve">ă </w:t>
      </w:r>
      <w:r w:rsidRPr="00BA5BBF">
        <w:rPr>
          <w:rFonts w:ascii="Trebuchet MS" w:hAnsi="Trebuchet MS" w:cs="Times New Roman"/>
          <w:lang w:val="ro-RO"/>
        </w:rPr>
        <w:t>investițiil</w:t>
      </w:r>
      <w:r>
        <w:rPr>
          <w:rFonts w:ascii="Trebuchet MS" w:hAnsi="Trebuchet MS" w:cs="Times New Roman"/>
          <w:lang w:val="ro-RO"/>
        </w:rPr>
        <w:t xml:space="preserve">eîn </w:t>
      </w:r>
      <w:r w:rsidRPr="00BA5BBF">
        <w:rPr>
          <w:rFonts w:ascii="Trebuchet MS" w:hAnsi="Trebuchet MS" w:cs="Times New Roman"/>
          <w:lang w:val="ro-RO"/>
        </w:rPr>
        <w:t xml:space="preserve">tehnologiicu emisii reduse de dioxid de carbon </w:t>
      </w:r>
      <w:r>
        <w:rPr>
          <w:rFonts w:ascii="Trebuchet MS" w:hAnsi="Trebuchet MS" w:cs="Times New Roman"/>
          <w:lang w:val="ro-RO"/>
        </w:rPr>
        <w:t xml:space="preserve">pentru a </w:t>
      </w:r>
      <w:r w:rsidRPr="00BA5BBF">
        <w:rPr>
          <w:rFonts w:ascii="Trebuchet MS" w:hAnsi="Trebuchet MS" w:cs="Times New Roman"/>
          <w:lang w:val="ro-RO"/>
        </w:rPr>
        <w:t>valorific</w:t>
      </w:r>
      <w:r>
        <w:rPr>
          <w:rFonts w:ascii="Trebuchet MS" w:hAnsi="Trebuchet MS" w:cs="Times New Roman"/>
          <w:lang w:val="ro-RO"/>
        </w:rPr>
        <w:t xml:space="preserve">a </w:t>
      </w:r>
      <w:r w:rsidRPr="00BA5BBF">
        <w:rPr>
          <w:rFonts w:ascii="Trebuchet MS" w:hAnsi="Trebuchet MS" w:cs="Times New Roman"/>
          <w:lang w:val="ro-RO"/>
        </w:rPr>
        <w:t>potenţialului de energii regenerabile al României şi dezvoltării de energii verzi</w:t>
      </w:r>
      <w:r>
        <w:rPr>
          <w:rFonts w:ascii="Trebuchet MS" w:hAnsi="Trebuchet MS" w:cs="Times New Roman"/>
          <w:lang w:val="ro-RO"/>
        </w:rPr>
        <w:t>.</w:t>
      </w:r>
    </w:p>
    <w:p w:rsidR="00A077A1" w:rsidRDefault="004404E1" w:rsidP="00A077A1">
      <w:pPr>
        <w:spacing w:after="120" w:line="360" w:lineRule="auto"/>
        <w:jc w:val="both"/>
        <w:rPr>
          <w:rFonts w:ascii="Trebuchet MS" w:hAnsi="Trebuchet MS" w:cs="Times New Roman"/>
          <w:lang w:val="ro-RO"/>
        </w:rPr>
      </w:pPr>
      <w:r w:rsidRPr="008516F3">
        <w:rPr>
          <w:rFonts w:ascii="Trebuchet MS" w:hAnsi="Trebuchet MS" w:cs="Times New Roman"/>
          <w:b/>
          <w:lang w:val="ro-RO"/>
        </w:rPr>
        <w:t>Ministerul Energiei</w:t>
      </w:r>
      <w:r w:rsidR="00111E5A">
        <w:rPr>
          <w:rFonts w:ascii="Trebuchet MS" w:hAnsi="Trebuchet MS" w:cs="Times New Roman"/>
          <w:b/>
          <w:lang w:val="ro-RO"/>
        </w:rPr>
        <w:t xml:space="preserve"> </w:t>
      </w:r>
      <w:r w:rsidR="008516F3" w:rsidRPr="008516F3">
        <w:rPr>
          <w:rFonts w:ascii="Trebuchet MS" w:hAnsi="Trebuchet MS" w:cs="Times New Roman"/>
          <w:b/>
          <w:lang w:val="ro-RO"/>
        </w:rPr>
        <w:t>(MEn)</w:t>
      </w:r>
      <w:r w:rsidR="00111E5A">
        <w:rPr>
          <w:rFonts w:ascii="Trebuchet MS" w:hAnsi="Trebuchet MS" w:cs="Times New Roman"/>
          <w:b/>
          <w:lang w:val="ro-RO"/>
        </w:rPr>
        <w:t xml:space="preserve"> </w:t>
      </w:r>
      <w:r w:rsidRPr="004404E1">
        <w:rPr>
          <w:rFonts w:ascii="Trebuchet MS" w:hAnsi="Trebuchet MS" w:cs="Times New Roman"/>
          <w:lang w:val="ro-RO"/>
        </w:rPr>
        <w:t>aplică strategia şi Programul de guvernare în domeniile energetic şi al resurselor energetice.</w:t>
      </w:r>
      <w:r w:rsidR="00110A31">
        <w:rPr>
          <w:rFonts w:ascii="Trebuchet MS" w:hAnsi="Trebuchet MS" w:cs="Times New Roman"/>
          <w:lang w:val="ro-RO"/>
        </w:rPr>
        <w:t xml:space="preserve"> P</w:t>
      </w:r>
      <w:r w:rsidR="00110A31" w:rsidRPr="00110A31">
        <w:rPr>
          <w:rFonts w:ascii="Trebuchet MS" w:hAnsi="Trebuchet MS" w:cs="Times New Roman"/>
          <w:lang w:val="ro-RO"/>
        </w:rPr>
        <w:t>romov</w:t>
      </w:r>
      <w:r w:rsidR="00110A31">
        <w:rPr>
          <w:rFonts w:ascii="Trebuchet MS" w:hAnsi="Trebuchet MS" w:cs="Times New Roman"/>
          <w:lang w:val="ro-RO"/>
        </w:rPr>
        <w:t xml:space="preserve">ează </w:t>
      </w:r>
      <w:r w:rsidR="00110A31" w:rsidRPr="00110A31">
        <w:rPr>
          <w:rFonts w:ascii="Trebuchet MS" w:hAnsi="Trebuchet MS" w:cs="Times New Roman"/>
          <w:lang w:val="ro-RO"/>
        </w:rPr>
        <w:t>resursel</w:t>
      </w:r>
      <w:r w:rsidR="00110A31">
        <w:rPr>
          <w:rFonts w:ascii="Trebuchet MS" w:hAnsi="Trebuchet MS" w:cs="Times New Roman"/>
          <w:lang w:val="ro-RO"/>
        </w:rPr>
        <w:t>e</w:t>
      </w:r>
      <w:r w:rsidR="00110A31" w:rsidRPr="00110A31">
        <w:rPr>
          <w:rFonts w:ascii="Trebuchet MS" w:hAnsi="Trebuchet MS" w:cs="Times New Roman"/>
          <w:lang w:val="ro-RO"/>
        </w:rPr>
        <w:t xml:space="preserve"> regenerabile de energie</w:t>
      </w:r>
      <w:r w:rsidR="00110A31">
        <w:rPr>
          <w:rFonts w:ascii="Trebuchet MS" w:hAnsi="Trebuchet MS" w:cs="Times New Roman"/>
          <w:lang w:val="ro-RO"/>
        </w:rPr>
        <w:t xml:space="preserve"> și eficiența energetică.</w:t>
      </w:r>
    </w:p>
    <w:p w:rsidR="00647581" w:rsidRDefault="00647581" w:rsidP="00D07DBB">
      <w:pPr>
        <w:spacing w:after="120" w:line="360" w:lineRule="auto"/>
        <w:jc w:val="both"/>
        <w:rPr>
          <w:rFonts w:ascii="Trebuchet MS" w:hAnsi="Trebuchet MS"/>
          <w:lang w:val="ro-RO"/>
        </w:rPr>
      </w:pPr>
      <w:r w:rsidRPr="00647581">
        <w:rPr>
          <w:rFonts w:ascii="Trebuchet MS" w:hAnsi="Trebuchet MS"/>
          <w:b/>
          <w:lang w:val="ro-RO"/>
        </w:rPr>
        <w:t>Ministerul Transporturilor (MT)</w:t>
      </w:r>
      <w:r w:rsidRPr="00647581">
        <w:rPr>
          <w:rFonts w:ascii="Trebuchet MS" w:hAnsi="Trebuchet MS"/>
          <w:lang w:val="ro-RO"/>
        </w:rPr>
        <w:t xml:space="preserve"> stabileşte </w:t>
      </w:r>
      <w:r w:rsidR="00DF5D7C">
        <w:rPr>
          <w:rFonts w:ascii="Trebuchet MS" w:hAnsi="Trebuchet MS"/>
          <w:lang w:val="ro-RO"/>
        </w:rPr>
        <w:t xml:space="preserve">și implementează </w:t>
      </w:r>
      <w:r w:rsidRPr="00647581">
        <w:rPr>
          <w:rFonts w:ascii="Trebuchet MS" w:hAnsi="Trebuchet MS"/>
          <w:lang w:val="ro-RO"/>
        </w:rPr>
        <w:t>politic</w:t>
      </w:r>
      <w:r w:rsidR="00DF5D7C">
        <w:rPr>
          <w:rFonts w:ascii="Trebuchet MS" w:hAnsi="Trebuchet MS"/>
          <w:lang w:val="ro-RO"/>
        </w:rPr>
        <w:t>ile</w:t>
      </w:r>
      <w:r w:rsidRPr="00647581">
        <w:rPr>
          <w:rFonts w:ascii="Trebuchet MS" w:hAnsi="Trebuchet MS"/>
          <w:lang w:val="ro-RO"/>
        </w:rPr>
        <w:t xml:space="preserve"> în domeniul transporturilor la nivel naţional, elaborează strategia şi reglementările specifice de dezvoltare şi de armonizare a activităţilor de transport</w:t>
      </w:r>
      <w:r w:rsidR="00DF5D7C">
        <w:rPr>
          <w:rFonts w:ascii="Trebuchet MS" w:hAnsi="Trebuchet MS"/>
          <w:lang w:val="ro-RO"/>
        </w:rPr>
        <w:t xml:space="preserve"> și</w:t>
      </w:r>
      <w:r w:rsidRPr="00647581">
        <w:rPr>
          <w:rFonts w:ascii="Trebuchet MS" w:hAnsi="Trebuchet MS"/>
          <w:lang w:val="ro-RO"/>
        </w:rPr>
        <w:t xml:space="preserve"> îndeplineşte rolul de autoritate de stat în domeniul transporturilor şi </w:t>
      </w:r>
      <w:r w:rsidR="00D07DBB">
        <w:rPr>
          <w:rFonts w:ascii="Trebuchet MS" w:hAnsi="Trebuchet MS"/>
          <w:lang w:val="ro-RO"/>
        </w:rPr>
        <w:t xml:space="preserve">al infrastructurii de transport. Implementeaza </w:t>
      </w:r>
      <w:r w:rsidR="00D07DBB" w:rsidRPr="00D07DBB">
        <w:rPr>
          <w:rFonts w:ascii="Trebuchet MS" w:hAnsi="Trebuchet MS"/>
          <w:i/>
          <w:lang w:val="ro-RO"/>
        </w:rPr>
        <w:t>Strategia pentru transport durabilpe perioada 2007-2013 şi 2020, 2030</w:t>
      </w:r>
      <w:r w:rsidR="00D07DBB">
        <w:rPr>
          <w:rFonts w:ascii="Trebuchet MS" w:hAnsi="Trebuchet MS"/>
          <w:lang w:val="ro-RO"/>
        </w:rPr>
        <w:t xml:space="preserve">cu scopul de a </w:t>
      </w:r>
      <w:r w:rsidR="00D07DBB" w:rsidRPr="00D07DBB">
        <w:rPr>
          <w:rFonts w:ascii="Trebuchet MS" w:hAnsi="Trebuchet MS"/>
          <w:lang w:val="ro-RO"/>
        </w:rPr>
        <w:t>dezvolta echilibrat sistemulnaţional de transport care să asigure o infrastructură şi servicii de transportmoderne şi durabile, dezvoltarea sustenabilă a economiei şi îmbunătăţireacalităţii vieţii.</w:t>
      </w:r>
    </w:p>
    <w:p w:rsidR="009C47F5" w:rsidRPr="00602E0D" w:rsidRDefault="009C47F5" w:rsidP="009C47F5">
      <w:pPr>
        <w:spacing w:after="120" w:line="360" w:lineRule="auto"/>
        <w:jc w:val="both"/>
        <w:rPr>
          <w:rFonts w:ascii="Trebuchet MS" w:hAnsi="Trebuchet MS"/>
          <w:lang w:val="ro-RO"/>
        </w:rPr>
      </w:pPr>
      <w:r w:rsidRPr="00602E0D">
        <w:rPr>
          <w:rFonts w:ascii="Trebuchet MS" w:hAnsi="Trebuchet MS"/>
          <w:lang w:val="ro-RO"/>
        </w:rPr>
        <w:t>Structuri</w:t>
      </w:r>
      <w:r w:rsidR="00602E0D" w:rsidRPr="00602E0D">
        <w:rPr>
          <w:rFonts w:ascii="Trebuchet MS" w:hAnsi="Trebuchet MS"/>
          <w:lang w:val="ro-RO"/>
        </w:rPr>
        <w:t>le</w:t>
      </w:r>
      <w:r w:rsidRPr="00602E0D">
        <w:rPr>
          <w:rFonts w:ascii="Trebuchet MS" w:hAnsi="Trebuchet MS"/>
          <w:lang w:val="ro-RO"/>
        </w:rPr>
        <w:t xml:space="preserve"> teritoriale şi locale ale administraţiei publice, structuri</w:t>
      </w:r>
      <w:r w:rsidR="00602E0D" w:rsidRPr="00602E0D">
        <w:rPr>
          <w:rFonts w:ascii="Trebuchet MS" w:hAnsi="Trebuchet MS"/>
          <w:lang w:val="ro-RO"/>
        </w:rPr>
        <w:t>le</w:t>
      </w:r>
      <w:r w:rsidRPr="00602E0D">
        <w:rPr>
          <w:rFonts w:ascii="Trebuchet MS" w:hAnsi="Trebuchet MS"/>
          <w:lang w:val="ro-RO"/>
        </w:rPr>
        <w:t xml:space="preserve"> teritoriale pentru dezvoltarea regională, structuri</w:t>
      </w:r>
      <w:r w:rsidR="00602E0D" w:rsidRPr="00602E0D">
        <w:rPr>
          <w:rFonts w:ascii="Trebuchet MS" w:hAnsi="Trebuchet MS"/>
          <w:lang w:val="ro-RO"/>
        </w:rPr>
        <w:t>le</w:t>
      </w:r>
      <w:r w:rsidRPr="00602E0D">
        <w:rPr>
          <w:rFonts w:ascii="Trebuchet MS" w:hAnsi="Trebuchet MS"/>
          <w:lang w:val="ro-RO"/>
        </w:rPr>
        <w:t xml:space="preserve"> asociative ale administraţiei publice locale, organizaţii din mediul economic, social, academic şi din societatea civilă.</w:t>
      </w:r>
    </w:p>
    <w:p w:rsidR="00315401" w:rsidRDefault="009C47F5" w:rsidP="00563A00">
      <w:pPr>
        <w:spacing w:after="120" w:line="360" w:lineRule="auto"/>
        <w:jc w:val="both"/>
        <w:rPr>
          <w:rFonts w:ascii="Trebuchet MS" w:hAnsi="Trebuchet MS"/>
          <w:lang w:val="ro-RO"/>
        </w:rPr>
      </w:pPr>
      <w:r w:rsidRPr="00602E0D">
        <w:rPr>
          <w:rFonts w:ascii="Trebuchet MS" w:hAnsi="Trebuchet MS"/>
          <w:i/>
          <w:lang w:val="ro-RO"/>
        </w:rPr>
        <w:t>Partenerii sociali</w:t>
      </w:r>
      <w:r w:rsidRPr="009C47F5">
        <w:rPr>
          <w:rFonts w:ascii="Trebuchet MS" w:hAnsi="Trebuchet MS"/>
          <w:lang w:val="ro-RO"/>
        </w:rPr>
        <w:t xml:space="preserve"> cu </w:t>
      </w:r>
      <w:r w:rsidR="00602E0D">
        <w:rPr>
          <w:rFonts w:ascii="Trebuchet MS" w:hAnsi="Trebuchet MS"/>
          <w:lang w:val="ro-RO"/>
        </w:rPr>
        <w:t xml:space="preserve">atribuții </w:t>
      </w:r>
      <w:r w:rsidRPr="009C47F5">
        <w:rPr>
          <w:rFonts w:ascii="Trebuchet MS" w:hAnsi="Trebuchet MS"/>
          <w:lang w:val="ro-RO"/>
        </w:rPr>
        <w:t>şi responsabilităţi, atât la nivel naţional, cât şi</w:t>
      </w:r>
      <w:r w:rsidR="00ED0988">
        <w:rPr>
          <w:rFonts w:ascii="Trebuchet MS" w:hAnsi="Trebuchet MS"/>
          <w:lang w:val="ro-RO"/>
        </w:rPr>
        <w:t xml:space="preserve"> </w:t>
      </w:r>
      <w:r w:rsidRPr="009C47F5">
        <w:rPr>
          <w:rFonts w:ascii="Trebuchet MS" w:hAnsi="Trebuchet MS"/>
          <w:lang w:val="ro-RO"/>
        </w:rPr>
        <w:t>sectorial,</w:t>
      </w:r>
      <w:r w:rsidR="00602E0D">
        <w:rPr>
          <w:rFonts w:ascii="Trebuchet MS" w:hAnsi="Trebuchet MS"/>
          <w:lang w:val="ro-RO"/>
        </w:rPr>
        <w:t xml:space="preserve"> prin</w:t>
      </w:r>
      <w:r w:rsidRPr="009C47F5">
        <w:rPr>
          <w:rFonts w:ascii="Trebuchet MS" w:hAnsi="Trebuchet MS"/>
          <w:lang w:val="ro-RO"/>
        </w:rPr>
        <w:t xml:space="preserve"> implic</w:t>
      </w:r>
      <w:r w:rsidR="00602E0D">
        <w:rPr>
          <w:rFonts w:ascii="Trebuchet MS" w:hAnsi="Trebuchet MS"/>
          <w:lang w:val="ro-RO"/>
        </w:rPr>
        <w:t xml:space="preserve">area </w:t>
      </w:r>
      <w:r w:rsidRPr="009C47F5">
        <w:rPr>
          <w:rFonts w:ascii="Trebuchet MS" w:hAnsi="Trebuchet MS"/>
          <w:lang w:val="ro-RO"/>
        </w:rPr>
        <w:t>activ</w:t>
      </w:r>
      <w:r w:rsidR="00602E0D">
        <w:rPr>
          <w:rFonts w:ascii="Trebuchet MS" w:hAnsi="Trebuchet MS"/>
          <w:lang w:val="ro-RO"/>
        </w:rPr>
        <w:t>ă</w:t>
      </w:r>
      <w:r w:rsidRPr="009C47F5">
        <w:rPr>
          <w:rFonts w:ascii="Trebuchet MS" w:hAnsi="Trebuchet MS"/>
          <w:lang w:val="ro-RO"/>
        </w:rPr>
        <w:t xml:space="preserve"> în modificarea, adaptarea</w:t>
      </w:r>
      <w:r w:rsidR="00602E0D">
        <w:rPr>
          <w:rFonts w:ascii="Trebuchet MS" w:hAnsi="Trebuchet MS"/>
          <w:lang w:val="ro-RO"/>
        </w:rPr>
        <w:t>,</w:t>
      </w:r>
      <w:r w:rsidR="00ED0988">
        <w:rPr>
          <w:rFonts w:ascii="Trebuchet MS" w:hAnsi="Trebuchet MS"/>
          <w:lang w:val="ro-RO"/>
        </w:rPr>
        <w:t xml:space="preserve"> </w:t>
      </w:r>
      <w:r w:rsidR="00602E0D">
        <w:rPr>
          <w:rFonts w:ascii="Trebuchet MS" w:hAnsi="Trebuchet MS"/>
          <w:lang w:val="ro-RO"/>
        </w:rPr>
        <w:t>r</w:t>
      </w:r>
      <w:r w:rsidRPr="009C47F5">
        <w:rPr>
          <w:rFonts w:ascii="Trebuchet MS" w:hAnsi="Trebuchet MS"/>
          <w:lang w:val="ro-RO"/>
        </w:rPr>
        <w:t xml:space="preserve">espectarea </w:t>
      </w:r>
      <w:r w:rsidR="00602E0D">
        <w:rPr>
          <w:rFonts w:ascii="Trebuchet MS" w:hAnsi="Trebuchet MS"/>
          <w:lang w:val="ro-RO"/>
        </w:rPr>
        <w:t xml:space="preserve">și monitorizarea </w:t>
      </w:r>
      <w:r w:rsidRPr="009C47F5">
        <w:rPr>
          <w:rFonts w:ascii="Trebuchet MS" w:hAnsi="Trebuchet MS"/>
          <w:lang w:val="ro-RO"/>
        </w:rPr>
        <w:t>cadrului legislativ</w:t>
      </w:r>
      <w:r w:rsidR="00602E0D">
        <w:rPr>
          <w:rFonts w:ascii="Trebuchet MS" w:hAnsi="Trebuchet MS"/>
          <w:lang w:val="ro-RO"/>
        </w:rPr>
        <w:t xml:space="preserve"> pe piața muncii și dezvoltării durabile</w:t>
      </w:r>
      <w:r w:rsidRPr="009C47F5">
        <w:rPr>
          <w:rFonts w:ascii="Trebuchet MS" w:hAnsi="Trebuchet MS"/>
          <w:lang w:val="ro-RO"/>
        </w:rPr>
        <w:t>.</w:t>
      </w:r>
    </w:p>
    <w:p w:rsidR="00EA7BB5" w:rsidRDefault="00EA7BB5" w:rsidP="00563A00">
      <w:pPr>
        <w:spacing w:after="120" w:line="360" w:lineRule="auto"/>
        <w:jc w:val="both"/>
        <w:rPr>
          <w:rFonts w:ascii="Trebuchet MS" w:hAnsi="Trebuchet MS"/>
          <w:lang w:val="ro-RO"/>
        </w:rPr>
        <w:sectPr w:rsidR="00EA7BB5" w:rsidSect="00720FD3">
          <w:footerReference w:type="default" r:id="rId25"/>
          <w:footerReference w:type="first" r:id="rId26"/>
          <w:pgSz w:w="12240" w:h="15840"/>
          <w:pgMar w:top="1440" w:right="1440" w:bottom="1440" w:left="1440" w:header="720" w:footer="720" w:gutter="0"/>
          <w:cols w:space="720"/>
          <w:titlePg/>
          <w:docGrid w:linePitch="360"/>
        </w:sectPr>
      </w:pPr>
    </w:p>
    <w:p w:rsidR="00110B5D" w:rsidRPr="00111E5A" w:rsidRDefault="00315401" w:rsidP="008158BA">
      <w:pPr>
        <w:pStyle w:val="Heading1"/>
        <w:tabs>
          <w:tab w:val="left" w:pos="7150"/>
        </w:tabs>
        <w:jc w:val="right"/>
        <w:rPr>
          <w:rFonts w:ascii="Trebuchet MS" w:hAnsi="Trebuchet MS"/>
          <w:color w:val="auto"/>
          <w:lang w:val="ro-RO"/>
        </w:rPr>
      </w:pPr>
      <w:bookmarkStart w:id="36" w:name="_Toc497748256"/>
      <w:r w:rsidRPr="00111E5A">
        <w:rPr>
          <w:rFonts w:ascii="Trebuchet MS" w:hAnsi="Trebuchet MS"/>
          <w:color w:val="auto"/>
          <w:lang w:val="ro-RO"/>
        </w:rPr>
        <w:t>Anex</w:t>
      </w:r>
      <w:r w:rsidR="00111E5A" w:rsidRPr="00111E5A">
        <w:rPr>
          <w:rFonts w:ascii="Trebuchet MS" w:hAnsi="Trebuchet MS"/>
          <w:color w:val="auto"/>
          <w:lang w:val="ro-RO"/>
        </w:rPr>
        <w:t>a nr. 2</w:t>
      </w:r>
    </w:p>
    <w:p w:rsidR="00110B5D" w:rsidRDefault="00197CDF" w:rsidP="00110B5D">
      <w:pPr>
        <w:pStyle w:val="Heading1"/>
        <w:spacing w:before="0" w:after="120"/>
        <w:jc w:val="center"/>
        <w:rPr>
          <w:rFonts w:ascii="Trebuchet MS" w:hAnsi="Trebuchet MS" w:cs="Times New Roman"/>
          <w:bCs w:val="0"/>
          <w:color w:val="000000" w:themeColor="text1"/>
          <w:lang w:val="ro-RO"/>
        </w:rPr>
      </w:pPr>
      <w:r w:rsidRPr="00034897">
        <w:rPr>
          <w:rFonts w:ascii="Trebuchet MS" w:hAnsi="Trebuchet MS" w:cs="Times New Roman"/>
          <w:bCs w:val="0"/>
          <w:color w:val="000000" w:themeColor="text1"/>
          <w:lang w:val="ro-RO"/>
        </w:rPr>
        <w:t xml:space="preserve">PLANUL </w:t>
      </w:r>
      <w:bookmarkStart w:id="37" w:name="_GoBack"/>
      <w:bookmarkEnd w:id="37"/>
      <w:r w:rsidRPr="00034897">
        <w:rPr>
          <w:rFonts w:ascii="Trebuchet MS" w:hAnsi="Trebuchet MS" w:cs="Times New Roman"/>
          <w:bCs w:val="0"/>
          <w:color w:val="000000" w:themeColor="text1"/>
          <w:lang w:val="ro-RO"/>
        </w:rPr>
        <w:t>DE ACȚIUNI PENTRU IMPLEMENTAREA</w:t>
      </w:r>
    </w:p>
    <w:p w:rsidR="00315401" w:rsidRDefault="00197CDF" w:rsidP="00110B5D">
      <w:pPr>
        <w:pStyle w:val="Heading1"/>
        <w:spacing w:before="0" w:after="120"/>
        <w:jc w:val="center"/>
        <w:rPr>
          <w:rFonts w:ascii="Trebuchet MS" w:hAnsi="Trebuchet MS" w:cs="Times New Roman"/>
          <w:bCs w:val="0"/>
          <w:color w:val="000000" w:themeColor="text1"/>
          <w:lang w:val="ro-RO"/>
        </w:rPr>
      </w:pPr>
      <w:r w:rsidRPr="00034897">
        <w:rPr>
          <w:rFonts w:ascii="Trebuchet MS" w:hAnsi="Trebuchet MS" w:cs="Times New Roman"/>
          <w:bCs w:val="0"/>
          <w:color w:val="000000" w:themeColor="text1"/>
          <w:lang w:val="ro-RO"/>
        </w:rPr>
        <w:t>STRATEGIEI NAȚIONALE PENTRU LOCURI DE MUNCĂ VERZI 2018-2025</w:t>
      </w:r>
      <w:bookmarkEnd w:id="36"/>
    </w:p>
    <w:p w:rsidR="007D467C" w:rsidRDefault="007D467C" w:rsidP="007D467C">
      <w:pPr>
        <w:rPr>
          <w:lang w:val="ro-RO"/>
        </w:rPr>
      </w:pPr>
    </w:p>
    <w:p w:rsidR="007D467C" w:rsidRPr="00971EBF" w:rsidRDefault="007D467C" w:rsidP="007D467C">
      <w:pPr>
        <w:spacing w:after="120"/>
        <w:jc w:val="both"/>
        <w:rPr>
          <w:rFonts w:ascii="Trebuchet MS" w:hAnsi="Trebuchet MS" w:cs="Times New Roman"/>
          <w:b/>
          <w:bCs/>
          <w:sz w:val="24"/>
          <w:szCs w:val="24"/>
          <w:lang w:val="ro-RO"/>
        </w:rPr>
      </w:pPr>
      <w:r>
        <w:rPr>
          <w:rFonts w:ascii="Trebuchet MS" w:hAnsi="Trebuchet MS" w:cs="Times New Roman"/>
          <w:b/>
          <w:bCs/>
          <w:sz w:val="24"/>
          <w:szCs w:val="24"/>
          <w:lang w:val="ro-RO"/>
        </w:rPr>
        <w:t>O</w:t>
      </w:r>
      <w:r w:rsidRPr="00971EBF">
        <w:rPr>
          <w:rFonts w:ascii="Trebuchet MS" w:hAnsi="Trebuchet MS" w:cs="Times New Roman"/>
          <w:b/>
          <w:bCs/>
          <w:sz w:val="24"/>
          <w:szCs w:val="24"/>
          <w:lang w:val="ro-RO"/>
        </w:rPr>
        <w:t>.</w:t>
      </w:r>
      <w:r>
        <w:rPr>
          <w:rFonts w:ascii="Trebuchet MS" w:hAnsi="Trebuchet MS" w:cs="Times New Roman"/>
          <w:b/>
          <w:bCs/>
          <w:sz w:val="24"/>
          <w:szCs w:val="24"/>
          <w:lang w:val="ro-RO"/>
        </w:rPr>
        <w:t>S.</w:t>
      </w:r>
      <w:r w:rsidRPr="00971EBF">
        <w:rPr>
          <w:rFonts w:ascii="Trebuchet MS" w:hAnsi="Trebuchet MS" w:cs="Times New Roman"/>
          <w:b/>
          <w:bCs/>
          <w:sz w:val="24"/>
          <w:szCs w:val="24"/>
          <w:lang w:val="ro-RO"/>
        </w:rPr>
        <w:t>1. Stimularea antreprenoriatului și creării de locuri de muncă verzi cu accent pe sectoarele de competitivitate crescută identificate în Strategia Națională pentru Competitivitate 2014 - 2020 și Strategia Națională de Cercetare, Dezvoltare și Inovare 2014 - 2020</w:t>
      </w:r>
    </w:p>
    <w:tbl>
      <w:tblPr>
        <w:tblW w:w="14300" w:type="dxa"/>
        <w:tblInd w:w="-3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EECE1"/>
        <w:tblLayout w:type="fixed"/>
        <w:tblLook w:val="04A0"/>
      </w:tblPr>
      <w:tblGrid>
        <w:gridCol w:w="2640"/>
        <w:gridCol w:w="2970"/>
        <w:gridCol w:w="1980"/>
        <w:gridCol w:w="2530"/>
        <w:gridCol w:w="1980"/>
        <w:gridCol w:w="2200"/>
      </w:tblGrid>
      <w:tr w:rsidR="007D467C" w:rsidRPr="00BA5BBF" w:rsidTr="007D467C">
        <w:trPr>
          <w:trHeight w:val="366"/>
          <w:tblHeader/>
        </w:trPr>
        <w:tc>
          <w:tcPr>
            <w:tcW w:w="2640" w:type="dxa"/>
            <w:shd w:val="clear" w:color="auto" w:fill="EEECE1"/>
            <w:vAlign w:val="center"/>
          </w:tcPr>
          <w:p w:rsidR="007D467C" w:rsidRPr="00BA5BBF" w:rsidRDefault="007D467C" w:rsidP="007D467C">
            <w:pPr>
              <w:spacing w:after="120"/>
              <w:jc w:val="center"/>
              <w:rPr>
                <w:rFonts w:ascii="Trebuchet MS" w:hAnsi="Trebuchet MS" w:cs="Times New Roman"/>
                <w:b/>
                <w:lang w:val="ro-RO"/>
              </w:rPr>
            </w:pPr>
            <w:r w:rsidRPr="00BA5BBF">
              <w:rPr>
                <w:rFonts w:ascii="Trebuchet MS" w:hAnsi="Trebuchet MS" w:cs="Times New Roman"/>
                <w:b/>
                <w:lang w:val="ro-RO"/>
              </w:rPr>
              <w:t>Direcție de acțiune</w:t>
            </w:r>
          </w:p>
        </w:tc>
        <w:tc>
          <w:tcPr>
            <w:tcW w:w="2970" w:type="dxa"/>
            <w:shd w:val="clear" w:color="auto" w:fill="EEECE1"/>
            <w:vAlign w:val="center"/>
          </w:tcPr>
          <w:p w:rsidR="007D467C" w:rsidRPr="00BA5BBF" w:rsidRDefault="007D467C" w:rsidP="007D467C">
            <w:pPr>
              <w:spacing w:after="120"/>
              <w:jc w:val="center"/>
              <w:rPr>
                <w:rFonts w:ascii="Trebuchet MS" w:hAnsi="Trebuchet MS" w:cs="Times New Roman"/>
                <w:b/>
                <w:lang w:val="ro-RO"/>
              </w:rPr>
            </w:pPr>
            <w:r w:rsidRPr="00BA5BBF">
              <w:rPr>
                <w:rFonts w:ascii="Trebuchet MS" w:hAnsi="Trebuchet MS" w:cs="Times New Roman"/>
                <w:b/>
                <w:lang w:val="ro-RO"/>
              </w:rPr>
              <w:t>Măsura/Acțiunea</w:t>
            </w:r>
          </w:p>
        </w:tc>
        <w:tc>
          <w:tcPr>
            <w:tcW w:w="1980" w:type="dxa"/>
            <w:shd w:val="clear" w:color="auto" w:fill="EEECE1"/>
            <w:vAlign w:val="center"/>
          </w:tcPr>
          <w:p w:rsidR="007D467C" w:rsidRPr="00BA5BBF" w:rsidRDefault="007D467C" w:rsidP="007D467C">
            <w:pPr>
              <w:spacing w:after="120"/>
              <w:jc w:val="center"/>
              <w:rPr>
                <w:rFonts w:ascii="Trebuchet MS" w:hAnsi="Trebuchet MS" w:cs="Times New Roman"/>
                <w:b/>
                <w:lang w:val="ro-RO"/>
              </w:rPr>
            </w:pPr>
            <w:r w:rsidRPr="00BA5BBF">
              <w:rPr>
                <w:rFonts w:ascii="Trebuchet MS" w:hAnsi="Trebuchet MS" w:cs="Times New Roman"/>
                <w:b/>
                <w:lang w:val="ro-RO"/>
              </w:rPr>
              <w:t>Termen de realizare</w:t>
            </w:r>
          </w:p>
        </w:tc>
        <w:tc>
          <w:tcPr>
            <w:tcW w:w="2530" w:type="dxa"/>
            <w:shd w:val="clear" w:color="auto" w:fill="EEECE1"/>
            <w:vAlign w:val="center"/>
          </w:tcPr>
          <w:p w:rsidR="007D467C" w:rsidRPr="00BA5BBF" w:rsidRDefault="007D467C" w:rsidP="007D467C">
            <w:pPr>
              <w:spacing w:after="120"/>
              <w:jc w:val="center"/>
              <w:rPr>
                <w:rFonts w:ascii="Trebuchet MS" w:hAnsi="Trebuchet MS" w:cs="Times New Roman"/>
                <w:b/>
                <w:lang w:val="ro-RO"/>
              </w:rPr>
            </w:pPr>
            <w:r w:rsidRPr="00BA5BBF">
              <w:rPr>
                <w:rFonts w:ascii="Trebuchet MS" w:hAnsi="Trebuchet MS" w:cs="Times New Roman"/>
                <w:b/>
                <w:lang w:val="ro-RO"/>
              </w:rPr>
              <w:t>Indicatori de rezultat</w:t>
            </w:r>
          </w:p>
        </w:tc>
        <w:tc>
          <w:tcPr>
            <w:tcW w:w="1980" w:type="dxa"/>
            <w:shd w:val="clear" w:color="auto" w:fill="EEECE1"/>
            <w:vAlign w:val="center"/>
          </w:tcPr>
          <w:p w:rsidR="007D467C" w:rsidRPr="00BA5BBF" w:rsidRDefault="007D467C" w:rsidP="007D467C">
            <w:pPr>
              <w:spacing w:after="120"/>
              <w:jc w:val="center"/>
              <w:rPr>
                <w:rFonts w:ascii="Trebuchet MS" w:hAnsi="Trebuchet MS" w:cs="Times New Roman"/>
                <w:b/>
                <w:lang w:val="ro-RO"/>
              </w:rPr>
            </w:pPr>
            <w:r w:rsidRPr="00BA5BBF">
              <w:rPr>
                <w:rFonts w:ascii="Trebuchet MS" w:hAnsi="Trebuchet MS" w:cs="Times New Roman"/>
                <w:b/>
                <w:lang w:val="ro-RO"/>
              </w:rPr>
              <w:t xml:space="preserve">Sursa de finanțare </w:t>
            </w:r>
          </w:p>
        </w:tc>
        <w:tc>
          <w:tcPr>
            <w:tcW w:w="2200" w:type="dxa"/>
            <w:shd w:val="clear" w:color="auto" w:fill="EEECE1"/>
            <w:vAlign w:val="center"/>
          </w:tcPr>
          <w:p w:rsidR="007D467C" w:rsidRPr="00BA5BBF" w:rsidRDefault="007D467C" w:rsidP="007D467C">
            <w:pPr>
              <w:spacing w:after="120"/>
              <w:jc w:val="center"/>
              <w:rPr>
                <w:rFonts w:ascii="Trebuchet MS" w:hAnsi="Trebuchet MS" w:cs="Times New Roman"/>
                <w:b/>
                <w:lang w:val="ro-RO"/>
              </w:rPr>
            </w:pPr>
            <w:r w:rsidRPr="00BA5BBF">
              <w:rPr>
                <w:rFonts w:ascii="Trebuchet MS" w:hAnsi="Trebuchet MS" w:cs="Times New Roman"/>
                <w:b/>
                <w:lang w:val="ro-RO"/>
              </w:rPr>
              <w:t>Instituții implementatoare</w:t>
            </w:r>
          </w:p>
        </w:tc>
      </w:tr>
      <w:tr w:rsidR="007D467C" w:rsidRPr="00BA5BBF" w:rsidTr="007D467C">
        <w:trPr>
          <w:trHeight w:val="1511"/>
        </w:trPr>
        <w:tc>
          <w:tcPr>
            <w:tcW w:w="2640" w:type="dxa"/>
            <w:vMerge w:val="restart"/>
            <w:shd w:val="clear" w:color="auto" w:fill="auto"/>
            <w:vAlign w:val="center"/>
          </w:tcPr>
          <w:p w:rsidR="007D467C" w:rsidRPr="00BA5BBF" w:rsidRDefault="007D467C" w:rsidP="007D467C">
            <w:pPr>
              <w:tabs>
                <w:tab w:val="left" w:pos="142"/>
                <w:tab w:val="left" w:pos="284"/>
                <w:tab w:val="left" w:pos="567"/>
              </w:tabs>
              <w:autoSpaceDE w:val="0"/>
              <w:autoSpaceDN w:val="0"/>
              <w:adjustRightInd w:val="0"/>
              <w:spacing w:after="120"/>
              <w:rPr>
                <w:rFonts w:ascii="Trebuchet MS" w:hAnsi="Trebuchet MS" w:cs="Times New Roman"/>
                <w:b/>
                <w:color w:val="000000"/>
                <w:lang w:val="ro-RO"/>
              </w:rPr>
            </w:pPr>
            <w:r>
              <w:rPr>
                <w:rFonts w:ascii="Trebuchet MS" w:hAnsi="Trebuchet MS"/>
                <w:b/>
                <w:bCs/>
                <w:lang w:val="ro-RO"/>
              </w:rPr>
              <w:t xml:space="preserve">1. </w:t>
            </w:r>
            <w:r w:rsidRPr="00BA5BBF">
              <w:rPr>
                <w:rFonts w:ascii="Trebuchet MS" w:hAnsi="Trebuchet MS"/>
                <w:b/>
                <w:bCs/>
                <w:lang w:val="ro-RO"/>
              </w:rPr>
              <w:t>Creşterea competitivităţii economiei româneşti prin inovare</w:t>
            </w:r>
          </w:p>
        </w:tc>
        <w:tc>
          <w:tcPr>
            <w:tcW w:w="2970" w:type="dxa"/>
            <w:shd w:val="clear" w:color="auto" w:fill="auto"/>
            <w:vAlign w:val="center"/>
          </w:tcPr>
          <w:p w:rsidR="007D467C" w:rsidRPr="008730DF" w:rsidRDefault="007D467C" w:rsidP="007D467C">
            <w:pPr>
              <w:spacing w:after="120"/>
              <w:rPr>
                <w:rFonts w:ascii="Trebuchet MS" w:hAnsi="Trebuchet MS"/>
                <w:color w:val="000000"/>
                <w:lang w:val="ro-RO"/>
              </w:rPr>
            </w:pPr>
            <w:r w:rsidRPr="008730DF">
              <w:rPr>
                <w:rFonts w:ascii="Trebuchet MS" w:hAnsi="Trebuchet MS"/>
                <w:lang w:val="ro-RO"/>
              </w:rPr>
              <w:t>Susţinerea performanţei operatorilor economici pe lanţurile globale de valoare</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2018-2023</w:t>
            </w:r>
          </w:p>
        </w:tc>
        <w:tc>
          <w:tcPr>
            <w:tcW w:w="2530" w:type="dxa"/>
            <w:shd w:val="clear" w:color="auto" w:fill="auto"/>
            <w:vAlign w:val="center"/>
          </w:tcPr>
          <w:p w:rsidR="007D467C" w:rsidRPr="008730DF" w:rsidRDefault="007D467C" w:rsidP="007D467C">
            <w:pPr>
              <w:autoSpaceDE w:val="0"/>
              <w:autoSpaceDN w:val="0"/>
              <w:adjustRightInd w:val="0"/>
              <w:spacing w:after="0"/>
              <w:jc w:val="both"/>
              <w:rPr>
                <w:rFonts w:ascii="Trebuchet MS" w:hAnsi="Trebuchet MS"/>
                <w:lang w:val="ro-RO"/>
              </w:rPr>
            </w:pPr>
            <w:r w:rsidRPr="008730DF">
              <w:rPr>
                <w:rFonts w:ascii="Trebuchet MS" w:hAnsi="Trebuchet MS"/>
                <w:lang w:val="ro-RO"/>
              </w:rPr>
              <w:t xml:space="preserve">Nr. de firme lansate (start-up, spin-off) </w:t>
            </w:r>
          </w:p>
          <w:p w:rsidR="007D467C" w:rsidRPr="008730DF" w:rsidRDefault="007D467C" w:rsidP="007D467C">
            <w:pPr>
              <w:autoSpaceDE w:val="0"/>
              <w:autoSpaceDN w:val="0"/>
              <w:adjustRightInd w:val="0"/>
              <w:spacing w:after="0"/>
              <w:jc w:val="both"/>
              <w:rPr>
                <w:rFonts w:ascii="Trebuchet MS" w:hAnsi="Trebuchet MS"/>
                <w:lang w:val="ro-RO"/>
              </w:rPr>
            </w:pPr>
            <w:r w:rsidRPr="008730DF">
              <w:rPr>
                <w:rFonts w:ascii="Trebuchet MS" w:hAnsi="Trebuchet MS"/>
                <w:lang w:val="ro-RO"/>
              </w:rPr>
              <w:t>Nr. de clustere inovative promovate</w:t>
            </w:r>
          </w:p>
          <w:p w:rsidR="007D467C" w:rsidRPr="008730DF" w:rsidRDefault="007D467C" w:rsidP="007D467C">
            <w:pPr>
              <w:autoSpaceDE w:val="0"/>
              <w:autoSpaceDN w:val="0"/>
              <w:adjustRightInd w:val="0"/>
              <w:spacing w:after="0"/>
              <w:jc w:val="both"/>
              <w:rPr>
                <w:rFonts w:ascii="Trebuchet MS" w:hAnsi="Trebuchet MS"/>
                <w:lang w:val="ro-RO"/>
              </w:rPr>
            </w:pPr>
            <w:r w:rsidRPr="008730DF">
              <w:rPr>
                <w:rFonts w:ascii="Trebuchet MS" w:hAnsi="Trebuchet MS"/>
                <w:lang w:val="ro-RO"/>
              </w:rPr>
              <w:t>Nr. de proiecte în programe finanţate de Comisia Europeană (pe programe)</w:t>
            </w:r>
          </w:p>
          <w:p w:rsidR="007D467C" w:rsidRPr="008730DF" w:rsidRDefault="007D467C" w:rsidP="007D467C">
            <w:pPr>
              <w:autoSpaceDE w:val="0"/>
              <w:autoSpaceDN w:val="0"/>
              <w:adjustRightInd w:val="0"/>
              <w:spacing w:after="0"/>
              <w:jc w:val="both"/>
              <w:rPr>
                <w:rFonts w:ascii="Trebuchet MS" w:hAnsi="Trebuchet MS"/>
                <w:lang w:val="ro-RO"/>
              </w:rPr>
            </w:pPr>
            <w:r w:rsidRPr="008730DF">
              <w:rPr>
                <w:rFonts w:ascii="Trebuchet MS" w:hAnsi="Trebuchet MS"/>
                <w:lang w:val="ro-RO"/>
              </w:rPr>
              <w:t>Nr. de entităţi de inovare şi transfer tehnologic (număr, pe categorii)</w:t>
            </w:r>
          </w:p>
          <w:p w:rsidR="007D467C" w:rsidRPr="008730DF" w:rsidRDefault="007D467C" w:rsidP="007D467C">
            <w:pPr>
              <w:autoSpaceDE w:val="0"/>
              <w:autoSpaceDN w:val="0"/>
              <w:adjustRightInd w:val="0"/>
              <w:spacing w:after="0"/>
              <w:jc w:val="both"/>
              <w:rPr>
                <w:rFonts w:ascii="Trebuchet MS" w:hAnsi="Trebuchet MS"/>
                <w:lang w:val="ro-RO"/>
              </w:rPr>
            </w:pPr>
            <w:r w:rsidRPr="008730DF">
              <w:rPr>
                <w:rFonts w:ascii="Trebuchet MS" w:hAnsi="Trebuchet MS"/>
                <w:lang w:val="ro-RO"/>
              </w:rPr>
              <w:t xml:space="preserve">Nr. articole ştiinţifice publicate în reviste şi volume indexate </w:t>
            </w:r>
          </w:p>
          <w:p w:rsidR="007D467C" w:rsidRPr="008730DF" w:rsidRDefault="007D467C" w:rsidP="007D467C">
            <w:pPr>
              <w:autoSpaceDE w:val="0"/>
              <w:autoSpaceDN w:val="0"/>
              <w:adjustRightInd w:val="0"/>
              <w:spacing w:after="0"/>
              <w:jc w:val="both"/>
              <w:rPr>
                <w:rFonts w:ascii="Trebuchet MS" w:hAnsi="Trebuchet MS"/>
                <w:lang w:val="ro-RO"/>
              </w:rPr>
            </w:pPr>
            <w:r w:rsidRPr="008730DF">
              <w:rPr>
                <w:rFonts w:ascii="Trebuchet MS" w:hAnsi="Trebuchet MS"/>
                <w:lang w:val="ro-RO"/>
              </w:rPr>
              <w:t>Nr. entităţi de inovare şi transfer tehnologic susţinute (pe categorii)</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Ministerul Cercetării și Inovării</w:t>
            </w:r>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center"/>
              <w:rPr>
                <w:rFonts w:ascii="Trebuchet MS" w:hAnsi="Trebuchet MS" w:cs="Times New Roman"/>
                <w:b/>
                <w:color w:val="000000"/>
                <w:lang w:val="ro-RO"/>
              </w:rPr>
            </w:pPr>
          </w:p>
        </w:tc>
        <w:tc>
          <w:tcPr>
            <w:tcW w:w="2970" w:type="dxa"/>
            <w:shd w:val="clear" w:color="auto" w:fill="auto"/>
            <w:vAlign w:val="center"/>
          </w:tcPr>
          <w:p w:rsidR="007D467C" w:rsidRPr="008730DF" w:rsidRDefault="007D467C" w:rsidP="007D467C">
            <w:pPr>
              <w:spacing w:after="120"/>
              <w:rPr>
                <w:rFonts w:ascii="Trebuchet MS" w:hAnsi="Trebuchet MS"/>
                <w:color w:val="000000"/>
                <w:lang w:val="ro-RO"/>
              </w:rPr>
            </w:pPr>
            <w:r w:rsidRPr="008730DF">
              <w:rPr>
                <w:rFonts w:ascii="Trebuchet MS" w:hAnsi="Trebuchet MS"/>
                <w:lang w:val="ro-RO"/>
              </w:rPr>
              <w:t>Sprijinirea dezvoltării capacităţii firmelor de a absorbi tehnologie de ultimă generaţie</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2018-2023</w:t>
            </w:r>
          </w:p>
        </w:tc>
        <w:tc>
          <w:tcPr>
            <w:tcW w:w="2530" w:type="dxa"/>
            <w:shd w:val="clear" w:color="auto" w:fill="auto"/>
            <w:vAlign w:val="center"/>
          </w:tcPr>
          <w:p w:rsidR="007D467C" w:rsidRPr="008730DF" w:rsidRDefault="007D467C" w:rsidP="007D467C">
            <w:pPr>
              <w:autoSpaceDE w:val="0"/>
              <w:autoSpaceDN w:val="0"/>
              <w:adjustRightInd w:val="0"/>
              <w:spacing w:after="0"/>
              <w:jc w:val="both"/>
              <w:rPr>
                <w:rFonts w:ascii="Trebuchet MS" w:hAnsi="Trebuchet MS"/>
                <w:lang w:val="ro-RO"/>
              </w:rPr>
            </w:pPr>
            <w:r w:rsidRPr="008730DF">
              <w:rPr>
                <w:rFonts w:ascii="Trebuchet MS" w:hAnsi="Trebuchet MS"/>
                <w:lang w:val="ro-RO"/>
              </w:rPr>
              <w:t>Produse/Tehnologii/Metode/Servicii noi sau semnificativ îmbunătăţite realizate (număr, pe categorii) şi transferate în mediul economic (număr, pe categorii)</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Ministerul Cercetării și Inovării</w:t>
            </w:r>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center"/>
              <w:rPr>
                <w:rFonts w:ascii="Trebuchet MS" w:hAnsi="Trebuchet MS" w:cs="Times New Roman"/>
                <w:b/>
                <w:color w:val="000000"/>
                <w:lang w:val="ro-RO"/>
              </w:rPr>
            </w:pPr>
          </w:p>
        </w:tc>
        <w:tc>
          <w:tcPr>
            <w:tcW w:w="2970" w:type="dxa"/>
            <w:shd w:val="clear" w:color="auto" w:fill="auto"/>
            <w:vAlign w:val="center"/>
          </w:tcPr>
          <w:p w:rsidR="007D467C" w:rsidRPr="008730DF" w:rsidRDefault="007D467C" w:rsidP="007D467C">
            <w:pPr>
              <w:spacing w:after="120"/>
              <w:rPr>
                <w:rFonts w:ascii="Trebuchet MS" w:hAnsi="Trebuchet MS"/>
                <w:color w:val="000000"/>
                <w:lang w:val="ro-RO"/>
              </w:rPr>
            </w:pPr>
            <w:r w:rsidRPr="008730DF">
              <w:rPr>
                <w:rFonts w:ascii="Trebuchet MS" w:hAnsi="Trebuchet MS"/>
                <w:lang w:val="ro-RO"/>
              </w:rPr>
              <w:t>Sprijinirea dezvoltării capacităţii firmelor de a adapta și dezvolta tehnologii sau servicii care să le permită progresul pe lanţurile de valoare</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2018-2023</w:t>
            </w:r>
          </w:p>
        </w:tc>
        <w:tc>
          <w:tcPr>
            <w:tcW w:w="2530" w:type="dxa"/>
            <w:shd w:val="clear" w:color="auto" w:fill="auto"/>
            <w:vAlign w:val="center"/>
          </w:tcPr>
          <w:p w:rsidR="007D467C" w:rsidRPr="008730DF" w:rsidRDefault="007D467C" w:rsidP="007D467C">
            <w:pPr>
              <w:autoSpaceDE w:val="0"/>
              <w:autoSpaceDN w:val="0"/>
              <w:adjustRightInd w:val="0"/>
              <w:spacing w:after="0"/>
              <w:jc w:val="both"/>
              <w:rPr>
                <w:rFonts w:ascii="Trebuchet MS" w:hAnsi="Trebuchet MS"/>
                <w:lang w:val="ro-RO"/>
              </w:rPr>
            </w:pPr>
            <w:r w:rsidRPr="008730DF">
              <w:rPr>
                <w:rFonts w:ascii="Trebuchet MS" w:hAnsi="Trebuchet MS"/>
                <w:lang w:val="ro-RO"/>
              </w:rPr>
              <w:t>Produse/Tehnologii/Metode/Servicii noi sau semnificativ îmbunătăţite realizate (număr, pe categorii) şi transferate în mediul economic (număr, pe categorii)</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7D467C" w:rsidRPr="008730DF" w:rsidRDefault="007D467C" w:rsidP="007D467C">
            <w:pPr>
              <w:spacing w:after="120"/>
              <w:jc w:val="center"/>
              <w:rPr>
                <w:rFonts w:ascii="Trebuchet MS" w:hAnsi="Trebuchet MS"/>
                <w:b/>
                <w:lang w:val="ro-RO"/>
              </w:rPr>
            </w:pPr>
            <w:r w:rsidRPr="008730DF">
              <w:rPr>
                <w:rFonts w:ascii="Trebuchet MS" w:hAnsi="Trebuchet MS"/>
                <w:lang w:val="ro-RO"/>
              </w:rPr>
              <w:t>Ministerul Cercetării și Inovării</w:t>
            </w:r>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center"/>
              <w:rPr>
                <w:rFonts w:ascii="Trebuchet MS" w:hAnsi="Trebuchet MS" w:cs="Times New Roman"/>
                <w:b/>
                <w:color w:val="000000"/>
                <w:lang w:val="ro-RO"/>
              </w:rPr>
            </w:pPr>
          </w:p>
        </w:tc>
        <w:tc>
          <w:tcPr>
            <w:tcW w:w="2970" w:type="dxa"/>
            <w:shd w:val="clear" w:color="auto" w:fill="auto"/>
            <w:vAlign w:val="center"/>
          </w:tcPr>
          <w:p w:rsidR="007D467C" w:rsidRPr="008730DF" w:rsidRDefault="007D467C" w:rsidP="007D467C">
            <w:pPr>
              <w:spacing w:after="120"/>
              <w:rPr>
                <w:rFonts w:ascii="Trebuchet MS" w:hAnsi="Trebuchet MS"/>
                <w:lang w:val="ro-RO"/>
              </w:rPr>
            </w:pPr>
            <w:r w:rsidRPr="008730DF">
              <w:rPr>
                <w:rFonts w:ascii="Trebuchet MS" w:hAnsi="Trebuchet MS"/>
                <w:lang w:val="ro-RO"/>
              </w:rPr>
              <w:t>Susținerea creşterii atractivităţii carierei de cercetare</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2018-2023</w:t>
            </w:r>
          </w:p>
        </w:tc>
        <w:tc>
          <w:tcPr>
            <w:tcW w:w="253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 Nr. locuri de muncă în cercetare</w:t>
            </w:r>
          </w:p>
          <w:p w:rsidR="007D467C" w:rsidRPr="008730DF" w:rsidRDefault="007D467C" w:rsidP="007D467C">
            <w:pPr>
              <w:spacing w:after="120"/>
              <w:rPr>
                <w:rFonts w:ascii="Trebuchet MS" w:hAnsi="Trebuchet MS"/>
                <w:lang w:val="ro-RO"/>
              </w:rPr>
            </w:pPr>
            <w:r w:rsidRPr="008730DF">
              <w:rPr>
                <w:rFonts w:ascii="Trebuchet MS" w:hAnsi="Trebuchet MS"/>
                <w:lang w:val="ro-RO"/>
              </w:rPr>
              <w:t xml:space="preserve">- Nr. articole ştiinţifice publicate în reviste şi volume indexate </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Ministerul Cercetării și Inovării</w:t>
            </w:r>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center"/>
              <w:rPr>
                <w:rFonts w:ascii="Trebuchet MS" w:hAnsi="Trebuchet MS" w:cs="Times New Roman"/>
                <w:b/>
                <w:color w:val="000000"/>
                <w:lang w:val="ro-RO"/>
              </w:rPr>
            </w:pPr>
          </w:p>
        </w:tc>
        <w:tc>
          <w:tcPr>
            <w:tcW w:w="2970" w:type="dxa"/>
            <w:shd w:val="clear" w:color="auto" w:fill="auto"/>
            <w:vAlign w:val="center"/>
          </w:tcPr>
          <w:p w:rsidR="007D467C" w:rsidRPr="008730DF" w:rsidRDefault="007D467C" w:rsidP="007D467C">
            <w:pPr>
              <w:spacing w:after="120"/>
              <w:rPr>
                <w:rFonts w:ascii="Trebuchet MS" w:hAnsi="Trebuchet MS"/>
                <w:lang w:val="ro-RO"/>
              </w:rPr>
            </w:pPr>
            <w:r w:rsidRPr="008730DF">
              <w:rPr>
                <w:rFonts w:ascii="Trebuchet MS" w:hAnsi="Trebuchet MS"/>
                <w:lang w:val="ro-RO"/>
              </w:rPr>
              <w:t>Crearea unui mediu stimulativ pentru iniţiativa sectorului privat</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2018-2020</w:t>
            </w:r>
          </w:p>
        </w:tc>
        <w:tc>
          <w:tcPr>
            <w:tcW w:w="253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Instrumente de antrenare a antreprenoriatului şi a comercializării rezultatelor cercetării</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Ministerul Cercetării și Inovării</w:t>
            </w:r>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center"/>
              <w:rPr>
                <w:rFonts w:ascii="Trebuchet MS" w:hAnsi="Trebuchet MS" w:cs="Times New Roman"/>
                <w:b/>
                <w:color w:val="000000"/>
                <w:lang w:val="ro-RO"/>
              </w:rPr>
            </w:pPr>
          </w:p>
        </w:tc>
        <w:tc>
          <w:tcPr>
            <w:tcW w:w="2970" w:type="dxa"/>
            <w:shd w:val="clear" w:color="auto" w:fill="auto"/>
            <w:vAlign w:val="center"/>
          </w:tcPr>
          <w:p w:rsidR="007D467C" w:rsidRPr="008730DF" w:rsidRDefault="007D467C" w:rsidP="007D467C">
            <w:pPr>
              <w:spacing w:after="120"/>
              <w:rPr>
                <w:rFonts w:ascii="Trebuchet MS" w:hAnsi="Trebuchet MS"/>
                <w:lang w:val="ro-RO"/>
              </w:rPr>
            </w:pPr>
            <w:r w:rsidRPr="008730DF">
              <w:rPr>
                <w:rFonts w:ascii="Trebuchet MS" w:hAnsi="Trebuchet MS"/>
                <w:lang w:val="ro-RO"/>
              </w:rPr>
              <w:t>Crearea unui ecosistem de inovare</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2018-2023</w:t>
            </w:r>
          </w:p>
        </w:tc>
        <w:tc>
          <w:tcPr>
            <w:tcW w:w="253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Nr. de parteneriate între operatorii publici şi cei privaţi</w:t>
            </w:r>
          </w:p>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Nr. de parteneriate între operatorii publici</w:t>
            </w:r>
          </w:p>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Nr. de clustere inovative promovate</w:t>
            </w:r>
          </w:p>
          <w:p w:rsidR="007D467C" w:rsidRPr="008730DF" w:rsidRDefault="007D467C" w:rsidP="007D467C">
            <w:pPr>
              <w:autoSpaceDE w:val="0"/>
              <w:autoSpaceDN w:val="0"/>
              <w:adjustRightInd w:val="0"/>
              <w:spacing w:after="0"/>
              <w:jc w:val="both"/>
              <w:rPr>
                <w:rFonts w:ascii="Trebuchet MS" w:hAnsi="Trebuchet MS"/>
                <w:lang w:val="ro-RO"/>
              </w:rPr>
            </w:pPr>
            <w:r w:rsidRPr="008730DF">
              <w:rPr>
                <w:rFonts w:ascii="Trebuchet MS" w:hAnsi="Trebuchet MS"/>
                <w:lang w:val="ro-RO"/>
              </w:rPr>
              <w:t>N</w:t>
            </w:r>
            <w:r>
              <w:rPr>
                <w:rFonts w:ascii="Trebuchet MS" w:hAnsi="Trebuchet MS"/>
                <w:lang w:val="ro-RO"/>
              </w:rPr>
              <w:t>r.</w:t>
            </w:r>
            <w:r w:rsidRPr="008730DF">
              <w:rPr>
                <w:rFonts w:ascii="Trebuchet MS" w:hAnsi="Trebuchet MS"/>
                <w:lang w:val="ro-RO"/>
              </w:rPr>
              <w:t xml:space="preserve"> de proiecte în programe finanţate de Comisia Europeană (număr, pe programe)</w:t>
            </w:r>
            <w:r>
              <w:rPr>
                <w:rFonts w:ascii="Trebuchet MS" w:hAnsi="Trebuchet MS"/>
                <w:lang w:val="ro-RO"/>
              </w:rPr>
              <w:t xml:space="preserve"> </w:t>
            </w:r>
            <w:r w:rsidRPr="008730DF">
              <w:rPr>
                <w:rFonts w:ascii="Trebuchet MS" w:hAnsi="Trebuchet MS"/>
                <w:lang w:val="ro-RO"/>
              </w:rPr>
              <w:t>Infrastructuri CDI de interes naţional, european sau regional</w:t>
            </w:r>
          </w:p>
        </w:tc>
        <w:tc>
          <w:tcPr>
            <w:tcW w:w="1980" w:type="dxa"/>
            <w:shd w:val="clear" w:color="auto" w:fill="auto"/>
            <w:vAlign w:val="center"/>
          </w:tcPr>
          <w:p w:rsidR="007D467C" w:rsidRPr="008730DF" w:rsidRDefault="007D467C" w:rsidP="007D467C">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7D467C" w:rsidRPr="008730DF" w:rsidRDefault="007D467C" w:rsidP="007D467C">
            <w:pPr>
              <w:spacing w:after="120"/>
              <w:jc w:val="center"/>
              <w:rPr>
                <w:rFonts w:ascii="Trebuchet MS" w:hAnsi="Trebuchet MS"/>
                <w:lang w:val="ro-RO"/>
              </w:rPr>
            </w:pPr>
            <w:r w:rsidRPr="008730DF">
              <w:rPr>
                <w:rFonts w:ascii="Trebuchet MS" w:hAnsi="Trebuchet MS"/>
                <w:lang w:val="ro-RO"/>
              </w:rPr>
              <w:t>Ministerul Cercetării și Inovării</w:t>
            </w:r>
          </w:p>
        </w:tc>
      </w:tr>
      <w:tr w:rsidR="007D467C" w:rsidRPr="00BA5BBF" w:rsidTr="007D467C">
        <w:trPr>
          <w:trHeight w:val="1511"/>
        </w:trPr>
        <w:tc>
          <w:tcPr>
            <w:tcW w:w="2640" w:type="dxa"/>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r>
              <w:rPr>
                <w:rFonts w:ascii="Trebuchet MS" w:hAnsi="Trebuchet MS"/>
                <w:b/>
                <w:lang w:val="ro-RO"/>
              </w:rPr>
              <w:t xml:space="preserve">2. </w:t>
            </w:r>
            <w:r w:rsidRPr="00BA5BBF">
              <w:rPr>
                <w:rFonts w:ascii="Trebuchet MS" w:hAnsi="Trebuchet MS"/>
                <w:b/>
                <w:lang w:val="ro-RO"/>
              </w:rPr>
              <w:t>Creşterea inovării în firme prin susţinerea entităților de inovare şi transfer tehnologic în domenii de specializare inteligentă</w:t>
            </w:r>
          </w:p>
        </w:tc>
        <w:tc>
          <w:tcPr>
            <w:tcW w:w="2970" w:type="dxa"/>
            <w:shd w:val="clear" w:color="auto" w:fill="auto"/>
            <w:vAlign w:val="center"/>
          </w:tcPr>
          <w:p w:rsidR="007D467C" w:rsidRPr="00BA5BBF" w:rsidRDefault="007D467C" w:rsidP="007D467C">
            <w:pPr>
              <w:spacing w:after="120"/>
              <w:rPr>
                <w:rFonts w:ascii="Trebuchet MS" w:hAnsi="Trebuchet MS"/>
                <w:lang w:val="ro-RO"/>
              </w:rPr>
            </w:pPr>
            <w:r w:rsidRPr="00BA5BBF">
              <w:rPr>
                <w:rFonts w:ascii="Trebuchet MS" w:hAnsi="Trebuchet MS"/>
                <w:lang w:val="ro-RO"/>
              </w:rPr>
              <w:t>Îmbunătățirea capacității de absorbție a inovării la nivel de firmă prin sprijinirea dezvoltării/creării unor entități de invovare și transfer tehnologic (ITT), orientate spre piață și capabile să furnizeze servicii de inovare de tip broker pentru sectorul privat, garantând, totodată, adaptarea şi implementarea rezultatelor cercetării – inovării la nivelul firmelor pentru a putea fi exploatate</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2018-2023</w:t>
            </w:r>
          </w:p>
        </w:tc>
        <w:tc>
          <w:tcPr>
            <w:tcW w:w="2530" w:type="dxa"/>
            <w:shd w:val="clear" w:color="auto" w:fill="auto"/>
            <w:vAlign w:val="center"/>
          </w:tcPr>
          <w:p w:rsidR="007D467C" w:rsidRPr="00BA5BBF" w:rsidRDefault="007D467C" w:rsidP="007D467C">
            <w:pPr>
              <w:spacing w:after="120"/>
              <w:jc w:val="center"/>
              <w:rPr>
                <w:rFonts w:ascii="Trebuchet MS" w:hAnsi="Trebuchet MS"/>
                <w:lang w:val="ro-RO"/>
              </w:rPr>
            </w:pPr>
            <w:r w:rsidRPr="00BA5BBF">
              <w:rPr>
                <w:rFonts w:ascii="Trebuchet MS" w:hAnsi="Trebuchet MS"/>
                <w:color w:val="000000"/>
                <w:lang w:val="ro-RO"/>
              </w:rPr>
              <w:t>Nr. de IMM-uri inovative care colaborează cu alții</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 (prin POR)</w:t>
            </w:r>
          </w:p>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Buget de stat </w:t>
            </w:r>
          </w:p>
        </w:tc>
        <w:tc>
          <w:tcPr>
            <w:tcW w:w="220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7D467C" w:rsidRPr="00BA5BBF" w:rsidTr="007D467C">
        <w:trPr>
          <w:trHeight w:val="1511"/>
        </w:trPr>
        <w:tc>
          <w:tcPr>
            <w:tcW w:w="2640" w:type="dxa"/>
            <w:vMerge w:val="restart"/>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r>
              <w:rPr>
                <w:rFonts w:ascii="Trebuchet MS" w:eastAsia="Times New Roman" w:hAnsi="Trebuchet MS" w:cs="TimesNewRomanPS-BoldMT"/>
                <w:b/>
                <w:bCs/>
                <w:lang w:val="ro-RO"/>
              </w:rPr>
              <w:t xml:space="preserve">3. </w:t>
            </w:r>
            <w:r w:rsidRPr="00BA5BBF">
              <w:rPr>
                <w:rFonts w:ascii="Trebuchet MS" w:eastAsia="Times New Roman" w:hAnsi="Trebuchet MS" w:cs="TimesNewRomanPS-BoldMT"/>
                <w:b/>
                <w:bCs/>
                <w:lang w:val="ro-RO"/>
              </w:rPr>
              <w:t>Crearea de mari infrastructuri de cercetare-dezvoltare (CD)</w:t>
            </w:r>
          </w:p>
        </w:tc>
        <w:tc>
          <w:tcPr>
            <w:tcW w:w="2970" w:type="dxa"/>
            <w:shd w:val="clear" w:color="auto" w:fill="auto"/>
            <w:vAlign w:val="center"/>
          </w:tcPr>
          <w:p w:rsidR="007D467C" w:rsidRPr="00BA5BBF" w:rsidRDefault="007D467C" w:rsidP="007D467C">
            <w:pPr>
              <w:autoSpaceDE w:val="0"/>
              <w:autoSpaceDN w:val="0"/>
              <w:adjustRightInd w:val="0"/>
              <w:spacing w:after="120"/>
              <w:rPr>
                <w:rFonts w:ascii="Trebuchet MS" w:eastAsia="Times New Roman" w:hAnsi="Trebuchet MS" w:cs="TimesNewRomanPSMT"/>
                <w:lang w:val="ro-RO"/>
              </w:rPr>
            </w:pPr>
            <w:r w:rsidRPr="00BA5BBF">
              <w:rPr>
                <w:rFonts w:ascii="Trebuchet MS" w:eastAsia="Times New Roman" w:hAnsi="Trebuchet MS" w:cs="TimesNewRomanPSMT"/>
                <w:lang w:val="ro-RO"/>
              </w:rPr>
              <w:t>Creșterea capacității de CD în domenii identificate de SNCDI ca domenii de cercetare de specializare inteligentă prin investiții pentru crearea și dotarea de noi laboratoare, centre de cercetare sau modernizarea celor existente pentru firme cu activitate de cercetare</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2018-2023</w:t>
            </w:r>
          </w:p>
        </w:tc>
        <w:tc>
          <w:tcPr>
            <w:tcW w:w="253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color w:val="000000"/>
                <w:lang w:val="ro-RO"/>
              </w:rPr>
            </w:pPr>
            <w:r w:rsidRPr="00BA5BBF">
              <w:rPr>
                <w:rFonts w:ascii="Trebuchet MS" w:hAnsi="Trebuchet MS"/>
                <w:lang w:val="ro-RO"/>
              </w:rPr>
              <w:t>Investiții private combinate cu sprijinul public pentru proiecte de inovare sau de</w:t>
            </w:r>
            <w:r>
              <w:rPr>
                <w:rFonts w:ascii="Trebuchet MS" w:hAnsi="Trebuchet MS"/>
                <w:lang w:val="ro-RO"/>
              </w:rPr>
              <w:t xml:space="preserve"> </w:t>
            </w:r>
            <w:r w:rsidRPr="00BA5BBF">
              <w:rPr>
                <w:rFonts w:ascii="Trebuchet MS" w:hAnsi="Trebuchet MS"/>
                <w:lang w:val="ro-RO"/>
              </w:rPr>
              <w:t>C</w:t>
            </w:r>
            <w:r w:rsidRPr="00BA5BBF">
              <w:rPr>
                <w:rFonts w:ascii="Trebuchet MS" w:eastAsia="TimesNewRomanPSMT" w:hAnsi="Trebuchet MS" w:cs="TimesNewRomanPSMT"/>
                <w:lang w:val="ro-RO"/>
              </w:rPr>
              <w:t>&amp;D</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 (prin POC)</w:t>
            </w:r>
          </w:p>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 Buget de stat</w:t>
            </w:r>
          </w:p>
        </w:tc>
        <w:tc>
          <w:tcPr>
            <w:tcW w:w="220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center"/>
              <w:rPr>
                <w:rFonts w:ascii="Trebuchet MS" w:hAnsi="Trebuchet MS" w:cs="Times New Roman"/>
                <w:b/>
                <w:color w:val="000000"/>
                <w:lang w:val="ro-RO"/>
              </w:rPr>
            </w:pP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b/>
                <w:color w:val="000000"/>
                <w:lang w:val="ro-RO"/>
              </w:rPr>
            </w:pPr>
            <w:r w:rsidRPr="00BA5BBF">
              <w:rPr>
                <w:rFonts w:ascii="Trebuchet MS" w:eastAsia="Times New Roman" w:hAnsi="Trebuchet MS" w:cs="TimesNewRomanPSMT"/>
                <w:lang w:val="ro-RO"/>
              </w:rPr>
              <w:t>Valorificarea potenţialului clusterelor existente / emergente prin conectarea instituțiilor publice de CD / universităților care sunt sprijinite prin investiții, în vederea utilizării de către mediul economic a rezultatelor CD</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b/>
                <w:color w:val="000000"/>
                <w:lang w:val="ro-RO"/>
              </w:rPr>
            </w:pPr>
            <w:r w:rsidRPr="00BA5BBF">
              <w:rPr>
                <w:rFonts w:ascii="Trebuchet MS" w:hAnsi="Trebuchet MS" w:cs="Times New Roman"/>
                <w:lang w:val="ro-RO"/>
              </w:rPr>
              <w:t>2018-2023</w:t>
            </w:r>
          </w:p>
        </w:tc>
        <w:tc>
          <w:tcPr>
            <w:tcW w:w="2530" w:type="dxa"/>
            <w:shd w:val="clear" w:color="auto" w:fill="auto"/>
            <w:vAlign w:val="center"/>
          </w:tcPr>
          <w:p w:rsidR="007D467C" w:rsidRPr="00BA5BBF" w:rsidRDefault="007D467C" w:rsidP="007D467C">
            <w:pPr>
              <w:spacing w:after="120"/>
              <w:jc w:val="center"/>
              <w:rPr>
                <w:rFonts w:ascii="Trebuchet MS" w:hAnsi="Trebuchet MS"/>
                <w:color w:val="000000"/>
                <w:lang w:val="ro-RO"/>
              </w:rPr>
            </w:pPr>
            <w:r w:rsidRPr="00BA5BBF">
              <w:rPr>
                <w:rFonts w:ascii="Trebuchet MS" w:hAnsi="Trebuchet MS" w:cs="Times New Roman"/>
                <w:color w:val="000000"/>
                <w:lang w:val="ro-RO"/>
              </w:rPr>
              <w:t>Nr. instituții publice de CD/universități sprijinite</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 (prin POC)</w:t>
            </w:r>
          </w:p>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Buget de stat</w:t>
            </w:r>
          </w:p>
        </w:tc>
        <w:tc>
          <w:tcPr>
            <w:tcW w:w="220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center"/>
              <w:rPr>
                <w:rFonts w:ascii="Trebuchet MS" w:hAnsi="Trebuchet MS" w:cs="Times New Roman"/>
                <w:b/>
                <w:color w:val="000000"/>
                <w:lang w:val="ro-RO"/>
              </w:rPr>
            </w:pP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b/>
                <w:color w:val="000000"/>
                <w:lang w:val="ro-RO"/>
              </w:rPr>
            </w:pPr>
            <w:r w:rsidRPr="00BA5BBF">
              <w:rPr>
                <w:rFonts w:ascii="Trebuchet MS" w:eastAsia="Times New Roman" w:hAnsi="Trebuchet MS" w:cs="TimesNewRomanPSMT"/>
                <w:lang w:val="ro-RO"/>
              </w:rPr>
              <w:t>Dezvoltarea clusterelor de inovare în sensul promovării utilizării în comun a echipamentelor, a schimbului și transferului de cunoștințe, stabilirea de contacte, diseminarea informațiilor și colaborarea între întreprinderi și alte organizații din cluster</w:t>
            </w:r>
          </w:p>
        </w:tc>
        <w:tc>
          <w:tcPr>
            <w:tcW w:w="1980" w:type="dxa"/>
            <w:shd w:val="clear" w:color="auto" w:fill="auto"/>
            <w:vAlign w:val="center"/>
          </w:tcPr>
          <w:p w:rsidR="007D467C" w:rsidRPr="00EB75E9" w:rsidRDefault="007D467C" w:rsidP="007D467C">
            <w:pPr>
              <w:spacing w:after="120"/>
              <w:jc w:val="center"/>
              <w:rPr>
                <w:rFonts w:ascii="Trebuchet MS" w:hAnsi="Trebuchet MS" w:cs="Times New Roman"/>
                <w:color w:val="000000"/>
                <w:lang w:val="ro-RO"/>
              </w:rPr>
            </w:pPr>
            <w:r w:rsidRPr="00EB75E9">
              <w:rPr>
                <w:rFonts w:ascii="Trebuchet MS" w:hAnsi="Trebuchet MS" w:cs="Times New Roman"/>
                <w:color w:val="000000"/>
                <w:lang w:val="ro-RO"/>
              </w:rPr>
              <w:t>2018-2023</w:t>
            </w:r>
          </w:p>
        </w:tc>
        <w:tc>
          <w:tcPr>
            <w:tcW w:w="253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b/>
                <w:color w:val="000000"/>
                <w:lang w:val="ro-RO"/>
              </w:rPr>
            </w:pPr>
            <w:r w:rsidRPr="00BA5BBF">
              <w:rPr>
                <w:rFonts w:ascii="Trebuchet MS" w:hAnsi="Trebuchet MS"/>
                <w:lang w:val="ro-RO"/>
              </w:rPr>
              <w:t>Nr. de</w:t>
            </w:r>
            <w:r>
              <w:rPr>
                <w:rFonts w:ascii="Trebuchet MS" w:hAnsi="Trebuchet MS"/>
                <w:lang w:val="ro-RO"/>
              </w:rPr>
              <w:t xml:space="preserve"> </w:t>
            </w:r>
            <w:r w:rsidRPr="00BA5BBF">
              <w:rPr>
                <w:rFonts w:ascii="Trebuchet MS" w:hAnsi="Trebuchet MS"/>
                <w:lang w:val="ro-RO"/>
              </w:rPr>
              <w:t>societăți sprijinite</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w:t>
            </w:r>
            <w:r>
              <w:rPr>
                <w:rFonts w:ascii="Trebuchet MS" w:hAnsi="Trebuchet MS" w:cs="Times New Roman"/>
                <w:color w:val="000000"/>
                <w:lang w:val="ro-RO"/>
              </w:rPr>
              <w:t xml:space="preserve"> </w:t>
            </w:r>
            <w:r w:rsidRPr="00BA5BBF">
              <w:rPr>
                <w:rFonts w:ascii="Trebuchet MS" w:hAnsi="Trebuchet MS" w:cs="Times New Roman"/>
                <w:color w:val="000000"/>
                <w:lang w:val="ro-RO"/>
              </w:rPr>
              <w:t xml:space="preserve">(prin POC) </w:t>
            </w:r>
          </w:p>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Buget de stat</w:t>
            </w:r>
          </w:p>
        </w:tc>
        <w:tc>
          <w:tcPr>
            <w:tcW w:w="220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7D467C" w:rsidRPr="00BA5BBF" w:rsidTr="007D467C">
        <w:trPr>
          <w:trHeight w:val="1511"/>
        </w:trPr>
        <w:tc>
          <w:tcPr>
            <w:tcW w:w="2640" w:type="dxa"/>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r>
              <w:rPr>
                <w:rFonts w:ascii="Trebuchet MS" w:eastAsia="Times New Roman" w:hAnsi="Trebuchet MS" w:cs="TimesNewRomanPS-BoldMT"/>
                <w:b/>
                <w:bCs/>
                <w:lang w:val="ro-RO"/>
              </w:rPr>
              <w:t xml:space="preserve">4. </w:t>
            </w:r>
            <w:r w:rsidRPr="00BA5BBF">
              <w:rPr>
                <w:rFonts w:ascii="Trebuchet MS" w:eastAsia="Times New Roman" w:hAnsi="Trebuchet MS" w:cs="TimesNewRomanPS-BoldMT"/>
                <w:b/>
                <w:bCs/>
                <w:lang w:val="ro-RO"/>
              </w:rPr>
              <w:t>Crearea de sinergii cu acţiunile de CDI ale programului-cadru ORIZONT 2020 al Uniunii Europene şi alte programe CDI internaționale</w:t>
            </w: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b/>
                <w:color w:val="000000"/>
                <w:lang w:val="ro-RO"/>
              </w:rPr>
            </w:pPr>
            <w:r w:rsidRPr="00BA5BBF">
              <w:rPr>
                <w:rFonts w:ascii="Trebuchet MS" w:eastAsia="Times New Roman" w:hAnsi="Trebuchet MS" w:cs="TimesNewRomanPSMT"/>
                <w:lang w:val="ro-RO"/>
              </w:rPr>
              <w:t>Sprijinirea organizaţiilor de cercetare şi a întreprinderilor, în special IMM-uri, pentru pregătirea şi implementarea de proiecte în cadrul Programului Orizont 2020, precum şi altor programe CDI internaţionale</w:t>
            </w:r>
          </w:p>
        </w:tc>
        <w:tc>
          <w:tcPr>
            <w:tcW w:w="1980" w:type="dxa"/>
            <w:shd w:val="clear" w:color="auto" w:fill="auto"/>
            <w:vAlign w:val="center"/>
          </w:tcPr>
          <w:p w:rsidR="007D467C" w:rsidRPr="00EB75E9" w:rsidRDefault="007D467C" w:rsidP="007D467C">
            <w:pPr>
              <w:spacing w:after="120"/>
              <w:jc w:val="center"/>
              <w:rPr>
                <w:rFonts w:ascii="Trebuchet MS" w:hAnsi="Trebuchet MS" w:cs="Times New Roman"/>
                <w:color w:val="000000"/>
                <w:lang w:val="ro-RO"/>
              </w:rPr>
            </w:pPr>
            <w:r w:rsidRPr="00EB75E9">
              <w:rPr>
                <w:rFonts w:ascii="Trebuchet MS" w:hAnsi="Trebuchet MS" w:cs="Times New Roman"/>
                <w:color w:val="000000"/>
                <w:lang w:val="ro-RO"/>
              </w:rPr>
              <w:t>2018-2023</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Nr. de înreprinderi sprijinite</w:t>
            </w:r>
            <w:r>
              <w:rPr>
                <w:rFonts w:ascii="Trebuchet MS" w:hAnsi="Trebuchet MS" w:cs="Times New Roman"/>
                <w:color w:val="000000"/>
                <w:lang w:val="ro-RO"/>
              </w:rPr>
              <w:t>;</w:t>
            </w:r>
          </w:p>
          <w:p w:rsidR="007D467C" w:rsidRPr="00BA5BBF" w:rsidRDefault="007D467C" w:rsidP="007D467C">
            <w:pPr>
              <w:autoSpaceDE w:val="0"/>
              <w:autoSpaceDN w:val="0"/>
              <w:adjustRightInd w:val="0"/>
              <w:spacing w:after="120"/>
              <w:jc w:val="center"/>
              <w:rPr>
                <w:rFonts w:ascii="Trebuchet MS" w:hAnsi="Trebuchet MS" w:cs="Times New Roman"/>
                <w:b/>
                <w:color w:val="000000"/>
                <w:lang w:val="ro-RO"/>
              </w:rPr>
            </w:pPr>
            <w:r w:rsidRPr="00BA5BBF">
              <w:rPr>
                <w:rFonts w:ascii="Trebuchet MS" w:hAnsi="Trebuchet MS"/>
                <w:lang w:val="ro-RO"/>
              </w:rPr>
              <w:t>Nr. de centre suport</w:t>
            </w:r>
            <w:r>
              <w:rPr>
                <w:rFonts w:ascii="Trebuchet MS" w:hAnsi="Trebuchet MS"/>
                <w:lang w:val="ro-RO"/>
              </w:rPr>
              <w:t xml:space="preserve"> </w:t>
            </w:r>
            <w:r w:rsidRPr="00BA5BBF">
              <w:rPr>
                <w:rFonts w:ascii="Trebuchet MS" w:hAnsi="Trebuchet MS"/>
                <w:lang w:val="ro-RO"/>
              </w:rPr>
              <w:t>pentru aplicaţii la</w:t>
            </w:r>
            <w:r>
              <w:rPr>
                <w:rFonts w:ascii="Trebuchet MS" w:hAnsi="Trebuchet MS"/>
                <w:lang w:val="ro-RO"/>
              </w:rPr>
              <w:t xml:space="preserve"> </w:t>
            </w:r>
            <w:r w:rsidRPr="00BA5BBF">
              <w:rPr>
                <w:rFonts w:ascii="Trebuchet MS" w:hAnsi="Trebuchet MS"/>
                <w:lang w:val="ro-RO"/>
              </w:rPr>
              <w:t>Orizont 2020 şi la</w:t>
            </w:r>
            <w:r>
              <w:rPr>
                <w:rFonts w:ascii="Trebuchet MS" w:hAnsi="Trebuchet MS"/>
                <w:lang w:val="ro-RO"/>
              </w:rPr>
              <w:t xml:space="preserve"> </w:t>
            </w:r>
            <w:r w:rsidRPr="00BA5BBF">
              <w:rPr>
                <w:rFonts w:ascii="Trebuchet MS" w:hAnsi="Trebuchet MS"/>
                <w:lang w:val="ro-RO"/>
              </w:rPr>
              <w:t>alte programe</w:t>
            </w:r>
            <w:r>
              <w:rPr>
                <w:rFonts w:ascii="Trebuchet MS" w:hAnsi="Trebuchet MS"/>
                <w:lang w:val="ro-RO"/>
              </w:rPr>
              <w:t xml:space="preserve"> </w:t>
            </w:r>
            <w:r w:rsidRPr="00BA5BBF">
              <w:rPr>
                <w:rFonts w:ascii="Trebuchet MS" w:hAnsi="Trebuchet MS"/>
                <w:lang w:val="ro-RO"/>
              </w:rPr>
              <w:t>internaţionale</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FEDR 2014-2020 (prin POC) </w:t>
            </w:r>
          </w:p>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Buget de stat</w:t>
            </w:r>
          </w:p>
        </w:tc>
        <w:tc>
          <w:tcPr>
            <w:tcW w:w="220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7D467C" w:rsidRPr="00BA5BBF" w:rsidTr="007D467C">
        <w:trPr>
          <w:trHeight w:val="1511"/>
        </w:trPr>
        <w:tc>
          <w:tcPr>
            <w:tcW w:w="2640" w:type="dxa"/>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r>
              <w:rPr>
                <w:rFonts w:ascii="Trebuchet MS" w:eastAsia="Times New Roman" w:hAnsi="Trebuchet MS" w:cs="TimesNewRomanPS-BoldMT"/>
                <w:b/>
                <w:bCs/>
                <w:lang w:val="ro-RO"/>
              </w:rPr>
              <w:t xml:space="preserve">5. </w:t>
            </w:r>
            <w:r w:rsidRPr="00BA5BBF">
              <w:rPr>
                <w:rFonts w:ascii="Trebuchet MS" w:eastAsia="Times New Roman" w:hAnsi="Trebuchet MS" w:cs="TimesNewRomanPS-BoldMT"/>
                <w:b/>
                <w:bCs/>
                <w:lang w:val="ro-RO"/>
              </w:rPr>
              <w:t>Atragerea de personal cu competențe avansate din străinătate pentru consolidarea capacității CD</w:t>
            </w: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b/>
                <w:color w:val="000000"/>
                <w:lang w:val="ro-RO"/>
              </w:rPr>
            </w:pPr>
            <w:r w:rsidRPr="00BA5BBF">
              <w:rPr>
                <w:rFonts w:ascii="Trebuchet MS" w:eastAsia="Times New Roman" w:hAnsi="Trebuchet MS" w:cs="TimesNewRomanPSMT"/>
                <w:lang w:val="ro-RO"/>
              </w:rPr>
              <w:t>Crearea de nuclee de competenţă ştiinţifică şi/sau tehnologică de înalt nivel, la standarde europene, în cadrul unei întreprinderi gazdă prin atragerea de specialişti din străinătate, de orice naţionalitate, cu competenţă recunoscută</w:t>
            </w:r>
          </w:p>
        </w:tc>
        <w:tc>
          <w:tcPr>
            <w:tcW w:w="1980" w:type="dxa"/>
            <w:shd w:val="clear" w:color="auto" w:fill="auto"/>
            <w:vAlign w:val="center"/>
          </w:tcPr>
          <w:p w:rsidR="007D467C" w:rsidRPr="00EB75E9" w:rsidRDefault="007D467C" w:rsidP="007D467C">
            <w:pPr>
              <w:spacing w:after="120"/>
              <w:jc w:val="center"/>
              <w:rPr>
                <w:rFonts w:ascii="Trebuchet MS" w:hAnsi="Trebuchet MS" w:cs="Times New Roman"/>
                <w:color w:val="000000"/>
                <w:lang w:val="ro-RO"/>
              </w:rPr>
            </w:pPr>
            <w:r w:rsidRPr="00EB75E9">
              <w:rPr>
                <w:rFonts w:ascii="Trebuchet MS" w:hAnsi="Trebuchet MS" w:cs="Times New Roman"/>
                <w:color w:val="000000"/>
                <w:lang w:val="ro-RO"/>
              </w:rPr>
              <w:t>2018-2023</w:t>
            </w:r>
          </w:p>
        </w:tc>
        <w:tc>
          <w:tcPr>
            <w:tcW w:w="253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lang w:val="ro-RO"/>
              </w:rPr>
            </w:pPr>
            <w:r w:rsidRPr="00BA5BBF">
              <w:rPr>
                <w:rFonts w:ascii="Trebuchet MS" w:hAnsi="Trebuchet MS"/>
                <w:lang w:val="ro-RO"/>
              </w:rPr>
              <w:t>Nr. de specialişti din</w:t>
            </w:r>
            <w:r>
              <w:rPr>
                <w:rFonts w:ascii="Trebuchet MS" w:hAnsi="Trebuchet MS"/>
                <w:lang w:val="ro-RO"/>
              </w:rPr>
              <w:t xml:space="preserve"> </w:t>
            </w:r>
            <w:r w:rsidRPr="00BA5BBF">
              <w:rPr>
                <w:rFonts w:ascii="Trebuchet MS" w:hAnsi="Trebuchet MS"/>
                <w:lang w:val="ro-RO"/>
              </w:rPr>
              <w:t>străinătate angajaţi în</w:t>
            </w:r>
            <w:r>
              <w:rPr>
                <w:rFonts w:ascii="Trebuchet MS" w:hAnsi="Trebuchet MS"/>
                <w:lang w:val="ro-RO"/>
              </w:rPr>
              <w:t xml:space="preserve"> </w:t>
            </w:r>
            <w:r w:rsidRPr="00BA5BBF">
              <w:rPr>
                <w:rFonts w:ascii="Trebuchet MS" w:hAnsi="Trebuchet MS"/>
                <w:lang w:val="ro-RO"/>
              </w:rPr>
              <w:t>Proiectele susţinute</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w:t>
            </w:r>
            <w:r>
              <w:rPr>
                <w:rFonts w:ascii="Trebuchet MS" w:hAnsi="Trebuchet MS" w:cs="Times New Roman"/>
                <w:color w:val="000000"/>
                <w:lang w:val="ro-RO"/>
              </w:rPr>
              <w:t xml:space="preserve"> </w:t>
            </w:r>
            <w:r w:rsidRPr="00BA5BBF">
              <w:rPr>
                <w:rFonts w:ascii="Trebuchet MS" w:hAnsi="Trebuchet MS" w:cs="Times New Roman"/>
                <w:color w:val="000000"/>
                <w:lang w:val="ro-RO"/>
              </w:rPr>
              <w:t>(prin POC)</w:t>
            </w:r>
          </w:p>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 Buget de stat</w:t>
            </w:r>
          </w:p>
        </w:tc>
        <w:tc>
          <w:tcPr>
            <w:tcW w:w="220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7D467C" w:rsidRPr="00BA5BBF" w:rsidTr="007D467C">
        <w:trPr>
          <w:trHeight w:val="1511"/>
        </w:trPr>
        <w:tc>
          <w:tcPr>
            <w:tcW w:w="2640" w:type="dxa"/>
            <w:vMerge w:val="restart"/>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r>
              <w:rPr>
                <w:rFonts w:ascii="Trebuchet MS" w:eastAsia="Times New Roman" w:hAnsi="Trebuchet MS" w:cs="TimesNewRomanPS-BoldMT"/>
                <w:b/>
                <w:bCs/>
                <w:lang w:val="ro-RO"/>
              </w:rPr>
              <w:t xml:space="preserve">6. </w:t>
            </w:r>
            <w:r w:rsidRPr="00BA5BBF">
              <w:rPr>
                <w:rFonts w:ascii="Trebuchet MS" w:eastAsia="Times New Roman" w:hAnsi="Trebuchet MS" w:cs="TimesNewRomanPS-BoldMT"/>
                <w:b/>
                <w:bCs/>
                <w:lang w:val="ro-RO"/>
              </w:rPr>
              <w:t>Sprijinirea creșterii valorii adăugate generate de sectorul TIC și a inovării în domeniu prin dezvoltarea de clustere</w:t>
            </w:r>
          </w:p>
        </w:tc>
        <w:tc>
          <w:tcPr>
            <w:tcW w:w="2970" w:type="dxa"/>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r w:rsidRPr="00BA5BBF">
              <w:rPr>
                <w:rFonts w:ascii="Trebuchet MS" w:eastAsia="Times New Roman" w:hAnsi="Trebuchet MS" w:cs="TimesNewRomanPSMT"/>
                <w:lang w:val="ro-RO"/>
              </w:rPr>
              <w:t>Sprijinirea dezvoltării unor game de produse/servicii TIC cu aplicabilitate în restul economiei românești pentru integrarea pe verticală a soluțiilor TIC</w:t>
            </w:r>
          </w:p>
        </w:tc>
        <w:tc>
          <w:tcPr>
            <w:tcW w:w="1980" w:type="dxa"/>
            <w:shd w:val="clear" w:color="auto" w:fill="auto"/>
            <w:vAlign w:val="center"/>
          </w:tcPr>
          <w:p w:rsidR="007D467C" w:rsidRPr="00EB75E9" w:rsidRDefault="007D467C" w:rsidP="007D467C">
            <w:pPr>
              <w:spacing w:after="120"/>
              <w:jc w:val="center"/>
              <w:rPr>
                <w:rFonts w:ascii="Trebuchet MS" w:hAnsi="Trebuchet MS" w:cs="Times New Roman"/>
                <w:color w:val="000000"/>
                <w:lang w:val="ro-RO"/>
              </w:rPr>
            </w:pPr>
            <w:r w:rsidRPr="00EB75E9">
              <w:rPr>
                <w:rFonts w:ascii="Trebuchet MS" w:hAnsi="Trebuchet MS" w:cs="Times New Roman"/>
                <w:color w:val="000000"/>
                <w:lang w:val="ro-RO"/>
              </w:rPr>
              <w:t>2018-2023</w:t>
            </w:r>
          </w:p>
        </w:tc>
        <w:tc>
          <w:tcPr>
            <w:tcW w:w="253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b/>
                <w:color w:val="000000"/>
                <w:lang w:val="ro-RO"/>
              </w:rPr>
            </w:pPr>
            <w:r w:rsidRPr="00BA5BBF">
              <w:rPr>
                <w:rFonts w:ascii="Trebuchet MS" w:hAnsi="Trebuchet MS"/>
                <w:lang w:val="ro-RO"/>
              </w:rPr>
              <w:t>Produse și</w:t>
            </w:r>
            <w:r>
              <w:rPr>
                <w:rFonts w:ascii="Trebuchet MS" w:hAnsi="Trebuchet MS"/>
                <w:lang w:val="ro-RO"/>
              </w:rPr>
              <w:t xml:space="preserve"> </w:t>
            </w:r>
            <w:r w:rsidRPr="00BA5BBF">
              <w:rPr>
                <w:rFonts w:ascii="Trebuchet MS" w:hAnsi="Trebuchet MS"/>
                <w:lang w:val="ro-RO"/>
              </w:rPr>
              <w:t>servicii TIC</w:t>
            </w:r>
            <w:r>
              <w:rPr>
                <w:rFonts w:ascii="Trebuchet MS" w:hAnsi="Trebuchet MS"/>
                <w:lang w:val="ro-RO"/>
              </w:rPr>
              <w:t xml:space="preserve"> </w:t>
            </w:r>
            <w:r w:rsidRPr="00BA5BBF">
              <w:rPr>
                <w:rFonts w:ascii="Trebuchet MS" w:hAnsi="Trebuchet MS"/>
                <w:lang w:val="ro-RO"/>
              </w:rPr>
              <w:t>inovative</w:t>
            </w:r>
            <w:r>
              <w:rPr>
                <w:rFonts w:ascii="Trebuchet MS" w:hAnsi="Trebuchet MS"/>
                <w:lang w:val="ro-RO"/>
              </w:rPr>
              <w:t xml:space="preserve"> </w:t>
            </w:r>
            <w:r w:rsidRPr="00BA5BBF">
              <w:rPr>
                <w:rFonts w:ascii="Trebuchet MS" w:hAnsi="Trebuchet MS"/>
                <w:lang w:val="ro-RO"/>
              </w:rPr>
              <w:t>susținute</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FEDR 2014-2020 </w:t>
            </w:r>
            <w:r>
              <w:rPr>
                <w:rFonts w:ascii="Trebuchet MS" w:hAnsi="Trebuchet MS" w:cs="Times New Roman"/>
                <w:color w:val="000000"/>
                <w:lang w:val="ro-RO"/>
              </w:rPr>
              <w:t xml:space="preserve"> </w:t>
            </w:r>
            <w:r w:rsidRPr="00BA5BBF">
              <w:rPr>
                <w:rFonts w:ascii="Trebuchet MS" w:hAnsi="Trebuchet MS" w:cs="Times New Roman"/>
                <w:color w:val="000000"/>
                <w:lang w:val="ro-RO"/>
              </w:rPr>
              <w:t>(prin POC)</w:t>
            </w:r>
          </w:p>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Buget de stat</w:t>
            </w:r>
          </w:p>
        </w:tc>
        <w:tc>
          <w:tcPr>
            <w:tcW w:w="220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p>
        </w:tc>
        <w:tc>
          <w:tcPr>
            <w:tcW w:w="2970" w:type="dxa"/>
            <w:shd w:val="clear" w:color="auto" w:fill="auto"/>
            <w:vAlign w:val="center"/>
          </w:tcPr>
          <w:p w:rsidR="007D467C" w:rsidRPr="00BA5BBF" w:rsidRDefault="007D467C" w:rsidP="007D467C">
            <w:pPr>
              <w:spacing w:after="120"/>
              <w:jc w:val="both"/>
              <w:rPr>
                <w:rFonts w:ascii="Trebuchet MS" w:eastAsia="Times New Roman" w:hAnsi="Trebuchet MS" w:cs="TimesNewRomanPSMT"/>
                <w:lang w:val="ro-RO"/>
              </w:rPr>
            </w:pPr>
            <w:r w:rsidRPr="00BA5BBF">
              <w:rPr>
                <w:rFonts w:ascii="Trebuchet MS" w:eastAsia="Times New Roman" w:hAnsi="Trebuchet MS" w:cs="TimesNewRomanPSMT"/>
                <w:lang w:val="ro-RO"/>
              </w:rPr>
              <w:t>Sprijinirea proiectelor strategice inovative cu impact asupra dezvoltării întregii industrii TIC la nivel național sau internațional</w:t>
            </w:r>
          </w:p>
          <w:p w:rsidR="007D467C" w:rsidRPr="00BA5BBF" w:rsidRDefault="007D467C" w:rsidP="007D467C">
            <w:pPr>
              <w:spacing w:after="120"/>
              <w:jc w:val="both"/>
              <w:rPr>
                <w:rFonts w:ascii="Trebuchet MS" w:hAnsi="Trebuchet MS" w:cs="Times New Roman"/>
                <w:b/>
                <w:color w:val="000000"/>
                <w:lang w:val="ro-RO"/>
              </w:rPr>
            </w:pPr>
          </w:p>
        </w:tc>
        <w:tc>
          <w:tcPr>
            <w:tcW w:w="1980" w:type="dxa"/>
            <w:shd w:val="clear" w:color="auto" w:fill="auto"/>
            <w:vAlign w:val="center"/>
          </w:tcPr>
          <w:p w:rsidR="007D467C" w:rsidRPr="00EB75E9" w:rsidRDefault="007D467C" w:rsidP="007D467C">
            <w:pPr>
              <w:spacing w:after="120"/>
              <w:jc w:val="center"/>
              <w:rPr>
                <w:rFonts w:ascii="Trebuchet MS" w:hAnsi="Trebuchet MS" w:cs="Times New Roman"/>
                <w:color w:val="000000"/>
                <w:lang w:val="ro-RO"/>
              </w:rPr>
            </w:pPr>
            <w:r w:rsidRPr="00EB75E9">
              <w:rPr>
                <w:rFonts w:ascii="Trebuchet MS" w:hAnsi="Trebuchet MS" w:cs="Times New Roman"/>
                <w:color w:val="000000"/>
                <w:lang w:val="ro-RO"/>
              </w:rPr>
              <w:t>2018-2023</w:t>
            </w:r>
          </w:p>
        </w:tc>
        <w:tc>
          <w:tcPr>
            <w:tcW w:w="2530" w:type="dxa"/>
            <w:shd w:val="clear" w:color="auto" w:fill="auto"/>
            <w:vAlign w:val="center"/>
          </w:tcPr>
          <w:p w:rsidR="007D467C" w:rsidRPr="00BA5BBF" w:rsidRDefault="007D467C" w:rsidP="007D467C">
            <w:pPr>
              <w:spacing w:after="120"/>
              <w:jc w:val="center"/>
              <w:rPr>
                <w:rFonts w:ascii="Trebuchet MS" w:hAnsi="Trebuchet MS"/>
                <w:color w:val="000000"/>
                <w:lang w:val="ro-RO"/>
              </w:rPr>
            </w:pPr>
            <w:r w:rsidRPr="00BA5BBF">
              <w:rPr>
                <w:rFonts w:ascii="Trebuchet MS" w:hAnsi="Trebuchet MS"/>
                <w:lang w:val="ro-RO"/>
              </w:rPr>
              <w:t>Nr. de proiecte strategice inovative sprijinite</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w:t>
            </w:r>
            <w:r>
              <w:rPr>
                <w:rFonts w:ascii="Trebuchet MS" w:hAnsi="Trebuchet MS" w:cs="Times New Roman"/>
                <w:color w:val="000000"/>
                <w:lang w:val="ro-RO"/>
              </w:rPr>
              <w:t xml:space="preserve"> </w:t>
            </w:r>
            <w:r w:rsidRPr="00BA5BBF">
              <w:rPr>
                <w:rFonts w:ascii="Trebuchet MS" w:hAnsi="Trebuchet MS" w:cs="Times New Roman"/>
                <w:color w:val="000000"/>
                <w:lang w:val="ro-RO"/>
              </w:rPr>
              <w:t>(prin POC)</w:t>
            </w:r>
          </w:p>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 Buget de stat</w:t>
            </w:r>
          </w:p>
        </w:tc>
        <w:tc>
          <w:tcPr>
            <w:tcW w:w="220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7D467C" w:rsidRPr="00BA5BBF" w:rsidTr="007D467C">
        <w:trPr>
          <w:trHeight w:val="1511"/>
        </w:trPr>
        <w:tc>
          <w:tcPr>
            <w:tcW w:w="2640" w:type="dxa"/>
            <w:vMerge w:val="restart"/>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r>
              <w:rPr>
                <w:rFonts w:ascii="Trebuchet MS" w:eastAsia="Times New Roman" w:hAnsi="Trebuchet MS" w:cs="TimesNewRomanPS-BoldMT"/>
                <w:b/>
                <w:bCs/>
                <w:lang w:val="ro-RO"/>
              </w:rPr>
              <w:t xml:space="preserve">7. </w:t>
            </w:r>
            <w:r w:rsidRPr="00BA5BBF">
              <w:rPr>
                <w:rFonts w:ascii="Trebuchet MS" w:eastAsia="Times New Roman" w:hAnsi="Trebuchet MS" w:cs="TimesNewRomanPS-BoldMT"/>
                <w:b/>
                <w:bCs/>
                <w:lang w:val="ro-RO"/>
              </w:rPr>
              <w:t>Promovarea și consolidarea inițiativelor antreprenoriale pentru crearea de locuri de muncă verzi</w:t>
            </w:r>
          </w:p>
        </w:tc>
        <w:tc>
          <w:tcPr>
            <w:tcW w:w="2970" w:type="dxa"/>
            <w:shd w:val="clear" w:color="auto" w:fill="auto"/>
            <w:vAlign w:val="center"/>
          </w:tcPr>
          <w:p w:rsidR="007D467C" w:rsidRPr="00626EE6" w:rsidRDefault="007D467C" w:rsidP="007D467C">
            <w:pPr>
              <w:spacing w:after="120"/>
              <w:jc w:val="both"/>
              <w:rPr>
                <w:rFonts w:ascii="Trebuchet MS" w:eastAsia="Times New Roman" w:hAnsi="Trebuchet MS" w:cs="TimesNewRomanPSMT"/>
                <w:lang w:val="ro-RO"/>
              </w:rPr>
            </w:pPr>
            <w:r w:rsidRPr="00626EE6">
              <w:rPr>
                <w:rFonts w:ascii="Trebuchet MS" w:eastAsia="Times New Roman" w:hAnsi="Trebuchet MS" w:cs="TimesNewRomanPSMT"/>
                <w:lang w:val="ro-RO"/>
              </w:rPr>
              <w:t>Acordarea de subvenții pentru angajatorii care crează locuri de muncă verzi</w:t>
            </w:r>
          </w:p>
        </w:tc>
        <w:tc>
          <w:tcPr>
            <w:tcW w:w="1980" w:type="dxa"/>
            <w:shd w:val="clear" w:color="auto" w:fill="auto"/>
            <w:vAlign w:val="center"/>
          </w:tcPr>
          <w:p w:rsidR="007D467C" w:rsidRPr="00626EE6" w:rsidRDefault="007D467C" w:rsidP="007D467C">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2018 - 2023</w:t>
            </w:r>
          </w:p>
        </w:tc>
        <w:tc>
          <w:tcPr>
            <w:tcW w:w="2530" w:type="dxa"/>
            <w:shd w:val="clear" w:color="auto" w:fill="auto"/>
            <w:vAlign w:val="center"/>
          </w:tcPr>
          <w:p w:rsidR="007D467C" w:rsidRPr="00626EE6" w:rsidRDefault="007D467C" w:rsidP="007D467C">
            <w:pPr>
              <w:spacing w:after="120"/>
              <w:jc w:val="center"/>
              <w:rPr>
                <w:rFonts w:ascii="Trebuchet MS" w:hAnsi="Trebuchet MS"/>
                <w:color w:val="000000"/>
                <w:lang w:val="ro-RO"/>
              </w:rPr>
            </w:pPr>
            <w:r w:rsidRPr="00626EE6">
              <w:rPr>
                <w:rFonts w:ascii="Trebuchet MS" w:hAnsi="Trebuchet MS"/>
                <w:color w:val="000000"/>
                <w:lang w:val="ro-RO"/>
              </w:rPr>
              <w:t>Nr. de locuri de muncă verzi create</w:t>
            </w:r>
          </w:p>
          <w:p w:rsidR="007D467C" w:rsidRPr="00626EE6" w:rsidRDefault="007D467C" w:rsidP="007D467C">
            <w:pPr>
              <w:spacing w:after="120"/>
              <w:jc w:val="center"/>
              <w:rPr>
                <w:rFonts w:ascii="Trebuchet MS" w:hAnsi="Trebuchet MS" w:cs="Times New Roman"/>
                <w:b/>
                <w:color w:val="000000"/>
                <w:lang w:val="ro-RO"/>
              </w:rPr>
            </w:pPr>
            <w:r w:rsidRPr="00626EE6">
              <w:rPr>
                <w:rFonts w:ascii="Trebuchet MS" w:hAnsi="Trebuchet MS"/>
                <w:color w:val="000000"/>
                <w:lang w:val="ro-RO"/>
              </w:rPr>
              <w:t>Nr. de angajatori care beneficiază de subvenții</w:t>
            </w:r>
          </w:p>
        </w:tc>
        <w:tc>
          <w:tcPr>
            <w:tcW w:w="1980" w:type="dxa"/>
            <w:shd w:val="clear" w:color="auto" w:fill="auto"/>
            <w:vAlign w:val="center"/>
          </w:tcPr>
          <w:p w:rsidR="007D467C" w:rsidRPr="00626EE6" w:rsidRDefault="007D467C" w:rsidP="007D467C">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Buget de Stat</w:t>
            </w:r>
          </w:p>
        </w:tc>
        <w:tc>
          <w:tcPr>
            <w:tcW w:w="2200" w:type="dxa"/>
            <w:shd w:val="clear" w:color="auto" w:fill="auto"/>
            <w:vAlign w:val="center"/>
          </w:tcPr>
          <w:p w:rsidR="007D467C" w:rsidRPr="00626EE6" w:rsidRDefault="007D467C" w:rsidP="007D467C">
            <w:pPr>
              <w:spacing w:after="120"/>
              <w:jc w:val="center"/>
              <w:rPr>
                <w:rFonts w:ascii="Trebuchet MS" w:hAnsi="Trebuchet MS"/>
                <w:lang w:val="ro-RO"/>
              </w:rPr>
            </w:pPr>
            <w:r w:rsidRPr="00626EE6">
              <w:rPr>
                <w:rFonts w:ascii="Trebuchet MS" w:hAnsi="Trebuchet MS"/>
                <w:lang w:val="ro-RO"/>
              </w:rPr>
              <w:t>Ministerul Muncii și Justiției Sociale</w:t>
            </w:r>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p>
        </w:tc>
        <w:tc>
          <w:tcPr>
            <w:tcW w:w="2970" w:type="dxa"/>
            <w:shd w:val="clear" w:color="auto" w:fill="auto"/>
            <w:vAlign w:val="center"/>
          </w:tcPr>
          <w:p w:rsidR="007D467C" w:rsidRPr="00626EE6" w:rsidRDefault="007D467C" w:rsidP="007D467C">
            <w:pPr>
              <w:spacing w:after="120"/>
              <w:jc w:val="both"/>
              <w:rPr>
                <w:rFonts w:ascii="Trebuchet MS" w:eastAsia="Times New Roman" w:hAnsi="Trebuchet MS" w:cs="TimesNewRomanPSMT"/>
                <w:lang w:val="ro-RO"/>
              </w:rPr>
            </w:pPr>
            <w:r w:rsidRPr="00626EE6">
              <w:rPr>
                <w:rFonts w:ascii="Trebuchet MS" w:eastAsia="Times New Roman" w:hAnsi="Trebuchet MS" w:cs="TimesNewRomanPSMT"/>
                <w:lang w:val="ro-RO"/>
              </w:rPr>
              <w:t>Sprijinirea dezvoltării antreprenoriatului în sectoare generatoare de locuri de muncă verzi prin programele de finanțare a start-up-urilor</w:t>
            </w:r>
          </w:p>
        </w:tc>
        <w:tc>
          <w:tcPr>
            <w:tcW w:w="1980" w:type="dxa"/>
            <w:shd w:val="clear" w:color="auto" w:fill="auto"/>
            <w:vAlign w:val="center"/>
          </w:tcPr>
          <w:p w:rsidR="007D467C" w:rsidRPr="00626EE6" w:rsidRDefault="007D467C" w:rsidP="007D467C">
            <w:pPr>
              <w:spacing w:after="120"/>
              <w:jc w:val="center"/>
              <w:rPr>
                <w:rFonts w:ascii="Trebuchet MS" w:hAnsi="Trebuchet MS"/>
                <w:color w:val="000000"/>
                <w:lang w:val="ro-RO"/>
              </w:rPr>
            </w:pPr>
            <w:r w:rsidRPr="00626EE6">
              <w:rPr>
                <w:rFonts w:ascii="Trebuchet MS" w:hAnsi="Trebuchet MS" w:cs="Times New Roman"/>
                <w:color w:val="000000"/>
                <w:lang w:val="ro-RO"/>
              </w:rPr>
              <w:t>2018 - 2023</w:t>
            </w:r>
          </w:p>
        </w:tc>
        <w:tc>
          <w:tcPr>
            <w:tcW w:w="2530" w:type="dxa"/>
            <w:shd w:val="clear" w:color="auto" w:fill="auto"/>
            <w:vAlign w:val="center"/>
          </w:tcPr>
          <w:p w:rsidR="007D467C" w:rsidRPr="00626EE6" w:rsidRDefault="007D467C" w:rsidP="007D467C">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Nr. de firme nou create</w:t>
            </w:r>
          </w:p>
          <w:p w:rsidR="007D467C" w:rsidRPr="00626EE6" w:rsidRDefault="007D467C" w:rsidP="007D467C">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Nr. de locuri de muncă verzi create</w:t>
            </w:r>
          </w:p>
        </w:tc>
        <w:tc>
          <w:tcPr>
            <w:tcW w:w="1980" w:type="dxa"/>
            <w:shd w:val="clear" w:color="auto" w:fill="auto"/>
            <w:vAlign w:val="center"/>
          </w:tcPr>
          <w:p w:rsidR="007D467C" w:rsidRPr="00626EE6" w:rsidRDefault="007D467C" w:rsidP="007D467C">
            <w:pPr>
              <w:spacing w:after="120"/>
              <w:jc w:val="center"/>
              <w:rPr>
                <w:rFonts w:ascii="Trebuchet MS" w:hAnsi="Trebuchet MS" w:cs="Times New Roman"/>
                <w:color w:val="000000"/>
                <w:lang w:val="ro-RO"/>
              </w:rPr>
            </w:pPr>
            <w:r>
              <w:rPr>
                <w:rFonts w:ascii="Trebuchet MS" w:hAnsi="Trebuchet MS" w:cs="Times New Roman"/>
                <w:color w:val="000000"/>
                <w:lang w:val="ro-RO"/>
              </w:rPr>
              <w:t>FESI</w:t>
            </w:r>
            <w:r w:rsidRPr="00626EE6">
              <w:rPr>
                <w:rFonts w:ascii="Trebuchet MS" w:hAnsi="Trebuchet MS" w:cs="Times New Roman"/>
                <w:color w:val="000000"/>
                <w:lang w:val="ro-RO"/>
              </w:rPr>
              <w:t xml:space="preserve"> 2014-2020</w:t>
            </w:r>
          </w:p>
          <w:p w:rsidR="007D467C" w:rsidRPr="00626EE6" w:rsidRDefault="007D467C" w:rsidP="007D467C">
            <w:pPr>
              <w:spacing w:after="120"/>
              <w:jc w:val="center"/>
              <w:rPr>
                <w:rFonts w:ascii="Trebuchet MS" w:hAnsi="Trebuchet MS"/>
                <w:color w:val="000000"/>
                <w:lang w:val="ro-RO"/>
              </w:rPr>
            </w:pPr>
            <w:r w:rsidRPr="00626EE6">
              <w:rPr>
                <w:rFonts w:ascii="Trebuchet MS" w:hAnsi="Trebuchet MS" w:cs="Times New Roman"/>
                <w:color w:val="000000"/>
                <w:lang w:val="ro-RO"/>
              </w:rPr>
              <w:t>Buget de stat</w:t>
            </w:r>
          </w:p>
        </w:tc>
        <w:tc>
          <w:tcPr>
            <w:tcW w:w="2200" w:type="dxa"/>
            <w:shd w:val="clear" w:color="auto" w:fill="auto"/>
            <w:vAlign w:val="center"/>
          </w:tcPr>
          <w:p w:rsidR="007D467C" w:rsidRPr="00626EE6" w:rsidRDefault="007D467C" w:rsidP="007D467C">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Ministerul pentru Mediul de Afaceri, Comerț și Antreprenoriat</w:t>
            </w:r>
          </w:p>
          <w:p w:rsidR="007D467C" w:rsidRPr="00626EE6" w:rsidRDefault="007D467C" w:rsidP="007D467C">
            <w:pPr>
              <w:spacing w:after="120"/>
              <w:jc w:val="center"/>
              <w:rPr>
                <w:rFonts w:ascii="Trebuchet MS" w:hAnsi="Trebuchet MS" w:cs="Times New Roman"/>
                <w:color w:val="000000"/>
                <w:lang w:val="ro-RO"/>
              </w:rPr>
            </w:pPr>
            <w:r w:rsidRPr="00626EE6">
              <w:rPr>
                <w:rFonts w:ascii="Trebuchet MS" w:hAnsi="Trebuchet MS"/>
                <w:lang w:val="ro-RO"/>
              </w:rPr>
              <w:t>Ministerul Dezvoltării Regionale, Administrației Publice și Fondurilor Europene</w:t>
            </w:r>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p>
        </w:tc>
        <w:tc>
          <w:tcPr>
            <w:tcW w:w="2970" w:type="dxa"/>
            <w:shd w:val="clear" w:color="auto" w:fill="auto"/>
            <w:vAlign w:val="center"/>
          </w:tcPr>
          <w:p w:rsidR="007D467C" w:rsidRPr="00626EE6" w:rsidRDefault="007D467C" w:rsidP="007D467C">
            <w:pPr>
              <w:spacing w:after="120"/>
              <w:jc w:val="both"/>
              <w:rPr>
                <w:rFonts w:ascii="Trebuchet MS" w:eastAsia="Times New Roman" w:hAnsi="Trebuchet MS" w:cs="TimesNewRomanPSMT"/>
                <w:lang w:val="ro-RO"/>
              </w:rPr>
            </w:pPr>
            <w:r w:rsidRPr="00626EE6">
              <w:rPr>
                <w:rFonts w:ascii="Trebuchet MS" w:eastAsia="Times New Roman" w:hAnsi="Trebuchet MS" w:cs="TimesNewRomanPSMT"/>
                <w:lang w:val="ro-RO"/>
              </w:rPr>
              <w:t>Încurajarea antreprenoriatului în sectoare generatoare de locuri de muncă verzi prin acordarea de facilități fiscale în primii 3 ani de funcționare</w:t>
            </w:r>
          </w:p>
        </w:tc>
        <w:tc>
          <w:tcPr>
            <w:tcW w:w="1980" w:type="dxa"/>
            <w:shd w:val="clear" w:color="auto" w:fill="auto"/>
            <w:vAlign w:val="center"/>
          </w:tcPr>
          <w:p w:rsidR="007D467C" w:rsidRPr="00626EE6" w:rsidRDefault="007D467C" w:rsidP="007D467C">
            <w:pPr>
              <w:spacing w:after="120"/>
              <w:jc w:val="center"/>
              <w:rPr>
                <w:rFonts w:ascii="Trebuchet MS" w:hAnsi="Trebuchet MS" w:cs="Times New Roman"/>
                <w:b/>
                <w:color w:val="000000"/>
                <w:lang w:val="ro-RO"/>
              </w:rPr>
            </w:pPr>
            <w:r w:rsidRPr="00626EE6">
              <w:rPr>
                <w:rFonts w:ascii="Trebuchet MS" w:hAnsi="Trebuchet MS" w:cs="Times New Roman"/>
                <w:color w:val="000000"/>
                <w:lang w:val="ro-RO"/>
              </w:rPr>
              <w:t>2018 - 2023</w:t>
            </w:r>
          </w:p>
        </w:tc>
        <w:tc>
          <w:tcPr>
            <w:tcW w:w="2530" w:type="dxa"/>
            <w:shd w:val="clear" w:color="auto" w:fill="auto"/>
            <w:vAlign w:val="center"/>
          </w:tcPr>
          <w:p w:rsidR="007D467C" w:rsidRPr="00626EE6" w:rsidRDefault="007D467C" w:rsidP="007D467C">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Actul normativ pentru acordarea facilitatilor fiscale adoptat;</w:t>
            </w:r>
          </w:p>
          <w:p w:rsidR="007D467C" w:rsidRPr="00626EE6" w:rsidRDefault="007D467C" w:rsidP="007D467C">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Nr. de firme care beneficiază de facilitățile fiscale;</w:t>
            </w:r>
          </w:p>
          <w:p w:rsidR="007D467C" w:rsidRPr="00626EE6" w:rsidRDefault="007D467C" w:rsidP="007D467C">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Nr. de locuri de muncă verzi create</w:t>
            </w:r>
          </w:p>
        </w:tc>
        <w:tc>
          <w:tcPr>
            <w:tcW w:w="1980" w:type="dxa"/>
            <w:shd w:val="clear" w:color="auto" w:fill="auto"/>
            <w:vAlign w:val="center"/>
          </w:tcPr>
          <w:p w:rsidR="007D467C" w:rsidRPr="00626EE6" w:rsidRDefault="007D467C" w:rsidP="007D467C">
            <w:pPr>
              <w:spacing w:after="120"/>
              <w:jc w:val="center"/>
              <w:rPr>
                <w:rFonts w:ascii="Trebuchet MS" w:hAnsi="Trebuchet MS"/>
                <w:color w:val="000000"/>
                <w:lang w:val="ro-RO"/>
              </w:rPr>
            </w:pPr>
            <w:r w:rsidRPr="00626EE6">
              <w:rPr>
                <w:rFonts w:ascii="Trebuchet MS" w:hAnsi="Trebuchet MS" w:cs="Times New Roman"/>
                <w:color w:val="000000"/>
                <w:lang w:val="ro-RO"/>
              </w:rPr>
              <w:t>Buget de stat</w:t>
            </w:r>
          </w:p>
        </w:tc>
        <w:tc>
          <w:tcPr>
            <w:tcW w:w="2200" w:type="dxa"/>
            <w:shd w:val="clear" w:color="auto" w:fill="auto"/>
            <w:vAlign w:val="center"/>
          </w:tcPr>
          <w:p w:rsidR="007D467C" w:rsidRPr="00626EE6" w:rsidRDefault="007D467C" w:rsidP="007D467C">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Ministerul Finanțelor Publice</w:t>
            </w:r>
          </w:p>
        </w:tc>
      </w:tr>
      <w:tr w:rsidR="007D467C" w:rsidRPr="00BA5BBF" w:rsidTr="007D467C">
        <w:trPr>
          <w:trHeight w:val="1511"/>
        </w:trPr>
        <w:tc>
          <w:tcPr>
            <w:tcW w:w="2640" w:type="dxa"/>
            <w:vMerge w:val="restart"/>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b/>
                <w:color w:val="000000"/>
                <w:lang w:val="ro-RO"/>
              </w:rPr>
            </w:pPr>
            <w:r>
              <w:rPr>
                <w:rFonts w:ascii="Trebuchet MS" w:eastAsia="TimesNewRomanPSMT" w:hAnsi="Trebuchet MS" w:cs="TimesNewRomanPSMT"/>
                <w:b/>
                <w:lang w:val="ro-RO"/>
              </w:rPr>
              <w:t xml:space="preserve">8. </w:t>
            </w:r>
            <w:r w:rsidRPr="00BA5BBF">
              <w:rPr>
                <w:rFonts w:ascii="Trebuchet MS" w:eastAsia="TimesNewRomanPSMT" w:hAnsi="Trebuchet MS" w:cs="TimesNewRomanPSMT"/>
                <w:b/>
                <w:lang w:val="ro-RO"/>
              </w:rPr>
              <w:t>Facilitarea diversificării activităților economice, a înfiin</w:t>
            </w:r>
            <w:r w:rsidRPr="00BA5BBF">
              <w:rPr>
                <w:rFonts w:ascii="Trebuchet MS" w:eastAsia="TimesNewRomanPSMT" w:hAnsi="Trebuchet MS" w:cs="Courier New"/>
                <w:b/>
                <w:lang w:val="ro-RO"/>
              </w:rPr>
              <w:t>ț</w:t>
            </w:r>
            <w:r w:rsidRPr="00BA5BBF">
              <w:rPr>
                <w:rFonts w:ascii="Trebuchet MS" w:eastAsia="MS Mincho" w:hAnsi="Trebuchet MS" w:cs="MS Mincho"/>
                <w:b/>
                <w:lang w:val="ro-RO"/>
              </w:rPr>
              <w:t>ă</w:t>
            </w:r>
            <w:r w:rsidRPr="00BA5BBF">
              <w:rPr>
                <w:rFonts w:ascii="Trebuchet MS" w:eastAsia="TimesNewRomanPSMT" w:hAnsi="Trebuchet MS" w:cs="TimesNewRomanPSMT"/>
                <w:b/>
                <w:lang w:val="ro-RO"/>
              </w:rPr>
              <w:t xml:space="preserve">rii </w:t>
            </w:r>
            <w:r w:rsidRPr="00BA5BBF">
              <w:rPr>
                <w:rFonts w:ascii="Trebuchet MS" w:eastAsia="TimesNewRomanPSMT" w:hAnsi="Trebuchet MS" w:cs="Courier New"/>
                <w:b/>
                <w:lang w:val="ro-RO"/>
              </w:rPr>
              <w:t>ș</w:t>
            </w:r>
            <w:r w:rsidRPr="00BA5BBF">
              <w:rPr>
                <w:rFonts w:ascii="Trebuchet MS" w:eastAsia="TimesNewRomanPSMT" w:hAnsi="Trebuchet MS" w:cs="TimesNewRomanPSMT"/>
                <w:b/>
                <w:lang w:val="ro-RO"/>
              </w:rPr>
              <w:t xml:space="preserve">i a dezvoltării de întreprinderi mici, precum </w:t>
            </w:r>
            <w:r w:rsidRPr="00BA5BBF">
              <w:rPr>
                <w:rFonts w:ascii="Trebuchet MS" w:eastAsia="TimesNewRomanPSMT" w:hAnsi="Trebuchet MS" w:cs="Courier New"/>
                <w:b/>
                <w:lang w:val="ro-RO"/>
              </w:rPr>
              <w:t>ș</w:t>
            </w:r>
            <w:r w:rsidRPr="00BA5BBF">
              <w:rPr>
                <w:rFonts w:ascii="Trebuchet MS" w:eastAsia="TimesNewRomanPSMT" w:hAnsi="Trebuchet MS" w:cs="TimesNewRomanPSMT"/>
                <w:b/>
                <w:lang w:val="ro-RO"/>
              </w:rPr>
              <w:t>i crearea de locuri de muncă în mediul rural</w:t>
            </w: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lang w:val="ro-RO"/>
              </w:rPr>
              <w:t>Granturi pentru furnizarea de servicii de consiliere pentru fermieri, tineri fermieri, microîntreprinderi și întreprinderi mici, în vederea inițierii și/sau dezvoltării afacerii în spațiul rural</w:t>
            </w:r>
            <w:r w:rsidRPr="00BA5BBF">
              <w:rPr>
                <w:rFonts w:ascii="Trebuchet MS" w:eastAsia="TimesNewRomanPSMT" w:hAnsi="Trebuchet MS" w:cs="TimesNewRomanPSMT"/>
                <w:lang w:val="ro-RO"/>
              </w:rPr>
              <w:t xml:space="preserve"> </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b/>
                <w:lang w:val="ro-RO"/>
              </w:rPr>
            </w:pPr>
            <w:r w:rsidRPr="00BA5BBF">
              <w:rPr>
                <w:rFonts w:ascii="Trebuchet MS" w:hAnsi="Trebuchet MS" w:cs="Times New Roman"/>
                <w:lang w:val="ro-RO"/>
              </w:rPr>
              <w:t>2018-2023</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Nr. de beneficiari consiliați</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Pr>
                <w:rFonts w:ascii="Trebuchet MS" w:hAnsi="Trebuchet MS" w:cs="Times New Roman"/>
                <w:lang w:val="ro-RO"/>
              </w:rPr>
              <w:t xml:space="preserve">FEADR 2014-2020 </w:t>
            </w:r>
            <w:r w:rsidRPr="00BA5BBF">
              <w:rPr>
                <w:rFonts w:ascii="Trebuchet MS" w:hAnsi="Trebuchet MS" w:cs="Times New Roman"/>
                <w:lang w:val="ro-RO"/>
              </w:rPr>
              <w:t xml:space="preserve"> Bugetul de stat</w:t>
            </w:r>
          </w:p>
        </w:tc>
        <w:tc>
          <w:tcPr>
            <w:tcW w:w="220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Agriculturii și Dezvoltării Rurale, prin AM PNDR</w:t>
            </w:r>
          </w:p>
        </w:tc>
      </w:tr>
      <w:tr w:rsidR="007D467C" w:rsidRPr="00BA5BBF" w:rsidTr="007D467C">
        <w:trPr>
          <w:trHeight w:val="1511"/>
        </w:trPr>
        <w:tc>
          <w:tcPr>
            <w:tcW w:w="2640" w:type="dxa"/>
            <w:vMerge/>
            <w:shd w:val="clear" w:color="auto" w:fill="auto"/>
            <w:vAlign w:val="center"/>
          </w:tcPr>
          <w:p w:rsidR="007D467C" w:rsidRPr="00BA5BBF" w:rsidRDefault="007D467C" w:rsidP="007D467C">
            <w:pPr>
              <w:autoSpaceDE w:val="0"/>
              <w:autoSpaceDN w:val="0"/>
              <w:adjustRightInd w:val="0"/>
              <w:spacing w:after="120"/>
              <w:jc w:val="both"/>
              <w:rPr>
                <w:rFonts w:ascii="Trebuchet MS" w:eastAsia="TimesNewRomanPSMT" w:hAnsi="Trebuchet MS" w:cs="TimesNewRomanPSMT"/>
                <w:b/>
                <w:lang w:val="ro-RO"/>
              </w:rPr>
            </w:pPr>
          </w:p>
        </w:tc>
        <w:tc>
          <w:tcPr>
            <w:tcW w:w="2970" w:type="dxa"/>
            <w:shd w:val="clear" w:color="auto" w:fill="auto"/>
            <w:vAlign w:val="center"/>
          </w:tcPr>
          <w:p w:rsidR="007D467C" w:rsidRPr="00BA5BBF" w:rsidRDefault="007D467C" w:rsidP="007D467C">
            <w:pPr>
              <w:spacing w:after="120"/>
              <w:jc w:val="both"/>
              <w:rPr>
                <w:rFonts w:ascii="Trebuchet MS" w:hAnsi="Trebuchet MS" w:cs="Times New Roman"/>
                <w:lang w:val="ro-RO"/>
              </w:rPr>
            </w:pPr>
            <w:r w:rsidRPr="00BA5BBF">
              <w:rPr>
                <w:rFonts w:ascii="Trebuchet MS" w:hAnsi="Trebuchet MS" w:cs="Times New Roman"/>
                <w:lang w:val="ro-RO"/>
              </w:rPr>
              <w:t>Sprijin pentru dezvoltarea și modernizarea activităților neagricole</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b/>
                <w:lang w:val="ro-RO"/>
              </w:rPr>
            </w:pPr>
            <w:r w:rsidRPr="00BA5BBF">
              <w:rPr>
                <w:rFonts w:ascii="Trebuchet MS" w:hAnsi="Trebuchet MS" w:cs="Times New Roman"/>
                <w:lang w:val="ro-RO"/>
              </w:rPr>
              <w:t>2018-2023</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Nr. de fermieri sau membri ai unor gospodarii agricole care își diversifică activitatea de bază agricolă prin dezvoltarea unei activități non-agricole în cadrul micro-întreprinderilor sau  întreprinderilor  mici existente;</w:t>
            </w:r>
          </w:p>
          <w:p w:rsidR="007D467C"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 xml:space="preserve">Nr. de micro-întreprinderi sau  întreprinderi  mici de profil non-agricol nou-înființate </w:t>
            </w:r>
          </w:p>
          <w:p w:rsidR="007D467C" w:rsidRPr="00BA5BBF" w:rsidRDefault="007D467C" w:rsidP="007D467C">
            <w:pPr>
              <w:spacing w:after="120"/>
              <w:jc w:val="center"/>
              <w:rPr>
                <w:rFonts w:ascii="Trebuchet MS" w:hAnsi="Trebuchet MS" w:cs="Times New Roman"/>
                <w:lang w:val="ro-RO"/>
              </w:rPr>
            </w:pPr>
            <w:r>
              <w:rPr>
                <w:rFonts w:ascii="Trebuchet MS" w:hAnsi="Trebuchet MS" w:cs="Times New Roman"/>
                <w:lang w:val="ro-RO"/>
              </w:rPr>
              <w:t>(Nr. de locuri de muncă)</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Pr>
                <w:rFonts w:ascii="Trebuchet MS" w:hAnsi="Trebuchet MS" w:cs="Times New Roman"/>
                <w:lang w:val="ro-RO"/>
              </w:rPr>
              <w:t xml:space="preserve">FEADR 2014-2020 </w:t>
            </w:r>
            <w:r w:rsidRPr="00BA5BBF">
              <w:rPr>
                <w:rFonts w:ascii="Trebuchet MS" w:hAnsi="Trebuchet MS" w:cs="Times New Roman"/>
                <w:lang w:val="ro-RO"/>
              </w:rPr>
              <w:t>Bugetul de stat</w:t>
            </w:r>
          </w:p>
        </w:tc>
        <w:tc>
          <w:tcPr>
            <w:tcW w:w="220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Agriculturii și Dezvoltării Rurale, prin AM PNDR</w:t>
            </w:r>
          </w:p>
        </w:tc>
      </w:tr>
      <w:tr w:rsidR="007D467C" w:rsidRPr="00BA5BBF" w:rsidTr="007D467C">
        <w:trPr>
          <w:trHeight w:val="50"/>
        </w:trPr>
        <w:tc>
          <w:tcPr>
            <w:tcW w:w="2640" w:type="dxa"/>
            <w:vMerge w:val="restart"/>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b/>
                <w:color w:val="000000"/>
                <w:lang w:val="ro-RO"/>
              </w:rPr>
            </w:pPr>
            <w:r>
              <w:rPr>
                <w:rFonts w:ascii="Trebuchet MS" w:eastAsia="TimesNewRomanPSMT" w:hAnsi="Trebuchet MS" w:cs="TimesNewRomanPSMT"/>
                <w:b/>
                <w:lang w:val="ro-RO"/>
              </w:rPr>
              <w:t xml:space="preserve">9. </w:t>
            </w:r>
            <w:r w:rsidRPr="00BA5BBF">
              <w:rPr>
                <w:rFonts w:ascii="Trebuchet MS" w:eastAsia="TimesNewRomanPSMT" w:hAnsi="Trebuchet MS" w:cs="TimesNewRomanPSMT"/>
                <w:b/>
                <w:lang w:val="ro-RO"/>
              </w:rPr>
              <w:t>Creșterea viabilității fermelor și a competitivității exploatațiilor agricole și forestiere și promovarea tehnologiilor agricole inovatoare și a gestionării durabile a pădurilor</w:t>
            </w:r>
          </w:p>
        </w:tc>
        <w:tc>
          <w:tcPr>
            <w:tcW w:w="2970" w:type="dxa"/>
            <w:shd w:val="clear" w:color="auto" w:fill="auto"/>
            <w:vAlign w:val="center"/>
          </w:tcPr>
          <w:p w:rsidR="007D467C" w:rsidRPr="00BA5BBF" w:rsidRDefault="007D467C" w:rsidP="007D467C">
            <w:pPr>
              <w:spacing w:after="120"/>
              <w:jc w:val="both"/>
              <w:rPr>
                <w:rFonts w:ascii="Trebuchet MS" w:hAnsi="Trebuchet MS" w:cs="Times New Roman"/>
                <w:color w:val="000000"/>
                <w:lang w:val="ro-RO"/>
              </w:rPr>
            </w:pPr>
            <w:r w:rsidRPr="00BA5BBF">
              <w:rPr>
                <w:rFonts w:ascii="Trebuchet MS" w:hAnsi="Trebuchet MS" w:cs="Times New Roman"/>
                <w:lang w:val="ro-RO"/>
              </w:rPr>
              <w:t xml:space="preserve">Granturi </w:t>
            </w:r>
            <w:r>
              <w:rPr>
                <w:rFonts w:ascii="Trebuchet MS" w:hAnsi="Trebuchet MS" w:cs="Times New Roman"/>
                <w:color w:val="000000"/>
                <w:lang w:val="ro-RO"/>
              </w:rPr>
              <w:t xml:space="preserve">cu intensitatea </w:t>
            </w:r>
            <w:r w:rsidRPr="00BA5BBF">
              <w:rPr>
                <w:rFonts w:ascii="Trebuchet MS" w:hAnsi="Trebuchet MS" w:cs="Times New Roman"/>
                <w:color w:val="000000"/>
                <w:lang w:val="ro-RO"/>
              </w:rPr>
              <w:t>sprijin</w:t>
            </w:r>
            <w:r>
              <w:rPr>
                <w:rFonts w:ascii="Trebuchet MS" w:hAnsi="Trebuchet MS" w:cs="Times New Roman"/>
                <w:color w:val="000000"/>
                <w:lang w:val="ro-RO"/>
              </w:rPr>
              <w:t>ului public majorata</w:t>
            </w:r>
            <w:r w:rsidRPr="00BA5BBF">
              <w:rPr>
                <w:rFonts w:ascii="Trebuchet MS" w:hAnsi="Trebuchet MS" w:cs="Times New Roman"/>
                <w:color w:val="000000"/>
                <w:lang w:val="ro-RO"/>
              </w:rPr>
              <w:t xml:space="preserve"> în vederea conversiei</w:t>
            </w:r>
            <w:r>
              <w:rPr>
                <w:rFonts w:ascii="Trebuchet MS" w:hAnsi="Trebuchet MS" w:cs="Times New Roman"/>
                <w:color w:val="000000"/>
                <w:lang w:val="ro-RO"/>
              </w:rPr>
              <w:t>/mentinerii</w:t>
            </w:r>
            <w:r w:rsidRPr="00BA5BBF" w:rsidDel="00801565">
              <w:rPr>
                <w:rFonts w:ascii="Trebuchet MS" w:hAnsi="Trebuchet MS" w:cs="Times New Roman"/>
                <w:lang w:val="ro-RO"/>
              </w:rPr>
              <w:t xml:space="preserve"> </w:t>
            </w:r>
            <w:r w:rsidRPr="00BA5BBF">
              <w:rPr>
                <w:rFonts w:ascii="Trebuchet MS" w:hAnsi="Trebuchet MS" w:cs="Times New Roman"/>
                <w:color w:val="000000"/>
                <w:lang w:val="ro-RO"/>
              </w:rPr>
              <w:t>la metodele de agricultură ecologică</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b/>
                <w:lang w:val="ro-RO"/>
              </w:rPr>
            </w:pPr>
            <w:r w:rsidRPr="00BA5BBF">
              <w:rPr>
                <w:rFonts w:ascii="Trebuchet MS" w:hAnsi="Trebuchet MS" w:cs="Times New Roman"/>
                <w:lang w:val="ro-RO"/>
              </w:rPr>
              <w:t>2018-2023</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Nr. de exploatații cu sprijin prin PNDR pentru investiții agricultură ecologică</w:t>
            </w:r>
          </w:p>
        </w:tc>
        <w:tc>
          <w:tcPr>
            <w:tcW w:w="1980" w:type="dxa"/>
            <w:shd w:val="clear" w:color="auto" w:fill="auto"/>
            <w:vAlign w:val="center"/>
          </w:tcPr>
          <w:p w:rsidR="007D467C" w:rsidRPr="00BA5BBF" w:rsidRDefault="007D467C" w:rsidP="007D467C">
            <w:pPr>
              <w:spacing w:after="120"/>
              <w:jc w:val="both"/>
              <w:rPr>
                <w:rFonts w:ascii="Trebuchet MS" w:hAnsi="Trebuchet MS" w:cs="Times New Roman"/>
                <w:lang w:val="ro-RO"/>
              </w:rPr>
            </w:pPr>
            <w:r>
              <w:rPr>
                <w:rFonts w:ascii="Trebuchet MS" w:hAnsi="Trebuchet MS" w:cs="Times New Roman"/>
                <w:lang w:val="ro-RO"/>
              </w:rPr>
              <w:t xml:space="preserve">FEADR 2014-2020 </w:t>
            </w:r>
            <w:r w:rsidRPr="00BA5BBF">
              <w:rPr>
                <w:rFonts w:ascii="Trebuchet MS" w:hAnsi="Trebuchet MS" w:cs="Times New Roman"/>
                <w:lang w:val="ro-RO"/>
              </w:rPr>
              <w:t>Bugetul de stat</w:t>
            </w:r>
          </w:p>
        </w:tc>
        <w:tc>
          <w:tcPr>
            <w:tcW w:w="220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Agriculturii și Dezvoltării Rurale, prin AM PNDR</w:t>
            </w:r>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p>
        </w:tc>
        <w:tc>
          <w:tcPr>
            <w:tcW w:w="2970" w:type="dxa"/>
            <w:shd w:val="clear" w:color="auto" w:fill="auto"/>
            <w:vAlign w:val="center"/>
          </w:tcPr>
          <w:p w:rsidR="007D467C" w:rsidRPr="00BA5BBF" w:rsidRDefault="007D467C" w:rsidP="007D467C">
            <w:pPr>
              <w:spacing w:after="120"/>
              <w:jc w:val="both"/>
              <w:rPr>
                <w:rFonts w:ascii="Trebuchet MS" w:hAnsi="Trebuchet MS" w:cs="Times New Roman"/>
                <w:color w:val="000000"/>
                <w:lang w:val="ro-RO"/>
              </w:rPr>
            </w:pPr>
            <w:r w:rsidRPr="00BA5BBF">
              <w:rPr>
                <w:rFonts w:ascii="Trebuchet MS" w:hAnsi="Trebuchet MS" w:cs="Times New Roman"/>
                <w:lang w:val="ro-RO"/>
              </w:rPr>
              <w:t xml:space="preserve">Granturi pentru </w:t>
            </w:r>
            <w:r w:rsidRPr="00BA5BBF">
              <w:rPr>
                <w:rFonts w:ascii="Trebuchet MS" w:hAnsi="Trebuchet MS" w:cs="Times New Roman"/>
                <w:color w:val="000000"/>
                <w:lang w:val="ro-RO"/>
              </w:rPr>
              <w:t>sprijin în vederea menţinerii practicilor de agricultură ecologică</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b/>
                <w:lang w:val="ro-RO"/>
              </w:rPr>
            </w:pPr>
            <w:r w:rsidRPr="00BA5BBF">
              <w:rPr>
                <w:rFonts w:ascii="Trebuchet MS" w:hAnsi="Trebuchet MS" w:cs="Times New Roman"/>
                <w:lang w:val="ro-RO"/>
              </w:rPr>
              <w:t>2018-2023</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Nr. de exploatații cu sprijin prin PNDR pentru menținerea practicilor de agricultură ecologică</w:t>
            </w:r>
          </w:p>
        </w:tc>
        <w:tc>
          <w:tcPr>
            <w:tcW w:w="1980" w:type="dxa"/>
            <w:shd w:val="clear" w:color="auto" w:fill="auto"/>
            <w:vAlign w:val="center"/>
          </w:tcPr>
          <w:p w:rsidR="007D467C" w:rsidRPr="00BA5BBF" w:rsidRDefault="007D467C" w:rsidP="007D467C">
            <w:pPr>
              <w:spacing w:after="120"/>
              <w:jc w:val="both"/>
              <w:rPr>
                <w:rFonts w:ascii="Trebuchet MS" w:hAnsi="Trebuchet MS" w:cs="Times New Roman"/>
                <w:lang w:val="ro-RO"/>
              </w:rPr>
            </w:pPr>
            <w:r>
              <w:rPr>
                <w:rFonts w:ascii="Trebuchet MS" w:hAnsi="Trebuchet MS" w:cs="Times New Roman"/>
                <w:lang w:val="ro-RO"/>
              </w:rPr>
              <w:t xml:space="preserve">FEADR 2014-2020 </w:t>
            </w:r>
            <w:r w:rsidRPr="00BA5BBF">
              <w:rPr>
                <w:rFonts w:ascii="Trebuchet MS" w:hAnsi="Trebuchet MS" w:cs="Times New Roman"/>
                <w:lang w:val="ro-RO"/>
              </w:rPr>
              <w:t>Bugetul de stat</w:t>
            </w:r>
          </w:p>
        </w:tc>
        <w:tc>
          <w:tcPr>
            <w:tcW w:w="220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Agriculturii și Dezvoltării Rurale, prin AM PNDR</w:t>
            </w:r>
          </w:p>
        </w:tc>
      </w:tr>
      <w:tr w:rsidR="007D467C" w:rsidRPr="00BA5BBF" w:rsidTr="007D467C">
        <w:trPr>
          <w:trHeight w:val="1511"/>
        </w:trPr>
        <w:tc>
          <w:tcPr>
            <w:tcW w:w="2640" w:type="dxa"/>
            <w:vMerge w:val="restart"/>
            <w:shd w:val="clear" w:color="auto" w:fill="auto"/>
            <w:vAlign w:val="center"/>
          </w:tcPr>
          <w:p w:rsidR="007D467C" w:rsidRPr="00BA5BBF" w:rsidRDefault="007D467C" w:rsidP="007D467C">
            <w:pPr>
              <w:autoSpaceDE w:val="0"/>
              <w:autoSpaceDN w:val="0"/>
              <w:adjustRightInd w:val="0"/>
              <w:spacing w:after="120"/>
              <w:jc w:val="both"/>
              <w:rPr>
                <w:rFonts w:ascii="Trebuchet MS" w:eastAsia="TimesNewRomanPSMT" w:hAnsi="Trebuchet MS" w:cs="TimesNewRomanPSMT"/>
                <w:b/>
                <w:lang w:val="ro-RO"/>
              </w:rPr>
            </w:pPr>
            <w:r>
              <w:rPr>
                <w:rFonts w:ascii="Trebuchet MS" w:eastAsia="TimesNewRomanPSMT" w:hAnsi="Trebuchet MS" w:cs="TimesNewRomanPSMT"/>
                <w:b/>
                <w:lang w:val="ro-RO"/>
              </w:rPr>
              <w:t xml:space="preserve">10. </w:t>
            </w:r>
            <w:r w:rsidRPr="00BA5BBF">
              <w:rPr>
                <w:rFonts w:ascii="Trebuchet MS" w:eastAsia="TimesNewRomanPSMT" w:hAnsi="Trebuchet MS" w:cs="TimesNewRomanPSMT"/>
                <w:b/>
                <w:lang w:val="ro-RO"/>
              </w:rPr>
              <w:t>Refacerea, conservarea și consolidarea ecosistemelor care sunt legate de silvicultură și în îmbunătățirea viabilității pădurilor</w:t>
            </w: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color w:val="000000"/>
                <w:lang w:val="ro-RO"/>
              </w:rPr>
              <w:t>Acordarea de sprijin pentru realizarea împăduririi terenurilor agricole – proiecte de tipul „Prima împădurire”</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2018– 2020</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Nr. de plantații forestiere înființate (trupuri de pădure pe terenurile agricole și neagricole)</w:t>
            </w:r>
          </w:p>
        </w:tc>
        <w:tc>
          <w:tcPr>
            <w:tcW w:w="1980" w:type="dxa"/>
            <w:shd w:val="clear" w:color="auto" w:fill="auto"/>
            <w:vAlign w:val="center"/>
          </w:tcPr>
          <w:p w:rsidR="007D467C" w:rsidRDefault="007D467C" w:rsidP="007D467C">
            <w:pPr>
              <w:spacing w:after="120"/>
              <w:jc w:val="both"/>
              <w:rPr>
                <w:rFonts w:ascii="Trebuchet MS" w:hAnsi="Trebuchet MS" w:cs="Times New Roman"/>
                <w:lang w:val="ro-RO"/>
              </w:rPr>
            </w:pPr>
            <w:r w:rsidRPr="00BA5BBF">
              <w:rPr>
                <w:rFonts w:ascii="Trebuchet MS" w:hAnsi="Trebuchet MS" w:cs="Times New Roman"/>
                <w:lang w:val="ro-RO"/>
              </w:rPr>
              <w:t>Fondul de conservare și regenerare a pădurilor</w:t>
            </w:r>
            <w:r w:rsidRPr="00BA5BBF">
              <w:rPr>
                <w:rFonts w:ascii="Trebuchet MS" w:hAnsi="Trebuchet MS" w:cs="Times New Roman"/>
                <w:b/>
                <w:bCs/>
                <w:lang w:val="ro-RO"/>
              </w:rPr>
              <w:t xml:space="preserve">/ </w:t>
            </w:r>
            <w:r w:rsidRPr="00BA5BBF">
              <w:rPr>
                <w:rFonts w:ascii="Trebuchet MS" w:hAnsi="Trebuchet MS" w:cs="Times New Roman"/>
                <w:lang w:val="ro-RO"/>
              </w:rPr>
              <w:t>Fondul de ameliorare a fondului funciar cu destinație silvică/ Fondul pentru Mediu, PNDR</w:t>
            </w:r>
            <w:r>
              <w:rPr>
                <w:rFonts w:ascii="Trebuchet MS" w:hAnsi="Trebuchet MS" w:cs="Times New Roman"/>
                <w:lang w:val="ro-RO"/>
              </w:rPr>
              <w:t xml:space="preserve"> </w:t>
            </w:r>
            <w:r w:rsidRPr="00BA5BBF">
              <w:rPr>
                <w:rFonts w:ascii="Trebuchet MS" w:hAnsi="Trebuchet MS" w:cs="Times New Roman"/>
                <w:lang w:val="ro-RO"/>
              </w:rPr>
              <w:t>2014-2020</w:t>
            </w:r>
            <w:r>
              <w:rPr>
                <w:rFonts w:ascii="Trebuchet MS" w:hAnsi="Trebuchet MS" w:cs="Times New Roman"/>
                <w:lang w:val="ro-RO"/>
              </w:rPr>
              <w:t xml:space="preserve"> </w:t>
            </w:r>
            <w:r w:rsidRPr="00BA5BBF">
              <w:rPr>
                <w:rFonts w:ascii="Trebuchet MS" w:hAnsi="Trebuchet MS" w:cs="Times New Roman"/>
                <w:lang w:val="ro-RO"/>
              </w:rPr>
              <w:t xml:space="preserve"> submas 8.1 – FEADR </w:t>
            </w:r>
          </w:p>
          <w:p w:rsidR="007D467C" w:rsidRPr="00BA5BBF" w:rsidRDefault="007D467C" w:rsidP="007D467C">
            <w:pPr>
              <w:spacing w:after="120"/>
              <w:jc w:val="both"/>
              <w:rPr>
                <w:rFonts w:ascii="Trebuchet MS" w:hAnsi="Trebuchet MS" w:cs="Times New Roman"/>
                <w:lang w:val="ro-RO"/>
              </w:rPr>
            </w:pPr>
            <w:r w:rsidRPr="00BA5BBF">
              <w:rPr>
                <w:rFonts w:ascii="Trebuchet MS" w:hAnsi="Trebuchet MS" w:cs="Times New Roman"/>
                <w:lang w:val="ro-RO"/>
              </w:rPr>
              <w:t>Buget de Stat</w:t>
            </w:r>
          </w:p>
        </w:tc>
        <w:tc>
          <w:tcPr>
            <w:tcW w:w="2200" w:type="dxa"/>
            <w:shd w:val="clear" w:color="auto" w:fill="auto"/>
            <w:vAlign w:val="center"/>
          </w:tcPr>
          <w:p w:rsidR="007D467C" w:rsidRPr="00BA5BBF" w:rsidRDefault="007D467C" w:rsidP="007D467C">
            <w:pPr>
              <w:autoSpaceDE w:val="0"/>
              <w:autoSpaceDN w:val="0"/>
              <w:adjustRightInd w:val="0"/>
              <w:spacing w:after="60"/>
              <w:jc w:val="center"/>
              <w:rPr>
                <w:rFonts w:ascii="Trebuchet MS" w:hAnsi="Trebuchet MS" w:cs="Times New Roman"/>
                <w:color w:val="000000"/>
                <w:lang w:val="ro-RO"/>
              </w:rPr>
            </w:pPr>
            <w:r w:rsidRPr="00BA5BBF">
              <w:rPr>
                <w:rFonts w:ascii="Trebuchet MS" w:hAnsi="Trebuchet MS" w:cs="Times New Roman"/>
                <w:color w:val="000000"/>
                <w:lang w:val="ro-RO"/>
              </w:rPr>
              <w:t>Ministerul Apelor și Pădurilor (prin Regia Națională a Pădurilor Romsilva și Gărzile Forestiere)</w:t>
            </w:r>
          </w:p>
          <w:p w:rsidR="007D467C" w:rsidRPr="00BA5BBF" w:rsidRDefault="007D467C" w:rsidP="007D467C">
            <w:pPr>
              <w:autoSpaceDE w:val="0"/>
              <w:autoSpaceDN w:val="0"/>
              <w:adjustRightInd w:val="0"/>
              <w:spacing w:after="60"/>
              <w:jc w:val="center"/>
              <w:rPr>
                <w:rFonts w:ascii="Trebuchet MS" w:hAnsi="Trebuchet MS" w:cs="Times New Roman"/>
                <w:lang w:val="ro-RO"/>
              </w:rPr>
            </w:pPr>
            <w:r w:rsidRPr="00BA5BBF">
              <w:rPr>
                <w:rFonts w:ascii="Trebuchet MS" w:hAnsi="Trebuchet MS"/>
                <w:lang w:val="ro-RO"/>
              </w:rPr>
              <w:t>Ministerul Dezvoltării Regionale, Administrației Publice și Fondurilor Europene</w:t>
            </w:r>
            <w:r w:rsidRPr="00BA5BBF" w:rsidDel="00943C77">
              <w:rPr>
                <w:rFonts w:ascii="Trebuchet MS" w:hAnsi="Trebuchet MS"/>
                <w:lang w:val="ro-RO"/>
              </w:rPr>
              <w:t xml:space="preserve"> </w:t>
            </w:r>
          </w:p>
          <w:p w:rsidR="007D467C" w:rsidRPr="00BA5BBF" w:rsidRDefault="007D467C" w:rsidP="007D467C">
            <w:pPr>
              <w:autoSpaceDE w:val="0"/>
              <w:autoSpaceDN w:val="0"/>
              <w:adjustRightInd w:val="0"/>
              <w:spacing w:after="60"/>
              <w:jc w:val="center"/>
              <w:rPr>
                <w:rFonts w:ascii="Trebuchet MS" w:hAnsi="Trebuchet MS" w:cs="Times New Roman"/>
                <w:lang w:val="ro-RO"/>
              </w:rPr>
            </w:pPr>
            <w:r w:rsidRPr="00BA5BBF">
              <w:rPr>
                <w:rFonts w:ascii="Trebuchet MS" w:hAnsi="Trebuchet MS" w:cs="Times New Roman"/>
                <w:color w:val="000000"/>
                <w:lang w:val="ro-RO"/>
              </w:rPr>
              <w:t>și Proprietari Privați</w:t>
            </w:r>
          </w:p>
        </w:tc>
      </w:tr>
      <w:tr w:rsidR="007D467C" w:rsidRPr="00BA5BBF" w:rsidTr="007D467C">
        <w:trPr>
          <w:trHeight w:val="4198"/>
        </w:trPr>
        <w:tc>
          <w:tcPr>
            <w:tcW w:w="2640" w:type="dxa"/>
            <w:vMerge/>
            <w:shd w:val="clear" w:color="auto" w:fill="auto"/>
            <w:vAlign w:val="center"/>
          </w:tcPr>
          <w:p w:rsidR="007D467C" w:rsidRPr="00BA5BBF" w:rsidRDefault="007D467C" w:rsidP="007D467C">
            <w:pPr>
              <w:autoSpaceDE w:val="0"/>
              <w:autoSpaceDN w:val="0"/>
              <w:adjustRightInd w:val="0"/>
              <w:spacing w:after="120"/>
              <w:jc w:val="both"/>
              <w:rPr>
                <w:rFonts w:ascii="Trebuchet MS" w:eastAsia="TimesNewRomanPSMT" w:hAnsi="Trebuchet MS" w:cs="TimesNewRomanPSMT"/>
                <w:b/>
                <w:lang w:val="ro-RO"/>
              </w:rPr>
            </w:pP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color w:val="000000"/>
                <w:lang w:val="ro-RO"/>
              </w:rPr>
              <w:t>Acordarea de sprijin pentru crearea de perdele forestiere, inclusiv prin măsuri de „greening” asociate Pilonului 1 al Politicii Agricole Comune a Uniunii Europene (CAP)</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2018 – 2023</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Nr. de perdele forestiere de protecție pe terenurile agricole și neagricole înființate</w:t>
            </w:r>
          </w:p>
        </w:tc>
        <w:tc>
          <w:tcPr>
            <w:tcW w:w="1980" w:type="dxa"/>
            <w:shd w:val="clear" w:color="auto" w:fill="auto"/>
            <w:vAlign w:val="center"/>
          </w:tcPr>
          <w:p w:rsidR="007D467C" w:rsidRPr="00BA5BBF" w:rsidRDefault="007D467C" w:rsidP="007D467C">
            <w:pPr>
              <w:spacing w:after="120"/>
              <w:jc w:val="both"/>
              <w:rPr>
                <w:rFonts w:ascii="Trebuchet MS" w:hAnsi="Trebuchet MS" w:cs="Times New Roman"/>
                <w:lang w:val="ro-RO"/>
              </w:rPr>
            </w:pPr>
            <w:r w:rsidRPr="00BA5BBF">
              <w:rPr>
                <w:rFonts w:ascii="Trebuchet MS" w:hAnsi="Trebuchet MS" w:cs="Times New Roman"/>
                <w:lang w:val="ro-RO"/>
              </w:rPr>
              <w:t>Fondul de conservare și regenerare a pădurilor</w:t>
            </w:r>
            <w:r w:rsidRPr="00BA5BBF">
              <w:rPr>
                <w:rFonts w:ascii="Trebuchet MS" w:hAnsi="Trebuchet MS" w:cs="Times New Roman"/>
                <w:b/>
                <w:bCs/>
                <w:lang w:val="ro-RO"/>
              </w:rPr>
              <w:t xml:space="preserve">/ </w:t>
            </w:r>
            <w:r w:rsidRPr="00BA5BBF">
              <w:rPr>
                <w:rFonts w:ascii="Trebuchet MS" w:hAnsi="Trebuchet MS" w:cs="Times New Roman"/>
                <w:lang w:val="ro-RO"/>
              </w:rPr>
              <w:t>Fondul de ameliorare a fondului funciar cu destinație silvică/ Fondul pentru Mediu, PNDR 2014-2020</w:t>
            </w:r>
            <w:r>
              <w:rPr>
                <w:rFonts w:ascii="Trebuchet MS" w:hAnsi="Trebuchet MS" w:cs="Times New Roman"/>
                <w:lang w:val="ro-RO"/>
              </w:rPr>
              <w:t xml:space="preserve">  </w:t>
            </w:r>
            <w:r w:rsidRPr="00BA5BBF">
              <w:rPr>
                <w:rFonts w:ascii="Trebuchet MS" w:hAnsi="Trebuchet MS" w:cs="Times New Roman"/>
                <w:lang w:val="ro-RO"/>
              </w:rPr>
              <w:t>submas 8.1 – FEADR</w:t>
            </w:r>
          </w:p>
          <w:p w:rsidR="007D467C" w:rsidRPr="00BA5BBF" w:rsidRDefault="007D467C" w:rsidP="007D467C">
            <w:pPr>
              <w:spacing w:after="120"/>
              <w:jc w:val="both"/>
              <w:rPr>
                <w:rFonts w:ascii="Trebuchet MS" w:hAnsi="Trebuchet MS" w:cs="Times New Roman"/>
                <w:lang w:val="ro-RO"/>
              </w:rPr>
            </w:pPr>
            <w:r w:rsidRPr="00BA5BBF">
              <w:rPr>
                <w:rFonts w:ascii="Trebuchet MS" w:hAnsi="Trebuchet MS" w:cs="Times New Roman"/>
                <w:lang w:val="ro-RO"/>
              </w:rPr>
              <w:t>Buget de Stat</w:t>
            </w:r>
          </w:p>
        </w:tc>
        <w:tc>
          <w:tcPr>
            <w:tcW w:w="2200" w:type="dxa"/>
            <w:shd w:val="clear" w:color="auto" w:fill="auto"/>
            <w:vAlign w:val="center"/>
          </w:tcPr>
          <w:p w:rsidR="007D467C" w:rsidRPr="00070CB9" w:rsidRDefault="007D467C" w:rsidP="007D467C">
            <w:pPr>
              <w:autoSpaceDE w:val="0"/>
              <w:autoSpaceDN w:val="0"/>
              <w:adjustRightInd w:val="0"/>
              <w:spacing w:after="60"/>
              <w:jc w:val="center"/>
              <w:rPr>
                <w:rFonts w:ascii="Trebuchet MS" w:hAnsi="Trebuchet MS" w:cs="Times New Roman"/>
                <w:lang w:val="ro-RO"/>
              </w:rPr>
            </w:pPr>
            <w:r w:rsidRPr="00070CB9">
              <w:rPr>
                <w:rFonts w:ascii="Trebuchet MS" w:hAnsi="Trebuchet MS" w:cs="Times New Roman"/>
                <w:lang w:val="ro-RO"/>
              </w:rPr>
              <w:t>Ministerul Apelorși Pădurilor (prin Regia Națională a Pădurilor Romsilva și Gărzile Forestiere)</w:t>
            </w:r>
          </w:p>
          <w:p w:rsidR="007D467C" w:rsidRPr="00070CB9" w:rsidRDefault="007D467C" w:rsidP="007D467C">
            <w:pPr>
              <w:autoSpaceDE w:val="0"/>
              <w:autoSpaceDN w:val="0"/>
              <w:adjustRightInd w:val="0"/>
              <w:spacing w:after="60"/>
              <w:jc w:val="center"/>
              <w:rPr>
                <w:rFonts w:ascii="Trebuchet MS" w:hAnsi="Trebuchet MS" w:cs="Times New Roman"/>
                <w:lang w:val="ro-RO"/>
              </w:rPr>
            </w:pPr>
            <w:r w:rsidRPr="00070CB9">
              <w:rPr>
                <w:rFonts w:ascii="Trebuchet MS" w:hAnsi="Trebuchet MS" w:cs="Times New Roman"/>
                <w:lang w:val="ro-RO"/>
              </w:rPr>
              <w:t>Ministerul Dezvoltării Regionale, Administrației Publice și Fondurilor Europene</w:t>
            </w:r>
          </w:p>
          <w:p w:rsidR="007D467C" w:rsidRPr="00070CB9" w:rsidRDefault="007D467C" w:rsidP="007D467C">
            <w:pPr>
              <w:autoSpaceDE w:val="0"/>
              <w:autoSpaceDN w:val="0"/>
              <w:adjustRightInd w:val="0"/>
              <w:spacing w:after="60"/>
              <w:jc w:val="center"/>
              <w:rPr>
                <w:rFonts w:ascii="Trebuchet MS" w:hAnsi="Trebuchet MS" w:cs="Times New Roman"/>
                <w:lang w:val="ro-RO"/>
              </w:rPr>
            </w:pPr>
            <w:r w:rsidRPr="00070CB9">
              <w:rPr>
                <w:rFonts w:ascii="Trebuchet MS" w:hAnsi="Trebuchet MS" w:cs="Times New Roman"/>
                <w:lang w:val="ro-RO"/>
              </w:rPr>
              <w:t>Proprietarii Privați</w:t>
            </w:r>
          </w:p>
        </w:tc>
      </w:tr>
      <w:tr w:rsidR="007D467C" w:rsidRPr="00BA5BBF" w:rsidTr="007D467C">
        <w:trPr>
          <w:trHeight w:val="492"/>
        </w:trPr>
        <w:tc>
          <w:tcPr>
            <w:tcW w:w="2640" w:type="dxa"/>
            <w:shd w:val="clear" w:color="auto" w:fill="auto"/>
            <w:vAlign w:val="center"/>
          </w:tcPr>
          <w:p w:rsidR="007D467C" w:rsidRPr="00BA5BBF" w:rsidRDefault="007D467C" w:rsidP="007D467C">
            <w:pPr>
              <w:autoSpaceDE w:val="0"/>
              <w:autoSpaceDN w:val="0"/>
              <w:adjustRightInd w:val="0"/>
              <w:spacing w:after="120"/>
              <w:jc w:val="both"/>
              <w:rPr>
                <w:rFonts w:ascii="Trebuchet MS" w:eastAsia="TimesNewRomanPSMT" w:hAnsi="Trebuchet MS" w:cs="TimesNewRomanPSMT"/>
                <w:b/>
                <w:lang w:val="ro-RO"/>
              </w:rPr>
            </w:pPr>
            <w:r>
              <w:rPr>
                <w:rFonts w:ascii="Trebuchet MS" w:eastAsia="TimesNewRomanPSMT" w:hAnsi="Trebuchet MS" w:cs="TimesNewRomanPSMT"/>
                <w:b/>
                <w:lang w:val="ro-RO"/>
              </w:rPr>
              <w:t xml:space="preserve">11. </w:t>
            </w:r>
            <w:r w:rsidRPr="00BA5BBF">
              <w:rPr>
                <w:rFonts w:ascii="Trebuchet MS" w:eastAsia="TimesNewRomanPSMT" w:hAnsi="Trebuchet MS" w:cs="TimesNewRomanPSMT"/>
                <w:b/>
                <w:lang w:val="ro-RO"/>
              </w:rPr>
              <w:t>Pro</w:t>
            </w:r>
            <w:r w:rsidRPr="00FC5BF7">
              <w:rPr>
                <w:rFonts w:ascii="Trebuchet MS" w:eastAsia="TimesNewRomanPSMT" w:hAnsi="Trebuchet MS" w:cs="TimesNewRomanPSMT"/>
                <w:b/>
                <w:lang w:val="ro-RO"/>
              </w:rPr>
              <w:t>movarea tehnologiilor cu emisii reduse de dioxid de carbon și a utilizării eficiente a resurselor</w:t>
            </w: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lang w:val="ro-RO"/>
              </w:rPr>
              <w:t>Sprijinirea investițiil</w:t>
            </w:r>
            <w:r>
              <w:rPr>
                <w:rFonts w:ascii="Trebuchet MS" w:hAnsi="Trebuchet MS" w:cs="Times New Roman"/>
                <w:lang w:val="ro-RO"/>
              </w:rPr>
              <w:t>or</w:t>
            </w:r>
            <w:r w:rsidRPr="00BA5BBF">
              <w:rPr>
                <w:rFonts w:ascii="Trebuchet MS" w:hAnsi="Trebuchet MS" w:cs="Times New Roman"/>
                <w:lang w:val="ro-RO"/>
              </w:rPr>
              <w:t xml:space="preserve"> pentru tehnologiile cu emisii reduse de dioxid de carbon în vederea valorificării potenţialului de energii regenerabile al României şi dezvoltării de energii verzi</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2018 – 2023</w:t>
            </w:r>
          </w:p>
        </w:tc>
        <w:tc>
          <w:tcPr>
            <w:tcW w:w="2530" w:type="dxa"/>
            <w:shd w:val="clear" w:color="auto" w:fill="auto"/>
            <w:vAlign w:val="center"/>
          </w:tcPr>
          <w:p w:rsidR="007D467C" w:rsidRDefault="007D467C" w:rsidP="007D467C">
            <w:pPr>
              <w:spacing w:after="0"/>
              <w:jc w:val="center"/>
              <w:rPr>
                <w:rFonts w:ascii="Trebuchet MS" w:hAnsi="Trebuchet MS" w:cs="Times New Roman"/>
                <w:lang w:val="ro-RO"/>
              </w:rPr>
            </w:pPr>
            <w:r w:rsidRPr="00BA5BBF">
              <w:rPr>
                <w:rFonts w:ascii="Trebuchet MS" w:hAnsi="Trebuchet MS" w:cs="Times New Roman"/>
                <w:lang w:val="ro-RO"/>
              </w:rPr>
              <w:t>Nr. de instalații non-ETS;</w:t>
            </w:r>
            <w:r>
              <w:rPr>
                <w:rFonts w:ascii="Trebuchet MS" w:hAnsi="Trebuchet MS" w:cs="Times New Roman"/>
                <w:lang w:val="ro-RO"/>
              </w:rPr>
              <w:t xml:space="preserve"> </w:t>
            </w:r>
          </w:p>
          <w:p w:rsidR="007D467C" w:rsidRPr="00BA5BBF" w:rsidRDefault="007D467C" w:rsidP="007D467C">
            <w:pPr>
              <w:spacing w:after="0"/>
              <w:jc w:val="center"/>
              <w:rPr>
                <w:rFonts w:ascii="Trebuchet MS" w:hAnsi="Trebuchet MS" w:cs="Times New Roman"/>
                <w:lang w:val="ro-RO"/>
              </w:rPr>
            </w:pPr>
            <w:r w:rsidRPr="00BA5BBF">
              <w:rPr>
                <w:rFonts w:ascii="Trebuchet MS" w:hAnsi="Trebuchet MS" w:cs="Times New Roman"/>
                <w:lang w:val="ro-RO"/>
              </w:rPr>
              <w:t>Nr. de certificate verzi (inclusiv cu bonus de congenerare);</w:t>
            </w:r>
          </w:p>
          <w:p w:rsidR="007D467C" w:rsidRPr="00BA5BBF" w:rsidRDefault="007D467C" w:rsidP="007D467C">
            <w:pPr>
              <w:spacing w:after="0"/>
              <w:jc w:val="center"/>
              <w:rPr>
                <w:rFonts w:ascii="Trebuchet MS" w:hAnsi="Trebuchet MS" w:cs="Times New Roman"/>
                <w:lang w:val="ro-RO"/>
              </w:rPr>
            </w:pPr>
            <w:r w:rsidRPr="00BA5BBF">
              <w:rPr>
                <w:rFonts w:ascii="Trebuchet MS" w:hAnsi="Trebuchet MS" w:cs="Times New Roman"/>
                <w:lang w:val="ro-RO"/>
              </w:rPr>
              <w:t>Schemă de investiţii verzi, pentru încurajarea retehnologizării în sectorul locuinţelor şi modernizarea şi reabilitarea reţelei de încălzire edilitară, funcțională</w:t>
            </w:r>
          </w:p>
        </w:tc>
        <w:tc>
          <w:tcPr>
            <w:tcW w:w="1980" w:type="dxa"/>
            <w:shd w:val="clear" w:color="auto" w:fill="auto"/>
            <w:vAlign w:val="center"/>
          </w:tcPr>
          <w:p w:rsidR="007D467C" w:rsidRPr="00BA5BBF" w:rsidRDefault="007D467C" w:rsidP="007D467C">
            <w:pPr>
              <w:pStyle w:val="Default"/>
              <w:spacing w:after="120" w:line="276" w:lineRule="auto"/>
              <w:jc w:val="both"/>
              <w:rPr>
                <w:rFonts w:ascii="Trebuchet MS" w:hAnsi="Trebuchet MS"/>
                <w:lang w:val="ro-RO"/>
              </w:rPr>
            </w:pPr>
            <w:r w:rsidRPr="0073433A">
              <w:rPr>
                <w:rFonts w:ascii="Trebuchet MS" w:hAnsi="Trebuchet MS"/>
                <w:sz w:val="22"/>
                <w:szCs w:val="22"/>
                <w:lang w:val="ro-RO"/>
              </w:rPr>
              <w:t>Finanțarea ESCO prin contractele de performanță energetică/ încasările din licitarea UE-ETS</w:t>
            </w:r>
          </w:p>
        </w:tc>
        <w:tc>
          <w:tcPr>
            <w:tcW w:w="220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Economiei</w:t>
            </w:r>
          </w:p>
          <w:p w:rsidR="007D467C" w:rsidRPr="00BA5BBF" w:rsidRDefault="007D467C" w:rsidP="007D467C">
            <w:pPr>
              <w:autoSpaceDE w:val="0"/>
              <w:autoSpaceDN w:val="0"/>
              <w:adjustRightInd w:val="0"/>
              <w:spacing w:after="120"/>
              <w:jc w:val="center"/>
              <w:rPr>
                <w:rFonts w:ascii="Trebuchet MS" w:hAnsi="Trebuchet MS" w:cs="Times New Roman"/>
                <w:lang w:val="ro-RO"/>
              </w:rPr>
            </w:pPr>
            <w:r w:rsidRPr="00BA5BBF">
              <w:rPr>
                <w:rFonts w:ascii="Trebuchet MS" w:hAnsi="Trebuchet MS"/>
                <w:lang w:val="ro-RO"/>
              </w:rPr>
              <w:t>Ministerul pentru Medul de Afaceri, Comerț și Antreprenoriat</w:t>
            </w:r>
          </w:p>
        </w:tc>
      </w:tr>
      <w:tr w:rsidR="007D467C" w:rsidRPr="00BA5BBF" w:rsidTr="007D467C">
        <w:trPr>
          <w:trHeight w:val="1511"/>
        </w:trPr>
        <w:tc>
          <w:tcPr>
            <w:tcW w:w="2640" w:type="dxa"/>
            <w:shd w:val="clear" w:color="auto" w:fill="auto"/>
            <w:vAlign w:val="center"/>
          </w:tcPr>
          <w:p w:rsidR="007D467C" w:rsidRPr="00BA5BBF" w:rsidRDefault="007D467C" w:rsidP="007D467C">
            <w:pPr>
              <w:autoSpaceDE w:val="0"/>
              <w:autoSpaceDN w:val="0"/>
              <w:adjustRightInd w:val="0"/>
              <w:spacing w:after="120"/>
              <w:jc w:val="both"/>
              <w:rPr>
                <w:rFonts w:ascii="Trebuchet MS" w:eastAsia="TimesNewRomanPSMT" w:hAnsi="Trebuchet MS" w:cs="TimesNewRomanPSMT"/>
                <w:b/>
                <w:lang w:val="ro-RO"/>
              </w:rPr>
            </w:pPr>
            <w:r>
              <w:rPr>
                <w:rFonts w:ascii="Trebuchet MS" w:eastAsia="TimesNewRomanPSMT" w:hAnsi="Trebuchet MS" w:cs="TimesNewRomanPSMT"/>
                <w:b/>
                <w:lang w:val="ro-RO"/>
              </w:rPr>
              <w:t xml:space="preserve">12. </w:t>
            </w:r>
            <w:r w:rsidRPr="00BA5BBF">
              <w:rPr>
                <w:rFonts w:ascii="Trebuchet MS" w:eastAsia="TimesNewRomanPSMT" w:hAnsi="Trebuchet MS" w:cs="TimesNewRomanPSMT"/>
                <w:b/>
                <w:lang w:val="ro-RO"/>
              </w:rPr>
              <w:t xml:space="preserve">Promovarea </w:t>
            </w:r>
            <w:r w:rsidRPr="00BA5BBF">
              <w:rPr>
                <w:rFonts w:ascii="Trebuchet MS" w:hAnsi="Trebuchet MS" w:cs="Times New Roman"/>
                <w:b/>
                <w:bCs/>
                <w:color w:val="000000"/>
                <w:lang w:val="ro-RO"/>
              </w:rPr>
              <w:t xml:space="preserve">reducerii emisiilor de gaze cu efect de seră din sectorul alimentării cu apă şi al epurării apelor uzate </w:t>
            </w: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color w:val="000000"/>
                <w:lang w:val="ro-RO"/>
              </w:rPr>
              <w:t>Modernizarea sistemelor eficiente de alimentare cu apă, de colectare și de epurare a apelor uzate din orașe/regiuni pentru a se asigura conformitatea cu cerințele UE relevante privind calitatea apei și acoperirea serviciilor și reducerea emisiilor de GES</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color w:val="000000"/>
                <w:lang w:val="ro-RO"/>
              </w:rPr>
              <w:t>2018 – 2023</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lang w:val="ro-RO"/>
              </w:rPr>
              <w:t>Nr</w:t>
            </w:r>
            <w:r w:rsidRPr="00BA5BBF">
              <w:rPr>
                <w:rFonts w:ascii="Trebuchet MS" w:hAnsi="Trebuchet MS" w:cs="Times New Roman"/>
                <w:lang w:val="ro-RO"/>
              </w:rPr>
              <w:t xml:space="preserve">. de sisteme modernizate </w:t>
            </w:r>
            <w:r>
              <w:rPr>
                <w:rFonts w:ascii="Trebuchet MS" w:hAnsi="Trebuchet MS" w:cs="Times New Roman"/>
                <w:lang w:val="ro-RO"/>
              </w:rPr>
              <w:t>pentru</w:t>
            </w:r>
            <w:r w:rsidRPr="00BA5BBF">
              <w:rPr>
                <w:rFonts w:ascii="Trebuchet MS" w:hAnsi="Trebuchet MS" w:cs="Times New Roman"/>
                <w:lang w:val="ro-RO"/>
              </w:rPr>
              <w:t xml:space="preserve"> alimentare</w:t>
            </w:r>
            <w:r>
              <w:rPr>
                <w:rFonts w:ascii="Trebuchet MS" w:hAnsi="Trebuchet MS" w:cs="Times New Roman"/>
                <w:lang w:val="ro-RO"/>
              </w:rPr>
              <w:t>a</w:t>
            </w:r>
            <w:r w:rsidRPr="00BA5BBF">
              <w:rPr>
                <w:rFonts w:ascii="Trebuchet MS" w:hAnsi="Trebuchet MS" w:cs="Times New Roman"/>
                <w:lang w:val="ro-RO"/>
              </w:rPr>
              <w:t xml:space="preserve"> cu apă potabilă, de colectare și de epurare a apelor uzate</w:t>
            </w:r>
          </w:p>
        </w:tc>
        <w:tc>
          <w:tcPr>
            <w:tcW w:w="1980" w:type="dxa"/>
            <w:shd w:val="clear" w:color="auto" w:fill="auto"/>
            <w:vAlign w:val="center"/>
          </w:tcPr>
          <w:p w:rsidR="007D467C" w:rsidRPr="0073433A" w:rsidRDefault="007D467C" w:rsidP="007D467C">
            <w:pPr>
              <w:pStyle w:val="Default"/>
              <w:spacing w:after="120" w:line="276" w:lineRule="auto"/>
              <w:jc w:val="both"/>
              <w:rPr>
                <w:rFonts w:ascii="Trebuchet MS" w:hAnsi="Trebuchet MS"/>
                <w:sz w:val="22"/>
                <w:szCs w:val="22"/>
                <w:lang w:val="ro-RO"/>
              </w:rPr>
            </w:pPr>
            <w:r w:rsidRPr="0073433A">
              <w:rPr>
                <w:rFonts w:ascii="Trebuchet MS" w:hAnsi="Trebuchet MS"/>
                <w:sz w:val="22"/>
                <w:szCs w:val="22"/>
                <w:lang w:val="ro-RO"/>
              </w:rPr>
              <w:t>FEDR 2014 – 2020 prin POIM - AP 3 - Dezvoltarea infrastructurii de mediu în condiţii de management eficient al resurselor FC</w:t>
            </w:r>
          </w:p>
          <w:p w:rsidR="007D467C" w:rsidRPr="00BA5BBF" w:rsidRDefault="007D467C" w:rsidP="007D467C">
            <w:pPr>
              <w:pStyle w:val="Default"/>
              <w:spacing w:after="120" w:line="276" w:lineRule="auto"/>
              <w:jc w:val="both"/>
              <w:rPr>
                <w:sz w:val="22"/>
                <w:szCs w:val="22"/>
              </w:rPr>
            </w:pPr>
            <w:r w:rsidRPr="0073433A">
              <w:rPr>
                <w:rFonts w:ascii="Trebuchet MS" w:hAnsi="Trebuchet MS"/>
                <w:sz w:val="22"/>
                <w:szCs w:val="22"/>
                <w:lang w:val="ro-RO"/>
              </w:rPr>
              <w:t>Buget de stat</w:t>
            </w:r>
          </w:p>
        </w:tc>
        <w:tc>
          <w:tcPr>
            <w:tcW w:w="220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Ministerul Dezvoltării Regionale, Administrației Publice și Fondurilor Europene </w:t>
            </w:r>
          </w:p>
          <w:p w:rsidR="007D467C" w:rsidRPr="00BA5BBF" w:rsidRDefault="007D467C" w:rsidP="007D467C">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color w:val="000000"/>
                <w:lang w:val="ro-RO"/>
              </w:rPr>
              <w:t>Implementarea se face de către Operatorii regionali de apă și apă uzată</w:t>
            </w:r>
          </w:p>
        </w:tc>
      </w:tr>
      <w:tr w:rsidR="007D467C" w:rsidRPr="00BA5BBF" w:rsidTr="007D467C">
        <w:trPr>
          <w:trHeight w:val="4558"/>
        </w:trPr>
        <w:tc>
          <w:tcPr>
            <w:tcW w:w="2640" w:type="dxa"/>
            <w:vMerge w:val="restart"/>
            <w:shd w:val="clear" w:color="auto" w:fill="auto"/>
            <w:vAlign w:val="center"/>
          </w:tcPr>
          <w:p w:rsidR="007D467C" w:rsidRPr="00BA5BBF" w:rsidRDefault="007D467C" w:rsidP="007D467C">
            <w:pPr>
              <w:spacing w:after="120"/>
              <w:jc w:val="both"/>
              <w:rPr>
                <w:rFonts w:ascii="Trebuchet MS" w:hAnsi="Trebuchet MS" w:cs="Times New Roman"/>
                <w:b/>
                <w:lang w:val="ro-RO"/>
              </w:rPr>
            </w:pPr>
            <w:r>
              <w:rPr>
                <w:rFonts w:ascii="Trebuchet MS" w:hAnsi="Trebuchet MS" w:cs="Times New Roman"/>
                <w:b/>
                <w:bCs/>
                <w:lang w:val="ro-RO"/>
              </w:rPr>
              <w:t>13. S</w:t>
            </w:r>
            <w:r w:rsidRPr="00FC5BF7">
              <w:rPr>
                <w:rFonts w:ascii="Trebuchet MS" w:hAnsi="Trebuchet MS" w:cs="Times New Roman"/>
                <w:b/>
                <w:bCs/>
                <w:lang w:val="ro-RO"/>
              </w:rPr>
              <w:t>usținerea sistemelor de management integrat al deșeurilor</w:t>
            </w: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lang w:val="ro-RO"/>
              </w:rPr>
              <w:t xml:space="preserve">Proiecte integrate pentru consolidarea și extinderea sistemelor de management integrat al deşeurilor cu respectarea ierarhiei deșeurilor (prevenire, pregătirea pentru reutilizare, reciclare, alte metode de recuperare, inclusiv tratarea și eliminarea) </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2018 – 2023</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Nr. de proiecte integrate pentru consolidarea și extinderea sistemelor de management integrat al deşeurilor</w:t>
            </w:r>
          </w:p>
        </w:tc>
        <w:tc>
          <w:tcPr>
            <w:tcW w:w="198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lang w:val="ro-RO"/>
              </w:rPr>
            </w:pPr>
            <w:r w:rsidRPr="00BA5BBF">
              <w:rPr>
                <w:rFonts w:ascii="Trebuchet MS" w:hAnsi="Trebuchet MS"/>
                <w:lang w:val="ro-RO"/>
              </w:rPr>
              <w:t xml:space="preserve">FEDR 2014 – 2020 prin </w:t>
            </w:r>
            <w:r w:rsidRPr="00BA5BBF">
              <w:rPr>
                <w:rFonts w:ascii="Trebuchet MS" w:hAnsi="Trebuchet MS" w:cs="Times New Roman"/>
                <w:lang w:val="ro-RO"/>
              </w:rPr>
              <w:t>POIM – AP 3 - Dezvoltarea infrastructurii de mediu în condiţii de management eficient al resurselor Administrația Fondului pentru Mediu (AFM) Bugetul de stat Fonduri private</w:t>
            </w:r>
          </w:p>
        </w:tc>
        <w:tc>
          <w:tcPr>
            <w:tcW w:w="220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Dezvoltării Regionale, Administrației Publice și Fondurilor Europene Implementarea se face de către Consiliile judeţene, prin intermediul Asociațiilor de dezvoltare intercomunitară (ADI)</w:t>
            </w:r>
          </w:p>
        </w:tc>
      </w:tr>
      <w:tr w:rsidR="007D467C" w:rsidRPr="00BA5BBF" w:rsidTr="007D467C">
        <w:trPr>
          <w:trHeight w:val="448"/>
        </w:trPr>
        <w:tc>
          <w:tcPr>
            <w:tcW w:w="2640" w:type="dxa"/>
            <w:vMerge/>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b/>
                <w:bCs/>
                <w:color w:val="000000"/>
                <w:lang w:val="ro-RO"/>
              </w:rPr>
            </w:pPr>
          </w:p>
        </w:tc>
        <w:tc>
          <w:tcPr>
            <w:tcW w:w="2970" w:type="dxa"/>
            <w:shd w:val="clear" w:color="auto" w:fill="auto"/>
            <w:vAlign w:val="center"/>
          </w:tcPr>
          <w:p w:rsidR="007D467C" w:rsidRPr="00EC7099" w:rsidRDefault="007D467C" w:rsidP="007D467C">
            <w:pPr>
              <w:autoSpaceDE w:val="0"/>
              <w:autoSpaceDN w:val="0"/>
              <w:adjustRightInd w:val="0"/>
              <w:spacing w:after="120"/>
              <w:jc w:val="both"/>
              <w:rPr>
                <w:rFonts w:ascii="Trebuchet MS" w:hAnsi="Trebuchet MS" w:cs="Times New Roman"/>
                <w:color w:val="000000"/>
                <w:lang w:val="ro-RO"/>
              </w:rPr>
            </w:pPr>
            <w:r w:rsidRPr="00EC7099">
              <w:rPr>
                <w:rFonts w:ascii="Trebuchet MS" w:hAnsi="Trebuchet MS" w:cs="Times New Roman"/>
                <w:color w:val="000000"/>
                <w:lang w:val="ro-RO"/>
              </w:rPr>
              <w:t>Închiderea și reabilitarea depozitelor neconforme și deschiderea/extinderea depozitelor noi conforme</w:t>
            </w:r>
          </w:p>
        </w:tc>
        <w:tc>
          <w:tcPr>
            <w:tcW w:w="1980" w:type="dxa"/>
            <w:shd w:val="clear" w:color="auto" w:fill="auto"/>
            <w:vAlign w:val="center"/>
          </w:tcPr>
          <w:p w:rsidR="007D467C" w:rsidRPr="00EC7099" w:rsidRDefault="007D467C" w:rsidP="007D467C">
            <w:pPr>
              <w:spacing w:after="120"/>
              <w:jc w:val="center"/>
              <w:rPr>
                <w:rFonts w:ascii="Trebuchet MS" w:hAnsi="Trebuchet MS" w:cs="Times New Roman"/>
                <w:lang w:val="ro-RO"/>
              </w:rPr>
            </w:pPr>
            <w:r w:rsidRPr="00EC7099">
              <w:rPr>
                <w:rFonts w:ascii="Trebuchet MS" w:hAnsi="Trebuchet MS" w:cs="Times New Roman"/>
                <w:lang w:val="ro-RO"/>
              </w:rPr>
              <w:t>2018 – 2023</w:t>
            </w:r>
          </w:p>
        </w:tc>
        <w:tc>
          <w:tcPr>
            <w:tcW w:w="2530" w:type="dxa"/>
            <w:shd w:val="clear" w:color="auto" w:fill="auto"/>
            <w:vAlign w:val="center"/>
          </w:tcPr>
          <w:p w:rsidR="007D467C" w:rsidRPr="00EC7099" w:rsidRDefault="007D467C" w:rsidP="007D467C">
            <w:pPr>
              <w:spacing w:after="120"/>
              <w:jc w:val="center"/>
              <w:rPr>
                <w:rFonts w:ascii="Trebuchet MS" w:hAnsi="Trebuchet MS" w:cs="Times New Roman"/>
                <w:lang w:val="ro-RO"/>
              </w:rPr>
            </w:pPr>
            <w:r w:rsidRPr="00EC7099">
              <w:rPr>
                <w:rFonts w:ascii="Trebuchet MS" w:hAnsi="Trebuchet MS" w:cs="Times New Roman"/>
                <w:lang w:val="ro-RO"/>
              </w:rPr>
              <w:t>Nr. de depozite asupra căror s-a intervenit prin închidere/reabilitare/extindere</w:t>
            </w:r>
          </w:p>
        </w:tc>
        <w:tc>
          <w:tcPr>
            <w:tcW w:w="1980" w:type="dxa"/>
            <w:shd w:val="clear" w:color="auto" w:fill="auto"/>
            <w:vAlign w:val="center"/>
          </w:tcPr>
          <w:p w:rsidR="007D467C" w:rsidRPr="00EC7099" w:rsidRDefault="007D467C" w:rsidP="007D467C">
            <w:pPr>
              <w:autoSpaceDE w:val="0"/>
              <w:autoSpaceDN w:val="0"/>
              <w:adjustRightInd w:val="0"/>
              <w:spacing w:after="120"/>
              <w:jc w:val="both"/>
              <w:rPr>
                <w:rFonts w:ascii="Trebuchet MS" w:hAnsi="Trebuchet MS" w:cs="Times New Roman"/>
                <w:lang w:val="ro-RO"/>
              </w:rPr>
            </w:pPr>
            <w:r w:rsidRPr="00EC7099">
              <w:rPr>
                <w:rFonts w:ascii="Trebuchet MS" w:hAnsi="Trebuchet MS"/>
                <w:lang w:val="ro-RO"/>
              </w:rPr>
              <w:t xml:space="preserve">FEDR 2014 – 2020 prin  </w:t>
            </w:r>
            <w:r w:rsidRPr="00EC7099">
              <w:rPr>
                <w:rFonts w:ascii="Trebuchet MS" w:hAnsi="Trebuchet MS" w:cs="Times New Roman"/>
                <w:lang w:val="ro-RO"/>
              </w:rPr>
              <w:t>POIM – AP 3 - Dezvoltarea infrastructurii de mediu în condiţii de management eficient al resurselor Administrația Fondului pentru Mediu (AFM) Bugetul de stat Fonduri private</w:t>
            </w:r>
          </w:p>
        </w:tc>
        <w:tc>
          <w:tcPr>
            <w:tcW w:w="2200" w:type="dxa"/>
            <w:shd w:val="clear" w:color="auto" w:fill="auto"/>
            <w:vAlign w:val="center"/>
          </w:tcPr>
          <w:p w:rsidR="007D467C" w:rsidRDefault="007D467C" w:rsidP="007D467C">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 xml:space="preserve">Ministerul Dezvoltării Regionale, Administrației Publice și Fondurilor Europene </w:t>
            </w:r>
          </w:p>
          <w:p w:rsidR="007D467C" w:rsidRPr="00BA5BBF" w:rsidRDefault="007D467C" w:rsidP="007D467C">
            <w:pPr>
              <w:autoSpaceDE w:val="0"/>
              <w:autoSpaceDN w:val="0"/>
              <w:adjustRightInd w:val="0"/>
              <w:spacing w:after="120"/>
              <w:jc w:val="both"/>
              <w:rPr>
                <w:rFonts w:ascii="Trebuchet MS" w:hAnsi="Trebuchet MS" w:cs="Times New Roman"/>
                <w:lang w:val="ro-RO"/>
              </w:rPr>
            </w:pPr>
            <w:r>
              <w:rPr>
                <w:rFonts w:ascii="Trebuchet MS" w:hAnsi="Trebuchet MS" w:cs="Times New Roman"/>
                <w:lang w:val="ro-RO"/>
              </w:rPr>
              <w:t>Ministerul Mediului</w:t>
            </w:r>
          </w:p>
        </w:tc>
      </w:tr>
      <w:tr w:rsidR="007D467C" w:rsidRPr="00BA5BBF" w:rsidTr="007D467C">
        <w:trPr>
          <w:trHeight w:val="1511"/>
        </w:trPr>
        <w:tc>
          <w:tcPr>
            <w:tcW w:w="2640" w:type="dxa"/>
            <w:vMerge w:val="restart"/>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b/>
                <w:bCs/>
                <w:color w:val="000000"/>
                <w:lang w:val="ro-RO"/>
              </w:rPr>
            </w:pPr>
            <w:r>
              <w:rPr>
                <w:rFonts w:ascii="Trebuchet MS" w:hAnsi="Trebuchet MS" w:cs="Times New Roman"/>
                <w:b/>
                <w:bCs/>
                <w:color w:val="000000"/>
                <w:lang w:val="ro-RO"/>
              </w:rPr>
              <w:t xml:space="preserve">14. </w:t>
            </w:r>
            <w:r w:rsidRPr="00BA5BBF">
              <w:rPr>
                <w:rFonts w:ascii="Trebuchet MS" w:hAnsi="Trebuchet MS" w:cs="Times New Roman"/>
                <w:b/>
                <w:bCs/>
                <w:color w:val="000000"/>
                <w:lang w:val="ro-RO"/>
              </w:rPr>
              <w:t>Promovarea gestion</w:t>
            </w:r>
            <w:r>
              <w:rPr>
                <w:rFonts w:ascii="Trebuchet MS" w:hAnsi="Trebuchet MS" w:cs="Times New Roman"/>
                <w:b/>
                <w:bCs/>
                <w:color w:val="000000"/>
                <w:lang w:val="ro-RO"/>
              </w:rPr>
              <w:t xml:space="preserve">ării </w:t>
            </w:r>
            <w:r w:rsidRPr="00BA5BBF">
              <w:rPr>
                <w:rFonts w:ascii="Trebuchet MS" w:hAnsi="Trebuchet MS" w:cs="Times New Roman"/>
                <w:b/>
                <w:bCs/>
                <w:color w:val="000000"/>
                <w:lang w:val="ro-RO"/>
              </w:rPr>
              <w:t>durabil</w:t>
            </w:r>
            <w:r>
              <w:rPr>
                <w:rFonts w:ascii="Trebuchet MS" w:hAnsi="Trebuchet MS" w:cs="Times New Roman"/>
                <w:b/>
                <w:bCs/>
                <w:color w:val="000000"/>
                <w:lang w:val="ro-RO"/>
              </w:rPr>
              <w:t xml:space="preserve">e </w:t>
            </w:r>
            <w:r w:rsidRPr="00BA5BBF">
              <w:rPr>
                <w:rFonts w:ascii="Trebuchet MS" w:hAnsi="Trebuchet MS" w:cs="Times New Roman"/>
                <w:b/>
                <w:bCs/>
                <w:color w:val="000000"/>
                <w:lang w:val="ro-RO"/>
              </w:rPr>
              <w:t>a deșeurilor</w:t>
            </w: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color w:val="000000"/>
                <w:lang w:val="ro-RO"/>
              </w:rPr>
              <w:t>Implementarea sistemelor de colectare selectivă a deșeurilor</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color w:val="000000"/>
                <w:lang w:val="ro-RO"/>
              </w:rPr>
              <w:t>2018 – 2023</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Nr. de consilii județene care implementează sisteme de colectare selectivă a deşeurilor</w:t>
            </w:r>
          </w:p>
        </w:tc>
        <w:tc>
          <w:tcPr>
            <w:tcW w:w="198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lang w:val="ro-RO"/>
              </w:rPr>
            </w:pPr>
            <w:r w:rsidRPr="00BA5BBF">
              <w:rPr>
                <w:rFonts w:ascii="Trebuchet MS" w:hAnsi="Trebuchet MS"/>
                <w:lang w:val="ro-RO"/>
              </w:rPr>
              <w:t xml:space="preserve">FEDR 2014 – 2020 prin </w:t>
            </w:r>
            <w:r w:rsidRPr="00BA5BBF">
              <w:rPr>
                <w:rFonts w:ascii="Trebuchet MS" w:hAnsi="Trebuchet MS" w:cs="Times New Roman"/>
                <w:color w:val="000000"/>
                <w:lang w:val="ro-RO"/>
              </w:rPr>
              <w:t>POIM – AP 3 - Dezvoltarea infrastructurii de mediu în condiţii de management eficient al resurselor - FC Fonduri private</w:t>
            </w:r>
          </w:p>
        </w:tc>
        <w:tc>
          <w:tcPr>
            <w:tcW w:w="220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color w:val="000000"/>
                <w:lang w:val="ro-RO"/>
              </w:rPr>
              <w:t>Consiliile judeţene, prin intermediul Asociațiilor de dezvoltare intercomunitară (ADI)</w:t>
            </w:r>
          </w:p>
        </w:tc>
      </w:tr>
      <w:tr w:rsidR="007D467C" w:rsidRPr="00BA5BBF" w:rsidTr="007D467C">
        <w:trPr>
          <w:trHeight w:val="1511"/>
        </w:trPr>
        <w:tc>
          <w:tcPr>
            <w:tcW w:w="2640" w:type="dxa"/>
            <w:vMerge/>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b/>
                <w:bCs/>
                <w:color w:val="000000"/>
                <w:lang w:val="ro-RO"/>
              </w:rPr>
            </w:pP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cs="Times New Roman"/>
              </w:rPr>
            </w:pPr>
            <w:r w:rsidRPr="0073433A">
              <w:rPr>
                <w:rFonts w:ascii="Trebuchet MS" w:hAnsi="Trebuchet MS" w:cs="Times New Roman"/>
                <w:color w:val="000000"/>
                <w:lang w:val="ro-RO"/>
              </w:rPr>
              <w:t>Eficientizarea managementului deșeurilor în orașe/regiuni (inclusiv a instalațiilor de compostare, a instalațiilor de digestie anaerobă și a programelor de reciclare)</w:t>
            </w:r>
          </w:p>
        </w:tc>
        <w:tc>
          <w:tcPr>
            <w:tcW w:w="1980" w:type="dxa"/>
            <w:shd w:val="clear" w:color="auto" w:fill="auto"/>
            <w:vAlign w:val="center"/>
          </w:tcPr>
          <w:p w:rsidR="007D467C" w:rsidRPr="00BA5BBF" w:rsidRDefault="007D467C" w:rsidP="007D467C">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2018 – 2023</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Nr. de instalații eficientizate</w:t>
            </w:r>
          </w:p>
        </w:tc>
        <w:tc>
          <w:tcPr>
            <w:tcW w:w="198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color w:val="000000"/>
                <w:lang w:val="ro-RO"/>
              </w:rPr>
            </w:pPr>
            <w:r w:rsidRPr="00BA5BBF">
              <w:rPr>
                <w:rFonts w:ascii="Trebuchet MS" w:hAnsi="Trebuchet MS"/>
                <w:lang w:val="ro-RO"/>
              </w:rPr>
              <w:t xml:space="preserve">FEDR 2014 – 2020 prin </w:t>
            </w:r>
            <w:r w:rsidRPr="00BA5BBF">
              <w:rPr>
                <w:rFonts w:ascii="Trebuchet MS" w:hAnsi="Trebuchet MS" w:cs="Times New Roman"/>
                <w:color w:val="000000"/>
                <w:lang w:val="ro-RO"/>
              </w:rPr>
              <w:t>POIM – AP 3 - Dezvoltarea infrastructurii de mediu în condiţii de management eficient al resurselor - FC Fonduri private</w:t>
            </w:r>
          </w:p>
        </w:tc>
        <w:tc>
          <w:tcPr>
            <w:tcW w:w="220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color w:val="000000"/>
                <w:lang w:val="ro-RO"/>
              </w:rPr>
            </w:pPr>
            <w:r w:rsidRPr="00BA5BBF">
              <w:rPr>
                <w:rFonts w:ascii="Trebuchet MS" w:hAnsi="Trebuchet MS" w:cs="Times New Roman"/>
                <w:color w:val="000000"/>
                <w:lang w:val="ro-RO"/>
              </w:rPr>
              <w:t>Consiliile judeţene, prin intermediul Asociațiilor de dezvoltare intercomunitară (ADI)</w:t>
            </w:r>
          </w:p>
        </w:tc>
      </w:tr>
      <w:tr w:rsidR="007D467C" w:rsidRPr="00BA5BBF" w:rsidTr="007D467C">
        <w:trPr>
          <w:trHeight w:val="1511"/>
        </w:trPr>
        <w:tc>
          <w:tcPr>
            <w:tcW w:w="2640" w:type="dxa"/>
            <w:vMerge/>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b/>
                <w:bCs/>
                <w:color w:val="000000"/>
                <w:lang w:val="ro-RO"/>
              </w:rPr>
            </w:pPr>
          </w:p>
        </w:tc>
        <w:tc>
          <w:tcPr>
            <w:tcW w:w="297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color w:val="000000"/>
                <w:lang w:val="ro-RO"/>
              </w:rPr>
              <w:t>Construcția instalațiilor de transfer și recuperare/tratare, inclusiv a platformelor de compostare, a instalațiilor individuale de compostare și a instalațiilor pentru tratarea mecano-biologică (TBM)</w:t>
            </w:r>
          </w:p>
        </w:tc>
        <w:tc>
          <w:tcPr>
            <w:tcW w:w="198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color w:val="000000"/>
                <w:lang w:val="ro-RO"/>
              </w:rPr>
            </w:pPr>
            <w:r w:rsidRPr="00BA5BBF">
              <w:rPr>
                <w:rFonts w:ascii="Trebuchet MS" w:hAnsi="Trebuchet MS" w:cs="Times New Roman"/>
                <w:color w:val="000000"/>
                <w:lang w:val="ro-RO"/>
              </w:rPr>
              <w:t>2018 – 2023</w:t>
            </w:r>
          </w:p>
        </w:tc>
        <w:tc>
          <w:tcPr>
            <w:tcW w:w="2530" w:type="dxa"/>
            <w:shd w:val="clear" w:color="auto" w:fill="auto"/>
            <w:vAlign w:val="center"/>
          </w:tcPr>
          <w:p w:rsidR="007D467C" w:rsidRPr="00BA5BBF" w:rsidRDefault="007D467C" w:rsidP="007D467C">
            <w:pPr>
              <w:spacing w:after="120"/>
              <w:jc w:val="center"/>
              <w:rPr>
                <w:rFonts w:ascii="Trebuchet MS" w:hAnsi="Trebuchet MS" w:cs="Times New Roman"/>
                <w:lang w:val="ro-RO"/>
              </w:rPr>
            </w:pPr>
            <w:r w:rsidRPr="00BA5BBF">
              <w:rPr>
                <w:rFonts w:ascii="Trebuchet MS" w:hAnsi="Trebuchet MS" w:cs="Times New Roman"/>
                <w:lang w:val="ro-RO"/>
              </w:rPr>
              <w:t>Nr. de instalații realizate</w:t>
            </w:r>
          </w:p>
        </w:tc>
        <w:tc>
          <w:tcPr>
            <w:tcW w:w="1980" w:type="dxa"/>
            <w:shd w:val="clear" w:color="auto" w:fill="auto"/>
            <w:vAlign w:val="center"/>
          </w:tcPr>
          <w:p w:rsidR="007D467C" w:rsidRPr="00BA5BBF" w:rsidRDefault="007D467C" w:rsidP="007D467C">
            <w:pPr>
              <w:autoSpaceDE w:val="0"/>
              <w:autoSpaceDN w:val="0"/>
              <w:adjustRightInd w:val="0"/>
              <w:spacing w:after="120"/>
              <w:jc w:val="both"/>
              <w:rPr>
                <w:rFonts w:ascii="Trebuchet MS" w:hAnsi="Trebuchet MS" w:cs="Times New Roman"/>
                <w:color w:val="000000"/>
                <w:lang w:val="ro-RO"/>
              </w:rPr>
            </w:pPr>
            <w:r w:rsidRPr="00BA5BBF">
              <w:rPr>
                <w:rFonts w:ascii="Trebuchet MS" w:hAnsi="Trebuchet MS"/>
                <w:lang w:val="ro-RO"/>
              </w:rPr>
              <w:t xml:space="preserve">FEDR 2014 – 2020 prin </w:t>
            </w:r>
            <w:r w:rsidRPr="00BA5BBF">
              <w:rPr>
                <w:rFonts w:ascii="Trebuchet MS" w:hAnsi="Trebuchet MS" w:cs="Times New Roman"/>
                <w:color w:val="000000"/>
                <w:lang w:val="ro-RO"/>
              </w:rPr>
              <w:t>POIM – AP 3 - Dezvoltarea infrastructurii de mediu în condiţii de management eficient al resurselor - FC Fonduri private</w:t>
            </w:r>
          </w:p>
        </w:tc>
        <w:tc>
          <w:tcPr>
            <w:tcW w:w="2200" w:type="dxa"/>
            <w:shd w:val="clear" w:color="auto" w:fill="auto"/>
            <w:vAlign w:val="center"/>
          </w:tcPr>
          <w:p w:rsidR="007D467C" w:rsidRPr="00BA5BBF" w:rsidRDefault="007D467C" w:rsidP="007D467C">
            <w:pPr>
              <w:autoSpaceDE w:val="0"/>
              <w:autoSpaceDN w:val="0"/>
              <w:adjustRightInd w:val="0"/>
              <w:spacing w:after="120"/>
              <w:jc w:val="center"/>
              <w:rPr>
                <w:rFonts w:ascii="Trebuchet MS" w:hAnsi="Trebuchet MS" w:cs="Times New Roman"/>
                <w:color w:val="000000"/>
                <w:lang w:val="ro-RO"/>
              </w:rPr>
            </w:pPr>
            <w:r w:rsidRPr="00BA5BBF">
              <w:rPr>
                <w:rFonts w:ascii="Trebuchet MS" w:hAnsi="Trebuchet MS" w:cs="Times New Roman"/>
                <w:color w:val="000000"/>
                <w:lang w:val="ro-RO"/>
              </w:rPr>
              <w:t>Consiliile judeţene, prin intermediul Asociațiilor de dezvoltare intercomunitară (ADI)</w:t>
            </w:r>
          </w:p>
        </w:tc>
      </w:tr>
      <w:tr w:rsidR="007D467C" w:rsidRPr="00BA5BBF" w:rsidTr="007D467C">
        <w:trPr>
          <w:trHeight w:val="1511"/>
        </w:trPr>
        <w:tc>
          <w:tcPr>
            <w:tcW w:w="2640" w:type="dxa"/>
            <w:vMerge w:val="restart"/>
            <w:shd w:val="clear" w:color="auto" w:fill="auto"/>
            <w:vAlign w:val="center"/>
          </w:tcPr>
          <w:p w:rsidR="007D467C" w:rsidRPr="00BA5BBF" w:rsidRDefault="007D467C" w:rsidP="007D467C">
            <w:pPr>
              <w:spacing w:after="120"/>
              <w:jc w:val="both"/>
              <w:rPr>
                <w:rFonts w:ascii="Trebuchet MS" w:hAnsi="Trebuchet MS" w:cs="Times New Roman"/>
                <w:b/>
                <w:color w:val="000000"/>
                <w:lang w:val="ro-RO"/>
              </w:rPr>
            </w:pPr>
            <w:r>
              <w:rPr>
                <w:rFonts w:ascii="Trebuchet MS" w:hAnsi="Trebuchet MS"/>
                <w:b/>
                <w:lang w:val="ro-RO"/>
              </w:rPr>
              <w:t xml:space="preserve">15. </w:t>
            </w:r>
            <w:r w:rsidRPr="00BA5BBF">
              <w:rPr>
                <w:rFonts w:ascii="Trebuchet MS" w:hAnsi="Trebuchet MS"/>
                <w:b/>
                <w:lang w:val="ro-RO"/>
              </w:rPr>
              <w:t>Promovarea spiritului antreprenorial, în special prin facilitarea exploatării economice de noi idei și prin stimularea creării de firme noi, inclusiv prin intermediul incubatoarelor de afaceri</w:t>
            </w:r>
          </w:p>
        </w:tc>
        <w:tc>
          <w:tcPr>
            <w:tcW w:w="2970" w:type="dxa"/>
            <w:shd w:val="clear" w:color="auto" w:fill="auto"/>
            <w:vAlign w:val="center"/>
          </w:tcPr>
          <w:p w:rsidR="007D467C" w:rsidRPr="00797B02" w:rsidRDefault="007D467C" w:rsidP="007D467C">
            <w:pPr>
              <w:spacing w:after="120"/>
              <w:jc w:val="both"/>
              <w:rPr>
                <w:rFonts w:ascii="Trebuchet MS" w:hAnsi="Trebuchet MS"/>
                <w:lang w:val="ro-RO"/>
              </w:rPr>
            </w:pPr>
            <w:r w:rsidRPr="00797B02">
              <w:rPr>
                <w:rFonts w:ascii="Trebuchet MS" w:hAnsi="Trebuchet MS"/>
                <w:lang w:val="ro-RO"/>
              </w:rPr>
              <w:t>Susținerea micro-întreprinderilor care desfășoară activități în sectoarele economice competitive identificate în SNC și PNDR, din mediul urban, precum și a incubatoarelor şi acceleratoarelor de afaceri din urban și rural</w:t>
            </w:r>
          </w:p>
        </w:tc>
        <w:tc>
          <w:tcPr>
            <w:tcW w:w="1980" w:type="dxa"/>
            <w:shd w:val="clear" w:color="auto" w:fill="auto"/>
            <w:vAlign w:val="center"/>
          </w:tcPr>
          <w:p w:rsidR="007D467C" w:rsidRPr="00797B02" w:rsidRDefault="007D467C" w:rsidP="007D467C">
            <w:pPr>
              <w:spacing w:after="120"/>
              <w:jc w:val="center"/>
              <w:rPr>
                <w:rFonts w:ascii="Trebuchet MS" w:hAnsi="Trebuchet MS"/>
                <w:b/>
                <w:color w:val="000000"/>
                <w:lang w:val="ro-RO"/>
              </w:rPr>
            </w:pPr>
            <w:r w:rsidRPr="00797B02">
              <w:rPr>
                <w:rFonts w:ascii="Trebuchet MS" w:hAnsi="Trebuchet MS" w:cs="Times New Roman"/>
                <w:color w:val="000000"/>
                <w:lang w:val="ro-RO"/>
              </w:rPr>
              <w:t>2018 – 2023</w:t>
            </w:r>
          </w:p>
        </w:tc>
        <w:tc>
          <w:tcPr>
            <w:tcW w:w="2530" w:type="dxa"/>
            <w:shd w:val="clear" w:color="auto" w:fill="auto"/>
            <w:vAlign w:val="center"/>
          </w:tcPr>
          <w:p w:rsidR="007D467C" w:rsidRPr="00797B02" w:rsidRDefault="007D467C" w:rsidP="007D467C">
            <w:pPr>
              <w:spacing w:after="120"/>
              <w:jc w:val="both"/>
              <w:rPr>
                <w:rFonts w:ascii="Trebuchet MS" w:hAnsi="Trebuchet MS"/>
                <w:b/>
                <w:color w:val="000000"/>
                <w:lang w:val="ro-RO"/>
              </w:rPr>
            </w:pPr>
            <w:r w:rsidRPr="00797B02">
              <w:rPr>
                <w:rFonts w:ascii="Trebuchet MS" w:hAnsi="Trebuchet MS" w:cs="Times New Roman"/>
                <w:color w:val="000000"/>
                <w:lang w:val="ro-RO"/>
              </w:rPr>
              <w:t>Nr. de microîntreprinderi și incubatoare de afaceri sprijinite</w:t>
            </w:r>
          </w:p>
        </w:tc>
        <w:tc>
          <w:tcPr>
            <w:tcW w:w="1980" w:type="dxa"/>
            <w:shd w:val="clear" w:color="auto" w:fill="auto"/>
            <w:vAlign w:val="center"/>
          </w:tcPr>
          <w:p w:rsidR="007D467C" w:rsidRPr="00797B02" w:rsidRDefault="007D467C" w:rsidP="007D467C">
            <w:pPr>
              <w:spacing w:after="120"/>
              <w:jc w:val="center"/>
              <w:rPr>
                <w:rFonts w:ascii="Trebuchet MS" w:hAnsi="Trebuchet MS" w:cs="Times New Roman"/>
                <w:color w:val="000000"/>
                <w:lang w:val="ro-RO"/>
              </w:rPr>
            </w:pPr>
            <w:r w:rsidRPr="00797B02">
              <w:rPr>
                <w:rFonts w:ascii="Trebuchet MS" w:hAnsi="Trebuchet MS" w:cs="Times New Roman"/>
                <w:color w:val="000000"/>
                <w:lang w:val="ro-RO"/>
              </w:rPr>
              <w:t>FEDR 2014-2020 (prin POR)</w:t>
            </w:r>
          </w:p>
          <w:p w:rsidR="007D467C" w:rsidRPr="00797B02" w:rsidRDefault="007D467C" w:rsidP="007D467C">
            <w:pPr>
              <w:spacing w:after="120"/>
              <w:jc w:val="center"/>
              <w:rPr>
                <w:rFonts w:ascii="Trebuchet MS" w:hAnsi="Trebuchet MS" w:cs="Times New Roman"/>
                <w:b/>
                <w:color w:val="000000"/>
                <w:lang w:val="ro-RO"/>
              </w:rPr>
            </w:pPr>
            <w:r w:rsidRPr="00797B02">
              <w:rPr>
                <w:rFonts w:ascii="Trebuchet MS" w:hAnsi="Trebuchet MS" w:cs="Times New Roman"/>
                <w:color w:val="000000"/>
                <w:lang w:val="ro-RO"/>
              </w:rPr>
              <w:t>Buget de stat</w:t>
            </w:r>
          </w:p>
        </w:tc>
        <w:tc>
          <w:tcPr>
            <w:tcW w:w="2200" w:type="dxa"/>
            <w:shd w:val="clear" w:color="auto" w:fill="auto"/>
            <w:vAlign w:val="center"/>
          </w:tcPr>
          <w:p w:rsidR="007D467C" w:rsidRPr="00797B02" w:rsidRDefault="004406D3" w:rsidP="007D467C">
            <w:pPr>
              <w:spacing w:after="120"/>
              <w:jc w:val="center"/>
              <w:rPr>
                <w:b/>
              </w:rPr>
            </w:pPr>
            <w:hyperlink r:id="rId27" w:tooltip="Paul Stanescu si Marius Nica au preluat mandatele la Ministerul  Dezvoltarii Regionale, Administratiei Publice si Fondurilor Europene" w:history="1">
              <w:r w:rsidR="007D467C" w:rsidRPr="00797B02">
                <w:rPr>
                  <w:rFonts w:ascii="Trebuchet MS" w:hAnsi="Trebuchet MS" w:cs="Times New Roman"/>
                  <w:color w:val="000000"/>
                  <w:lang w:val="ro-RO"/>
                </w:rPr>
                <w:t>Ministerul Dezvoltării Regionale, Administrației Publice și Fondurilor Europene</w:t>
              </w:r>
            </w:hyperlink>
          </w:p>
        </w:tc>
      </w:tr>
      <w:tr w:rsidR="007D467C" w:rsidRPr="00BA5BBF" w:rsidTr="007D467C">
        <w:trPr>
          <w:trHeight w:val="1511"/>
        </w:trPr>
        <w:tc>
          <w:tcPr>
            <w:tcW w:w="2640" w:type="dxa"/>
            <w:vMerge/>
            <w:shd w:val="clear" w:color="auto" w:fill="auto"/>
            <w:vAlign w:val="center"/>
          </w:tcPr>
          <w:p w:rsidR="007D467C" w:rsidRPr="00BA5BBF" w:rsidRDefault="007D467C" w:rsidP="007D467C">
            <w:pPr>
              <w:spacing w:after="120"/>
              <w:jc w:val="both"/>
              <w:rPr>
                <w:rFonts w:ascii="Trebuchet MS" w:hAnsi="Trebuchet MS"/>
                <w:lang w:val="ro-RO"/>
              </w:rPr>
            </w:pPr>
          </w:p>
        </w:tc>
        <w:tc>
          <w:tcPr>
            <w:tcW w:w="2970" w:type="dxa"/>
            <w:shd w:val="clear" w:color="auto" w:fill="auto"/>
            <w:vAlign w:val="center"/>
          </w:tcPr>
          <w:p w:rsidR="007D467C" w:rsidRPr="002B33DD" w:rsidRDefault="007D467C" w:rsidP="007D467C">
            <w:pPr>
              <w:spacing w:after="120"/>
              <w:jc w:val="both"/>
              <w:rPr>
                <w:rFonts w:ascii="Trebuchet MS" w:hAnsi="Trebuchet MS"/>
                <w:lang w:val="ro-RO"/>
              </w:rPr>
            </w:pPr>
            <w:r w:rsidRPr="002B33DD">
              <w:rPr>
                <w:rFonts w:ascii="Trebuchet MS" w:hAnsi="Trebuchet MS"/>
                <w:lang w:val="ro-RO"/>
              </w:rPr>
              <w:t>Implementarea Programului privind Competitivitatea Întreprinderilor şi IMM-urilor (programul COSME 2014 - 2020)</w:t>
            </w:r>
          </w:p>
        </w:tc>
        <w:tc>
          <w:tcPr>
            <w:tcW w:w="1980" w:type="dxa"/>
            <w:shd w:val="clear" w:color="auto" w:fill="auto"/>
            <w:vAlign w:val="center"/>
          </w:tcPr>
          <w:p w:rsidR="007D467C" w:rsidRPr="002B33DD" w:rsidRDefault="007D467C" w:rsidP="007D467C">
            <w:pPr>
              <w:spacing w:after="120"/>
              <w:jc w:val="center"/>
              <w:rPr>
                <w:rFonts w:ascii="Trebuchet MS" w:hAnsi="Trebuchet MS"/>
                <w:b/>
                <w:color w:val="000000"/>
                <w:lang w:val="ro-RO"/>
              </w:rPr>
            </w:pPr>
            <w:r w:rsidRPr="002B33DD">
              <w:rPr>
                <w:rFonts w:ascii="Trebuchet MS" w:hAnsi="Trebuchet MS" w:cs="Times New Roman"/>
                <w:color w:val="000000"/>
                <w:lang w:val="ro-RO"/>
              </w:rPr>
              <w:t>2018 – 2023</w:t>
            </w:r>
          </w:p>
        </w:tc>
        <w:tc>
          <w:tcPr>
            <w:tcW w:w="2530" w:type="dxa"/>
            <w:shd w:val="clear" w:color="auto" w:fill="auto"/>
            <w:vAlign w:val="center"/>
          </w:tcPr>
          <w:p w:rsidR="007D467C" w:rsidRPr="002B33DD" w:rsidRDefault="007D467C" w:rsidP="007D467C">
            <w:pPr>
              <w:spacing w:after="120"/>
              <w:jc w:val="center"/>
              <w:rPr>
                <w:rFonts w:ascii="Trebuchet MS" w:hAnsi="Trebuchet MS"/>
                <w:lang w:val="ro-RO"/>
              </w:rPr>
            </w:pPr>
            <w:r w:rsidRPr="002B33DD">
              <w:rPr>
                <w:rFonts w:ascii="Trebuchet MS" w:hAnsi="Trebuchet MS"/>
                <w:color w:val="000000"/>
                <w:lang w:val="ro-RO"/>
              </w:rPr>
              <w:t xml:space="preserve">Nr. întreprinderi </w:t>
            </w:r>
            <w:r w:rsidRPr="002B33DD">
              <w:rPr>
                <w:rFonts w:ascii="Trebuchet MS" w:hAnsi="Trebuchet MS"/>
                <w:lang w:val="ro-RO"/>
              </w:rPr>
              <w:t>sprijinite</w:t>
            </w:r>
          </w:p>
          <w:p w:rsidR="007D467C" w:rsidRPr="002B33DD" w:rsidRDefault="007D467C" w:rsidP="007D467C">
            <w:pPr>
              <w:spacing w:after="120"/>
              <w:jc w:val="center"/>
              <w:rPr>
                <w:rFonts w:ascii="Trebuchet MS" w:hAnsi="Trebuchet MS"/>
                <w:lang w:val="ro-RO"/>
              </w:rPr>
            </w:pPr>
            <w:r w:rsidRPr="002B33DD">
              <w:rPr>
                <w:rFonts w:ascii="Trebuchet MS" w:hAnsi="Trebuchet MS"/>
                <w:lang w:val="ro-RO"/>
              </w:rPr>
              <w:t>Nr. locuri de muncă nou-create</w:t>
            </w:r>
          </w:p>
          <w:p w:rsidR="007D467C" w:rsidRPr="002B33DD" w:rsidRDefault="007D467C" w:rsidP="007D467C">
            <w:pPr>
              <w:spacing w:after="120"/>
              <w:jc w:val="center"/>
              <w:rPr>
                <w:rFonts w:ascii="Trebuchet MS" w:hAnsi="Trebuchet MS"/>
                <w:b/>
                <w:color w:val="000000"/>
                <w:lang w:val="ro-RO"/>
              </w:rPr>
            </w:pPr>
            <w:r w:rsidRPr="002B33DD">
              <w:rPr>
                <w:rFonts w:ascii="Trebuchet MS" w:hAnsi="Trebuchet MS"/>
                <w:lang w:val="ro-RO"/>
              </w:rPr>
              <w:t xml:space="preserve">Nr. </w:t>
            </w:r>
            <w:r w:rsidRPr="005A14F7">
              <w:rPr>
                <w:rFonts w:ascii="Trebuchet MS" w:hAnsi="Trebuchet MS"/>
                <w:lang w:val="ro-RO"/>
              </w:rPr>
              <w:t>noi produse, servicii sau procese in materie de afaceri lansate</w:t>
            </w:r>
          </w:p>
        </w:tc>
        <w:tc>
          <w:tcPr>
            <w:tcW w:w="1980" w:type="dxa"/>
            <w:shd w:val="clear" w:color="auto" w:fill="auto"/>
            <w:vAlign w:val="center"/>
          </w:tcPr>
          <w:p w:rsidR="007D467C" w:rsidRPr="002B33DD" w:rsidRDefault="007D467C" w:rsidP="007D467C">
            <w:pPr>
              <w:spacing w:after="120"/>
              <w:jc w:val="center"/>
              <w:rPr>
                <w:rFonts w:ascii="Trebuchet MS" w:hAnsi="Trebuchet MS" w:cs="Times New Roman"/>
                <w:color w:val="000000"/>
                <w:lang w:val="ro-RO"/>
              </w:rPr>
            </w:pPr>
            <w:r w:rsidRPr="002B33DD">
              <w:rPr>
                <w:rFonts w:ascii="Trebuchet MS" w:hAnsi="Trebuchet MS" w:cs="Times New Roman"/>
                <w:color w:val="000000"/>
                <w:lang w:val="ro-RO"/>
              </w:rPr>
              <w:t>Fondul European de Investiții</w:t>
            </w:r>
          </w:p>
        </w:tc>
        <w:tc>
          <w:tcPr>
            <w:tcW w:w="2200" w:type="dxa"/>
            <w:shd w:val="clear" w:color="auto" w:fill="auto"/>
            <w:vAlign w:val="center"/>
          </w:tcPr>
          <w:p w:rsidR="007D467C" w:rsidRPr="002B33DD" w:rsidRDefault="007D467C" w:rsidP="007D467C">
            <w:pPr>
              <w:spacing w:after="120"/>
              <w:jc w:val="center"/>
              <w:rPr>
                <w:rFonts w:ascii="Trebuchet MS" w:hAnsi="Trebuchet MS" w:cs="Times New Roman"/>
                <w:color w:val="000000"/>
                <w:lang w:val="ro-RO"/>
              </w:rPr>
            </w:pPr>
            <w:r w:rsidRPr="002B33DD">
              <w:rPr>
                <w:rFonts w:ascii="Trebuchet MS" w:hAnsi="Trebuchet MS" w:cs="Times New Roman"/>
                <w:color w:val="000000"/>
                <w:lang w:val="ro-RO"/>
              </w:rPr>
              <w:t>Ministerul pentru Mediul de Afaceri, Comerț și Antreprenoriat</w:t>
            </w:r>
          </w:p>
        </w:tc>
      </w:tr>
      <w:tr w:rsidR="007D467C" w:rsidRPr="00BA5BBF" w:rsidTr="007D467C">
        <w:trPr>
          <w:trHeight w:val="1511"/>
        </w:trPr>
        <w:tc>
          <w:tcPr>
            <w:tcW w:w="2640" w:type="dxa"/>
            <w:shd w:val="clear" w:color="auto" w:fill="auto"/>
            <w:vAlign w:val="center"/>
          </w:tcPr>
          <w:p w:rsidR="007D467C" w:rsidRPr="00BA5BBF" w:rsidRDefault="007D467C" w:rsidP="007D467C">
            <w:pPr>
              <w:spacing w:after="120"/>
              <w:jc w:val="both"/>
              <w:rPr>
                <w:rFonts w:ascii="Trebuchet MS" w:hAnsi="Trebuchet MS"/>
                <w:lang w:val="ro-RO"/>
              </w:rPr>
            </w:pPr>
            <w:r>
              <w:rPr>
                <w:rFonts w:ascii="Trebuchet MS" w:hAnsi="Trebuchet MS" w:cs="Times New Roman"/>
                <w:b/>
                <w:color w:val="000000"/>
                <w:lang w:val="ro-RO"/>
              </w:rPr>
              <w:t xml:space="preserve">16. </w:t>
            </w:r>
            <w:r w:rsidRPr="00BA5BBF">
              <w:rPr>
                <w:rFonts w:ascii="Trebuchet MS" w:hAnsi="Trebuchet MS" w:cs="Times New Roman"/>
                <w:b/>
                <w:color w:val="000000"/>
                <w:lang w:val="ro-RO"/>
              </w:rPr>
              <w:t>Promovarea turismului balnear verde</w:t>
            </w:r>
          </w:p>
        </w:tc>
        <w:tc>
          <w:tcPr>
            <w:tcW w:w="2970" w:type="dxa"/>
            <w:shd w:val="clear" w:color="auto" w:fill="auto"/>
            <w:vAlign w:val="center"/>
          </w:tcPr>
          <w:p w:rsidR="007D467C" w:rsidRPr="000F0210" w:rsidRDefault="007D467C" w:rsidP="007D467C">
            <w:pPr>
              <w:spacing w:after="120"/>
              <w:jc w:val="center"/>
              <w:rPr>
                <w:rFonts w:ascii="Trebuchet MS" w:hAnsi="Trebuchet MS" w:cs="Arial"/>
                <w:bCs/>
                <w:lang w:val="ro-RO"/>
              </w:rPr>
            </w:pPr>
            <w:r w:rsidRPr="000F0210">
              <w:rPr>
                <w:rFonts w:ascii="Trebuchet MS" w:hAnsi="Trebuchet MS"/>
                <w:lang w:val="ro-RO"/>
              </w:rPr>
              <w:t>Crearea unui cluster balneo-turistic verde la nivel naţional care să asigure dezvoltarea şi promovarea produselor de turism balnear şi de ecoturism pe piaţa internaţională</w:t>
            </w:r>
          </w:p>
        </w:tc>
        <w:tc>
          <w:tcPr>
            <w:tcW w:w="1980" w:type="dxa"/>
            <w:shd w:val="clear" w:color="auto" w:fill="auto"/>
            <w:vAlign w:val="center"/>
          </w:tcPr>
          <w:p w:rsidR="007D467C" w:rsidRPr="000F0210" w:rsidRDefault="007D467C" w:rsidP="007D467C">
            <w:pPr>
              <w:spacing w:after="120"/>
              <w:jc w:val="center"/>
              <w:rPr>
                <w:rFonts w:ascii="Trebuchet MS" w:hAnsi="Trebuchet MS" w:cs="Times New Roman"/>
                <w:lang w:val="ro-RO"/>
              </w:rPr>
            </w:pPr>
            <w:r w:rsidRPr="000F0210">
              <w:rPr>
                <w:rFonts w:ascii="Trebuchet MS" w:hAnsi="Trebuchet MS" w:cs="Times New Roman"/>
                <w:lang w:val="ro-RO"/>
              </w:rPr>
              <w:t>2020</w:t>
            </w:r>
          </w:p>
        </w:tc>
        <w:tc>
          <w:tcPr>
            <w:tcW w:w="2530" w:type="dxa"/>
            <w:shd w:val="clear" w:color="auto" w:fill="auto"/>
            <w:vAlign w:val="center"/>
          </w:tcPr>
          <w:p w:rsidR="007D467C" w:rsidRPr="000F0210" w:rsidRDefault="007D467C" w:rsidP="007D467C">
            <w:pPr>
              <w:spacing w:after="120"/>
              <w:ind w:right="1"/>
              <w:jc w:val="both"/>
              <w:rPr>
                <w:rFonts w:ascii="Trebuchet MS" w:hAnsi="Trebuchet MS"/>
                <w:lang w:val="ro-RO"/>
              </w:rPr>
            </w:pPr>
            <w:r w:rsidRPr="000F0210">
              <w:rPr>
                <w:rFonts w:ascii="Trebuchet MS" w:hAnsi="Trebuchet MS"/>
                <w:lang w:val="ro-RO"/>
              </w:rPr>
              <w:t xml:space="preserve">Cluster funcțional în domeniul balnear verde înființat </w:t>
            </w:r>
          </w:p>
          <w:p w:rsidR="007D467C" w:rsidRPr="000F0210" w:rsidRDefault="007D467C" w:rsidP="007D467C">
            <w:pPr>
              <w:spacing w:after="120"/>
              <w:jc w:val="both"/>
              <w:rPr>
                <w:rFonts w:ascii="Trebuchet MS" w:hAnsi="Trebuchet MS" w:cs="Times New Roman"/>
                <w:b/>
                <w:color w:val="000000"/>
                <w:lang w:val="ro-RO"/>
              </w:rPr>
            </w:pPr>
            <w:r w:rsidRPr="000F0210">
              <w:rPr>
                <w:rFonts w:ascii="Trebuchet MS" w:hAnsi="Trebuchet MS"/>
                <w:lang w:val="ro-RO"/>
              </w:rPr>
              <w:t>Nr. de membri</w:t>
            </w:r>
          </w:p>
        </w:tc>
        <w:tc>
          <w:tcPr>
            <w:tcW w:w="1980" w:type="dxa"/>
            <w:shd w:val="clear" w:color="auto" w:fill="auto"/>
            <w:vAlign w:val="center"/>
          </w:tcPr>
          <w:p w:rsidR="007D467C" w:rsidRPr="000F0210" w:rsidRDefault="007D467C" w:rsidP="007D467C">
            <w:pPr>
              <w:spacing w:after="120"/>
              <w:jc w:val="center"/>
              <w:rPr>
                <w:rFonts w:ascii="Trebuchet MS" w:hAnsi="Trebuchet MS" w:cs="Times New Roman"/>
                <w:color w:val="000000"/>
                <w:lang w:val="ro-RO"/>
              </w:rPr>
            </w:pPr>
            <w:r w:rsidRPr="000F0210">
              <w:rPr>
                <w:rFonts w:ascii="Trebuchet MS" w:hAnsi="Trebuchet MS"/>
                <w:lang w:val="ro-RO"/>
              </w:rPr>
              <w:t>30000 Euro</w:t>
            </w:r>
            <w:r w:rsidRPr="000F0210">
              <w:rPr>
                <w:rStyle w:val="FootnoteReference"/>
                <w:rFonts w:ascii="Trebuchet MS" w:hAnsi="Trebuchet MS"/>
                <w:lang w:val="ro-RO"/>
              </w:rPr>
              <w:footnoteReference w:id="53"/>
            </w:r>
            <w:r w:rsidRPr="000F0210">
              <w:rPr>
                <w:rFonts w:ascii="Trebuchet MS" w:hAnsi="Trebuchet MS"/>
                <w:lang w:val="ro-RO"/>
              </w:rPr>
              <w:t xml:space="preserve"> (ulterior, clusterulclusetrul va deveni autonom prin cotizaţia membrilor şi prin</w:t>
            </w:r>
            <w:r w:rsidRPr="000F0210">
              <w:rPr>
                <w:rFonts w:ascii="Trebuchet MS" w:hAnsi="Trebuchet MS"/>
                <w:u w:val="single"/>
                <w:lang w:val="ro-RO"/>
              </w:rPr>
              <w:t xml:space="preserve"> </w:t>
            </w:r>
            <w:r w:rsidRPr="000F0210">
              <w:rPr>
                <w:rFonts w:ascii="Trebuchet MS" w:hAnsi="Trebuchet MS"/>
                <w:lang w:val="ro-RO"/>
              </w:rPr>
              <w:t>folosirea fondurilor structurale și de investiții acordate României (ex.: POR, POCU, etc.)</w:t>
            </w:r>
          </w:p>
        </w:tc>
        <w:tc>
          <w:tcPr>
            <w:tcW w:w="2200" w:type="dxa"/>
            <w:shd w:val="clear" w:color="auto" w:fill="auto"/>
            <w:vAlign w:val="center"/>
          </w:tcPr>
          <w:p w:rsidR="007D467C" w:rsidRPr="005A14F7" w:rsidRDefault="007D467C" w:rsidP="007D467C">
            <w:pPr>
              <w:spacing w:after="120"/>
              <w:jc w:val="center"/>
              <w:rPr>
                <w:rFonts w:ascii="Trebuchet MS" w:hAnsi="Trebuchet MS"/>
                <w:lang w:val="ro-RO"/>
              </w:rPr>
            </w:pPr>
            <w:r w:rsidRPr="000F0210">
              <w:rPr>
                <w:rFonts w:ascii="Trebuchet MS" w:hAnsi="Trebuchet MS"/>
                <w:lang w:val="ro-RO"/>
              </w:rPr>
              <w:t xml:space="preserve">Autoritatea Națională pentru </w:t>
            </w:r>
            <w:r w:rsidRPr="005A14F7">
              <w:rPr>
                <w:rFonts w:ascii="Trebuchet MS" w:hAnsi="Trebuchet MS"/>
                <w:lang w:val="ro-RO"/>
              </w:rPr>
              <w:t>Turism</w:t>
            </w:r>
          </w:p>
          <w:p w:rsidR="007D467C" w:rsidRPr="005A14F7" w:rsidRDefault="007D467C" w:rsidP="007D467C">
            <w:pPr>
              <w:spacing w:after="120"/>
              <w:jc w:val="center"/>
              <w:rPr>
                <w:rFonts w:ascii="Trebuchet MS" w:hAnsi="Trebuchet MS"/>
                <w:lang w:val="ro-RO"/>
              </w:rPr>
            </w:pPr>
            <w:r w:rsidRPr="005A14F7">
              <w:rPr>
                <w:rFonts w:ascii="Trebuchet MS" w:hAnsi="Trebuchet MS"/>
                <w:lang w:val="ro-RO"/>
              </w:rPr>
              <w:t>Ministerul Turismului</w:t>
            </w:r>
          </w:p>
          <w:p w:rsidR="007D467C" w:rsidRPr="005A14F7" w:rsidRDefault="007D467C" w:rsidP="007D467C">
            <w:pPr>
              <w:spacing w:after="120"/>
              <w:jc w:val="center"/>
              <w:rPr>
                <w:rFonts w:ascii="Trebuchet MS" w:hAnsi="Trebuchet MS"/>
                <w:lang w:val="ro-RO"/>
              </w:rPr>
            </w:pPr>
            <w:r w:rsidRPr="005A14F7">
              <w:rPr>
                <w:rFonts w:ascii="Trebuchet MS" w:hAnsi="Trebuchet MS" w:cs="Arial"/>
                <w:lang w:val="ro-RO"/>
              </w:rPr>
              <w:t>Ministerul Mediului</w:t>
            </w:r>
          </w:p>
          <w:p w:rsidR="007D467C" w:rsidRPr="000F0210" w:rsidRDefault="007D467C" w:rsidP="007D467C">
            <w:pPr>
              <w:spacing w:after="120"/>
              <w:jc w:val="center"/>
              <w:rPr>
                <w:rFonts w:ascii="Trebuchet MS" w:hAnsi="Trebuchet MS" w:cs="Times New Roman"/>
                <w:color w:val="000000"/>
                <w:lang w:val="ro-RO"/>
              </w:rPr>
            </w:pPr>
            <w:r w:rsidRPr="005A14F7">
              <w:rPr>
                <w:rFonts w:ascii="Trebuchet MS" w:hAnsi="Trebuchet MS"/>
                <w:lang w:val="ro-RO"/>
              </w:rPr>
              <w:t>reprezentanți ai tuturor clusterelor, dar</w:t>
            </w:r>
            <w:r w:rsidRPr="000F0210">
              <w:rPr>
                <w:rFonts w:ascii="Trebuchet MS" w:hAnsi="Trebuchet MS"/>
                <w:lang w:val="ro-RO"/>
              </w:rPr>
              <w:t xml:space="preserve"> și ai administraţiilor publice centrale, ai administrațiilor publice locale și ai sectorului privat (Organizația Patronală a Turismului Balnear din România, firme din domeniu)</w:t>
            </w:r>
          </w:p>
        </w:tc>
      </w:tr>
    </w:tbl>
    <w:p w:rsidR="007D467C" w:rsidRDefault="007D467C" w:rsidP="007D467C">
      <w:pPr>
        <w:rPr>
          <w:lang w:val="ro-RO"/>
        </w:rPr>
      </w:pPr>
    </w:p>
    <w:p w:rsidR="007D467C" w:rsidRDefault="007D467C" w:rsidP="007D467C">
      <w:pPr>
        <w:rPr>
          <w:lang w:val="ro-RO"/>
        </w:rPr>
      </w:pPr>
    </w:p>
    <w:p w:rsidR="007D467C" w:rsidRDefault="007D467C" w:rsidP="007D467C">
      <w:pPr>
        <w:rPr>
          <w:lang w:val="ro-RO"/>
        </w:rPr>
      </w:pPr>
    </w:p>
    <w:p w:rsidR="007D467C" w:rsidRDefault="007D467C" w:rsidP="007D467C">
      <w:pPr>
        <w:rPr>
          <w:lang w:val="ro-RO"/>
        </w:rPr>
      </w:pPr>
    </w:p>
    <w:p w:rsidR="007D467C" w:rsidRDefault="007D467C" w:rsidP="007D467C">
      <w:pPr>
        <w:rPr>
          <w:lang w:val="ro-RO"/>
        </w:rPr>
      </w:pPr>
    </w:p>
    <w:p w:rsidR="007D467C" w:rsidRDefault="007D467C" w:rsidP="007D467C">
      <w:pPr>
        <w:rPr>
          <w:lang w:val="ro-RO"/>
        </w:rPr>
      </w:pPr>
    </w:p>
    <w:p w:rsidR="007D467C" w:rsidRDefault="007D467C" w:rsidP="007D467C">
      <w:pPr>
        <w:rPr>
          <w:lang w:val="ro-RO"/>
        </w:rPr>
      </w:pPr>
    </w:p>
    <w:p w:rsidR="007D467C" w:rsidRDefault="007D467C" w:rsidP="007D467C">
      <w:pPr>
        <w:rPr>
          <w:lang w:val="ro-RO"/>
        </w:rPr>
      </w:pPr>
    </w:p>
    <w:p w:rsidR="00FB6D2D" w:rsidRPr="00971EBF" w:rsidRDefault="00704E86" w:rsidP="00FB6D2D">
      <w:pPr>
        <w:spacing w:after="120"/>
        <w:rPr>
          <w:rFonts w:ascii="Trebuchet MS" w:hAnsi="Trebuchet MS"/>
          <w:b/>
          <w:sz w:val="24"/>
          <w:szCs w:val="24"/>
          <w:lang w:val="ro-RO"/>
        </w:rPr>
      </w:pPr>
      <w:r>
        <w:rPr>
          <w:rFonts w:ascii="Trebuchet MS" w:hAnsi="Trebuchet MS"/>
          <w:b/>
          <w:sz w:val="24"/>
          <w:szCs w:val="24"/>
          <w:lang w:val="ro-RO"/>
        </w:rPr>
        <w:t>O</w:t>
      </w:r>
      <w:r w:rsidR="00FB6D2D" w:rsidRPr="00971EBF">
        <w:rPr>
          <w:rFonts w:ascii="Trebuchet MS" w:hAnsi="Trebuchet MS"/>
          <w:b/>
          <w:sz w:val="24"/>
          <w:szCs w:val="24"/>
          <w:lang w:val="ro-RO"/>
        </w:rPr>
        <w:t>.</w:t>
      </w:r>
      <w:r>
        <w:rPr>
          <w:rFonts w:ascii="Trebuchet MS" w:hAnsi="Trebuchet MS"/>
          <w:b/>
          <w:sz w:val="24"/>
          <w:szCs w:val="24"/>
          <w:lang w:val="ro-RO"/>
        </w:rPr>
        <w:t>S.</w:t>
      </w:r>
      <w:r w:rsidR="00FB6D2D" w:rsidRPr="00971EBF">
        <w:rPr>
          <w:rFonts w:ascii="Trebuchet MS" w:hAnsi="Trebuchet MS"/>
          <w:b/>
          <w:sz w:val="24"/>
          <w:szCs w:val="24"/>
          <w:lang w:val="ro-RO"/>
        </w:rPr>
        <w:t>2. Dezvoltarea competențelor forței de muncă în vederea asigurării unei ocupări de calitate în sectoarele competitive, generatoare de locuri de muncă verzi</w:t>
      </w:r>
    </w:p>
    <w:p w:rsidR="00FB6D2D" w:rsidRPr="00971EBF" w:rsidRDefault="00FB6D2D" w:rsidP="00FB6D2D">
      <w:pPr>
        <w:spacing w:after="120"/>
        <w:rPr>
          <w:rFonts w:ascii="Trebuchet MS" w:hAnsi="Trebuchet MS"/>
          <w:b/>
          <w:sz w:val="24"/>
          <w:szCs w:val="24"/>
          <w:lang w:val="ro-RO"/>
        </w:rPr>
      </w:pPr>
    </w:p>
    <w:tbl>
      <w:tblPr>
        <w:tblW w:w="14300" w:type="dxa"/>
        <w:tblInd w:w="-3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EECE1"/>
        <w:tblLayout w:type="fixed"/>
        <w:tblLook w:val="04A0"/>
      </w:tblPr>
      <w:tblGrid>
        <w:gridCol w:w="2640"/>
        <w:gridCol w:w="2970"/>
        <w:gridCol w:w="1980"/>
        <w:gridCol w:w="2530"/>
        <w:gridCol w:w="1980"/>
        <w:gridCol w:w="2200"/>
      </w:tblGrid>
      <w:tr w:rsidR="00B17C2F" w:rsidRPr="00BA5BBF" w:rsidTr="005D2BEF">
        <w:trPr>
          <w:trHeight w:val="366"/>
          <w:tblHeader/>
        </w:trPr>
        <w:tc>
          <w:tcPr>
            <w:tcW w:w="2640" w:type="dxa"/>
            <w:shd w:val="clear" w:color="auto" w:fill="EEECE1"/>
            <w:vAlign w:val="center"/>
          </w:tcPr>
          <w:p w:rsidR="00B17C2F" w:rsidRPr="00BA5BBF" w:rsidRDefault="00B17C2F" w:rsidP="005D2BEF">
            <w:pPr>
              <w:spacing w:after="120"/>
              <w:jc w:val="center"/>
              <w:rPr>
                <w:rFonts w:ascii="Trebuchet MS" w:hAnsi="Trebuchet MS" w:cs="Times New Roman"/>
                <w:b/>
                <w:lang w:val="ro-RO"/>
              </w:rPr>
            </w:pPr>
            <w:r w:rsidRPr="00BA5BBF">
              <w:rPr>
                <w:rFonts w:ascii="Trebuchet MS" w:hAnsi="Trebuchet MS" w:cs="Times New Roman"/>
                <w:b/>
                <w:lang w:val="ro-RO"/>
              </w:rPr>
              <w:t>Direcție de acțiune</w:t>
            </w:r>
          </w:p>
        </w:tc>
        <w:tc>
          <w:tcPr>
            <w:tcW w:w="2970" w:type="dxa"/>
            <w:shd w:val="clear" w:color="auto" w:fill="EEECE1"/>
            <w:vAlign w:val="center"/>
          </w:tcPr>
          <w:p w:rsidR="00B17C2F" w:rsidRPr="00BA5BBF" w:rsidRDefault="00B17C2F" w:rsidP="005D2BEF">
            <w:pPr>
              <w:spacing w:after="120"/>
              <w:jc w:val="center"/>
              <w:rPr>
                <w:rFonts w:ascii="Trebuchet MS" w:hAnsi="Trebuchet MS" w:cs="Times New Roman"/>
                <w:b/>
                <w:lang w:val="ro-RO"/>
              </w:rPr>
            </w:pPr>
            <w:r w:rsidRPr="00BA5BBF">
              <w:rPr>
                <w:rFonts w:ascii="Trebuchet MS" w:hAnsi="Trebuchet MS" w:cs="Times New Roman"/>
                <w:b/>
                <w:lang w:val="ro-RO"/>
              </w:rPr>
              <w:t>Măsura/Acțiunea</w:t>
            </w:r>
          </w:p>
        </w:tc>
        <w:tc>
          <w:tcPr>
            <w:tcW w:w="1980" w:type="dxa"/>
            <w:shd w:val="clear" w:color="auto" w:fill="EEECE1"/>
            <w:vAlign w:val="center"/>
          </w:tcPr>
          <w:p w:rsidR="00B17C2F" w:rsidRPr="00BA5BBF" w:rsidRDefault="00B17C2F" w:rsidP="005D2BEF">
            <w:pPr>
              <w:spacing w:after="120"/>
              <w:jc w:val="center"/>
              <w:rPr>
                <w:rFonts w:ascii="Trebuchet MS" w:hAnsi="Trebuchet MS" w:cs="Times New Roman"/>
                <w:b/>
                <w:lang w:val="ro-RO"/>
              </w:rPr>
            </w:pPr>
            <w:r w:rsidRPr="00BA5BBF">
              <w:rPr>
                <w:rFonts w:ascii="Trebuchet MS" w:hAnsi="Trebuchet MS" w:cs="Times New Roman"/>
                <w:b/>
                <w:lang w:val="ro-RO"/>
              </w:rPr>
              <w:t>Termen de realizare</w:t>
            </w:r>
          </w:p>
        </w:tc>
        <w:tc>
          <w:tcPr>
            <w:tcW w:w="2530" w:type="dxa"/>
            <w:shd w:val="clear" w:color="auto" w:fill="EEECE1"/>
            <w:vAlign w:val="center"/>
          </w:tcPr>
          <w:p w:rsidR="00B17C2F" w:rsidRPr="00BA5BBF" w:rsidRDefault="00B17C2F" w:rsidP="005D2BEF">
            <w:pPr>
              <w:spacing w:after="120"/>
              <w:jc w:val="center"/>
              <w:rPr>
                <w:rFonts w:ascii="Trebuchet MS" w:hAnsi="Trebuchet MS" w:cs="Times New Roman"/>
                <w:b/>
                <w:lang w:val="ro-RO"/>
              </w:rPr>
            </w:pPr>
            <w:r w:rsidRPr="00BA5BBF">
              <w:rPr>
                <w:rFonts w:ascii="Trebuchet MS" w:hAnsi="Trebuchet MS" w:cs="Times New Roman"/>
                <w:b/>
                <w:lang w:val="ro-RO"/>
              </w:rPr>
              <w:t>Indicatori de rezultat</w:t>
            </w:r>
          </w:p>
        </w:tc>
        <w:tc>
          <w:tcPr>
            <w:tcW w:w="1980" w:type="dxa"/>
            <w:shd w:val="clear" w:color="auto" w:fill="EEECE1"/>
            <w:vAlign w:val="center"/>
          </w:tcPr>
          <w:p w:rsidR="00B17C2F" w:rsidRPr="00BA5BBF" w:rsidRDefault="00B17C2F" w:rsidP="005D2BEF">
            <w:pPr>
              <w:spacing w:after="120"/>
              <w:jc w:val="center"/>
              <w:rPr>
                <w:rFonts w:ascii="Trebuchet MS" w:hAnsi="Trebuchet MS" w:cs="Times New Roman"/>
                <w:b/>
                <w:lang w:val="ro-RO"/>
              </w:rPr>
            </w:pPr>
            <w:r w:rsidRPr="00BA5BBF">
              <w:rPr>
                <w:rFonts w:ascii="Trebuchet MS" w:hAnsi="Trebuchet MS" w:cs="Times New Roman"/>
                <w:b/>
                <w:lang w:val="ro-RO"/>
              </w:rPr>
              <w:t xml:space="preserve">Sursa de finanțare </w:t>
            </w:r>
          </w:p>
        </w:tc>
        <w:tc>
          <w:tcPr>
            <w:tcW w:w="2200" w:type="dxa"/>
            <w:shd w:val="clear" w:color="auto" w:fill="EEECE1"/>
            <w:vAlign w:val="center"/>
          </w:tcPr>
          <w:p w:rsidR="00B17C2F" w:rsidRPr="00BA5BBF" w:rsidRDefault="00B17C2F" w:rsidP="005D2BEF">
            <w:pPr>
              <w:spacing w:after="120"/>
              <w:jc w:val="center"/>
              <w:rPr>
                <w:rFonts w:ascii="Trebuchet MS" w:hAnsi="Trebuchet MS" w:cs="Times New Roman"/>
                <w:b/>
                <w:lang w:val="ro-RO"/>
              </w:rPr>
            </w:pPr>
            <w:r w:rsidRPr="00BA5BBF">
              <w:rPr>
                <w:rFonts w:ascii="Trebuchet MS" w:hAnsi="Trebuchet MS" w:cs="Times New Roman"/>
                <w:b/>
                <w:lang w:val="ro-RO"/>
              </w:rPr>
              <w:t>Instituții implementatoare</w:t>
            </w:r>
          </w:p>
        </w:tc>
      </w:tr>
      <w:tr w:rsidR="00B17C2F" w:rsidRPr="00BA5BBF" w:rsidTr="005D2BEF">
        <w:trPr>
          <w:trHeight w:val="1511"/>
        </w:trPr>
        <w:tc>
          <w:tcPr>
            <w:tcW w:w="2640" w:type="dxa"/>
            <w:vMerge w:val="restart"/>
            <w:shd w:val="clear" w:color="auto" w:fill="auto"/>
            <w:vAlign w:val="center"/>
          </w:tcPr>
          <w:p w:rsidR="00B17C2F" w:rsidRPr="00BA5BBF" w:rsidRDefault="00B17C2F" w:rsidP="005D2BEF">
            <w:pPr>
              <w:tabs>
                <w:tab w:val="left" w:pos="142"/>
                <w:tab w:val="left" w:pos="284"/>
                <w:tab w:val="left" w:pos="567"/>
              </w:tabs>
              <w:autoSpaceDE w:val="0"/>
              <w:autoSpaceDN w:val="0"/>
              <w:adjustRightInd w:val="0"/>
              <w:spacing w:after="120"/>
              <w:rPr>
                <w:rFonts w:ascii="Trebuchet MS" w:hAnsi="Trebuchet MS" w:cs="Times New Roman"/>
                <w:b/>
                <w:color w:val="000000"/>
                <w:lang w:val="ro-RO"/>
              </w:rPr>
            </w:pPr>
            <w:r>
              <w:rPr>
                <w:rFonts w:ascii="Trebuchet MS" w:hAnsi="Trebuchet MS"/>
                <w:b/>
                <w:bCs/>
                <w:lang w:val="ro-RO"/>
              </w:rPr>
              <w:t xml:space="preserve">1. </w:t>
            </w:r>
            <w:r w:rsidRPr="00BA5BBF">
              <w:rPr>
                <w:rFonts w:ascii="Trebuchet MS" w:hAnsi="Trebuchet MS"/>
                <w:b/>
                <w:bCs/>
                <w:lang w:val="ro-RO"/>
              </w:rPr>
              <w:t>Creşterea competitivităţii economiei româneşti prin inovare</w:t>
            </w:r>
          </w:p>
        </w:tc>
        <w:tc>
          <w:tcPr>
            <w:tcW w:w="2970" w:type="dxa"/>
            <w:shd w:val="clear" w:color="auto" w:fill="auto"/>
            <w:vAlign w:val="center"/>
          </w:tcPr>
          <w:p w:rsidR="00B17C2F" w:rsidRPr="008730DF" w:rsidRDefault="00B17C2F" w:rsidP="005D2BEF">
            <w:pPr>
              <w:spacing w:after="120"/>
              <w:rPr>
                <w:rFonts w:ascii="Trebuchet MS" w:hAnsi="Trebuchet MS"/>
                <w:color w:val="000000"/>
                <w:lang w:val="ro-RO"/>
              </w:rPr>
            </w:pPr>
            <w:r w:rsidRPr="008730DF">
              <w:rPr>
                <w:rFonts w:ascii="Trebuchet MS" w:hAnsi="Trebuchet MS"/>
                <w:lang w:val="ro-RO"/>
              </w:rPr>
              <w:t>Susţinerea performanţei operatorilor economici pe lanţurile globale de valoare</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2018-2023</w:t>
            </w:r>
          </w:p>
        </w:tc>
        <w:tc>
          <w:tcPr>
            <w:tcW w:w="2530" w:type="dxa"/>
            <w:shd w:val="clear" w:color="auto" w:fill="auto"/>
            <w:vAlign w:val="center"/>
          </w:tcPr>
          <w:p w:rsidR="00B17C2F" w:rsidRPr="008730DF" w:rsidRDefault="00B17C2F" w:rsidP="005D2BEF">
            <w:pPr>
              <w:autoSpaceDE w:val="0"/>
              <w:autoSpaceDN w:val="0"/>
              <w:adjustRightInd w:val="0"/>
              <w:spacing w:after="0"/>
              <w:jc w:val="both"/>
              <w:rPr>
                <w:rFonts w:ascii="Trebuchet MS" w:hAnsi="Trebuchet MS"/>
                <w:lang w:val="ro-RO"/>
              </w:rPr>
            </w:pPr>
            <w:r w:rsidRPr="008730DF">
              <w:rPr>
                <w:rFonts w:ascii="Trebuchet MS" w:hAnsi="Trebuchet MS"/>
                <w:lang w:val="ro-RO"/>
              </w:rPr>
              <w:t xml:space="preserve">Nr. de firme lansate (start-up, spin-off) </w:t>
            </w:r>
          </w:p>
          <w:p w:rsidR="00B17C2F" w:rsidRPr="008730DF" w:rsidRDefault="00B17C2F" w:rsidP="005D2BEF">
            <w:pPr>
              <w:autoSpaceDE w:val="0"/>
              <w:autoSpaceDN w:val="0"/>
              <w:adjustRightInd w:val="0"/>
              <w:spacing w:after="0"/>
              <w:jc w:val="both"/>
              <w:rPr>
                <w:rFonts w:ascii="Trebuchet MS" w:hAnsi="Trebuchet MS"/>
                <w:lang w:val="ro-RO"/>
              </w:rPr>
            </w:pPr>
            <w:r w:rsidRPr="008730DF">
              <w:rPr>
                <w:rFonts w:ascii="Trebuchet MS" w:hAnsi="Trebuchet MS"/>
                <w:lang w:val="ro-RO"/>
              </w:rPr>
              <w:t>Nr. de clustere inovative promovate</w:t>
            </w:r>
          </w:p>
          <w:p w:rsidR="00B17C2F" w:rsidRPr="008730DF" w:rsidRDefault="00B17C2F" w:rsidP="005D2BEF">
            <w:pPr>
              <w:autoSpaceDE w:val="0"/>
              <w:autoSpaceDN w:val="0"/>
              <w:adjustRightInd w:val="0"/>
              <w:spacing w:after="0"/>
              <w:jc w:val="both"/>
              <w:rPr>
                <w:rFonts w:ascii="Trebuchet MS" w:hAnsi="Trebuchet MS"/>
                <w:lang w:val="ro-RO"/>
              </w:rPr>
            </w:pPr>
            <w:r w:rsidRPr="008730DF">
              <w:rPr>
                <w:rFonts w:ascii="Trebuchet MS" w:hAnsi="Trebuchet MS"/>
                <w:lang w:val="ro-RO"/>
              </w:rPr>
              <w:t>Nr. de proiecte în programe finanţate de Comisia Europeană (pe programe)</w:t>
            </w:r>
          </w:p>
          <w:p w:rsidR="00B17C2F" w:rsidRPr="008730DF" w:rsidRDefault="00B17C2F" w:rsidP="005D2BEF">
            <w:pPr>
              <w:autoSpaceDE w:val="0"/>
              <w:autoSpaceDN w:val="0"/>
              <w:adjustRightInd w:val="0"/>
              <w:spacing w:after="0"/>
              <w:jc w:val="both"/>
              <w:rPr>
                <w:rFonts w:ascii="Trebuchet MS" w:hAnsi="Trebuchet MS"/>
                <w:lang w:val="ro-RO"/>
              </w:rPr>
            </w:pPr>
            <w:r w:rsidRPr="008730DF">
              <w:rPr>
                <w:rFonts w:ascii="Trebuchet MS" w:hAnsi="Trebuchet MS"/>
                <w:lang w:val="ro-RO"/>
              </w:rPr>
              <w:t>Nr. de entităţi de inovare şi transfer tehnologic (număr, pe categorii)</w:t>
            </w:r>
          </w:p>
          <w:p w:rsidR="00B17C2F" w:rsidRPr="008730DF" w:rsidRDefault="00B17C2F" w:rsidP="005D2BEF">
            <w:pPr>
              <w:autoSpaceDE w:val="0"/>
              <w:autoSpaceDN w:val="0"/>
              <w:adjustRightInd w:val="0"/>
              <w:spacing w:after="0"/>
              <w:jc w:val="both"/>
              <w:rPr>
                <w:rFonts w:ascii="Trebuchet MS" w:hAnsi="Trebuchet MS"/>
                <w:lang w:val="ro-RO"/>
              </w:rPr>
            </w:pPr>
            <w:r w:rsidRPr="008730DF">
              <w:rPr>
                <w:rFonts w:ascii="Trebuchet MS" w:hAnsi="Trebuchet MS"/>
                <w:lang w:val="ro-RO"/>
              </w:rPr>
              <w:t xml:space="preserve">Nr. articole ştiinţifice publicate în reviste şi volume indexate </w:t>
            </w:r>
          </w:p>
          <w:p w:rsidR="00B17C2F" w:rsidRPr="008730DF" w:rsidRDefault="00B17C2F" w:rsidP="005D2BEF">
            <w:pPr>
              <w:autoSpaceDE w:val="0"/>
              <w:autoSpaceDN w:val="0"/>
              <w:adjustRightInd w:val="0"/>
              <w:spacing w:after="0"/>
              <w:jc w:val="both"/>
              <w:rPr>
                <w:rFonts w:ascii="Trebuchet MS" w:hAnsi="Trebuchet MS"/>
                <w:lang w:val="ro-RO"/>
              </w:rPr>
            </w:pPr>
            <w:r w:rsidRPr="008730DF">
              <w:rPr>
                <w:rFonts w:ascii="Trebuchet MS" w:hAnsi="Trebuchet MS"/>
                <w:lang w:val="ro-RO"/>
              </w:rPr>
              <w:t>Nr. entităţi de inovare şi transfer tehnologic susţinute (pe categorii)</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Ministerul Cercetării și Inovării</w:t>
            </w:r>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center"/>
              <w:rPr>
                <w:rFonts w:ascii="Trebuchet MS" w:hAnsi="Trebuchet MS" w:cs="Times New Roman"/>
                <w:b/>
                <w:color w:val="000000"/>
                <w:lang w:val="ro-RO"/>
              </w:rPr>
            </w:pPr>
          </w:p>
        </w:tc>
        <w:tc>
          <w:tcPr>
            <w:tcW w:w="2970" w:type="dxa"/>
            <w:shd w:val="clear" w:color="auto" w:fill="auto"/>
            <w:vAlign w:val="center"/>
          </w:tcPr>
          <w:p w:rsidR="00B17C2F" w:rsidRPr="008730DF" w:rsidRDefault="00B17C2F" w:rsidP="005D2BEF">
            <w:pPr>
              <w:spacing w:after="120"/>
              <w:rPr>
                <w:rFonts w:ascii="Trebuchet MS" w:hAnsi="Trebuchet MS"/>
                <w:color w:val="000000"/>
                <w:lang w:val="ro-RO"/>
              </w:rPr>
            </w:pPr>
            <w:r w:rsidRPr="008730DF">
              <w:rPr>
                <w:rFonts w:ascii="Trebuchet MS" w:hAnsi="Trebuchet MS"/>
                <w:lang w:val="ro-RO"/>
              </w:rPr>
              <w:t>Sprijinirea dezvoltării capacităţii firmelor de a absorbi tehnologie de ultimă generaţie</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2018-2023</w:t>
            </w:r>
          </w:p>
        </w:tc>
        <w:tc>
          <w:tcPr>
            <w:tcW w:w="2530" w:type="dxa"/>
            <w:shd w:val="clear" w:color="auto" w:fill="auto"/>
            <w:vAlign w:val="center"/>
          </w:tcPr>
          <w:p w:rsidR="00B17C2F" w:rsidRPr="008730DF" w:rsidRDefault="00B17C2F" w:rsidP="005D2BEF">
            <w:pPr>
              <w:autoSpaceDE w:val="0"/>
              <w:autoSpaceDN w:val="0"/>
              <w:adjustRightInd w:val="0"/>
              <w:spacing w:after="0"/>
              <w:jc w:val="both"/>
              <w:rPr>
                <w:rFonts w:ascii="Trebuchet MS" w:hAnsi="Trebuchet MS"/>
                <w:lang w:val="ro-RO"/>
              </w:rPr>
            </w:pPr>
            <w:r w:rsidRPr="008730DF">
              <w:rPr>
                <w:rFonts w:ascii="Trebuchet MS" w:hAnsi="Trebuchet MS"/>
                <w:lang w:val="ro-RO"/>
              </w:rPr>
              <w:t>Produse/Tehnologii/Metode/Servicii noi sau semnificativ îmbunătăţite realizate (număr, pe categorii) şi transferate în mediul economic (număr, pe categorii)</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Ministerul Cercetării și Inovării</w:t>
            </w:r>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center"/>
              <w:rPr>
                <w:rFonts w:ascii="Trebuchet MS" w:hAnsi="Trebuchet MS" w:cs="Times New Roman"/>
                <w:b/>
                <w:color w:val="000000"/>
                <w:lang w:val="ro-RO"/>
              </w:rPr>
            </w:pPr>
          </w:p>
        </w:tc>
        <w:tc>
          <w:tcPr>
            <w:tcW w:w="2970" w:type="dxa"/>
            <w:shd w:val="clear" w:color="auto" w:fill="auto"/>
            <w:vAlign w:val="center"/>
          </w:tcPr>
          <w:p w:rsidR="00B17C2F" w:rsidRPr="008730DF" w:rsidRDefault="00B17C2F" w:rsidP="005D2BEF">
            <w:pPr>
              <w:spacing w:after="120"/>
              <w:rPr>
                <w:rFonts w:ascii="Trebuchet MS" w:hAnsi="Trebuchet MS"/>
                <w:color w:val="000000"/>
                <w:lang w:val="ro-RO"/>
              </w:rPr>
            </w:pPr>
            <w:r w:rsidRPr="008730DF">
              <w:rPr>
                <w:rFonts w:ascii="Trebuchet MS" w:hAnsi="Trebuchet MS"/>
                <w:lang w:val="ro-RO"/>
              </w:rPr>
              <w:t>Sprijinirea dezvoltării capacităţii firmelor de a adapta și dezvolta tehnologii sau servicii care să le permită progresul pe lanţurile de valoare</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2018-2023</w:t>
            </w:r>
          </w:p>
        </w:tc>
        <w:tc>
          <w:tcPr>
            <w:tcW w:w="2530" w:type="dxa"/>
            <w:shd w:val="clear" w:color="auto" w:fill="auto"/>
            <w:vAlign w:val="center"/>
          </w:tcPr>
          <w:p w:rsidR="00B17C2F" w:rsidRPr="008730DF" w:rsidRDefault="00B17C2F" w:rsidP="005D2BEF">
            <w:pPr>
              <w:autoSpaceDE w:val="0"/>
              <w:autoSpaceDN w:val="0"/>
              <w:adjustRightInd w:val="0"/>
              <w:spacing w:after="0"/>
              <w:jc w:val="both"/>
              <w:rPr>
                <w:rFonts w:ascii="Trebuchet MS" w:hAnsi="Trebuchet MS"/>
                <w:lang w:val="ro-RO"/>
              </w:rPr>
            </w:pPr>
            <w:r w:rsidRPr="008730DF">
              <w:rPr>
                <w:rFonts w:ascii="Trebuchet MS" w:hAnsi="Trebuchet MS"/>
                <w:lang w:val="ro-RO"/>
              </w:rPr>
              <w:t>Produse/Tehnologii/Metode/Servicii noi sau semnificativ îmbunătăţite realizate (număr, pe categorii) şi transferate în mediul economic (număr, pe categorii)</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B17C2F" w:rsidRPr="008730DF" w:rsidRDefault="00B17C2F" w:rsidP="005D2BEF">
            <w:pPr>
              <w:spacing w:after="120"/>
              <w:jc w:val="center"/>
              <w:rPr>
                <w:rFonts w:ascii="Trebuchet MS" w:hAnsi="Trebuchet MS"/>
                <w:b/>
                <w:lang w:val="ro-RO"/>
              </w:rPr>
            </w:pPr>
            <w:r w:rsidRPr="008730DF">
              <w:rPr>
                <w:rFonts w:ascii="Trebuchet MS" w:hAnsi="Trebuchet MS"/>
                <w:lang w:val="ro-RO"/>
              </w:rPr>
              <w:t>Ministerul Cercetării și Inovării</w:t>
            </w:r>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center"/>
              <w:rPr>
                <w:rFonts w:ascii="Trebuchet MS" w:hAnsi="Trebuchet MS" w:cs="Times New Roman"/>
                <w:b/>
                <w:color w:val="000000"/>
                <w:lang w:val="ro-RO"/>
              </w:rPr>
            </w:pPr>
          </w:p>
        </w:tc>
        <w:tc>
          <w:tcPr>
            <w:tcW w:w="2970" w:type="dxa"/>
            <w:shd w:val="clear" w:color="auto" w:fill="auto"/>
            <w:vAlign w:val="center"/>
          </w:tcPr>
          <w:p w:rsidR="00B17C2F" w:rsidRPr="008730DF" w:rsidRDefault="00B17C2F" w:rsidP="005D2BEF">
            <w:pPr>
              <w:spacing w:after="120"/>
              <w:rPr>
                <w:rFonts w:ascii="Trebuchet MS" w:hAnsi="Trebuchet MS"/>
                <w:lang w:val="ro-RO"/>
              </w:rPr>
            </w:pPr>
            <w:r w:rsidRPr="008730DF">
              <w:rPr>
                <w:rFonts w:ascii="Trebuchet MS" w:hAnsi="Trebuchet MS"/>
                <w:lang w:val="ro-RO"/>
              </w:rPr>
              <w:t>Susținerea creşterii atractivităţii carierei de cercetare</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2018-2023</w:t>
            </w:r>
          </w:p>
        </w:tc>
        <w:tc>
          <w:tcPr>
            <w:tcW w:w="253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 Nr. locuri de muncă în cercetare</w:t>
            </w:r>
          </w:p>
          <w:p w:rsidR="00B17C2F" w:rsidRPr="008730DF" w:rsidRDefault="00B17C2F" w:rsidP="005D2BEF">
            <w:pPr>
              <w:spacing w:after="120"/>
              <w:rPr>
                <w:rFonts w:ascii="Trebuchet MS" w:hAnsi="Trebuchet MS"/>
                <w:lang w:val="ro-RO"/>
              </w:rPr>
            </w:pPr>
            <w:r w:rsidRPr="008730DF">
              <w:rPr>
                <w:rFonts w:ascii="Trebuchet MS" w:hAnsi="Trebuchet MS"/>
                <w:lang w:val="ro-RO"/>
              </w:rPr>
              <w:t xml:space="preserve">- Nr. articole ştiinţifice publicate în reviste şi volume indexate </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Ministerul Cercetării și Inovării</w:t>
            </w:r>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center"/>
              <w:rPr>
                <w:rFonts w:ascii="Trebuchet MS" w:hAnsi="Trebuchet MS" w:cs="Times New Roman"/>
                <w:b/>
                <w:color w:val="000000"/>
                <w:lang w:val="ro-RO"/>
              </w:rPr>
            </w:pPr>
          </w:p>
        </w:tc>
        <w:tc>
          <w:tcPr>
            <w:tcW w:w="2970" w:type="dxa"/>
            <w:shd w:val="clear" w:color="auto" w:fill="auto"/>
            <w:vAlign w:val="center"/>
          </w:tcPr>
          <w:p w:rsidR="00B17C2F" w:rsidRPr="008730DF" w:rsidRDefault="00B17C2F" w:rsidP="005D2BEF">
            <w:pPr>
              <w:spacing w:after="120"/>
              <w:rPr>
                <w:rFonts w:ascii="Trebuchet MS" w:hAnsi="Trebuchet MS"/>
                <w:lang w:val="ro-RO"/>
              </w:rPr>
            </w:pPr>
            <w:r w:rsidRPr="008730DF">
              <w:rPr>
                <w:rFonts w:ascii="Trebuchet MS" w:hAnsi="Trebuchet MS"/>
                <w:lang w:val="ro-RO"/>
              </w:rPr>
              <w:t>Crearea unui mediu stimulativ pentru iniţiativa sectorului privat</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2018-2020</w:t>
            </w:r>
          </w:p>
        </w:tc>
        <w:tc>
          <w:tcPr>
            <w:tcW w:w="253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Instrumente de antrenare a antreprenoriatului şi a comercializării rezultatelor cercetării</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Ministerul Cercetării și Inovării</w:t>
            </w:r>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center"/>
              <w:rPr>
                <w:rFonts w:ascii="Trebuchet MS" w:hAnsi="Trebuchet MS" w:cs="Times New Roman"/>
                <w:b/>
                <w:color w:val="000000"/>
                <w:lang w:val="ro-RO"/>
              </w:rPr>
            </w:pPr>
          </w:p>
        </w:tc>
        <w:tc>
          <w:tcPr>
            <w:tcW w:w="2970" w:type="dxa"/>
            <w:shd w:val="clear" w:color="auto" w:fill="auto"/>
            <w:vAlign w:val="center"/>
          </w:tcPr>
          <w:p w:rsidR="00B17C2F" w:rsidRPr="008730DF" w:rsidRDefault="00B17C2F" w:rsidP="005D2BEF">
            <w:pPr>
              <w:spacing w:after="120"/>
              <w:rPr>
                <w:rFonts w:ascii="Trebuchet MS" w:hAnsi="Trebuchet MS"/>
                <w:lang w:val="ro-RO"/>
              </w:rPr>
            </w:pPr>
            <w:r w:rsidRPr="008730DF">
              <w:rPr>
                <w:rFonts w:ascii="Trebuchet MS" w:hAnsi="Trebuchet MS"/>
                <w:lang w:val="ro-RO"/>
              </w:rPr>
              <w:t>Crearea unui ecosistem de inovare</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2018-2023</w:t>
            </w:r>
          </w:p>
        </w:tc>
        <w:tc>
          <w:tcPr>
            <w:tcW w:w="253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Nr. de parteneriate între operatorii publici şi cei privaţi</w:t>
            </w:r>
          </w:p>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Nr. de parteneriate între operatorii publici</w:t>
            </w:r>
          </w:p>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Nr. de clustere inovative promovate</w:t>
            </w:r>
          </w:p>
          <w:p w:rsidR="00B17C2F" w:rsidRPr="008730DF" w:rsidRDefault="00B17C2F" w:rsidP="005D2BEF">
            <w:pPr>
              <w:autoSpaceDE w:val="0"/>
              <w:autoSpaceDN w:val="0"/>
              <w:adjustRightInd w:val="0"/>
              <w:spacing w:after="0"/>
              <w:jc w:val="both"/>
              <w:rPr>
                <w:rFonts w:ascii="Trebuchet MS" w:hAnsi="Trebuchet MS"/>
                <w:lang w:val="ro-RO"/>
              </w:rPr>
            </w:pPr>
            <w:r w:rsidRPr="008730DF">
              <w:rPr>
                <w:rFonts w:ascii="Trebuchet MS" w:hAnsi="Trebuchet MS"/>
                <w:lang w:val="ro-RO"/>
              </w:rPr>
              <w:t>N</w:t>
            </w:r>
            <w:r>
              <w:rPr>
                <w:rFonts w:ascii="Trebuchet MS" w:hAnsi="Trebuchet MS"/>
                <w:lang w:val="ro-RO"/>
              </w:rPr>
              <w:t>r.</w:t>
            </w:r>
            <w:r w:rsidRPr="008730DF">
              <w:rPr>
                <w:rFonts w:ascii="Trebuchet MS" w:hAnsi="Trebuchet MS"/>
                <w:lang w:val="ro-RO"/>
              </w:rPr>
              <w:t xml:space="preserve"> de proiecte în programe finanţate de Comisia Europeană (număr, pe programe)</w:t>
            </w:r>
            <w:r>
              <w:rPr>
                <w:rFonts w:ascii="Trebuchet MS" w:hAnsi="Trebuchet MS"/>
                <w:lang w:val="ro-RO"/>
              </w:rPr>
              <w:t xml:space="preserve"> </w:t>
            </w:r>
            <w:r w:rsidRPr="008730DF">
              <w:rPr>
                <w:rFonts w:ascii="Trebuchet MS" w:hAnsi="Trebuchet MS"/>
                <w:lang w:val="ro-RO"/>
              </w:rPr>
              <w:t>Infrastructuri CDI de interes naţional, european sau regional</w:t>
            </w:r>
          </w:p>
        </w:tc>
        <w:tc>
          <w:tcPr>
            <w:tcW w:w="1980" w:type="dxa"/>
            <w:shd w:val="clear" w:color="auto" w:fill="auto"/>
            <w:vAlign w:val="center"/>
          </w:tcPr>
          <w:p w:rsidR="00B17C2F" w:rsidRPr="008730DF" w:rsidRDefault="00B17C2F" w:rsidP="005D2BEF">
            <w:pPr>
              <w:spacing w:after="120"/>
              <w:jc w:val="center"/>
              <w:rPr>
                <w:rFonts w:ascii="Trebuchet MS" w:hAnsi="Trebuchet MS"/>
                <w:lang w:val="ro-RO"/>
              </w:rPr>
            </w:pPr>
            <w:r>
              <w:rPr>
                <w:rFonts w:ascii="Trebuchet MS" w:hAnsi="Trebuchet MS"/>
                <w:lang w:val="ro-RO"/>
              </w:rPr>
              <w:t>FESI</w:t>
            </w:r>
            <w:r w:rsidRPr="008730DF">
              <w:rPr>
                <w:rFonts w:ascii="Trebuchet MS" w:hAnsi="Trebuchet MS"/>
                <w:lang w:val="ro-RO"/>
              </w:rPr>
              <w:t xml:space="preserve"> 2014-2020</w:t>
            </w:r>
          </w:p>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Buget de stat</w:t>
            </w:r>
          </w:p>
        </w:tc>
        <w:tc>
          <w:tcPr>
            <w:tcW w:w="2200" w:type="dxa"/>
            <w:shd w:val="clear" w:color="auto" w:fill="auto"/>
            <w:vAlign w:val="center"/>
          </w:tcPr>
          <w:p w:rsidR="00B17C2F" w:rsidRPr="008730DF" w:rsidRDefault="00B17C2F" w:rsidP="005D2BEF">
            <w:pPr>
              <w:spacing w:after="120"/>
              <w:jc w:val="center"/>
              <w:rPr>
                <w:rFonts w:ascii="Trebuchet MS" w:hAnsi="Trebuchet MS"/>
                <w:lang w:val="ro-RO"/>
              </w:rPr>
            </w:pPr>
            <w:r w:rsidRPr="008730DF">
              <w:rPr>
                <w:rFonts w:ascii="Trebuchet MS" w:hAnsi="Trebuchet MS"/>
                <w:lang w:val="ro-RO"/>
              </w:rPr>
              <w:t>Ministerul Cercetării și Inovării</w:t>
            </w:r>
          </w:p>
        </w:tc>
      </w:tr>
      <w:tr w:rsidR="00B17C2F" w:rsidRPr="00BA5BBF" w:rsidTr="005D2BEF">
        <w:trPr>
          <w:trHeight w:val="1511"/>
        </w:trPr>
        <w:tc>
          <w:tcPr>
            <w:tcW w:w="2640" w:type="dxa"/>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r>
              <w:rPr>
                <w:rFonts w:ascii="Trebuchet MS" w:hAnsi="Trebuchet MS"/>
                <w:b/>
                <w:lang w:val="ro-RO"/>
              </w:rPr>
              <w:t xml:space="preserve">2. </w:t>
            </w:r>
            <w:r w:rsidRPr="00BA5BBF">
              <w:rPr>
                <w:rFonts w:ascii="Trebuchet MS" w:hAnsi="Trebuchet MS"/>
                <w:b/>
                <w:lang w:val="ro-RO"/>
              </w:rPr>
              <w:t>Creşterea inovării în firme prin susţinerea entităților de inovare şi transfer tehnologic în domenii de specializare inteligentă</w:t>
            </w:r>
          </w:p>
        </w:tc>
        <w:tc>
          <w:tcPr>
            <w:tcW w:w="2970" w:type="dxa"/>
            <w:shd w:val="clear" w:color="auto" w:fill="auto"/>
            <w:vAlign w:val="center"/>
          </w:tcPr>
          <w:p w:rsidR="00B17C2F" w:rsidRPr="00BA5BBF" w:rsidRDefault="00B17C2F" w:rsidP="005D2BEF">
            <w:pPr>
              <w:spacing w:after="120"/>
              <w:rPr>
                <w:rFonts w:ascii="Trebuchet MS" w:hAnsi="Trebuchet MS"/>
                <w:lang w:val="ro-RO"/>
              </w:rPr>
            </w:pPr>
            <w:r w:rsidRPr="00BA5BBF">
              <w:rPr>
                <w:rFonts w:ascii="Trebuchet MS" w:hAnsi="Trebuchet MS"/>
                <w:lang w:val="ro-RO"/>
              </w:rPr>
              <w:t>Îmbunătățirea capacității de absorbție a inovării la nivel de firmă prin sprijinirea dezvoltării/creării unor entități de invovare și transfer tehnologic (ITT), orientate spre piață și capabile să furnizeze servicii de inovare de tip broker pentru sectorul privat, garantând, totodată, adaptarea şi implementarea rezultatelor cercetării – inovării la nivelul firmelor pentru a putea fi exploatate</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2018-2023</w:t>
            </w:r>
          </w:p>
        </w:tc>
        <w:tc>
          <w:tcPr>
            <w:tcW w:w="2530" w:type="dxa"/>
            <w:shd w:val="clear" w:color="auto" w:fill="auto"/>
            <w:vAlign w:val="center"/>
          </w:tcPr>
          <w:p w:rsidR="00B17C2F" w:rsidRPr="00BA5BBF" w:rsidRDefault="00B17C2F" w:rsidP="005D2BEF">
            <w:pPr>
              <w:spacing w:after="120"/>
              <w:jc w:val="center"/>
              <w:rPr>
                <w:rFonts w:ascii="Trebuchet MS" w:hAnsi="Trebuchet MS"/>
                <w:lang w:val="ro-RO"/>
              </w:rPr>
            </w:pPr>
            <w:r w:rsidRPr="00BA5BBF">
              <w:rPr>
                <w:rFonts w:ascii="Trebuchet MS" w:hAnsi="Trebuchet MS"/>
                <w:color w:val="000000"/>
                <w:lang w:val="ro-RO"/>
              </w:rPr>
              <w:t>Nr. de IMM-uri inovative care colaborează cu alții</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 (prin POR)</w:t>
            </w:r>
          </w:p>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Buget de stat </w:t>
            </w:r>
          </w:p>
        </w:tc>
        <w:tc>
          <w:tcPr>
            <w:tcW w:w="220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B17C2F" w:rsidRPr="00BA5BBF" w:rsidTr="005D2BEF">
        <w:trPr>
          <w:trHeight w:val="1511"/>
        </w:trPr>
        <w:tc>
          <w:tcPr>
            <w:tcW w:w="2640" w:type="dxa"/>
            <w:vMerge w:val="restart"/>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r>
              <w:rPr>
                <w:rFonts w:ascii="Trebuchet MS" w:eastAsia="Times New Roman" w:hAnsi="Trebuchet MS" w:cs="TimesNewRomanPS-BoldMT"/>
                <w:b/>
                <w:bCs/>
                <w:lang w:val="ro-RO"/>
              </w:rPr>
              <w:t xml:space="preserve">3. </w:t>
            </w:r>
            <w:r w:rsidRPr="00BA5BBF">
              <w:rPr>
                <w:rFonts w:ascii="Trebuchet MS" w:eastAsia="Times New Roman" w:hAnsi="Trebuchet MS" w:cs="TimesNewRomanPS-BoldMT"/>
                <w:b/>
                <w:bCs/>
                <w:lang w:val="ro-RO"/>
              </w:rPr>
              <w:t>Crearea de mari infrastructuri de cercetare-dezvoltare (CD)</w:t>
            </w:r>
          </w:p>
        </w:tc>
        <w:tc>
          <w:tcPr>
            <w:tcW w:w="2970" w:type="dxa"/>
            <w:shd w:val="clear" w:color="auto" w:fill="auto"/>
            <w:vAlign w:val="center"/>
          </w:tcPr>
          <w:p w:rsidR="00B17C2F" w:rsidRPr="00BA5BBF" w:rsidRDefault="00B17C2F" w:rsidP="005D2BEF">
            <w:pPr>
              <w:autoSpaceDE w:val="0"/>
              <w:autoSpaceDN w:val="0"/>
              <w:adjustRightInd w:val="0"/>
              <w:spacing w:after="120"/>
              <w:rPr>
                <w:rFonts w:ascii="Trebuchet MS" w:eastAsia="Times New Roman" w:hAnsi="Trebuchet MS" w:cs="TimesNewRomanPSMT"/>
                <w:lang w:val="ro-RO"/>
              </w:rPr>
            </w:pPr>
            <w:r w:rsidRPr="00BA5BBF">
              <w:rPr>
                <w:rFonts w:ascii="Trebuchet MS" w:eastAsia="Times New Roman" w:hAnsi="Trebuchet MS" w:cs="TimesNewRomanPSMT"/>
                <w:lang w:val="ro-RO"/>
              </w:rPr>
              <w:t>Creșterea capacității de CD în domenii identificate de SNCDI ca domenii de cercetare de specializare inteligentă prin investiții pentru crearea și dotarea de noi laboratoare, centre de cercetare sau modernizarea celor existente pentru firme cu activitate de cercetare</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2018-2023</w:t>
            </w:r>
          </w:p>
        </w:tc>
        <w:tc>
          <w:tcPr>
            <w:tcW w:w="253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color w:val="000000"/>
                <w:lang w:val="ro-RO"/>
              </w:rPr>
            </w:pPr>
            <w:r w:rsidRPr="00BA5BBF">
              <w:rPr>
                <w:rFonts w:ascii="Trebuchet MS" w:hAnsi="Trebuchet MS"/>
                <w:lang w:val="ro-RO"/>
              </w:rPr>
              <w:t>Investiții private combinate cu sprijinul public pentru proiecte de inovare sau de</w:t>
            </w:r>
            <w:r>
              <w:rPr>
                <w:rFonts w:ascii="Trebuchet MS" w:hAnsi="Trebuchet MS"/>
                <w:lang w:val="ro-RO"/>
              </w:rPr>
              <w:t xml:space="preserve"> </w:t>
            </w:r>
            <w:r w:rsidRPr="00BA5BBF">
              <w:rPr>
                <w:rFonts w:ascii="Trebuchet MS" w:hAnsi="Trebuchet MS"/>
                <w:lang w:val="ro-RO"/>
              </w:rPr>
              <w:t>C</w:t>
            </w:r>
            <w:r w:rsidRPr="00BA5BBF">
              <w:rPr>
                <w:rFonts w:ascii="Trebuchet MS" w:eastAsia="TimesNewRomanPSMT" w:hAnsi="Trebuchet MS" w:cs="TimesNewRomanPSMT"/>
                <w:lang w:val="ro-RO"/>
              </w:rPr>
              <w:t>&amp;D</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 (prin POC)</w:t>
            </w:r>
          </w:p>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 Buget de stat</w:t>
            </w:r>
          </w:p>
        </w:tc>
        <w:tc>
          <w:tcPr>
            <w:tcW w:w="220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center"/>
              <w:rPr>
                <w:rFonts w:ascii="Trebuchet MS" w:hAnsi="Trebuchet MS" w:cs="Times New Roman"/>
                <w:b/>
                <w:color w:val="000000"/>
                <w:lang w:val="ro-RO"/>
              </w:rPr>
            </w:pP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b/>
                <w:color w:val="000000"/>
                <w:lang w:val="ro-RO"/>
              </w:rPr>
            </w:pPr>
            <w:r w:rsidRPr="00BA5BBF">
              <w:rPr>
                <w:rFonts w:ascii="Trebuchet MS" w:eastAsia="Times New Roman" w:hAnsi="Trebuchet MS" w:cs="TimesNewRomanPSMT"/>
                <w:lang w:val="ro-RO"/>
              </w:rPr>
              <w:t>Valorificarea potenţialului clusterelor existente / emergente prin conectarea instituțiilor publice de CD / universităților care sunt sprijinite prin investiții, în vederea utilizării de către mediul economic a rezultatelor CD</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b/>
                <w:color w:val="000000"/>
                <w:lang w:val="ro-RO"/>
              </w:rPr>
            </w:pPr>
            <w:r w:rsidRPr="00BA5BBF">
              <w:rPr>
                <w:rFonts w:ascii="Trebuchet MS" w:hAnsi="Trebuchet MS" w:cs="Times New Roman"/>
                <w:lang w:val="ro-RO"/>
              </w:rPr>
              <w:t>2018-2023</w:t>
            </w:r>
          </w:p>
        </w:tc>
        <w:tc>
          <w:tcPr>
            <w:tcW w:w="2530" w:type="dxa"/>
            <w:shd w:val="clear" w:color="auto" w:fill="auto"/>
            <w:vAlign w:val="center"/>
          </w:tcPr>
          <w:p w:rsidR="00B17C2F" w:rsidRPr="00BA5BBF" w:rsidRDefault="00B17C2F" w:rsidP="005D2BEF">
            <w:pPr>
              <w:spacing w:after="120"/>
              <w:jc w:val="center"/>
              <w:rPr>
                <w:rFonts w:ascii="Trebuchet MS" w:hAnsi="Trebuchet MS"/>
                <w:color w:val="000000"/>
                <w:lang w:val="ro-RO"/>
              </w:rPr>
            </w:pPr>
            <w:r w:rsidRPr="00BA5BBF">
              <w:rPr>
                <w:rFonts w:ascii="Trebuchet MS" w:hAnsi="Trebuchet MS" w:cs="Times New Roman"/>
                <w:color w:val="000000"/>
                <w:lang w:val="ro-RO"/>
              </w:rPr>
              <w:t>Nr. instituții publice de CD/universități sprijinite</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 (prin POC)</w:t>
            </w:r>
          </w:p>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Buget de stat</w:t>
            </w:r>
          </w:p>
        </w:tc>
        <w:tc>
          <w:tcPr>
            <w:tcW w:w="220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center"/>
              <w:rPr>
                <w:rFonts w:ascii="Trebuchet MS" w:hAnsi="Trebuchet MS" w:cs="Times New Roman"/>
                <w:b/>
                <w:color w:val="000000"/>
                <w:lang w:val="ro-RO"/>
              </w:rPr>
            </w:pP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b/>
                <w:color w:val="000000"/>
                <w:lang w:val="ro-RO"/>
              </w:rPr>
            </w:pPr>
            <w:r w:rsidRPr="00BA5BBF">
              <w:rPr>
                <w:rFonts w:ascii="Trebuchet MS" w:eastAsia="Times New Roman" w:hAnsi="Trebuchet MS" w:cs="TimesNewRomanPSMT"/>
                <w:lang w:val="ro-RO"/>
              </w:rPr>
              <w:t>Dezvoltarea clusterelor de inovare în sensul promovării utilizării în comun a echipamentelor, a schimbului și transferului de cunoștințe, stabilirea de contacte, diseminarea informațiilor și colaborarea între întreprinderi și alte organizații din cluster</w:t>
            </w:r>
          </w:p>
        </w:tc>
        <w:tc>
          <w:tcPr>
            <w:tcW w:w="1980" w:type="dxa"/>
            <w:shd w:val="clear" w:color="auto" w:fill="auto"/>
            <w:vAlign w:val="center"/>
          </w:tcPr>
          <w:p w:rsidR="00B17C2F" w:rsidRPr="00EB75E9" w:rsidRDefault="00B17C2F" w:rsidP="005D2BEF">
            <w:pPr>
              <w:spacing w:after="120"/>
              <w:jc w:val="center"/>
              <w:rPr>
                <w:rFonts w:ascii="Trebuchet MS" w:hAnsi="Trebuchet MS" w:cs="Times New Roman"/>
                <w:color w:val="000000"/>
                <w:lang w:val="ro-RO"/>
              </w:rPr>
            </w:pPr>
            <w:r w:rsidRPr="00EB75E9">
              <w:rPr>
                <w:rFonts w:ascii="Trebuchet MS" w:hAnsi="Trebuchet MS" w:cs="Times New Roman"/>
                <w:color w:val="000000"/>
                <w:lang w:val="ro-RO"/>
              </w:rPr>
              <w:t>2018-2023</w:t>
            </w:r>
          </w:p>
        </w:tc>
        <w:tc>
          <w:tcPr>
            <w:tcW w:w="253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b/>
                <w:color w:val="000000"/>
                <w:lang w:val="ro-RO"/>
              </w:rPr>
            </w:pPr>
            <w:r w:rsidRPr="00BA5BBF">
              <w:rPr>
                <w:rFonts w:ascii="Trebuchet MS" w:hAnsi="Trebuchet MS"/>
                <w:lang w:val="ro-RO"/>
              </w:rPr>
              <w:t>Nr. de</w:t>
            </w:r>
            <w:r>
              <w:rPr>
                <w:rFonts w:ascii="Trebuchet MS" w:hAnsi="Trebuchet MS"/>
                <w:lang w:val="ro-RO"/>
              </w:rPr>
              <w:t xml:space="preserve"> </w:t>
            </w:r>
            <w:r w:rsidRPr="00BA5BBF">
              <w:rPr>
                <w:rFonts w:ascii="Trebuchet MS" w:hAnsi="Trebuchet MS"/>
                <w:lang w:val="ro-RO"/>
              </w:rPr>
              <w:t>societăți sprijinite</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w:t>
            </w:r>
            <w:r>
              <w:rPr>
                <w:rFonts w:ascii="Trebuchet MS" w:hAnsi="Trebuchet MS" w:cs="Times New Roman"/>
                <w:color w:val="000000"/>
                <w:lang w:val="ro-RO"/>
              </w:rPr>
              <w:t xml:space="preserve"> </w:t>
            </w:r>
            <w:r w:rsidRPr="00BA5BBF">
              <w:rPr>
                <w:rFonts w:ascii="Trebuchet MS" w:hAnsi="Trebuchet MS" w:cs="Times New Roman"/>
                <w:color w:val="000000"/>
                <w:lang w:val="ro-RO"/>
              </w:rPr>
              <w:t xml:space="preserve">(prin POC) </w:t>
            </w:r>
          </w:p>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Buget de stat</w:t>
            </w:r>
          </w:p>
        </w:tc>
        <w:tc>
          <w:tcPr>
            <w:tcW w:w="220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B17C2F" w:rsidRPr="00BA5BBF" w:rsidTr="005D2BEF">
        <w:trPr>
          <w:trHeight w:val="1511"/>
        </w:trPr>
        <w:tc>
          <w:tcPr>
            <w:tcW w:w="2640" w:type="dxa"/>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r>
              <w:rPr>
                <w:rFonts w:ascii="Trebuchet MS" w:eastAsia="Times New Roman" w:hAnsi="Trebuchet MS" w:cs="TimesNewRomanPS-BoldMT"/>
                <w:b/>
                <w:bCs/>
                <w:lang w:val="ro-RO"/>
              </w:rPr>
              <w:t xml:space="preserve">4. </w:t>
            </w:r>
            <w:r w:rsidRPr="00BA5BBF">
              <w:rPr>
                <w:rFonts w:ascii="Trebuchet MS" w:eastAsia="Times New Roman" w:hAnsi="Trebuchet MS" w:cs="TimesNewRomanPS-BoldMT"/>
                <w:b/>
                <w:bCs/>
                <w:lang w:val="ro-RO"/>
              </w:rPr>
              <w:t>Crearea de sinergii cu acţiunile de CDI ale programului-cadru ORIZONT 2020 al Uniunii Europene şi alte programe CDI internaționale</w:t>
            </w: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b/>
                <w:color w:val="000000"/>
                <w:lang w:val="ro-RO"/>
              </w:rPr>
            </w:pPr>
            <w:r w:rsidRPr="00BA5BBF">
              <w:rPr>
                <w:rFonts w:ascii="Trebuchet MS" w:eastAsia="Times New Roman" w:hAnsi="Trebuchet MS" w:cs="TimesNewRomanPSMT"/>
                <w:lang w:val="ro-RO"/>
              </w:rPr>
              <w:t>Sprijinirea organizaţiilor de cercetare şi a întreprinderilor, în special IMM-uri, pentru pregătirea şi implementarea de proiecte în cadrul Programului Orizont 2020, precum şi altor programe CDI internaţionale</w:t>
            </w:r>
          </w:p>
        </w:tc>
        <w:tc>
          <w:tcPr>
            <w:tcW w:w="1980" w:type="dxa"/>
            <w:shd w:val="clear" w:color="auto" w:fill="auto"/>
            <w:vAlign w:val="center"/>
          </w:tcPr>
          <w:p w:rsidR="00B17C2F" w:rsidRPr="00EB75E9" w:rsidRDefault="00B17C2F" w:rsidP="005D2BEF">
            <w:pPr>
              <w:spacing w:after="120"/>
              <w:jc w:val="center"/>
              <w:rPr>
                <w:rFonts w:ascii="Trebuchet MS" w:hAnsi="Trebuchet MS" w:cs="Times New Roman"/>
                <w:color w:val="000000"/>
                <w:lang w:val="ro-RO"/>
              </w:rPr>
            </w:pPr>
            <w:r w:rsidRPr="00EB75E9">
              <w:rPr>
                <w:rFonts w:ascii="Trebuchet MS" w:hAnsi="Trebuchet MS" w:cs="Times New Roman"/>
                <w:color w:val="000000"/>
                <w:lang w:val="ro-RO"/>
              </w:rPr>
              <w:t>2018-2023</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Nr. de înreprinderi sprijinite</w:t>
            </w:r>
            <w:r>
              <w:rPr>
                <w:rFonts w:ascii="Trebuchet MS" w:hAnsi="Trebuchet MS" w:cs="Times New Roman"/>
                <w:color w:val="000000"/>
                <w:lang w:val="ro-RO"/>
              </w:rPr>
              <w:t>;</w:t>
            </w:r>
          </w:p>
          <w:p w:rsidR="00B17C2F" w:rsidRPr="00BA5BBF" w:rsidRDefault="00B17C2F" w:rsidP="005D2BEF">
            <w:pPr>
              <w:autoSpaceDE w:val="0"/>
              <w:autoSpaceDN w:val="0"/>
              <w:adjustRightInd w:val="0"/>
              <w:spacing w:after="120"/>
              <w:jc w:val="center"/>
              <w:rPr>
                <w:rFonts w:ascii="Trebuchet MS" w:hAnsi="Trebuchet MS" w:cs="Times New Roman"/>
                <w:b/>
                <w:color w:val="000000"/>
                <w:lang w:val="ro-RO"/>
              </w:rPr>
            </w:pPr>
            <w:r w:rsidRPr="00BA5BBF">
              <w:rPr>
                <w:rFonts w:ascii="Trebuchet MS" w:hAnsi="Trebuchet MS"/>
                <w:lang w:val="ro-RO"/>
              </w:rPr>
              <w:t>Nr. de centre suport</w:t>
            </w:r>
            <w:r>
              <w:rPr>
                <w:rFonts w:ascii="Trebuchet MS" w:hAnsi="Trebuchet MS"/>
                <w:lang w:val="ro-RO"/>
              </w:rPr>
              <w:t xml:space="preserve"> </w:t>
            </w:r>
            <w:r w:rsidRPr="00BA5BBF">
              <w:rPr>
                <w:rFonts w:ascii="Trebuchet MS" w:hAnsi="Trebuchet MS"/>
                <w:lang w:val="ro-RO"/>
              </w:rPr>
              <w:t>pentru aplicaţii la</w:t>
            </w:r>
            <w:r>
              <w:rPr>
                <w:rFonts w:ascii="Trebuchet MS" w:hAnsi="Trebuchet MS"/>
                <w:lang w:val="ro-RO"/>
              </w:rPr>
              <w:t xml:space="preserve"> </w:t>
            </w:r>
            <w:r w:rsidRPr="00BA5BBF">
              <w:rPr>
                <w:rFonts w:ascii="Trebuchet MS" w:hAnsi="Trebuchet MS"/>
                <w:lang w:val="ro-RO"/>
              </w:rPr>
              <w:t>Orizont 2020 şi la</w:t>
            </w:r>
            <w:r>
              <w:rPr>
                <w:rFonts w:ascii="Trebuchet MS" w:hAnsi="Trebuchet MS"/>
                <w:lang w:val="ro-RO"/>
              </w:rPr>
              <w:t xml:space="preserve"> </w:t>
            </w:r>
            <w:r w:rsidRPr="00BA5BBF">
              <w:rPr>
                <w:rFonts w:ascii="Trebuchet MS" w:hAnsi="Trebuchet MS"/>
                <w:lang w:val="ro-RO"/>
              </w:rPr>
              <w:t>alte programe</w:t>
            </w:r>
            <w:r>
              <w:rPr>
                <w:rFonts w:ascii="Trebuchet MS" w:hAnsi="Trebuchet MS"/>
                <w:lang w:val="ro-RO"/>
              </w:rPr>
              <w:t xml:space="preserve"> </w:t>
            </w:r>
            <w:r w:rsidRPr="00BA5BBF">
              <w:rPr>
                <w:rFonts w:ascii="Trebuchet MS" w:hAnsi="Trebuchet MS"/>
                <w:lang w:val="ro-RO"/>
              </w:rPr>
              <w:t>internaţionale</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FEDR 2014-2020 (prin POC) </w:t>
            </w:r>
          </w:p>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Buget de stat</w:t>
            </w:r>
          </w:p>
        </w:tc>
        <w:tc>
          <w:tcPr>
            <w:tcW w:w="220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B17C2F" w:rsidRPr="00BA5BBF" w:rsidTr="005D2BEF">
        <w:trPr>
          <w:trHeight w:val="1511"/>
        </w:trPr>
        <w:tc>
          <w:tcPr>
            <w:tcW w:w="2640" w:type="dxa"/>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r>
              <w:rPr>
                <w:rFonts w:ascii="Trebuchet MS" w:eastAsia="Times New Roman" w:hAnsi="Trebuchet MS" w:cs="TimesNewRomanPS-BoldMT"/>
                <w:b/>
                <w:bCs/>
                <w:lang w:val="ro-RO"/>
              </w:rPr>
              <w:t xml:space="preserve">5. </w:t>
            </w:r>
            <w:r w:rsidRPr="00BA5BBF">
              <w:rPr>
                <w:rFonts w:ascii="Trebuchet MS" w:eastAsia="Times New Roman" w:hAnsi="Trebuchet MS" w:cs="TimesNewRomanPS-BoldMT"/>
                <w:b/>
                <w:bCs/>
                <w:lang w:val="ro-RO"/>
              </w:rPr>
              <w:t>Atragerea de personal cu competențe avansate din străinătate pentru consolidarea capacității CD</w:t>
            </w: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b/>
                <w:color w:val="000000"/>
                <w:lang w:val="ro-RO"/>
              </w:rPr>
            </w:pPr>
            <w:r w:rsidRPr="00BA5BBF">
              <w:rPr>
                <w:rFonts w:ascii="Trebuchet MS" w:eastAsia="Times New Roman" w:hAnsi="Trebuchet MS" w:cs="TimesNewRomanPSMT"/>
                <w:lang w:val="ro-RO"/>
              </w:rPr>
              <w:t>Crearea de nuclee de competenţă ştiinţifică şi/sau tehnologică de înalt nivel, la standarde europene, în cadrul unei întreprinderi gazdă prin atragerea de specialişti din străinătate, de orice naţionalitate, cu competenţă recunoscută</w:t>
            </w:r>
          </w:p>
        </w:tc>
        <w:tc>
          <w:tcPr>
            <w:tcW w:w="1980" w:type="dxa"/>
            <w:shd w:val="clear" w:color="auto" w:fill="auto"/>
            <w:vAlign w:val="center"/>
          </w:tcPr>
          <w:p w:rsidR="00B17C2F" w:rsidRPr="00EB75E9" w:rsidRDefault="00B17C2F" w:rsidP="005D2BEF">
            <w:pPr>
              <w:spacing w:after="120"/>
              <w:jc w:val="center"/>
              <w:rPr>
                <w:rFonts w:ascii="Trebuchet MS" w:hAnsi="Trebuchet MS" w:cs="Times New Roman"/>
                <w:color w:val="000000"/>
                <w:lang w:val="ro-RO"/>
              </w:rPr>
            </w:pPr>
            <w:r w:rsidRPr="00EB75E9">
              <w:rPr>
                <w:rFonts w:ascii="Trebuchet MS" w:hAnsi="Trebuchet MS" w:cs="Times New Roman"/>
                <w:color w:val="000000"/>
                <w:lang w:val="ro-RO"/>
              </w:rPr>
              <w:t>2018-2023</w:t>
            </w:r>
          </w:p>
        </w:tc>
        <w:tc>
          <w:tcPr>
            <w:tcW w:w="253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lang w:val="ro-RO"/>
              </w:rPr>
            </w:pPr>
            <w:r w:rsidRPr="00BA5BBF">
              <w:rPr>
                <w:rFonts w:ascii="Trebuchet MS" w:hAnsi="Trebuchet MS"/>
                <w:lang w:val="ro-RO"/>
              </w:rPr>
              <w:t>Nr. de specialişti din</w:t>
            </w:r>
            <w:r>
              <w:rPr>
                <w:rFonts w:ascii="Trebuchet MS" w:hAnsi="Trebuchet MS"/>
                <w:lang w:val="ro-RO"/>
              </w:rPr>
              <w:t xml:space="preserve"> </w:t>
            </w:r>
            <w:r w:rsidRPr="00BA5BBF">
              <w:rPr>
                <w:rFonts w:ascii="Trebuchet MS" w:hAnsi="Trebuchet MS"/>
                <w:lang w:val="ro-RO"/>
              </w:rPr>
              <w:t>străinătate angajaţi în</w:t>
            </w:r>
            <w:r>
              <w:rPr>
                <w:rFonts w:ascii="Trebuchet MS" w:hAnsi="Trebuchet MS"/>
                <w:lang w:val="ro-RO"/>
              </w:rPr>
              <w:t xml:space="preserve"> </w:t>
            </w:r>
            <w:r w:rsidRPr="00BA5BBF">
              <w:rPr>
                <w:rFonts w:ascii="Trebuchet MS" w:hAnsi="Trebuchet MS"/>
                <w:lang w:val="ro-RO"/>
              </w:rPr>
              <w:t>Proiectele susţinute</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w:t>
            </w:r>
            <w:r>
              <w:rPr>
                <w:rFonts w:ascii="Trebuchet MS" w:hAnsi="Trebuchet MS" w:cs="Times New Roman"/>
                <w:color w:val="000000"/>
                <w:lang w:val="ro-RO"/>
              </w:rPr>
              <w:t xml:space="preserve"> </w:t>
            </w:r>
            <w:r w:rsidRPr="00BA5BBF">
              <w:rPr>
                <w:rFonts w:ascii="Trebuchet MS" w:hAnsi="Trebuchet MS" w:cs="Times New Roman"/>
                <w:color w:val="000000"/>
                <w:lang w:val="ro-RO"/>
              </w:rPr>
              <w:t>(prin POC)</w:t>
            </w:r>
          </w:p>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 Buget de stat</w:t>
            </w:r>
          </w:p>
        </w:tc>
        <w:tc>
          <w:tcPr>
            <w:tcW w:w="220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B17C2F" w:rsidRPr="00BA5BBF" w:rsidTr="005D2BEF">
        <w:trPr>
          <w:trHeight w:val="1511"/>
        </w:trPr>
        <w:tc>
          <w:tcPr>
            <w:tcW w:w="2640" w:type="dxa"/>
            <w:vMerge w:val="restart"/>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r>
              <w:rPr>
                <w:rFonts w:ascii="Trebuchet MS" w:eastAsia="Times New Roman" w:hAnsi="Trebuchet MS" w:cs="TimesNewRomanPS-BoldMT"/>
                <w:b/>
                <w:bCs/>
                <w:lang w:val="ro-RO"/>
              </w:rPr>
              <w:t xml:space="preserve">6. </w:t>
            </w:r>
            <w:r w:rsidRPr="00BA5BBF">
              <w:rPr>
                <w:rFonts w:ascii="Trebuchet MS" w:eastAsia="Times New Roman" w:hAnsi="Trebuchet MS" w:cs="TimesNewRomanPS-BoldMT"/>
                <w:b/>
                <w:bCs/>
                <w:lang w:val="ro-RO"/>
              </w:rPr>
              <w:t>Sprijinirea creșterii valorii adăugate generate de sectorul TIC și a inovării în domeniu prin dezvoltarea de clustere</w:t>
            </w:r>
          </w:p>
        </w:tc>
        <w:tc>
          <w:tcPr>
            <w:tcW w:w="2970" w:type="dxa"/>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r w:rsidRPr="00BA5BBF">
              <w:rPr>
                <w:rFonts w:ascii="Trebuchet MS" w:eastAsia="Times New Roman" w:hAnsi="Trebuchet MS" w:cs="TimesNewRomanPSMT"/>
                <w:lang w:val="ro-RO"/>
              </w:rPr>
              <w:t>Sprijinirea dezvoltării unor game de produse/servicii TIC cu aplicabilitate în restul economiei românești pentru integrarea pe verticală a soluțiilor TIC</w:t>
            </w:r>
          </w:p>
        </w:tc>
        <w:tc>
          <w:tcPr>
            <w:tcW w:w="1980" w:type="dxa"/>
            <w:shd w:val="clear" w:color="auto" w:fill="auto"/>
            <w:vAlign w:val="center"/>
          </w:tcPr>
          <w:p w:rsidR="00B17C2F" w:rsidRPr="00EB75E9" w:rsidRDefault="00B17C2F" w:rsidP="005D2BEF">
            <w:pPr>
              <w:spacing w:after="120"/>
              <w:jc w:val="center"/>
              <w:rPr>
                <w:rFonts w:ascii="Trebuchet MS" w:hAnsi="Trebuchet MS" w:cs="Times New Roman"/>
                <w:color w:val="000000"/>
                <w:lang w:val="ro-RO"/>
              </w:rPr>
            </w:pPr>
            <w:r w:rsidRPr="00EB75E9">
              <w:rPr>
                <w:rFonts w:ascii="Trebuchet MS" w:hAnsi="Trebuchet MS" w:cs="Times New Roman"/>
                <w:color w:val="000000"/>
                <w:lang w:val="ro-RO"/>
              </w:rPr>
              <w:t>2018-2023</w:t>
            </w:r>
          </w:p>
        </w:tc>
        <w:tc>
          <w:tcPr>
            <w:tcW w:w="253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b/>
                <w:color w:val="000000"/>
                <w:lang w:val="ro-RO"/>
              </w:rPr>
            </w:pPr>
            <w:r w:rsidRPr="00BA5BBF">
              <w:rPr>
                <w:rFonts w:ascii="Trebuchet MS" w:hAnsi="Trebuchet MS"/>
                <w:lang w:val="ro-RO"/>
              </w:rPr>
              <w:t>Produse și</w:t>
            </w:r>
            <w:r>
              <w:rPr>
                <w:rFonts w:ascii="Trebuchet MS" w:hAnsi="Trebuchet MS"/>
                <w:lang w:val="ro-RO"/>
              </w:rPr>
              <w:t xml:space="preserve"> </w:t>
            </w:r>
            <w:r w:rsidRPr="00BA5BBF">
              <w:rPr>
                <w:rFonts w:ascii="Trebuchet MS" w:hAnsi="Trebuchet MS"/>
                <w:lang w:val="ro-RO"/>
              </w:rPr>
              <w:t>servicii TIC</w:t>
            </w:r>
            <w:r>
              <w:rPr>
                <w:rFonts w:ascii="Trebuchet MS" w:hAnsi="Trebuchet MS"/>
                <w:lang w:val="ro-RO"/>
              </w:rPr>
              <w:t xml:space="preserve"> </w:t>
            </w:r>
            <w:r w:rsidRPr="00BA5BBF">
              <w:rPr>
                <w:rFonts w:ascii="Trebuchet MS" w:hAnsi="Trebuchet MS"/>
                <w:lang w:val="ro-RO"/>
              </w:rPr>
              <w:t>inovative</w:t>
            </w:r>
            <w:r>
              <w:rPr>
                <w:rFonts w:ascii="Trebuchet MS" w:hAnsi="Trebuchet MS"/>
                <w:lang w:val="ro-RO"/>
              </w:rPr>
              <w:t xml:space="preserve"> </w:t>
            </w:r>
            <w:r w:rsidRPr="00BA5BBF">
              <w:rPr>
                <w:rFonts w:ascii="Trebuchet MS" w:hAnsi="Trebuchet MS"/>
                <w:lang w:val="ro-RO"/>
              </w:rPr>
              <w:t>susținute</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FEDR 2014-2020 </w:t>
            </w:r>
            <w:r>
              <w:rPr>
                <w:rFonts w:ascii="Trebuchet MS" w:hAnsi="Trebuchet MS" w:cs="Times New Roman"/>
                <w:color w:val="000000"/>
                <w:lang w:val="ro-RO"/>
              </w:rPr>
              <w:t xml:space="preserve"> </w:t>
            </w:r>
            <w:r w:rsidRPr="00BA5BBF">
              <w:rPr>
                <w:rFonts w:ascii="Trebuchet MS" w:hAnsi="Trebuchet MS" w:cs="Times New Roman"/>
                <w:color w:val="000000"/>
                <w:lang w:val="ro-RO"/>
              </w:rPr>
              <w:t>(prin POC)</w:t>
            </w:r>
          </w:p>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Buget de stat</w:t>
            </w:r>
          </w:p>
        </w:tc>
        <w:tc>
          <w:tcPr>
            <w:tcW w:w="220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p>
        </w:tc>
        <w:tc>
          <w:tcPr>
            <w:tcW w:w="2970" w:type="dxa"/>
            <w:shd w:val="clear" w:color="auto" w:fill="auto"/>
            <w:vAlign w:val="center"/>
          </w:tcPr>
          <w:p w:rsidR="00B17C2F" w:rsidRPr="00BA5BBF" w:rsidRDefault="00B17C2F" w:rsidP="005D2BEF">
            <w:pPr>
              <w:spacing w:after="120"/>
              <w:jc w:val="both"/>
              <w:rPr>
                <w:rFonts w:ascii="Trebuchet MS" w:eastAsia="Times New Roman" w:hAnsi="Trebuchet MS" w:cs="TimesNewRomanPSMT"/>
                <w:lang w:val="ro-RO"/>
              </w:rPr>
            </w:pPr>
            <w:r w:rsidRPr="00BA5BBF">
              <w:rPr>
                <w:rFonts w:ascii="Trebuchet MS" w:eastAsia="Times New Roman" w:hAnsi="Trebuchet MS" w:cs="TimesNewRomanPSMT"/>
                <w:lang w:val="ro-RO"/>
              </w:rPr>
              <w:t>Sprijinirea proiectelor strategice inovative cu impact asupra dezvoltării întregii industrii TIC la nivel național sau internațional</w:t>
            </w:r>
          </w:p>
          <w:p w:rsidR="00B17C2F" w:rsidRPr="00BA5BBF" w:rsidRDefault="00B17C2F" w:rsidP="005D2BEF">
            <w:pPr>
              <w:spacing w:after="120"/>
              <w:jc w:val="both"/>
              <w:rPr>
                <w:rFonts w:ascii="Trebuchet MS" w:hAnsi="Trebuchet MS" w:cs="Times New Roman"/>
                <w:b/>
                <w:color w:val="000000"/>
                <w:lang w:val="ro-RO"/>
              </w:rPr>
            </w:pPr>
          </w:p>
        </w:tc>
        <w:tc>
          <w:tcPr>
            <w:tcW w:w="1980" w:type="dxa"/>
            <w:shd w:val="clear" w:color="auto" w:fill="auto"/>
            <w:vAlign w:val="center"/>
          </w:tcPr>
          <w:p w:rsidR="00B17C2F" w:rsidRPr="00EB75E9" w:rsidRDefault="00B17C2F" w:rsidP="005D2BEF">
            <w:pPr>
              <w:spacing w:after="120"/>
              <w:jc w:val="center"/>
              <w:rPr>
                <w:rFonts w:ascii="Trebuchet MS" w:hAnsi="Trebuchet MS" w:cs="Times New Roman"/>
                <w:color w:val="000000"/>
                <w:lang w:val="ro-RO"/>
              </w:rPr>
            </w:pPr>
            <w:r w:rsidRPr="00EB75E9">
              <w:rPr>
                <w:rFonts w:ascii="Trebuchet MS" w:hAnsi="Trebuchet MS" w:cs="Times New Roman"/>
                <w:color w:val="000000"/>
                <w:lang w:val="ro-RO"/>
              </w:rPr>
              <w:t>2018-2023</w:t>
            </w:r>
          </w:p>
        </w:tc>
        <w:tc>
          <w:tcPr>
            <w:tcW w:w="2530" w:type="dxa"/>
            <w:shd w:val="clear" w:color="auto" w:fill="auto"/>
            <w:vAlign w:val="center"/>
          </w:tcPr>
          <w:p w:rsidR="00B17C2F" w:rsidRPr="00BA5BBF" w:rsidRDefault="00B17C2F" w:rsidP="005D2BEF">
            <w:pPr>
              <w:spacing w:after="120"/>
              <w:jc w:val="center"/>
              <w:rPr>
                <w:rFonts w:ascii="Trebuchet MS" w:hAnsi="Trebuchet MS"/>
                <w:color w:val="000000"/>
                <w:lang w:val="ro-RO"/>
              </w:rPr>
            </w:pPr>
            <w:r w:rsidRPr="00BA5BBF">
              <w:rPr>
                <w:rFonts w:ascii="Trebuchet MS" w:hAnsi="Trebuchet MS"/>
                <w:lang w:val="ro-RO"/>
              </w:rPr>
              <w:t>Nr. de proiecte strategice inovative sprijinite</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FEDR 2014-2020</w:t>
            </w:r>
            <w:r>
              <w:rPr>
                <w:rFonts w:ascii="Trebuchet MS" w:hAnsi="Trebuchet MS" w:cs="Times New Roman"/>
                <w:color w:val="000000"/>
                <w:lang w:val="ro-RO"/>
              </w:rPr>
              <w:t xml:space="preserve"> </w:t>
            </w:r>
            <w:r w:rsidRPr="00BA5BBF">
              <w:rPr>
                <w:rFonts w:ascii="Trebuchet MS" w:hAnsi="Trebuchet MS" w:cs="Times New Roman"/>
                <w:color w:val="000000"/>
                <w:lang w:val="ro-RO"/>
              </w:rPr>
              <w:t>(prin POC)</w:t>
            </w:r>
          </w:p>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 Buget de stat</w:t>
            </w:r>
          </w:p>
        </w:tc>
        <w:tc>
          <w:tcPr>
            <w:tcW w:w="220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lang w:val="ro-RO"/>
              </w:rPr>
              <w:t>Ministerul Dezvoltării Regionale, Administrației Publice și Fondurilor Europene</w:t>
            </w:r>
          </w:p>
        </w:tc>
      </w:tr>
      <w:tr w:rsidR="00B17C2F" w:rsidRPr="00BA5BBF" w:rsidTr="005D2BEF">
        <w:trPr>
          <w:trHeight w:val="1511"/>
        </w:trPr>
        <w:tc>
          <w:tcPr>
            <w:tcW w:w="2640" w:type="dxa"/>
            <w:vMerge w:val="restart"/>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r>
              <w:rPr>
                <w:rFonts w:ascii="Trebuchet MS" w:eastAsia="Times New Roman" w:hAnsi="Trebuchet MS" w:cs="TimesNewRomanPS-BoldMT"/>
                <w:b/>
                <w:bCs/>
                <w:lang w:val="ro-RO"/>
              </w:rPr>
              <w:t xml:space="preserve">7. </w:t>
            </w:r>
            <w:r w:rsidRPr="00BA5BBF">
              <w:rPr>
                <w:rFonts w:ascii="Trebuchet MS" w:eastAsia="Times New Roman" w:hAnsi="Trebuchet MS" w:cs="TimesNewRomanPS-BoldMT"/>
                <w:b/>
                <w:bCs/>
                <w:lang w:val="ro-RO"/>
              </w:rPr>
              <w:t>Promovarea și consolidarea inițiativelor antreprenoriale pentru crearea de locuri de muncă verzi</w:t>
            </w:r>
          </w:p>
        </w:tc>
        <w:tc>
          <w:tcPr>
            <w:tcW w:w="2970" w:type="dxa"/>
            <w:shd w:val="clear" w:color="auto" w:fill="auto"/>
            <w:vAlign w:val="center"/>
          </w:tcPr>
          <w:p w:rsidR="00B17C2F" w:rsidRPr="00626EE6" w:rsidRDefault="00B17C2F" w:rsidP="005D2BEF">
            <w:pPr>
              <w:spacing w:after="120"/>
              <w:jc w:val="both"/>
              <w:rPr>
                <w:rFonts w:ascii="Trebuchet MS" w:eastAsia="Times New Roman" w:hAnsi="Trebuchet MS" w:cs="TimesNewRomanPSMT"/>
                <w:lang w:val="ro-RO"/>
              </w:rPr>
            </w:pPr>
            <w:r w:rsidRPr="00626EE6">
              <w:rPr>
                <w:rFonts w:ascii="Trebuchet MS" w:eastAsia="Times New Roman" w:hAnsi="Trebuchet MS" w:cs="TimesNewRomanPSMT"/>
                <w:lang w:val="ro-RO"/>
              </w:rPr>
              <w:t>Acordarea de subvenții pentru angajatorii care crează locuri de muncă verzi</w:t>
            </w:r>
          </w:p>
        </w:tc>
        <w:tc>
          <w:tcPr>
            <w:tcW w:w="1980" w:type="dxa"/>
            <w:shd w:val="clear" w:color="auto" w:fill="auto"/>
            <w:vAlign w:val="center"/>
          </w:tcPr>
          <w:p w:rsidR="00B17C2F" w:rsidRPr="00626EE6" w:rsidRDefault="00B17C2F" w:rsidP="005D2BEF">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2018 - 2023</w:t>
            </w:r>
          </w:p>
        </w:tc>
        <w:tc>
          <w:tcPr>
            <w:tcW w:w="2530" w:type="dxa"/>
            <w:shd w:val="clear" w:color="auto" w:fill="auto"/>
            <w:vAlign w:val="center"/>
          </w:tcPr>
          <w:p w:rsidR="00B17C2F" w:rsidRPr="00626EE6" w:rsidRDefault="00B17C2F" w:rsidP="005D2BEF">
            <w:pPr>
              <w:spacing w:after="120"/>
              <w:jc w:val="center"/>
              <w:rPr>
                <w:rFonts w:ascii="Trebuchet MS" w:hAnsi="Trebuchet MS"/>
                <w:color w:val="000000"/>
                <w:lang w:val="ro-RO"/>
              </w:rPr>
            </w:pPr>
            <w:r w:rsidRPr="00626EE6">
              <w:rPr>
                <w:rFonts w:ascii="Trebuchet MS" w:hAnsi="Trebuchet MS"/>
                <w:color w:val="000000"/>
                <w:lang w:val="ro-RO"/>
              </w:rPr>
              <w:t>Nr. de locuri de muncă verzi create</w:t>
            </w:r>
          </w:p>
          <w:p w:rsidR="00B17C2F" w:rsidRPr="00626EE6" w:rsidRDefault="00B17C2F" w:rsidP="005D2BEF">
            <w:pPr>
              <w:spacing w:after="120"/>
              <w:jc w:val="center"/>
              <w:rPr>
                <w:rFonts w:ascii="Trebuchet MS" w:hAnsi="Trebuchet MS" w:cs="Times New Roman"/>
                <w:b/>
                <w:color w:val="000000"/>
                <w:lang w:val="ro-RO"/>
              </w:rPr>
            </w:pPr>
            <w:r w:rsidRPr="00626EE6">
              <w:rPr>
                <w:rFonts w:ascii="Trebuchet MS" w:hAnsi="Trebuchet MS"/>
                <w:color w:val="000000"/>
                <w:lang w:val="ro-RO"/>
              </w:rPr>
              <w:t>Nr. de angajatori care beneficiază de subvenții</w:t>
            </w:r>
          </w:p>
        </w:tc>
        <w:tc>
          <w:tcPr>
            <w:tcW w:w="1980" w:type="dxa"/>
            <w:shd w:val="clear" w:color="auto" w:fill="auto"/>
            <w:vAlign w:val="center"/>
          </w:tcPr>
          <w:p w:rsidR="00B17C2F" w:rsidRPr="00626EE6" w:rsidRDefault="00B17C2F" w:rsidP="005D2BEF">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Buget de Stat</w:t>
            </w:r>
          </w:p>
        </w:tc>
        <w:tc>
          <w:tcPr>
            <w:tcW w:w="2200" w:type="dxa"/>
            <w:shd w:val="clear" w:color="auto" w:fill="auto"/>
            <w:vAlign w:val="center"/>
          </w:tcPr>
          <w:p w:rsidR="00B17C2F" w:rsidRPr="00626EE6" w:rsidRDefault="00B17C2F" w:rsidP="005D2BEF">
            <w:pPr>
              <w:spacing w:after="120"/>
              <w:jc w:val="center"/>
              <w:rPr>
                <w:rFonts w:ascii="Trebuchet MS" w:hAnsi="Trebuchet MS"/>
                <w:lang w:val="ro-RO"/>
              </w:rPr>
            </w:pPr>
            <w:r w:rsidRPr="00626EE6">
              <w:rPr>
                <w:rFonts w:ascii="Trebuchet MS" w:hAnsi="Trebuchet MS"/>
                <w:lang w:val="ro-RO"/>
              </w:rPr>
              <w:t>Ministerul Muncii și Justiției Sociale</w:t>
            </w:r>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p>
        </w:tc>
        <w:tc>
          <w:tcPr>
            <w:tcW w:w="2970" w:type="dxa"/>
            <w:shd w:val="clear" w:color="auto" w:fill="auto"/>
            <w:vAlign w:val="center"/>
          </w:tcPr>
          <w:p w:rsidR="00B17C2F" w:rsidRPr="00626EE6" w:rsidRDefault="00B17C2F" w:rsidP="005D2BEF">
            <w:pPr>
              <w:spacing w:after="120"/>
              <w:jc w:val="both"/>
              <w:rPr>
                <w:rFonts w:ascii="Trebuchet MS" w:eastAsia="Times New Roman" w:hAnsi="Trebuchet MS" w:cs="TimesNewRomanPSMT"/>
                <w:lang w:val="ro-RO"/>
              </w:rPr>
            </w:pPr>
            <w:r w:rsidRPr="00626EE6">
              <w:rPr>
                <w:rFonts w:ascii="Trebuchet MS" w:eastAsia="Times New Roman" w:hAnsi="Trebuchet MS" w:cs="TimesNewRomanPSMT"/>
                <w:lang w:val="ro-RO"/>
              </w:rPr>
              <w:t>Sprijinirea dezvoltării antreprenoriatului în sectoare generatoare de locuri de muncă verzi prin programele de finanțare a start-up-urilor</w:t>
            </w:r>
          </w:p>
        </w:tc>
        <w:tc>
          <w:tcPr>
            <w:tcW w:w="1980" w:type="dxa"/>
            <w:shd w:val="clear" w:color="auto" w:fill="auto"/>
            <w:vAlign w:val="center"/>
          </w:tcPr>
          <w:p w:rsidR="00B17C2F" w:rsidRPr="00626EE6" w:rsidRDefault="00B17C2F" w:rsidP="005D2BEF">
            <w:pPr>
              <w:spacing w:after="120"/>
              <w:jc w:val="center"/>
              <w:rPr>
                <w:rFonts w:ascii="Trebuchet MS" w:hAnsi="Trebuchet MS"/>
                <w:color w:val="000000"/>
                <w:lang w:val="ro-RO"/>
              </w:rPr>
            </w:pPr>
            <w:r w:rsidRPr="00626EE6">
              <w:rPr>
                <w:rFonts w:ascii="Trebuchet MS" w:hAnsi="Trebuchet MS" w:cs="Times New Roman"/>
                <w:color w:val="000000"/>
                <w:lang w:val="ro-RO"/>
              </w:rPr>
              <w:t>2018 - 2023</w:t>
            </w:r>
          </w:p>
        </w:tc>
        <w:tc>
          <w:tcPr>
            <w:tcW w:w="2530" w:type="dxa"/>
            <w:shd w:val="clear" w:color="auto" w:fill="auto"/>
            <w:vAlign w:val="center"/>
          </w:tcPr>
          <w:p w:rsidR="00B17C2F" w:rsidRPr="00626EE6" w:rsidRDefault="00B17C2F" w:rsidP="005D2BEF">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Nr. de firme nou create</w:t>
            </w:r>
          </w:p>
          <w:p w:rsidR="00B17C2F" w:rsidRPr="00626EE6" w:rsidRDefault="00B17C2F" w:rsidP="005D2BEF">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Nr. de locuri de muncă verzi create</w:t>
            </w:r>
          </w:p>
        </w:tc>
        <w:tc>
          <w:tcPr>
            <w:tcW w:w="1980" w:type="dxa"/>
            <w:shd w:val="clear" w:color="auto" w:fill="auto"/>
            <w:vAlign w:val="center"/>
          </w:tcPr>
          <w:p w:rsidR="00B17C2F" w:rsidRPr="00626EE6" w:rsidRDefault="00B17C2F" w:rsidP="005D2BEF">
            <w:pPr>
              <w:spacing w:after="120"/>
              <w:jc w:val="center"/>
              <w:rPr>
                <w:rFonts w:ascii="Trebuchet MS" w:hAnsi="Trebuchet MS" w:cs="Times New Roman"/>
                <w:color w:val="000000"/>
                <w:lang w:val="ro-RO"/>
              </w:rPr>
            </w:pPr>
            <w:r>
              <w:rPr>
                <w:rFonts w:ascii="Trebuchet MS" w:hAnsi="Trebuchet MS" w:cs="Times New Roman"/>
                <w:color w:val="000000"/>
                <w:lang w:val="ro-RO"/>
              </w:rPr>
              <w:t>FESI</w:t>
            </w:r>
            <w:r w:rsidRPr="00626EE6">
              <w:rPr>
                <w:rFonts w:ascii="Trebuchet MS" w:hAnsi="Trebuchet MS" w:cs="Times New Roman"/>
                <w:color w:val="000000"/>
                <w:lang w:val="ro-RO"/>
              </w:rPr>
              <w:t xml:space="preserve"> 2014-2020</w:t>
            </w:r>
          </w:p>
          <w:p w:rsidR="00B17C2F" w:rsidRPr="00626EE6" w:rsidRDefault="00B17C2F" w:rsidP="005D2BEF">
            <w:pPr>
              <w:spacing w:after="120"/>
              <w:jc w:val="center"/>
              <w:rPr>
                <w:rFonts w:ascii="Trebuchet MS" w:hAnsi="Trebuchet MS"/>
                <w:color w:val="000000"/>
                <w:lang w:val="ro-RO"/>
              </w:rPr>
            </w:pPr>
            <w:r w:rsidRPr="00626EE6">
              <w:rPr>
                <w:rFonts w:ascii="Trebuchet MS" w:hAnsi="Trebuchet MS" w:cs="Times New Roman"/>
                <w:color w:val="000000"/>
                <w:lang w:val="ro-RO"/>
              </w:rPr>
              <w:t>Buget de stat</w:t>
            </w:r>
          </w:p>
        </w:tc>
        <w:tc>
          <w:tcPr>
            <w:tcW w:w="2200" w:type="dxa"/>
            <w:shd w:val="clear" w:color="auto" w:fill="auto"/>
            <w:vAlign w:val="center"/>
          </w:tcPr>
          <w:p w:rsidR="00B17C2F" w:rsidRPr="00626EE6" w:rsidRDefault="00B17C2F" w:rsidP="005D2BEF">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Ministerul pentru Mediul de Afaceri, Comerț și Antreprenoriat</w:t>
            </w:r>
          </w:p>
          <w:p w:rsidR="00B17C2F" w:rsidRPr="00626EE6" w:rsidRDefault="00B17C2F" w:rsidP="005D2BEF">
            <w:pPr>
              <w:spacing w:after="120"/>
              <w:jc w:val="center"/>
              <w:rPr>
                <w:rFonts w:ascii="Trebuchet MS" w:hAnsi="Trebuchet MS" w:cs="Times New Roman"/>
                <w:color w:val="000000"/>
                <w:lang w:val="ro-RO"/>
              </w:rPr>
            </w:pPr>
            <w:r w:rsidRPr="00626EE6">
              <w:rPr>
                <w:rFonts w:ascii="Trebuchet MS" w:hAnsi="Trebuchet MS"/>
                <w:lang w:val="ro-RO"/>
              </w:rPr>
              <w:t>Ministerul Dezvoltării Regionale, Administrației Publice și Fondurilor Europene</w:t>
            </w:r>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p>
        </w:tc>
        <w:tc>
          <w:tcPr>
            <w:tcW w:w="2970" w:type="dxa"/>
            <w:shd w:val="clear" w:color="auto" w:fill="auto"/>
            <w:vAlign w:val="center"/>
          </w:tcPr>
          <w:p w:rsidR="00B17C2F" w:rsidRPr="00626EE6" w:rsidRDefault="00B17C2F" w:rsidP="005D2BEF">
            <w:pPr>
              <w:spacing w:after="120"/>
              <w:jc w:val="both"/>
              <w:rPr>
                <w:rFonts w:ascii="Trebuchet MS" w:eastAsia="Times New Roman" w:hAnsi="Trebuchet MS" w:cs="TimesNewRomanPSMT"/>
                <w:lang w:val="ro-RO"/>
              </w:rPr>
            </w:pPr>
            <w:r w:rsidRPr="00626EE6">
              <w:rPr>
                <w:rFonts w:ascii="Trebuchet MS" w:eastAsia="Times New Roman" w:hAnsi="Trebuchet MS" w:cs="TimesNewRomanPSMT"/>
                <w:lang w:val="ro-RO"/>
              </w:rPr>
              <w:t>Încurajarea antreprenoriatului în sectoare generatoare de locuri de muncă verzi prin acordarea de facilități fiscale în primii 3 ani de funcționare</w:t>
            </w:r>
          </w:p>
        </w:tc>
        <w:tc>
          <w:tcPr>
            <w:tcW w:w="1980" w:type="dxa"/>
            <w:shd w:val="clear" w:color="auto" w:fill="auto"/>
            <w:vAlign w:val="center"/>
          </w:tcPr>
          <w:p w:rsidR="00B17C2F" w:rsidRPr="00626EE6" w:rsidRDefault="00B17C2F" w:rsidP="005D2BEF">
            <w:pPr>
              <w:spacing w:after="120"/>
              <w:jc w:val="center"/>
              <w:rPr>
                <w:rFonts w:ascii="Trebuchet MS" w:hAnsi="Trebuchet MS" w:cs="Times New Roman"/>
                <w:b/>
                <w:color w:val="000000"/>
                <w:lang w:val="ro-RO"/>
              </w:rPr>
            </w:pPr>
            <w:r w:rsidRPr="00626EE6">
              <w:rPr>
                <w:rFonts w:ascii="Trebuchet MS" w:hAnsi="Trebuchet MS" w:cs="Times New Roman"/>
                <w:color w:val="000000"/>
                <w:lang w:val="ro-RO"/>
              </w:rPr>
              <w:t>2018 - 2023</w:t>
            </w:r>
          </w:p>
        </w:tc>
        <w:tc>
          <w:tcPr>
            <w:tcW w:w="2530" w:type="dxa"/>
            <w:shd w:val="clear" w:color="auto" w:fill="auto"/>
            <w:vAlign w:val="center"/>
          </w:tcPr>
          <w:p w:rsidR="00B17C2F" w:rsidRPr="00626EE6" w:rsidRDefault="00B17C2F" w:rsidP="005D2BEF">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Actul normativ pentru acordarea facilitatilor fiscale adoptat;</w:t>
            </w:r>
          </w:p>
          <w:p w:rsidR="00B17C2F" w:rsidRPr="00626EE6" w:rsidRDefault="00B17C2F" w:rsidP="005D2BEF">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Nr. de firme care beneficiază de facilitățile fiscale;</w:t>
            </w:r>
          </w:p>
          <w:p w:rsidR="00B17C2F" w:rsidRPr="00626EE6" w:rsidRDefault="00B17C2F" w:rsidP="005D2BEF">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Nr. de locuri de muncă verzi create</w:t>
            </w:r>
          </w:p>
        </w:tc>
        <w:tc>
          <w:tcPr>
            <w:tcW w:w="1980" w:type="dxa"/>
            <w:shd w:val="clear" w:color="auto" w:fill="auto"/>
            <w:vAlign w:val="center"/>
          </w:tcPr>
          <w:p w:rsidR="00B17C2F" w:rsidRPr="00626EE6" w:rsidRDefault="00B17C2F" w:rsidP="005D2BEF">
            <w:pPr>
              <w:spacing w:after="120"/>
              <w:jc w:val="center"/>
              <w:rPr>
                <w:rFonts w:ascii="Trebuchet MS" w:hAnsi="Trebuchet MS"/>
                <w:color w:val="000000"/>
                <w:lang w:val="ro-RO"/>
              </w:rPr>
            </w:pPr>
            <w:r w:rsidRPr="00626EE6">
              <w:rPr>
                <w:rFonts w:ascii="Trebuchet MS" w:hAnsi="Trebuchet MS" w:cs="Times New Roman"/>
                <w:color w:val="000000"/>
                <w:lang w:val="ro-RO"/>
              </w:rPr>
              <w:t>Buget de stat</w:t>
            </w:r>
          </w:p>
        </w:tc>
        <w:tc>
          <w:tcPr>
            <w:tcW w:w="2200" w:type="dxa"/>
            <w:shd w:val="clear" w:color="auto" w:fill="auto"/>
            <w:vAlign w:val="center"/>
          </w:tcPr>
          <w:p w:rsidR="00B17C2F" w:rsidRPr="00626EE6" w:rsidRDefault="00B17C2F" w:rsidP="005D2BEF">
            <w:pPr>
              <w:spacing w:after="120"/>
              <w:jc w:val="center"/>
              <w:rPr>
                <w:rFonts w:ascii="Trebuchet MS" w:hAnsi="Trebuchet MS" w:cs="Times New Roman"/>
                <w:color w:val="000000"/>
                <w:lang w:val="ro-RO"/>
              </w:rPr>
            </w:pPr>
            <w:r w:rsidRPr="00626EE6">
              <w:rPr>
                <w:rFonts w:ascii="Trebuchet MS" w:hAnsi="Trebuchet MS" w:cs="Times New Roman"/>
                <w:color w:val="000000"/>
                <w:lang w:val="ro-RO"/>
              </w:rPr>
              <w:t>Ministerul Finanțelor Publice</w:t>
            </w:r>
          </w:p>
        </w:tc>
      </w:tr>
      <w:tr w:rsidR="00B17C2F" w:rsidRPr="00BA5BBF" w:rsidTr="005D2BEF">
        <w:trPr>
          <w:trHeight w:val="1511"/>
        </w:trPr>
        <w:tc>
          <w:tcPr>
            <w:tcW w:w="2640" w:type="dxa"/>
            <w:vMerge w:val="restart"/>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b/>
                <w:color w:val="000000"/>
                <w:lang w:val="ro-RO"/>
              </w:rPr>
            </w:pPr>
            <w:r>
              <w:rPr>
                <w:rFonts w:ascii="Trebuchet MS" w:eastAsia="TimesNewRomanPSMT" w:hAnsi="Trebuchet MS" w:cs="TimesNewRomanPSMT"/>
                <w:b/>
                <w:lang w:val="ro-RO"/>
              </w:rPr>
              <w:t xml:space="preserve">8. </w:t>
            </w:r>
            <w:r w:rsidRPr="00BA5BBF">
              <w:rPr>
                <w:rFonts w:ascii="Trebuchet MS" w:eastAsia="TimesNewRomanPSMT" w:hAnsi="Trebuchet MS" w:cs="TimesNewRomanPSMT"/>
                <w:b/>
                <w:lang w:val="ro-RO"/>
              </w:rPr>
              <w:t>Facilitarea diversificării activităților economice, a înfiin</w:t>
            </w:r>
            <w:r w:rsidRPr="00BA5BBF">
              <w:rPr>
                <w:rFonts w:ascii="Trebuchet MS" w:eastAsia="TimesNewRomanPSMT" w:hAnsi="Trebuchet MS" w:cs="Courier New"/>
                <w:b/>
                <w:lang w:val="ro-RO"/>
              </w:rPr>
              <w:t>ț</w:t>
            </w:r>
            <w:r w:rsidRPr="00BA5BBF">
              <w:rPr>
                <w:rFonts w:ascii="Trebuchet MS" w:eastAsia="MS Mincho" w:hAnsi="Trebuchet MS" w:cs="MS Mincho"/>
                <w:b/>
                <w:lang w:val="ro-RO"/>
              </w:rPr>
              <w:t>ă</w:t>
            </w:r>
            <w:r w:rsidRPr="00BA5BBF">
              <w:rPr>
                <w:rFonts w:ascii="Trebuchet MS" w:eastAsia="TimesNewRomanPSMT" w:hAnsi="Trebuchet MS" w:cs="TimesNewRomanPSMT"/>
                <w:b/>
                <w:lang w:val="ro-RO"/>
              </w:rPr>
              <w:t xml:space="preserve">rii </w:t>
            </w:r>
            <w:r w:rsidRPr="00BA5BBF">
              <w:rPr>
                <w:rFonts w:ascii="Trebuchet MS" w:eastAsia="TimesNewRomanPSMT" w:hAnsi="Trebuchet MS" w:cs="Courier New"/>
                <w:b/>
                <w:lang w:val="ro-RO"/>
              </w:rPr>
              <w:t>ș</w:t>
            </w:r>
            <w:r w:rsidRPr="00BA5BBF">
              <w:rPr>
                <w:rFonts w:ascii="Trebuchet MS" w:eastAsia="TimesNewRomanPSMT" w:hAnsi="Trebuchet MS" w:cs="TimesNewRomanPSMT"/>
                <w:b/>
                <w:lang w:val="ro-RO"/>
              </w:rPr>
              <w:t xml:space="preserve">i a dezvoltării de întreprinderi mici, precum </w:t>
            </w:r>
            <w:r w:rsidRPr="00BA5BBF">
              <w:rPr>
                <w:rFonts w:ascii="Trebuchet MS" w:eastAsia="TimesNewRomanPSMT" w:hAnsi="Trebuchet MS" w:cs="Courier New"/>
                <w:b/>
                <w:lang w:val="ro-RO"/>
              </w:rPr>
              <w:t>ș</w:t>
            </w:r>
            <w:r w:rsidRPr="00BA5BBF">
              <w:rPr>
                <w:rFonts w:ascii="Trebuchet MS" w:eastAsia="TimesNewRomanPSMT" w:hAnsi="Trebuchet MS" w:cs="TimesNewRomanPSMT"/>
                <w:b/>
                <w:lang w:val="ro-RO"/>
              </w:rPr>
              <w:t>i crearea de locuri de muncă în mediul rural</w:t>
            </w: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lang w:val="ro-RO"/>
              </w:rPr>
              <w:t>Granturi pentru furnizarea de servicii de consiliere pentru fermieri, tineri fermieri, microîntreprinderi și întreprinderi mici, în vederea inițierii și/sau dezvoltării afacerii în spațiul rural</w:t>
            </w:r>
            <w:r w:rsidRPr="00BA5BBF">
              <w:rPr>
                <w:rFonts w:ascii="Trebuchet MS" w:eastAsia="TimesNewRomanPSMT" w:hAnsi="Trebuchet MS" w:cs="TimesNewRomanPSMT"/>
                <w:lang w:val="ro-RO"/>
              </w:rPr>
              <w:t xml:space="preserve"> </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b/>
                <w:lang w:val="ro-RO"/>
              </w:rPr>
            </w:pPr>
            <w:r w:rsidRPr="00BA5BBF">
              <w:rPr>
                <w:rFonts w:ascii="Trebuchet MS" w:hAnsi="Trebuchet MS" w:cs="Times New Roman"/>
                <w:lang w:val="ro-RO"/>
              </w:rPr>
              <w:t>2018-2023</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Nr. de beneficiari consiliați</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Pr>
                <w:rFonts w:ascii="Trebuchet MS" w:hAnsi="Trebuchet MS" w:cs="Times New Roman"/>
                <w:lang w:val="ro-RO"/>
              </w:rPr>
              <w:t xml:space="preserve">FEADR 2014-2020 </w:t>
            </w:r>
            <w:r w:rsidRPr="00BA5BBF">
              <w:rPr>
                <w:rFonts w:ascii="Trebuchet MS" w:hAnsi="Trebuchet MS" w:cs="Times New Roman"/>
                <w:lang w:val="ro-RO"/>
              </w:rPr>
              <w:t xml:space="preserve"> Bugetul de stat</w:t>
            </w:r>
          </w:p>
        </w:tc>
        <w:tc>
          <w:tcPr>
            <w:tcW w:w="220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Agriculturii și Dezvoltării Rurale, prin AM PNDR</w:t>
            </w:r>
          </w:p>
        </w:tc>
      </w:tr>
      <w:tr w:rsidR="00B17C2F" w:rsidRPr="00BA5BBF" w:rsidTr="005D2BEF">
        <w:trPr>
          <w:trHeight w:val="1511"/>
        </w:trPr>
        <w:tc>
          <w:tcPr>
            <w:tcW w:w="2640" w:type="dxa"/>
            <w:vMerge/>
            <w:shd w:val="clear" w:color="auto" w:fill="auto"/>
            <w:vAlign w:val="center"/>
          </w:tcPr>
          <w:p w:rsidR="00B17C2F" w:rsidRPr="00BA5BBF" w:rsidRDefault="00B17C2F" w:rsidP="005D2BEF">
            <w:pPr>
              <w:autoSpaceDE w:val="0"/>
              <w:autoSpaceDN w:val="0"/>
              <w:adjustRightInd w:val="0"/>
              <w:spacing w:after="120"/>
              <w:jc w:val="both"/>
              <w:rPr>
                <w:rFonts w:ascii="Trebuchet MS" w:eastAsia="TimesNewRomanPSMT" w:hAnsi="Trebuchet MS" w:cs="TimesNewRomanPSMT"/>
                <w:b/>
                <w:lang w:val="ro-RO"/>
              </w:rPr>
            </w:pPr>
          </w:p>
        </w:tc>
        <w:tc>
          <w:tcPr>
            <w:tcW w:w="2970" w:type="dxa"/>
            <w:shd w:val="clear" w:color="auto" w:fill="auto"/>
            <w:vAlign w:val="center"/>
          </w:tcPr>
          <w:p w:rsidR="00B17C2F" w:rsidRPr="00BA5BBF" w:rsidRDefault="00B17C2F" w:rsidP="005D2BEF">
            <w:pPr>
              <w:spacing w:after="120"/>
              <w:jc w:val="both"/>
              <w:rPr>
                <w:rFonts w:ascii="Trebuchet MS" w:hAnsi="Trebuchet MS" w:cs="Times New Roman"/>
                <w:lang w:val="ro-RO"/>
              </w:rPr>
            </w:pPr>
            <w:r w:rsidRPr="00BA5BBF">
              <w:rPr>
                <w:rFonts w:ascii="Trebuchet MS" w:hAnsi="Trebuchet MS" w:cs="Times New Roman"/>
                <w:lang w:val="ro-RO"/>
              </w:rPr>
              <w:t>Sprijin pentru dezvoltarea și modernizarea activităților neagricole</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b/>
                <w:lang w:val="ro-RO"/>
              </w:rPr>
            </w:pPr>
            <w:r w:rsidRPr="00BA5BBF">
              <w:rPr>
                <w:rFonts w:ascii="Trebuchet MS" w:hAnsi="Trebuchet MS" w:cs="Times New Roman"/>
                <w:lang w:val="ro-RO"/>
              </w:rPr>
              <w:t>2018-2023</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Nr. de fermieri sau membri ai unor gospodarii agricole care își diversifică activitatea de bază agricolă prin dezvoltarea unei activități non-agricole în cadrul micro-întreprinderilor sau  întreprinderilor  mici existente;</w:t>
            </w:r>
          </w:p>
          <w:p w:rsidR="00B17C2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 xml:space="preserve">Nr. de micro-întreprinderi sau  întreprinderi  mici de profil non-agricol nou-înființate </w:t>
            </w:r>
          </w:p>
          <w:p w:rsidR="00B17C2F" w:rsidRPr="00BA5BBF" w:rsidRDefault="00B17C2F" w:rsidP="005D2BEF">
            <w:pPr>
              <w:spacing w:after="120"/>
              <w:jc w:val="center"/>
              <w:rPr>
                <w:rFonts w:ascii="Trebuchet MS" w:hAnsi="Trebuchet MS" w:cs="Times New Roman"/>
                <w:lang w:val="ro-RO"/>
              </w:rPr>
            </w:pPr>
            <w:r>
              <w:rPr>
                <w:rFonts w:ascii="Trebuchet MS" w:hAnsi="Trebuchet MS" w:cs="Times New Roman"/>
                <w:lang w:val="ro-RO"/>
              </w:rPr>
              <w:t>(Nr. de locuri de muncă)</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Pr>
                <w:rFonts w:ascii="Trebuchet MS" w:hAnsi="Trebuchet MS" w:cs="Times New Roman"/>
                <w:lang w:val="ro-RO"/>
              </w:rPr>
              <w:t xml:space="preserve">FEADR 2014-2020 </w:t>
            </w:r>
            <w:r w:rsidRPr="00BA5BBF">
              <w:rPr>
                <w:rFonts w:ascii="Trebuchet MS" w:hAnsi="Trebuchet MS" w:cs="Times New Roman"/>
                <w:lang w:val="ro-RO"/>
              </w:rPr>
              <w:t>Bugetul de stat</w:t>
            </w:r>
          </w:p>
        </w:tc>
        <w:tc>
          <w:tcPr>
            <w:tcW w:w="220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Agriculturii și Dezvoltării Rurale, prin AM PNDR</w:t>
            </w:r>
          </w:p>
        </w:tc>
      </w:tr>
      <w:tr w:rsidR="00B17C2F" w:rsidRPr="00BA5BBF" w:rsidTr="005D2BEF">
        <w:trPr>
          <w:trHeight w:val="50"/>
        </w:trPr>
        <w:tc>
          <w:tcPr>
            <w:tcW w:w="2640" w:type="dxa"/>
            <w:vMerge w:val="restart"/>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b/>
                <w:color w:val="000000"/>
                <w:lang w:val="ro-RO"/>
              </w:rPr>
            </w:pPr>
            <w:r>
              <w:rPr>
                <w:rFonts w:ascii="Trebuchet MS" w:eastAsia="TimesNewRomanPSMT" w:hAnsi="Trebuchet MS" w:cs="TimesNewRomanPSMT"/>
                <w:b/>
                <w:lang w:val="ro-RO"/>
              </w:rPr>
              <w:t xml:space="preserve">9. </w:t>
            </w:r>
            <w:r w:rsidRPr="00BA5BBF">
              <w:rPr>
                <w:rFonts w:ascii="Trebuchet MS" w:eastAsia="TimesNewRomanPSMT" w:hAnsi="Trebuchet MS" w:cs="TimesNewRomanPSMT"/>
                <w:b/>
                <w:lang w:val="ro-RO"/>
              </w:rPr>
              <w:t>Creșterea viabilității fermelor și a competitivității exploatațiilor agricole și forestiere și promovarea tehnologiilor agricole inovatoare și a gestionării durabile a pădurilor</w:t>
            </w:r>
          </w:p>
        </w:tc>
        <w:tc>
          <w:tcPr>
            <w:tcW w:w="2970" w:type="dxa"/>
            <w:shd w:val="clear" w:color="auto" w:fill="auto"/>
            <w:vAlign w:val="center"/>
          </w:tcPr>
          <w:p w:rsidR="00B17C2F" w:rsidRPr="00BA5BBF" w:rsidRDefault="00B17C2F" w:rsidP="005D2BEF">
            <w:pPr>
              <w:spacing w:after="120"/>
              <w:jc w:val="both"/>
              <w:rPr>
                <w:rFonts w:ascii="Trebuchet MS" w:hAnsi="Trebuchet MS" w:cs="Times New Roman"/>
                <w:color w:val="000000"/>
                <w:lang w:val="ro-RO"/>
              </w:rPr>
            </w:pPr>
            <w:r w:rsidRPr="00BA5BBF">
              <w:rPr>
                <w:rFonts w:ascii="Trebuchet MS" w:hAnsi="Trebuchet MS" w:cs="Times New Roman"/>
                <w:lang w:val="ro-RO"/>
              </w:rPr>
              <w:t xml:space="preserve">Granturi </w:t>
            </w:r>
            <w:r>
              <w:rPr>
                <w:rFonts w:ascii="Trebuchet MS" w:hAnsi="Trebuchet MS" w:cs="Times New Roman"/>
                <w:color w:val="000000"/>
                <w:lang w:val="ro-RO"/>
              </w:rPr>
              <w:t xml:space="preserve">cu intensitatea </w:t>
            </w:r>
            <w:r w:rsidRPr="00BA5BBF">
              <w:rPr>
                <w:rFonts w:ascii="Trebuchet MS" w:hAnsi="Trebuchet MS" w:cs="Times New Roman"/>
                <w:color w:val="000000"/>
                <w:lang w:val="ro-RO"/>
              </w:rPr>
              <w:t>sprijin</w:t>
            </w:r>
            <w:r>
              <w:rPr>
                <w:rFonts w:ascii="Trebuchet MS" w:hAnsi="Trebuchet MS" w:cs="Times New Roman"/>
                <w:color w:val="000000"/>
                <w:lang w:val="ro-RO"/>
              </w:rPr>
              <w:t>ului public majorata</w:t>
            </w:r>
            <w:r w:rsidRPr="00BA5BBF">
              <w:rPr>
                <w:rFonts w:ascii="Trebuchet MS" w:hAnsi="Trebuchet MS" w:cs="Times New Roman"/>
                <w:color w:val="000000"/>
                <w:lang w:val="ro-RO"/>
              </w:rPr>
              <w:t xml:space="preserve"> în vederea conversiei</w:t>
            </w:r>
            <w:r>
              <w:rPr>
                <w:rFonts w:ascii="Trebuchet MS" w:hAnsi="Trebuchet MS" w:cs="Times New Roman"/>
                <w:color w:val="000000"/>
                <w:lang w:val="ro-RO"/>
              </w:rPr>
              <w:t>/mentinerii</w:t>
            </w:r>
            <w:r w:rsidRPr="00BA5BBF" w:rsidDel="00801565">
              <w:rPr>
                <w:rFonts w:ascii="Trebuchet MS" w:hAnsi="Trebuchet MS" w:cs="Times New Roman"/>
                <w:lang w:val="ro-RO"/>
              </w:rPr>
              <w:t xml:space="preserve"> </w:t>
            </w:r>
            <w:r w:rsidRPr="00BA5BBF">
              <w:rPr>
                <w:rFonts w:ascii="Trebuchet MS" w:hAnsi="Trebuchet MS" w:cs="Times New Roman"/>
                <w:color w:val="000000"/>
                <w:lang w:val="ro-RO"/>
              </w:rPr>
              <w:t>la metodele de agricultură ecologică</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b/>
                <w:lang w:val="ro-RO"/>
              </w:rPr>
            </w:pPr>
            <w:r w:rsidRPr="00BA5BBF">
              <w:rPr>
                <w:rFonts w:ascii="Trebuchet MS" w:hAnsi="Trebuchet MS" w:cs="Times New Roman"/>
                <w:lang w:val="ro-RO"/>
              </w:rPr>
              <w:t>2018-2023</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Nr. de exploatații cu sprijin prin PNDR pentru investiții agricultură ecologică</w:t>
            </w:r>
          </w:p>
        </w:tc>
        <w:tc>
          <w:tcPr>
            <w:tcW w:w="1980" w:type="dxa"/>
            <w:shd w:val="clear" w:color="auto" w:fill="auto"/>
            <w:vAlign w:val="center"/>
          </w:tcPr>
          <w:p w:rsidR="00B17C2F" w:rsidRPr="00BA5BBF" w:rsidRDefault="00B17C2F" w:rsidP="005D2BEF">
            <w:pPr>
              <w:spacing w:after="120"/>
              <w:jc w:val="both"/>
              <w:rPr>
                <w:rFonts w:ascii="Trebuchet MS" w:hAnsi="Trebuchet MS" w:cs="Times New Roman"/>
                <w:lang w:val="ro-RO"/>
              </w:rPr>
            </w:pPr>
            <w:r>
              <w:rPr>
                <w:rFonts w:ascii="Trebuchet MS" w:hAnsi="Trebuchet MS" w:cs="Times New Roman"/>
                <w:lang w:val="ro-RO"/>
              </w:rPr>
              <w:t xml:space="preserve">FEADR 2014-2020 </w:t>
            </w:r>
            <w:r w:rsidRPr="00BA5BBF">
              <w:rPr>
                <w:rFonts w:ascii="Trebuchet MS" w:hAnsi="Trebuchet MS" w:cs="Times New Roman"/>
                <w:lang w:val="ro-RO"/>
              </w:rPr>
              <w:t>Bugetul de stat</w:t>
            </w:r>
          </w:p>
        </w:tc>
        <w:tc>
          <w:tcPr>
            <w:tcW w:w="220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Agriculturii și Dezvoltării Rurale, prin AM PNDR</w:t>
            </w:r>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p>
        </w:tc>
        <w:tc>
          <w:tcPr>
            <w:tcW w:w="2970" w:type="dxa"/>
            <w:shd w:val="clear" w:color="auto" w:fill="auto"/>
            <w:vAlign w:val="center"/>
          </w:tcPr>
          <w:p w:rsidR="00B17C2F" w:rsidRPr="00BA5BBF" w:rsidRDefault="00B17C2F" w:rsidP="005D2BEF">
            <w:pPr>
              <w:spacing w:after="120"/>
              <w:jc w:val="both"/>
              <w:rPr>
                <w:rFonts w:ascii="Trebuchet MS" w:hAnsi="Trebuchet MS" w:cs="Times New Roman"/>
                <w:color w:val="000000"/>
                <w:lang w:val="ro-RO"/>
              </w:rPr>
            </w:pPr>
            <w:r w:rsidRPr="00BA5BBF">
              <w:rPr>
                <w:rFonts w:ascii="Trebuchet MS" w:hAnsi="Trebuchet MS" w:cs="Times New Roman"/>
                <w:lang w:val="ro-RO"/>
              </w:rPr>
              <w:t xml:space="preserve">Granturi pentru </w:t>
            </w:r>
            <w:r w:rsidRPr="00BA5BBF">
              <w:rPr>
                <w:rFonts w:ascii="Trebuchet MS" w:hAnsi="Trebuchet MS" w:cs="Times New Roman"/>
                <w:color w:val="000000"/>
                <w:lang w:val="ro-RO"/>
              </w:rPr>
              <w:t>sprijin în vederea menţinerii practicilor de agricultură ecologică</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b/>
                <w:lang w:val="ro-RO"/>
              </w:rPr>
            </w:pPr>
            <w:r w:rsidRPr="00BA5BBF">
              <w:rPr>
                <w:rFonts w:ascii="Trebuchet MS" w:hAnsi="Trebuchet MS" w:cs="Times New Roman"/>
                <w:lang w:val="ro-RO"/>
              </w:rPr>
              <w:t>2018-2023</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Nr. de exploatații cu sprijin prin PNDR pentru menținerea practicilor de agricultură ecologică</w:t>
            </w:r>
          </w:p>
        </w:tc>
        <w:tc>
          <w:tcPr>
            <w:tcW w:w="1980" w:type="dxa"/>
            <w:shd w:val="clear" w:color="auto" w:fill="auto"/>
            <w:vAlign w:val="center"/>
          </w:tcPr>
          <w:p w:rsidR="00B17C2F" w:rsidRPr="00BA5BBF" w:rsidRDefault="00B17C2F" w:rsidP="005D2BEF">
            <w:pPr>
              <w:spacing w:after="120"/>
              <w:jc w:val="both"/>
              <w:rPr>
                <w:rFonts w:ascii="Trebuchet MS" w:hAnsi="Trebuchet MS" w:cs="Times New Roman"/>
                <w:lang w:val="ro-RO"/>
              </w:rPr>
            </w:pPr>
            <w:r>
              <w:rPr>
                <w:rFonts w:ascii="Trebuchet MS" w:hAnsi="Trebuchet MS" w:cs="Times New Roman"/>
                <w:lang w:val="ro-RO"/>
              </w:rPr>
              <w:t xml:space="preserve">FEADR 2014-2020 </w:t>
            </w:r>
            <w:r w:rsidRPr="00BA5BBF">
              <w:rPr>
                <w:rFonts w:ascii="Trebuchet MS" w:hAnsi="Trebuchet MS" w:cs="Times New Roman"/>
                <w:lang w:val="ro-RO"/>
              </w:rPr>
              <w:t>Bugetul de stat</w:t>
            </w:r>
          </w:p>
        </w:tc>
        <w:tc>
          <w:tcPr>
            <w:tcW w:w="220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Agriculturii și Dezvoltării Rurale, prin AM PNDR</w:t>
            </w:r>
          </w:p>
        </w:tc>
      </w:tr>
      <w:tr w:rsidR="00B17C2F" w:rsidRPr="00BA5BBF" w:rsidTr="005D2BEF">
        <w:trPr>
          <w:trHeight w:val="1511"/>
        </w:trPr>
        <w:tc>
          <w:tcPr>
            <w:tcW w:w="2640" w:type="dxa"/>
            <w:vMerge w:val="restart"/>
            <w:shd w:val="clear" w:color="auto" w:fill="auto"/>
            <w:vAlign w:val="center"/>
          </w:tcPr>
          <w:p w:rsidR="00B17C2F" w:rsidRPr="00BA5BBF" w:rsidRDefault="00B17C2F" w:rsidP="005D2BEF">
            <w:pPr>
              <w:autoSpaceDE w:val="0"/>
              <w:autoSpaceDN w:val="0"/>
              <w:adjustRightInd w:val="0"/>
              <w:spacing w:after="120"/>
              <w:jc w:val="both"/>
              <w:rPr>
                <w:rFonts w:ascii="Trebuchet MS" w:eastAsia="TimesNewRomanPSMT" w:hAnsi="Trebuchet MS" w:cs="TimesNewRomanPSMT"/>
                <w:b/>
                <w:lang w:val="ro-RO"/>
              </w:rPr>
            </w:pPr>
            <w:r>
              <w:rPr>
                <w:rFonts w:ascii="Trebuchet MS" w:eastAsia="TimesNewRomanPSMT" w:hAnsi="Trebuchet MS" w:cs="TimesNewRomanPSMT"/>
                <w:b/>
                <w:lang w:val="ro-RO"/>
              </w:rPr>
              <w:t xml:space="preserve">10. </w:t>
            </w:r>
            <w:r w:rsidRPr="00BA5BBF">
              <w:rPr>
                <w:rFonts w:ascii="Trebuchet MS" w:eastAsia="TimesNewRomanPSMT" w:hAnsi="Trebuchet MS" w:cs="TimesNewRomanPSMT"/>
                <w:b/>
                <w:lang w:val="ro-RO"/>
              </w:rPr>
              <w:t>Refacerea, conservarea și consolidarea ecosistemelor care sunt legate de silvicultură și în îmbunătățirea viabilității pădurilor</w:t>
            </w: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color w:val="000000"/>
                <w:lang w:val="ro-RO"/>
              </w:rPr>
              <w:t>Acordarea de sprijin pentru realizarea împăduririi terenurilor agricole – proiecte de tipul „Prima împădurire”</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2018– 2020</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Nr. de plantații forestiere înființate (trupuri de pădure pe terenurile agricole și neagricole)</w:t>
            </w:r>
          </w:p>
        </w:tc>
        <w:tc>
          <w:tcPr>
            <w:tcW w:w="1980" w:type="dxa"/>
            <w:shd w:val="clear" w:color="auto" w:fill="auto"/>
            <w:vAlign w:val="center"/>
          </w:tcPr>
          <w:p w:rsidR="00B17C2F" w:rsidRDefault="00B17C2F" w:rsidP="005D2BEF">
            <w:pPr>
              <w:spacing w:after="120"/>
              <w:jc w:val="both"/>
              <w:rPr>
                <w:rFonts w:ascii="Trebuchet MS" w:hAnsi="Trebuchet MS" w:cs="Times New Roman"/>
                <w:lang w:val="ro-RO"/>
              </w:rPr>
            </w:pPr>
            <w:r w:rsidRPr="00BA5BBF">
              <w:rPr>
                <w:rFonts w:ascii="Trebuchet MS" w:hAnsi="Trebuchet MS" w:cs="Times New Roman"/>
                <w:lang w:val="ro-RO"/>
              </w:rPr>
              <w:t>Fondul de conservare și regenerare a pădurilor</w:t>
            </w:r>
            <w:r w:rsidRPr="00BA5BBF">
              <w:rPr>
                <w:rFonts w:ascii="Trebuchet MS" w:hAnsi="Trebuchet MS" w:cs="Times New Roman"/>
                <w:b/>
                <w:bCs/>
                <w:lang w:val="ro-RO"/>
              </w:rPr>
              <w:t xml:space="preserve">/ </w:t>
            </w:r>
            <w:r w:rsidRPr="00BA5BBF">
              <w:rPr>
                <w:rFonts w:ascii="Trebuchet MS" w:hAnsi="Trebuchet MS" w:cs="Times New Roman"/>
                <w:lang w:val="ro-RO"/>
              </w:rPr>
              <w:t>Fondul de ameliorare a fondului funciar cu destinație silvică/ Fondul pentru Mediu, PNDR</w:t>
            </w:r>
            <w:r>
              <w:rPr>
                <w:rFonts w:ascii="Trebuchet MS" w:hAnsi="Trebuchet MS" w:cs="Times New Roman"/>
                <w:lang w:val="ro-RO"/>
              </w:rPr>
              <w:t xml:space="preserve"> </w:t>
            </w:r>
            <w:r w:rsidRPr="00BA5BBF">
              <w:rPr>
                <w:rFonts w:ascii="Trebuchet MS" w:hAnsi="Trebuchet MS" w:cs="Times New Roman"/>
                <w:lang w:val="ro-RO"/>
              </w:rPr>
              <w:t>2014-2020</w:t>
            </w:r>
            <w:r>
              <w:rPr>
                <w:rFonts w:ascii="Trebuchet MS" w:hAnsi="Trebuchet MS" w:cs="Times New Roman"/>
                <w:lang w:val="ro-RO"/>
              </w:rPr>
              <w:t xml:space="preserve"> </w:t>
            </w:r>
            <w:r w:rsidRPr="00BA5BBF">
              <w:rPr>
                <w:rFonts w:ascii="Trebuchet MS" w:hAnsi="Trebuchet MS" w:cs="Times New Roman"/>
                <w:lang w:val="ro-RO"/>
              </w:rPr>
              <w:t xml:space="preserve"> submas 8.1 – FEADR </w:t>
            </w:r>
          </w:p>
          <w:p w:rsidR="00B17C2F" w:rsidRPr="00BA5BBF" w:rsidRDefault="00B17C2F" w:rsidP="005D2BEF">
            <w:pPr>
              <w:spacing w:after="120"/>
              <w:jc w:val="both"/>
              <w:rPr>
                <w:rFonts w:ascii="Trebuchet MS" w:hAnsi="Trebuchet MS" w:cs="Times New Roman"/>
                <w:lang w:val="ro-RO"/>
              </w:rPr>
            </w:pPr>
            <w:r w:rsidRPr="00BA5BBF">
              <w:rPr>
                <w:rFonts w:ascii="Trebuchet MS" w:hAnsi="Trebuchet MS" w:cs="Times New Roman"/>
                <w:lang w:val="ro-RO"/>
              </w:rPr>
              <w:t>Buget de Stat</w:t>
            </w:r>
          </w:p>
        </w:tc>
        <w:tc>
          <w:tcPr>
            <w:tcW w:w="2200" w:type="dxa"/>
            <w:shd w:val="clear" w:color="auto" w:fill="auto"/>
            <w:vAlign w:val="center"/>
          </w:tcPr>
          <w:p w:rsidR="00B17C2F" w:rsidRPr="00BA5BBF" w:rsidRDefault="00B17C2F" w:rsidP="005D2BEF">
            <w:pPr>
              <w:autoSpaceDE w:val="0"/>
              <w:autoSpaceDN w:val="0"/>
              <w:adjustRightInd w:val="0"/>
              <w:spacing w:after="60"/>
              <w:jc w:val="center"/>
              <w:rPr>
                <w:rFonts w:ascii="Trebuchet MS" w:hAnsi="Trebuchet MS" w:cs="Times New Roman"/>
                <w:color w:val="000000"/>
                <w:lang w:val="ro-RO"/>
              </w:rPr>
            </w:pPr>
            <w:r w:rsidRPr="00BA5BBF">
              <w:rPr>
                <w:rFonts w:ascii="Trebuchet MS" w:hAnsi="Trebuchet MS" w:cs="Times New Roman"/>
                <w:color w:val="000000"/>
                <w:lang w:val="ro-RO"/>
              </w:rPr>
              <w:t>Ministerul Apelor și Pădurilor (prin Regia Națională a Pădurilor Romsilva și Gărzile Forestiere)</w:t>
            </w:r>
          </w:p>
          <w:p w:rsidR="00B17C2F" w:rsidRPr="00BA5BBF" w:rsidRDefault="00B17C2F" w:rsidP="005D2BEF">
            <w:pPr>
              <w:autoSpaceDE w:val="0"/>
              <w:autoSpaceDN w:val="0"/>
              <w:adjustRightInd w:val="0"/>
              <w:spacing w:after="60"/>
              <w:jc w:val="center"/>
              <w:rPr>
                <w:rFonts w:ascii="Trebuchet MS" w:hAnsi="Trebuchet MS" w:cs="Times New Roman"/>
                <w:lang w:val="ro-RO"/>
              </w:rPr>
            </w:pPr>
            <w:r w:rsidRPr="00BA5BBF">
              <w:rPr>
                <w:rFonts w:ascii="Trebuchet MS" w:hAnsi="Trebuchet MS"/>
                <w:lang w:val="ro-RO"/>
              </w:rPr>
              <w:t>Ministerul Dezvoltării Regionale, Administrației Publice și Fondurilor Europene</w:t>
            </w:r>
            <w:r w:rsidRPr="00BA5BBF" w:rsidDel="00943C77">
              <w:rPr>
                <w:rFonts w:ascii="Trebuchet MS" w:hAnsi="Trebuchet MS"/>
                <w:lang w:val="ro-RO"/>
              </w:rPr>
              <w:t xml:space="preserve"> </w:t>
            </w:r>
          </w:p>
          <w:p w:rsidR="00B17C2F" w:rsidRPr="00BA5BBF" w:rsidRDefault="00B17C2F" w:rsidP="005D2BEF">
            <w:pPr>
              <w:autoSpaceDE w:val="0"/>
              <w:autoSpaceDN w:val="0"/>
              <w:adjustRightInd w:val="0"/>
              <w:spacing w:after="60"/>
              <w:jc w:val="center"/>
              <w:rPr>
                <w:rFonts w:ascii="Trebuchet MS" w:hAnsi="Trebuchet MS" w:cs="Times New Roman"/>
                <w:lang w:val="ro-RO"/>
              </w:rPr>
            </w:pPr>
            <w:r w:rsidRPr="00BA5BBF">
              <w:rPr>
                <w:rFonts w:ascii="Trebuchet MS" w:hAnsi="Trebuchet MS" w:cs="Times New Roman"/>
                <w:color w:val="000000"/>
                <w:lang w:val="ro-RO"/>
              </w:rPr>
              <w:t>și Proprietari Privați</w:t>
            </w:r>
          </w:p>
        </w:tc>
      </w:tr>
      <w:tr w:rsidR="00B17C2F" w:rsidRPr="00BA5BBF" w:rsidTr="005D2BEF">
        <w:trPr>
          <w:trHeight w:val="4198"/>
        </w:trPr>
        <w:tc>
          <w:tcPr>
            <w:tcW w:w="2640" w:type="dxa"/>
            <w:vMerge/>
            <w:shd w:val="clear" w:color="auto" w:fill="auto"/>
            <w:vAlign w:val="center"/>
          </w:tcPr>
          <w:p w:rsidR="00B17C2F" w:rsidRPr="00BA5BBF" w:rsidRDefault="00B17C2F" w:rsidP="005D2BEF">
            <w:pPr>
              <w:autoSpaceDE w:val="0"/>
              <w:autoSpaceDN w:val="0"/>
              <w:adjustRightInd w:val="0"/>
              <w:spacing w:after="120"/>
              <w:jc w:val="both"/>
              <w:rPr>
                <w:rFonts w:ascii="Trebuchet MS" w:eastAsia="TimesNewRomanPSMT" w:hAnsi="Trebuchet MS" w:cs="TimesNewRomanPSMT"/>
                <w:b/>
                <w:lang w:val="ro-RO"/>
              </w:rPr>
            </w:pP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color w:val="000000"/>
                <w:lang w:val="ro-RO"/>
              </w:rPr>
              <w:t>Acordarea de sprijin pentru crearea de perdele forestiere, inclusiv prin măsuri de „greening” asociate Pilonului 1 al Politicii Agricole Comune a Uniunii Europene (CAP)</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2018 – 2023</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Nr. de perdele forestiere de protecție pe terenurile agricole și neagricole înființate</w:t>
            </w:r>
          </w:p>
        </w:tc>
        <w:tc>
          <w:tcPr>
            <w:tcW w:w="1980" w:type="dxa"/>
            <w:shd w:val="clear" w:color="auto" w:fill="auto"/>
            <w:vAlign w:val="center"/>
          </w:tcPr>
          <w:p w:rsidR="00B17C2F" w:rsidRPr="00BA5BBF" w:rsidRDefault="00B17C2F" w:rsidP="005D2BEF">
            <w:pPr>
              <w:spacing w:after="120"/>
              <w:jc w:val="both"/>
              <w:rPr>
                <w:rFonts w:ascii="Trebuchet MS" w:hAnsi="Trebuchet MS" w:cs="Times New Roman"/>
                <w:lang w:val="ro-RO"/>
              </w:rPr>
            </w:pPr>
            <w:r w:rsidRPr="00BA5BBF">
              <w:rPr>
                <w:rFonts w:ascii="Trebuchet MS" w:hAnsi="Trebuchet MS" w:cs="Times New Roman"/>
                <w:lang w:val="ro-RO"/>
              </w:rPr>
              <w:t>Fondul de conservare și regenerare a pădurilor</w:t>
            </w:r>
            <w:r w:rsidRPr="00BA5BBF">
              <w:rPr>
                <w:rFonts w:ascii="Trebuchet MS" w:hAnsi="Trebuchet MS" w:cs="Times New Roman"/>
                <w:b/>
                <w:bCs/>
                <w:lang w:val="ro-RO"/>
              </w:rPr>
              <w:t xml:space="preserve">/ </w:t>
            </w:r>
            <w:r w:rsidRPr="00BA5BBF">
              <w:rPr>
                <w:rFonts w:ascii="Trebuchet MS" w:hAnsi="Trebuchet MS" w:cs="Times New Roman"/>
                <w:lang w:val="ro-RO"/>
              </w:rPr>
              <w:t>Fondul de ameliorare a fondului funciar cu destinație silvică/ Fondul pentru Mediu, PNDR 2014-2020</w:t>
            </w:r>
            <w:r>
              <w:rPr>
                <w:rFonts w:ascii="Trebuchet MS" w:hAnsi="Trebuchet MS" w:cs="Times New Roman"/>
                <w:lang w:val="ro-RO"/>
              </w:rPr>
              <w:t xml:space="preserve">  </w:t>
            </w:r>
            <w:r w:rsidRPr="00BA5BBF">
              <w:rPr>
                <w:rFonts w:ascii="Trebuchet MS" w:hAnsi="Trebuchet MS" w:cs="Times New Roman"/>
                <w:lang w:val="ro-RO"/>
              </w:rPr>
              <w:t>submas 8.1 – FEADR</w:t>
            </w:r>
          </w:p>
          <w:p w:rsidR="00B17C2F" w:rsidRPr="00BA5BBF" w:rsidRDefault="00B17C2F" w:rsidP="005D2BEF">
            <w:pPr>
              <w:spacing w:after="120"/>
              <w:jc w:val="both"/>
              <w:rPr>
                <w:rFonts w:ascii="Trebuchet MS" w:hAnsi="Trebuchet MS" w:cs="Times New Roman"/>
                <w:lang w:val="ro-RO"/>
              </w:rPr>
            </w:pPr>
            <w:r w:rsidRPr="00BA5BBF">
              <w:rPr>
                <w:rFonts w:ascii="Trebuchet MS" w:hAnsi="Trebuchet MS" w:cs="Times New Roman"/>
                <w:lang w:val="ro-RO"/>
              </w:rPr>
              <w:t>Buget de Stat</w:t>
            </w:r>
          </w:p>
        </w:tc>
        <w:tc>
          <w:tcPr>
            <w:tcW w:w="2200" w:type="dxa"/>
            <w:shd w:val="clear" w:color="auto" w:fill="auto"/>
            <w:vAlign w:val="center"/>
          </w:tcPr>
          <w:p w:rsidR="00B17C2F" w:rsidRPr="00070CB9" w:rsidRDefault="00B17C2F" w:rsidP="005D2BEF">
            <w:pPr>
              <w:autoSpaceDE w:val="0"/>
              <w:autoSpaceDN w:val="0"/>
              <w:adjustRightInd w:val="0"/>
              <w:spacing w:after="60"/>
              <w:jc w:val="center"/>
              <w:rPr>
                <w:rFonts w:ascii="Trebuchet MS" w:hAnsi="Trebuchet MS" w:cs="Times New Roman"/>
                <w:lang w:val="ro-RO"/>
              </w:rPr>
            </w:pPr>
            <w:r w:rsidRPr="00070CB9">
              <w:rPr>
                <w:rFonts w:ascii="Trebuchet MS" w:hAnsi="Trebuchet MS" w:cs="Times New Roman"/>
                <w:lang w:val="ro-RO"/>
              </w:rPr>
              <w:t>Ministerul Apelor</w:t>
            </w:r>
            <w:r w:rsidR="005D2BEF">
              <w:rPr>
                <w:rFonts w:ascii="Trebuchet MS" w:hAnsi="Trebuchet MS" w:cs="Times New Roman"/>
                <w:lang w:val="ro-RO"/>
              </w:rPr>
              <w:t xml:space="preserve"> </w:t>
            </w:r>
            <w:r w:rsidRPr="00070CB9">
              <w:rPr>
                <w:rFonts w:ascii="Trebuchet MS" w:hAnsi="Trebuchet MS" w:cs="Times New Roman"/>
                <w:lang w:val="ro-RO"/>
              </w:rPr>
              <w:t>și Pădurilor (prin Regia Națională a Pădurilor Romsilva și Gărzile Forestiere)</w:t>
            </w:r>
          </w:p>
          <w:p w:rsidR="00B17C2F" w:rsidRPr="00070CB9" w:rsidRDefault="00B17C2F" w:rsidP="005D2BEF">
            <w:pPr>
              <w:autoSpaceDE w:val="0"/>
              <w:autoSpaceDN w:val="0"/>
              <w:adjustRightInd w:val="0"/>
              <w:spacing w:after="60"/>
              <w:jc w:val="center"/>
              <w:rPr>
                <w:rFonts w:ascii="Trebuchet MS" w:hAnsi="Trebuchet MS" w:cs="Times New Roman"/>
                <w:lang w:val="ro-RO"/>
              </w:rPr>
            </w:pPr>
            <w:r w:rsidRPr="00070CB9">
              <w:rPr>
                <w:rFonts w:ascii="Trebuchet MS" w:hAnsi="Trebuchet MS" w:cs="Times New Roman"/>
                <w:lang w:val="ro-RO"/>
              </w:rPr>
              <w:t>Ministerul Dezvoltării Regionale, Administrației Publice și Fondurilor Europene</w:t>
            </w:r>
          </w:p>
          <w:p w:rsidR="00B17C2F" w:rsidRPr="00070CB9" w:rsidRDefault="00B17C2F" w:rsidP="005D2BEF">
            <w:pPr>
              <w:autoSpaceDE w:val="0"/>
              <w:autoSpaceDN w:val="0"/>
              <w:adjustRightInd w:val="0"/>
              <w:spacing w:after="60"/>
              <w:jc w:val="center"/>
              <w:rPr>
                <w:rFonts w:ascii="Trebuchet MS" w:hAnsi="Trebuchet MS" w:cs="Times New Roman"/>
                <w:lang w:val="ro-RO"/>
              </w:rPr>
            </w:pPr>
            <w:r w:rsidRPr="00070CB9">
              <w:rPr>
                <w:rFonts w:ascii="Trebuchet MS" w:hAnsi="Trebuchet MS" w:cs="Times New Roman"/>
                <w:lang w:val="ro-RO"/>
              </w:rPr>
              <w:t>Proprietarii Privați</w:t>
            </w:r>
          </w:p>
        </w:tc>
      </w:tr>
      <w:tr w:rsidR="00B17C2F" w:rsidRPr="00BA5BBF" w:rsidTr="005D2BEF">
        <w:trPr>
          <w:trHeight w:val="492"/>
        </w:trPr>
        <w:tc>
          <w:tcPr>
            <w:tcW w:w="2640" w:type="dxa"/>
            <w:shd w:val="clear" w:color="auto" w:fill="auto"/>
            <w:vAlign w:val="center"/>
          </w:tcPr>
          <w:p w:rsidR="00B17C2F" w:rsidRPr="00BA5BBF" w:rsidRDefault="00B17C2F" w:rsidP="005D2BEF">
            <w:pPr>
              <w:autoSpaceDE w:val="0"/>
              <w:autoSpaceDN w:val="0"/>
              <w:adjustRightInd w:val="0"/>
              <w:spacing w:after="120"/>
              <w:jc w:val="both"/>
              <w:rPr>
                <w:rFonts w:ascii="Trebuchet MS" w:eastAsia="TimesNewRomanPSMT" w:hAnsi="Trebuchet MS" w:cs="TimesNewRomanPSMT"/>
                <w:b/>
                <w:lang w:val="ro-RO"/>
              </w:rPr>
            </w:pPr>
            <w:r>
              <w:rPr>
                <w:rFonts w:ascii="Trebuchet MS" w:eastAsia="TimesNewRomanPSMT" w:hAnsi="Trebuchet MS" w:cs="TimesNewRomanPSMT"/>
                <w:b/>
                <w:lang w:val="ro-RO"/>
              </w:rPr>
              <w:t xml:space="preserve">11. </w:t>
            </w:r>
            <w:r w:rsidRPr="00BA5BBF">
              <w:rPr>
                <w:rFonts w:ascii="Trebuchet MS" w:eastAsia="TimesNewRomanPSMT" w:hAnsi="Trebuchet MS" w:cs="TimesNewRomanPSMT"/>
                <w:b/>
                <w:lang w:val="ro-RO"/>
              </w:rPr>
              <w:t>Pro</w:t>
            </w:r>
            <w:r w:rsidRPr="00FC5BF7">
              <w:rPr>
                <w:rFonts w:ascii="Trebuchet MS" w:eastAsia="TimesNewRomanPSMT" w:hAnsi="Trebuchet MS" w:cs="TimesNewRomanPSMT"/>
                <w:b/>
                <w:lang w:val="ro-RO"/>
              </w:rPr>
              <w:t>movarea tehnologiilor cu emisii reduse de dioxid de carbon și a utilizării eficiente a resurselor</w:t>
            </w: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lang w:val="ro-RO"/>
              </w:rPr>
              <w:t>Sprijinirea investițiil</w:t>
            </w:r>
            <w:r>
              <w:rPr>
                <w:rFonts w:ascii="Trebuchet MS" w:hAnsi="Trebuchet MS" w:cs="Times New Roman"/>
                <w:lang w:val="ro-RO"/>
              </w:rPr>
              <w:t>or</w:t>
            </w:r>
            <w:r w:rsidRPr="00BA5BBF">
              <w:rPr>
                <w:rFonts w:ascii="Trebuchet MS" w:hAnsi="Trebuchet MS" w:cs="Times New Roman"/>
                <w:lang w:val="ro-RO"/>
              </w:rPr>
              <w:t xml:space="preserve"> pentru tehnologiile cu emisii reduse de dioxid de carbon în vederea valorificării potenţialului de energii regenerabile al României şi dezvoltării de energii verzi</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2018 – 2023</w:t>
            </w:r>
          </w:p>
        </w:tc>
        <w:tc>
          <w:tcPr>
            <w:tcW w:w="2530" w:type="dxa"/>
            <w:shd w:val="clear" w:color="auto" w:fill="auto"/>
            <w:vAlign w:val="center"/>
          </w:tcPr>
          <w:p w:rsidR="00B17C2F" w:rsidRDefault="00B17C2F" w:rsidP="005D2BEF">
            <w:pPr>
              <w:spacing w:after="0"/>
              <w:jc w:val="center"/>
              <w:rPr>
                <w:rFonts w:ascii="Trebuchet MS" w:hAnsi="Trebuchet MS" w:cs="Times New Roman"/>
                <w:lang w:val="ro-RO"/>
              </w:rPr>
            </w:pPr>
            <w:r w:rsidRPr="00BA5BBF">
              <w:rPr>
                <w:rFonts w:ascii="Trebuchet MS" w:hAnsi="Trebuchet MS" w:cs="Times New Roman"/>
                <w:lang w:val="ro-RO"/>
              </w:rPr>
              <w:t>Nr. de instalații non-ETS;</w:t>
            </w:r>
            <w:r>
              <w:rPr>
                <w:rFonts w:ascii="Trebuchet MS" w:hAnsi="Trebuchet MS" w:cs="Times New Roman"/>
                <w:lang w:val="ro-RO"/>
              </w:rPr>
              <w:t xml:space="preserve"> </w:t>
            </w:r>
          </w:p>
          <w:p w:rsidR="00B17C2F" w:rsidRPr="00BA5BBF" w:rsidRDefault="00B17C2F" w:rsidP="005D2BEF">
            <w:pPr>
              <w:spacing w:after="0"/>
              <w:jc w:val="center"/>
              <w:rPr>
                <w:rFonts w:ascii="Trebuchet MS" w:hAnsi="Trebuchet MS" w:cs="Times New Roman"/>
                <w:lang w:val="ro-RO"/>
              </w:rPr>
            </w:pPr>
            <w:r w:rsidRPr="00BA5BBF">
              <w:rPr>
                <w:rFonts w:ascii="Trebuchet MS" w:hAnsi="Trebuchet MS" w:cs="Times New Roman"/>
                <w:lang w:val="ro-RO"/>
              </w:rPr>
              <w:t>Nr. de certificate verzi (inclusiv cu bonus de congenerare);</w:t>
            </w:r>
          </w:p>
          <w:p w:rsidR="00B17C2F" w:rsidRPr="00BA5BBF" w:rsidRDefault="00B17C2F" w:rsidP="005D2BEF">
            <w:pPr>
              <w:spacing w:after="0"/>
              <w:jc w:val="center"/>
              <w:rPr>
                <w:rFonts w:ascii="Trebuchet MS" w:hAnsi="Trebuchet MS" w:cs="Times New Roman"/>
                <w:lang w:val="ro-RO"/>
              </w:rPr>
            </w:pPr>
            <w:r w:rsidRPr="00BA5BBF">
              <w:rPr>
                <w:rFonts w:ascii="Trebuchet MS" w:hAnsi="Trebuchet MS" w:cs="Times New Roman"/>
                <w:lang w:val="ro-RO"/>
              </w:rPr>
              <w:t>Schemă de investiţii verzi, pentru încurajarea retehnologizării în sectorul locuinţelor şi modernizarea şi reabilitarea reţelei de încălzire edilitară, funcțională</w:t>
            </w:r>
          </w:p>
        </w:tc>
        <w:tc>
          <w:tcPr>
            <w:tcW w:w="1980" w:type="dxa"/>
            <w:shd w:val="clear" w:color="auto" w:fill="auto"/>
            <w:vAlign w:val="center"/>
          </w:tcPr>
          <w:p w:rsidR="00B17C2F" w:rsidRPr="00BA5BBF" w:rsidRDefault="00B17C2F" w:rsidP="005D2BEF">
            <w:pPr>
              <w:pStyle w:val="Default"/>
              <w:spacing w:after="120" w:line="276" w:lineRule="auto"/>
              <w:jc w:val="both"/>
              <w:rPr>
                <w:rFonts w:ascii="Trebuchet MS" w:hAnsi="Trebuchet MS"/>
                <w:lang w:val="ro-RO"/>
              </w:rPr>
            </w:pPr>
            <w:r w:rsidRPr="0073433A">
              <w:rPr>
                <w:rFonts w:ascii="Trebuchet MS" w:hAnsi="Trebuchet MS"/>
                <w:sz w:val="22"/>
                <w:szCs w:val="22"/>
                <w:lang w:val="ro-RO"/>
              </w:rPr>
              <w:t>Finanțarea ESCO prin contractele de performanță energetică/ încasările din licitarea UE-ETS</w:t>
            </w:r>
          </w:p>
        </w:tc>
        <w:tc>
          <w:tcPr>
            <w:tcW w:w="220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Economiei</w:t>
            </w:r>
          </w:p>
          <w:p w:rsidR="00B17C2F" w:rsidRPr="00BA5BBF" w:rsidRDefault="00B17C2F" w:rsidP="005D2BEF">
            <w:pPr>
              <w:autoSpaceDE w:val="0"/>
              <w:autoSpaceDN w:val="0"/>
              <w:adjustRightInd w:val="0"/>
              <w:spacing w:after="120"/>
              <w:jc w:val="center"/>
              <w:rPr>
                <w:rFonts w:ascii="Trebuchet MS" w:hAnsi="Trebuchet MS" w:cs="Times New Roman"/>
                <w:lang w:val="ro-RO"/>
              </w:rPr>
            </w:pPr>
            <w:r w:rsidRPr="00BA5BBF">
              <w:rPr>
                <w:rFonts w:ascii="Trebuchet MS" w:hAnsi="Trebuchet MS"/>
                <w:lang w:val="ro-RO"/>
              </w:rPr>
              <w:t>Ministerul pentru Medul de Afaceri, Comerț și Antreprenoriat</w:t>
            </w:r>
          </w:p>
        </w:tc>
      </w:tr>
      <w:tr w:rsidR="00B17C2F" w:rsidRPr="00BA5BBF" w:rsidTr="005D2BEF">
        <w:trPr>
          <w:trHeight w:val="1511"/>
        </w:trPr>
        <w:tc>
          <w:tcPr>
            <w:tcW w:w="2640" w:type="dxa"/>
            <w:shd w:val="clear" w:color="auto" w:fill="auto"/>
            <w:vAlign w:val="center"/>
          </w:tcPr>
          <w:p w:rsidR="00B17C2F" w:rsidRPr="00BA5BBF" w:rsidRDefault="00B17C2F" w:rsidP="005D2BEF">
            <w:pPr>
              <w:autoSpaceDE w:val="0"/>
              <w:autoSpaceDN w:val="0"/>
              <w:adjustRightInd w:val="0"/>
              <w:spacing w:after="120"/>
              <w:jc w:val="both"/>
              <w:rPr>
                <w:rFonts w:ascii="Trebuchet MS" w:eastAsia="TimesNewRomanPSMT" w:hAnsi="Trebuchet MS" w:cs="TimesNewRomanPSMT"/>
                <w:b/>
                <w:lang w:val="ro-RO"/>
              </w:rPr>
            </w:pPr>
            <w:r>
              <w:rPr>
                <w:rFonts w:ascii="Trebuchet MS" w:eastAsia="TimesNewRomanPSMT" w:hAnsi="Trebuchet MS" w:cs="TimesNewRomanPSMT"/>
                <w:b/>
                <w:lang w:val="ro-RO"/>
              </w:rPr>
              <w:t xml:space="preserve">12. </w:t>
            </w:r>
            <w:r w:rsidRPr="00BA5BBF">
              <w:rPr>
                <w:rFonts w:ascii="Trebuchet MS" w:eastAsia="TimesNewRomanPSMT" w:hAnsi="Trebuchet MS" w:cs="TimesNewRomanPSMT"/>
                <w:b/>
                <w:lang w:val="ro-RO"/>
              </w:rPr>
              <w:t xml:space="preserve">Promovarea </w:t>
            </w:r>
            <w:r w:rsidRPr="00BA5BBF">
              <w:rPr>
                <w:rFonts w:ascii="Trebuchet MS" w:hAnsi="Trebuchet MS" w:cs="Times New Roman"/>
                <w:b/>
                <w:bCs/>
                <w:color w:val="000000"/>
                <w:lang w:val="ro-RO"/>
              </w:rPr>
              <w:t xml:space="preserve">reducerii emisiilor de gaze cu efect de seră din sectorul alimentării cu apă şi al epurării apelor uzate </w:t>
            </w: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color w:val="000000"/>
                <w:lang w:val="ro-RO"/>
              </w:rPr>
              <w:t>Modernizarea sistemelor eficiente de alimentare cu apă, de colectare și de epurare a apelor uzate din orașe/regiuni pentru a se asigura conformitatea cu cerințele UE relevante privind calitatea apei și acoperirea serviciilor și reducerea emisiilor de GES</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color w:val="000000"/>
                <w:lang w:val="ro-RO"/>
              </w:rPr>
              <w:t>2018 – 2023</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lang w:val="ro-RO"/>
              </w:rPr>
              <w:t>Nr</w:t>
            </w:r>
            <w:r w:rsidRPr="00BA5BBF">
              <w:rPr>
                <w:rFonts w:ascii="Trebuchet MS" w:hAnsi="Trebuchet MS" w:cs="Times New Roman"/>
                <w:lang w:val="ro-RO"/>
              </w:rPr>
              <w:t xml:space="preserve">. de sisteme modernizate </w:t>
            </w:r>
            <w:r>
              <w:rPr>
                <w:rFonts w:ascii="Trebuchet MS" w:hAnsi="Trebuchet MS" w:cs="Times New Roman"/>
                <w:lang w:val="ro-RO"/>
              </w:rPr>
              <w:t>pentru</w:t>
            </w:r>
            <w:r w:rsidRPr="00BA5BBF">
              <w:rPr>
                <w:rFonts w:ascii="Trebuchet MS" w:hAnsi="Trebuchet MS" w:cs="Times New Roman"/>
                <w:lang w:val="ro-RO"/>
              </w:rPr>
              <w:t xml:space="preserve"> alimentare</w:t>
            </w:r>
            <w:r>
              <w:rPr>
                <w:rFonts w:ascii="Trebuchet MS" w:hAnsi="Trebuchet MS" w:cs="Times New Roman"/>
                <w:lang w:val="ro-RO"/>
              </w:rPr>
              <w:t>a</w:t>
            </w:r>
            <w:r w:rsidRPr="00BA5BBF">
              <w:rPr>
                <w:rFonts w:ascii="Trebuchet MS" w:hAnsi="Trebuchet MS" w:cs="Times New Roman"/>
                <w:lang w:val="ro-RO"/>
              </w:rPr>
              <w:t xml:space="preserve"> cu apă potabilă, de colectare și de epurare a apelor uzate</w:t>
            </w:r>
          </w:p>
        </w:tc>
        <w:tc>
          <w:tcPr>
            <w:tcW w:w="1980" w:type="dxa"/>
            <w:shd w:val="clear" w:color="auto" w:fill="auto"/>
            <w:vAlign w:val="center"/>
          </w:tcPr>
          <w:p w:rsidR="00B17C2F" w:rsidRPr="0073433A" w:rsidRDefault="00B17C2F" w:rsidP="005D2BEF">
            <w:pPr>
              <w:pStyle w:val="Default"/>
              <w:spacing w:after="120" w:line="276" w:lineRule="auto"/>
              <w:jc w:val="both"/>
              <w:rPr>
                <w:rFonts w:ascii="Trebuchet MS" w:hAnsi="Trebuchet MS"/>
                <w:sz w:val="22"/>
                <w:szCs w:val="22"/>
                <w:lang w:val="ro-RO"/>
              </w:rPr>
            </w:pPr>
            <w:r w:rsidRPr="0073433A">
              <w:rPr>
                <w:rFonts w:ascii="Trebuchet MS" w:hAnsi="Trebuchet MS"/>
                <w:sz w:val="22"/>
                <w:szCs w:val="22"/>
                <w:lang w:val="ro-RO"/>
              </w:rPr>
              <w:t>FEDR 2014 – 2020 prin POIM - AP 3 - Dezvoltarea infrastructurii de mediu în condiţii de management eficient al resurselor FC</w:t>
            </w:r>
          </w:p>
          <w:p w:rsidR="00B17C2F" w:rsidRPr="00BA5BBF" w:rsidRDefault="00B17C2F" w:rsidP="005D2BEF">
            <w:pPr>
              <w:pStyle w:val="Default"/>
              <w:spacing w:after="120" w:line="276" w:lineRule="auto"/>
              <w:jc w:val="both"/>
              <w:rPr>
                <w:sz w:val="22"/>
                <w:szCs w:val="22"/>
              </w:rPr>
            </w:pPr>
            <w:r w:rsidRPr="0073433A">
              <w:rPr>
                <w:rFonts w:ascii="Trebuchet MS" w:hAnsi="Trebuchet MS"/>
                <w:sz w:val="22"/>
                <w:szCs w:val="22"/>
                <w:lang w:val="ro-RO"/>
              </w:rPr>
              <w:t>Buget de stat</w:t>
            </w:r>
          </w:p>
        </w:tc>
        <w:tc>
          <w:tcPr>
            <w:tcW w:w="220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color w:val="000000"/>
                <w:lang w:val="ro-RO"/>
              </w:rPr>
            </w:pPr>
            <w:r w:rsidRPr="00BA5BBF">
              <w:rPr>
                <w:rFonts w:ascii="Trebuchet MS" w:hAnsi="Trebuchet MS" w:cs="Times New Roman"/>
                <w:color w:val="000000"/>
                <w:lang w:val="ro-RO"/>
              </w:rPr>
              <w:t xml:space="preserve">Ministerul Dezvoltării Regionale, Administrației Publice și Fondurilor Europene </w:t>
            </w:r>
          </w:p>
          <w:p w:rsidR="00B17C2F" w:rsidRPr="00BA5BBF" w:rsidRDefault="00B17C2F" w:rsidP="005D2BEF">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color w:val="000000"/>
                <w:lang w:val="ro-RO"/>
              </w:rPr>
              <w:t>Implementarea se face de către Operatorii regionali de apă și apă uzată</w:t>
            </w:r>
          </w:p>
        </w:tc>
      </w:tr>
      <w:tr w:rsidR="00B17C2F" w:rsidRPr="00BA5BBF" w:rsidTr="005D2BEF">
        <w:trPr>
          <w:trHeight w:val="4558"/>
        </w:trPr>
        <w:tc>
          <w:tcPr>
            <w:tcW w:w="2640" w:type="dxa"/>
            <w:vMerge w:val="restart"/>
            <w:shd w:val="clear" w:color="auto" w:fill="auto"/>
            <w:vAlign w:val="center"/>
          </w:tcPr>
          <w:p w:rsidR="00B17C2F" w:rsidRPr="00BA5BBF" w:rsidRDefault="00B17C2F" w:rsidP="005D2BEF">
            <w:pPr>
              <w:spacing w:after="120"/>
              <w:jc w:val="both"/>
              <w:rPr>
                <w:rFonts w:ascii="Trebuchet MS" w:hAnsi="Trebuchet MS" w:cs="Times New Roman"/>
                <w:b/>
                <w:lang w:val="ro-RO"/>
              </w:rPr>
            </w:pPr>
            <w:r>
              <w:rPr>
                <w:rFonts w:ascii="Trebuchet MS" w:hAnsi="Trebuchet MS" w:cs="Times New Roman"/>
                <w:b/>
                <w:bCs/>
                <w:lang w:val="ro-RO"/>
              </w:rPr>
              <w:t>13. S</w:t>
            </w:r>
            <w:r w:rsidRPr="00FC5BF7">
              <w:rPr>
                <w:rFonts w:ascii="Trebuchet MS" w:hAnsi="Trebuchet MS" w:cs="Times New Roman"/>
                <w:b/>
                <w:bCs/>
                <w:lang w:val="ro-RO"/>
              </w:rPr>
              <w:t>usținerea sistemelor de management integrat al deșeurilor</w:t>
            </w: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lang w:val="ro-RO"/>
              </w:rPr>
              <w:t xml:space="preserve">Proiecte integrate pentru consolidarea și extinderea sistemelor de management integrat al deşeurilor cu respectarea ierarhiei deșeurilor (prevenire, pregătirea pentru reutilizare, reciclare, alte metode de recuperare, inclusiv tratarea și eliminarea) </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2018 – 2023</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Nr. de proiecte integrate pentru consolidarea și extinderea sistemelor de management integrat al deşeurilor</w:t>
            </w:r>
          </w:p>
        </w:tc>
        <w:tc>
          <w:tcPr>
            <w:tcW w:w="198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lang w:val="ro-RO"/>
              </w:rPr>
            </w:pPr>
            <w:r w:rsidRPr="00BA5BBF">
              <w:rPr>
                <w:rFonts w:ascii="Trebuchet MS" w:hAnsi="Trebuchet MS"/>
                <w:lang w:val="ro-RO"/>
              </w:rPr>
              <w:t xml:space="preserve">FEDR 2014 – 2020 prin </w:t>
            </w:r>
            <w:r w:rsidRPr="00BA5BBF">
              <w:rPr>
                <w:rFonts w:ascii="Trebuchet MS" w:hAnsi="Trebuchet MS" w:cs="Times New Roman"/>
                <w:lang w:val="ro-RO"/>
              </w:rPr>
              <w:t>POIM – AP 3 - Dezvoltarea infrastructurii de mediu în condiţii de management eficient al resurselor Administrația Fondului pentru Mediu (AFM) Bugetul de stat Fonduri private</w:t>
            </w:r>
          </w:p>
        </w:tc>
        <w:tc>
          <w:tcPr>
            <w:tcW w:w="220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Ministerul Dezvoltării Regionale, Administrației Publice și Fondurilor Europene Implementarea se face de către Consiliile judeţene, prin intermediul Asociațiilor de dezvoltare intercomunitară (ADI)</w:t>
            </w:r>
          </w:p>
        </w:tc>
      </w:tr>
      <w:tr w:rsidR="00B17C2F" w:rsidRPr="00BA5BBF" w:rsidTr="005D2BEF">
        <w:trPr>
          <w:trHeight w:val="448"/>
        </w:trPr>
        <w:tc>
          <w:tcPr>
            <w:tcW w:w="2640" w:type="dxa"/>
            <w:vMerge/>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b/>
                <w:bCs/>
                <w:color w:val="000000"/>
                <w:lang w:val="ro-RO"/>
              </w:rPr>
            </w:pPr>
          </w:p>
        </w:tc>
        <w:tc>
          <w:tcPr>
            <w:tcW w:w="2970" w:type="dxa"/>
            <w:shd w:val="clear" w:color="auto" w:fill="auto"/>
            <w:vAlign w:val="center"/>
          </w:tcPr>
          <w:p w:rsidR="00B17C2F" w:rsidRPr="00EC7099" w:rsidRDefault="00B17C2F" w:rsidP="005D2BEF">
            <w:pPr>
              <w:autoSpaceDE w:val="0"/>
              <w:autoSpaceDN w:val="0"/>
              <w:adjustRightInd w:val="0"/>
              <w:spacing w:after="120"/>
              <w:jc w:val="both"/>
              <w:rPr>
                <w:rFonts w:ascii="Trebuchet MS" w:hAnsi="Trebuchet MS" w:cs="Times New Roman"/>
                <w:color w:val="000000"/>
                <w:lang w:val="ro-RO"/>
              </w:rPr>
            </w:pPr>
            <w:r w:rsidRPr="00EC7099">
              <w:rPr>
                <w:rFonts w:ascii="Trebuchet MS" w:hAnsi="Trebuchet MS" w:cs="Times New Roman"/>
                <w:color w:val="000000"/>
                <w:lang w:val="ro-RO"/>
              </w:rPr>
              <w:t>Închiderea și reabilitarea depozitelor neconforme și deschiderea/extinderea depozitelor noi conforme</w:t>
            </w:r>
          </w:p>
        </w:tc>
        <w:tc>
          <w:tcPr>
            <w:tcW w:w="1980" w:type="dxa"/>
            <w:shd w:val="clear" w:color="auto" w:fill="auto"/>
            <w:vAlign w:val="center"/>
          </w:tcPr>
          <w:p w:rsidR="00B17C2F" w:rsidRPr="00EC7099" w:rsidRDefault="00B17C2F" w:rsidP="005D2BEF">
            <w:pPr>
              <w:spacing w:after="120"/>
              <w:jc w:val="center"/>
              <w:rPr>
                <w:rFonts w:ascii="Trebuchet MS" w:hAnsi="Trebuchet MS" w:cs="Times New Roman"/>
                <w:lang w:val="ro-RO"/>
              </w:rPr>
            </w:pPr>
            <w:r w:rsidRPr="00EC7099">
              <w:rPr>
                <w:rFonts w:ascii="Trebuchet MS" w:hAnsi="Trebuchet MS" w:cs="Times New Roman"/>
                <w:lang w:val="ro-RO"/>
              </w:rPr>
              <w:t>2018 – 2023</w:t>
            </w:r>
          </w:p>
        </w:tc>
        <w:tc>
          <w:tcPr>
            <w:tcW w:w="2530" w:type="dxa"/>
            <w:shd w:val="clear" w:color="auto" w:fill="auto"/>
            <w:vAlign w:val="center"/>
          </w:tcPr>
          <w:p w:rsidR="00B17C2F" w:rsidRPr="00EC7099" w:rsidRDefault="00B17C2F" w:rsidP="005D2BEF">
            <w:pPr>
              <w:spacing w:after="120"/>
              <w:jc w:val="center"/>
              <w:rPr>
                <w:rFonts w:ascii="Trebuchet MS" w:hAnsi="Trebuchet MS" w:cs="Times New Roman"/>
                <w:lang w:val="ro-RO"/>
              </w:rPr>
            </w:pPr>
            <w:r w:rsidRPr="00EC7099">
              <w:rPr>
                <w:rFonts w:ascii="Trebuchet MS" w:hAnsi="Trebuchet MS" w:cs="Times New Roman"/>
                <w:lang w:val="ro-RO"/>
              </w:rPr>
              <w:t>Nr. de depozite asupra căror s-a intervenit prin închidere/reabilitare/extindere</w:t>
            </w:r>
          </w:p>
        </w:tc>
        <w:tc>
          <w:tcPr>
            <w:tcW w:w="1980" w:type="dxa"/>
            <w:shd w:val="clear" w:color="auto" w:fill="auto"/>
            <w:vAlign w:val="center"/>
          </w:tcPr>
          <w:p w:rsidR="00B17C2F" w:rsidRPr="00EC7099" w:rsidRDefault="00B17C2F" w:rsidP="005D2BEF">
            <w:pPr>
              <w:autoSpaceDE w:val="0"/>
              <w:autoSpaceDN w:val="0"/>
              <w:adjustRightInd w:val="0"/>
              <w:spacing w:after="120"/>
              <w:jc w:val="both"/>
              <w:rPr>
                <w:rFonts w:ascii="Trebuchet MS" w:hAnsi="Trebuchet MS" w:cs="Times New Roman"/>
                <w:lang w:val="ro-RO"/>
              </w:rPr>
            </w:pPr>
            <w:r w:rsidRPr="00EC7099">
              <w:rPr>
                <w:rFonts w:ascii="Trebuchet MS" w:hAnsi="Trebuchet MS"/>
                <w:lang w:val="ro-RO"/>
              </w:rPr>
              <w:t xml:space="preserve">FEDR 2014 – 2020 prin  </w:t>
            </w:r>
            <w:r w:rsidRPr="00EC7099">
              <w:rPr>
                <w:rFonts w:ascii="Trebuchet MS" w:hAnsi="Trebuchet MS" w:cs="Times New Roman"/>
                <w:lang w:val="ro-RO"/>
              </w:rPr>
              <w:t>POIM – AP 3 - Dezvoltarea infrastructurii de mediu în condiţii de management eficient al resurselor Administrația Fondului pentru Mediu (AFM) Bugetul de stat Fonduri private</w:t>
            </w:r>
          </w:p>
        </w:tc>
        <w:tc>
          <w:tcPr>
            <w:tcW w:w="2200" w:type="dxa"/>
            <w:shd w:val="clear" w:color="auto" w:fill="auto"/>
            <w:vAlign w:val="center"/>
          </w:tcPr>
          <w:p w:rsidR="00B17C2F" w:rsidRDefault="00B17C2F" w:rsidP="005D2BEF">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lang w:val="ro-RO"/>
              </w:rPr>
              <w:t xml:space="preserve">Ministerul Dezvoltării Regionale, Administrației Publice și Fondurilor Europene </w:t>
            </w:r>
          </w:p>
          <w:p w:rsidR="00B17C2F" w:rsidRPr="00BA5BBF" w:rsidRDefault="00B17C2F" w:rsidP="005D2BEF">
            <w:pPr>
              <w:autoSpaceDE w:val="0"/>
              <w:autoSpaceDN w:val="0"/>
              <w:adjustRightInd w:val="0"/>
              <w:spacing w:after="120"/>
              <w:jc w:val="both"/>
              <w:rPr>
                <w:rFonts w:ascii="Trebuchet MS" w:hAnsi="Trebuchet MS" w:cs="Times New Roman"/>
                <w:lang w:val="ro-RO"/>
              </w:rPr>
            </w:pPr>
            <w:r>
              <w:rPr>
                <w:rFonts w:ascii="Trebuchet MS" w:hAnsi="Trebuchet MS" w:cs="Times New Roman"/>
                <w:lang w:val="ro-RO"/>
              </w:rPr>
              <w:t>Ministerul Mediului</w:t>
            </w:r>
          </w:p>
        </w:tc>
      </w:tr>
      <w:tr w:rsidR="00B17C2F" w:rsidRPr="00BA5BBF" w:rsidTr="005D2BEF">
        <w:trPr>
          <w:trHeight w:val="1511"/>
        </w:trPr>
        <w:tc>
          <w:tcPr>
            <w:tcW w:w="2640" w:type="dxa"/>
            <w:vMerge w:val="restart"/>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b/>
                <w:bCs/>
                <w:color w:val="000000"/>
                <w:lang w:val="ro-RO"/>
              </w:rPr>
            </w:pPr>
            <w:r>
              <w:rPr>
                <w:rFonts w:ascii="Trebuchet MS" w:hAnsi="Trebuchet MS" w:cs="Times New Roman"/>
                <w:b/>
                <w:bCs/>
                <w:color w:val="000000"/>
                <w:lang w:val="ro-RO"/>
              </w:rPr>
              <w:t xml:space="preserve">14. </w:t>
            </w:r>
            <w:r w:rsidRPr="00BA5BBF">
              <w:rPr>
                <w:rFonts w:ascii="Trebuchet MS" w:hAnsi="Trebuchet MS" w:cs="Times New Roman"/>
                <w:b/>
                <w:bCs/>
                <w:color w:val="000000"/>
                <w:lang w:val="ro-RO"/>
              </w:rPr>
              <w:t>Promovarea gestion</w:t>
            </w:r>
            <w:r>
              <w:rPr>
                <w:rFonts w:ascii="Trebuchet MS" w:hAnsi="Trebuchet MS" w:cs="Times New Roman"/>
                <w:b/>
                <w:bCs/>
                <w:color w:val="000000"/>
                <w:lang w:val="ro-RO"/>
              </w:rPr>
              <w:t xml:space="preserve">ării </w:t>
            </w:r>
            <w:r w:rsidRPr="00BA5BBF">
              <w:rPr>
                <w:rFonts w:ascii="Trebuchet MS" w:hAnsi="Trebuchet MS" w:cs="Times New Roman"/>
                <w:b/>
                <w:bCs/>
                <w:color w:val="000000"/>
                <w:lang w:val="ro-RO"/>
              </w:rPr>
              <w:t>durabil</w:t>
            </w:r>
            <w:r>
              <w:rPr>
                <w:rFonts w:ascii="Trebuchet MS" w:hAnsi="Trebuchet MS" w:cs="Times New Roman"/>
                <w:b/>
                <w:bCs/>
                <w:color w:val="000000"/>
                <w:lang w:val="ro-RO"/>
              </w:rPr>
              <w:t xml:space="preserve">e </w:t>
            </w:r>
            <w:r w:rsidRPr="00BA5BBF">
              <w:rPr>
                <w:rFonts w:ascii="Trebuchet MS" w:hAnsi="Trebuchet MS" w:cs="Times New Roman"/>
                <w:b/>
                <w:bCs/>
                <w:color w:val="000000"/>
                <w:lang w:val="ro-RO"/>
              </w:rPr>
              <w:t>a deșeurilor</w:t>
            </w: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color w:val="000000"/>
                <w:lang w:val="ro-RO"/>
              </w:rPr>
              <w:t>Implementarea sistemelor de colectare selectivă a deșeurilor</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color w:val="000000"/>
                <w:lang w:val="ro-RO"/>
              </w:rPr>
              <w:t>2018 – 2023</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Nr. de consilii județene care implementează sisteme de colectare selectivă a deşeurilor</w:t>
            </w:r>
          </w:p>
        </w:tc>
        <w:tc>
          <w:tcPr>
            <w:tcW w:w="198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lang w:val="ro-RO"/>
              </w:rPr>
            </w:pPr>
            <w:r w:rsidRPr="00BA5BBF">
              <w:rPr>
                <w:rFonts w:ascii="Trebuchet MS" w:hAnsi="Trebuchet MS"/>
                <w:lang w:val="ro-RO"/>
              </w:rPr>
              <w:t xml:space="preserve">FEDR 2014 – 2020 prin </w:t>
            </w:r>
            <w:r w:rsidRPr="00BA5BBF">
              <w:rPr>
                <w:rFonts w:ascii="Trebuchet MS" w:hAnsi="Trebuchet MS" w:cs="Times New Roman"/>
                <w:color w:val="000000"/>
                <w:lang w:val="ro-RO"/>
              </w:rPr>
              <w:t>POIM – AP 3 - Dezvoltarea infrastructurii de mediu în condiţii de management eficient al resurselor - FC Fonduri private</w:t>
            </w:r>
          </w:p>
        </w:tc>
        <w:tc>
          <w:tcPr>
            <w:tcW w:w="220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lang w:val="ro-RO"/>
              </w:rPr>
            </w:pPr>
            <w:r w:rsidRPr="00BA5BBF">
              <w:rPr>
                <w:rFonts w:ascii="Trebuchet MS" w:hAnsi="Trebuchet MS" w:cs="Times New Roman"/>
                <w:color w:val="000000"/>
                <w:lang w:val="ro-RO"/>
              </w:rPr>
              <w:t>Consiliile judeţene, prin intermediul Asociațiilor de dezvoltare intercomunitară (ADI)</w:t>
            </w:r>
          </w:p>
        </w:tc>
      </w:tr>
      <w:tr w:rsidR="00B17C2F" w:rsidRPr="00BA5BBF" w:rsidTr="005D2BEF">
        <w:trPr>
          <w:trHeight w:val="1511"/>
        </w:trPr>
        <w:tc>
          <w:tcPr>
            <w:tcW w:w="2640" w:type="dxa"/>
            <w:vMerge/>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b/>
                <w:bCs/>
                <w:color w:val="000000"/>
                <w:lang w:val="ro-RO"/>
              </w:rPr>
            </w:pP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cs="Times New Roman"/>
              </w:rPr>
            </w:pPr>
            <w:r w:rsidRPr="0073433A">
              <w:rPr>
                <w:rFonts w:ascii="Trebuchet MS" w:hAnsi="Trebuchet MS" w:cs="Times New Roman"/>
                <w:color w:val="000000"/>
                <w:lang w:val="ro-RO"/>
              </w:rPr>
              <w:t>Eficientizarea managementului deșeurilor în orașe/regiuni (inclusiv a instalațiilor de compostare, a instalațiilor de digestie anaerobă și a programelor de reciclare)</w:t>
            </w:r>
          </w:p>
        </w:tc>
        <w:tc>
          <w:tcPr>
            <w:tcW w:w="1980" w:type="dxa"/>
            <w:shd w:val="clear" w:color="auto" w:fill="auto"/>
            <w:vAlign w:val="center"/>
          </w:tcPr>
          <w:p w:rsidR="00B17C2F" w:rsidRPr="00BA5BBF" w:rsidRDefault="00B17C2F" w:rsidP="005D2BEF">
            <w:pPr>
              <w:spacing w:after="120"/>
              <w:jc w:val="center"/>
              <w:rPr>
                <w:rFonts w:ascii="Trebuchet MS" w:hAnsi="Trebuchet MS" w:cs="Times New Roman"/>
                <w:color w:val="000000"/>
                <w:lang w:val="ro-RO"/>
              </w:rPr>
            </w:pPr>
            <w:r w:rsidRPr="00BA5BBF">
              <w:rPr>
                <w:rFonts w:ascii="Trebuchet MS" w:hAnsi="Trebuchet MS" w:cs="Times New Roman"/>
                <w:color w:val="000000"/>
                <w:lang w:val="ro-RO"/>
              </w:rPr>
              <w:t>2018 – 2023</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Nr. de instalații eficientizate</w:t>
            </w:r>
          </w:p>
        </w:tc>
        <w:tc>
          <w:tcPr>
            <w:tcW w:w="198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color w:val="000000"/>
                <w:lang w:val="ro-RO"/>
              </w:rPr>
            </w:pPr>
            <w:r w:rsidRPr="00BA5BBF">
              <w:rPr>
                <w:rFonts w:ascii="Trebuchet MS" w:hAnsi="Trebuchet MS"/>
                <w:lang w:val="ro-RO"/>
              </w:rPr>
              <w:t xml:space="preserve">FEDR 2014 – 2020 prin </w:t>
            </w:r>
            <w:r w:rsidRPr="00BA5BBF">
              <w:rPr>
                <w:rFonts w:ascii="Trebuchet MS" w:hAnsi="Trebuchet MS" w:cs="Times New Roman"/>
                <w:color w:val="000000"/>
                <w:lang w:val="ro-RO"/>
              </w:rPr>
              <w:t>POIM – AP 3 - Dezvoltarea infrastructurii de mediu în condiţii de management eficient al resurselor - FC Fonduri private</w:t>
            </w:r>
          </w:p>
        </w:tc>
        <w:tc>
          <w:tcPr>
            <w:tcW w:w="220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color w:val="000000"/>
                <w:lang w:val="ro-RO"/>
              </w:rPr>
            </w:pPr>
            <w:r w:rsidRPr="00BA5BBF">
              <w:rPr>
                <w:rFonts w:ascii="Trebuchet MS" w:hAnsi="Trebuchet MS" w:cs="Times New Roman"/>
                <w:color w:val="000000"/>
                <w:lang w:val="ro-RO"/>
              </w:rPr>
              <w:t>Consiliile judeţene, prin intermediul Asociațiilor de dezvoltare intercomunitară (ADI)</w:t>
            </w:r>
          </w:p>
        </w:tc>
      </w:tr>
      <w:tr w:rsidR="00B17C2F" w:rsidRPr="00BA5BBF" w:rsidTr="005D2BEF">
        <w:trPr>
          <w:trHeight w:val="1511"/>
        </w:trPr>
        <w:tc>
          <w:tcPr>
            <w:tcW w:w="2640" w:type="dxa"/>
            <w:vMerge/>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b/>
                <w:bCs/>
                <w:color w:val="000000"/>
                <w:lang w:val="ro-RO"/>
              </w:rPr>
            </w:pPr>
          </w:p>
        </w:tc>
        <w:tc>
          <w:tcPr>
            <w:tcW w:w="297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lang w:val="ro-RO"/>
              </w:rPr>
            </w:pPr>
            <w:r w:rsidRPr="00BA5BBF">
              <w:rPr>
                <w:rFonts w:ascii="Trebuchet MS" w:hAnsi="Trebuchet MS" w:cs="Times New Roman"/>
                <w:color w:val="000000"/>
                <w:lang w:val="ro-RO"/>
              </w:rPr>
              <w:t>Construcția instalațiilor de transfer și recuperare/tratare, inclusiv a platformelor de compostare, a instalațiilor individuale de compostare și a instalațiilor pentru tratarea mecano-biologică (TBM)</w:t>
            </w:r>
          </w:p>
        </w:tc>
        <w:tc>
          <w:tcPr>
            <w:tcW w:w="198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color w:val="000000"/>
                <w:lang w:val="ro-RO"/>
              </w:rPr>
            </w:pPr>
            <w:r w:rsidRPr="00BA5BBF">
              <w:rPr>
                <w:rFonts w:ascii="Trebuchet MS" w:hAnsi="Trebuchet MS" w:cs="Times New Roman"/>
                <w:color w:val="000000"/>
                <w:lang w:val="ro-RO"/>
              </w:rPr>
              <w:t>2018 – 2023</w:t>
            </w:r>
          </w:p>
        </w:tc>
        <w:tc>
          <w:tcPr>
            <w:tcW w:w="2530" w:type="dxa"/>
            <w:shd w:val="clear" w:color="auto" w:fill="auto"/>
            <w:vAlign w:val="center"/>
          </w:tcPr>
          <w:p w:rsidR="00B17C2F" w:rsidRPr="00BA5BBF" w:rsidRDefault="00B17C2F" w:rsidP="005D2BEF">
            <w:pPr>
              <w:spacing w:after="120"/>
              <w:jc w:val="center"/>
              <w:rPr>
                <w:rFonts w:ascii="Trebuchet MS" w:hAnsi="Trebuchet MS" w:cs="Times New Roman"/>
                <w:lang w:val="ro-RO"/>
              </w:rPr>
            </w:pPr>
            <w:r w:rsidRPr="00BA5BBF">
              <w:rPr>
                <w:rFonts w:ascii="Trebuchet MS" w:hAnsi="Trebuchet MS" w:cs="Times New Roman"/>
                <w:lang w:val="ro-RO"/>
              </w:rPr>
              <w:t>Nr. de instalații realizate</w:t>
            </w:r>
          </w:p>
        </w:tc>
        <w:tc>
          <w:tcPr>
            <w:tcW w:w="1980" w:type="dxa"/>
            <w:shd w:val="clear" w:color="auto" w:fill="auto"/>
            <w:vAlign w:val="center"/>
          </w:tcPr>
          <w:p w:rsidR="00B17C2F" w:rsidRPr="00BA5BBF" w:rsidRDefault="00B17C2F" w:rsidP="005D2BEF">
            <w:pPr>
              <w:autoSpaceDE w:val="0"/>
              <w:autoSpaceDN w:val="0"/>
              <w:adjustRightInd w:val="0"/>
              <w:spacing w:after="120"/>
              <w:jc w:val="both"/>
              <w:rPr>
                <w:rFonts w:ascii="Trebuchet MS" w:hAnsi="Trebuchet MS" w:cs="Times New Roman"/>
                <w:color w:val="000000"/>
                <w:lang w:val="ro-RO"/>
              </w:rPr>
            </w:pPr>
            <w:r w:rsidRPr="00BA5BBF">
              <w:rPr>
                <w:rFonts w:ascii="Trebuchet MS" w:hAnsi="Trebuchet MS"/>
                <w:lang w:val="ro-RO"/>
              </w:rPr>
              <w:t xml:space="preserve">FEDR 2014 – 2020 prin </w:t>
            </w:r>
            <w:r w:rsidRPr="00BA5BBF">
              <w:rPr>
                <w:rFonts w:ascii="Trebuchet MS" w:hAnsi="Trebuchet MS" w:cs="Times New Roman"/>
                <w:color w:val="000000"/>
                <w:lang w:val="ro-RO"/>
              </w:rPr>
              <w:t>POIM – AP 3 - Dezvoltarea infrastructurii de mediu în condiţii de management eficient al resurselor - FC Fonduri private</w:t>
            </w:r>
          </w:p>
        </w:tc>
        <w:tc>
          <w:tcPr>
            <w:tcW w:w="2200" w:type="dxa"/>
            <w:shd w:val="clear" w:color="auto" w:fill="auto"/>
            <w:vAlign w:val="center"/>
          </w:tcPr>
          <w:p w:rsidR="00B17C2F" w:rsidRPr="00BA5BBF" w:rsidRDefault="00B17C2F" w:rsidP="005D2BEF">
            <w:pPr>
              <w:autoSpaceDE w:val="0"/>
              <w:autoSpaceDN w:val="0"/>
              <w:adjustRightInd w:val="0"/>
              <w:spacing w:after="120"/>
              <w:jc w:val="center"/>
              <w:rPr>
                <w:rFonts w:ascii="Trebuchet MS" w:hAnsi="Trebuchet MS" w:cs="Times New Roman"/>
                <w:color w:val="000000"/>
                <w:lang w:val="ro-RO"/>
              </w:rPr>
            </w:pPr>
            <w:r w:rsidRPr="00BA5BBF">
              <w:rPr>
                <w:rFonts w:ascii="Trebuchet MS" w:hAnsi="Trebuchet MS" w:cs="Times New Roman"/>
                <w:color w:val="000000"/>
                <w:lang w:val="ro-RO"/>
              </w:rPr>
              <w:t>Consiliile judeţene, prin intermediul Asociațiilor de dezvoltare intercomunitară (ADI)</w:t>
            </w:r>
          </w:p>
        </w:tc>
      </w:tr>
      <w:tr w:rsidR="00B17C2F" w:rsidRPr="00BA5BBF" w:rsidTr="005D2BEF">
        <w:trPr>
          <w:trHeight w:val="1511"/>
        </w:trPr>
        <w:tc>
          <w:tcPr>
            <w:tcW w:w="2640" w:type="dxa"/>
            <w:vMerge w:val="restart"/>
            <w:shd w:val="clear" w:color="auto" w:fill="auto"/>
            <w:vAlign w:val="center"/>
          </w:tcPr>
          <w:p w:rsidR="00B17C2F" w:rsidRPr="00BA5BBF" w:rsidRDefault="00B17C2F" w:rsidP="005D2BEF">
            <w:pPr>
              <w:spacing w:after="120"/>
              <w:jc w:val="both"/>
              <w:rPr>
                <w:rFonts w:ascii="Trebuchet MS" w:hAnsi="Trebuchet MS" w:cs="Times New Roman"/>
                <w:b/>
                <w:color w:val="000000"/>
                <w:lang w:val="ro-RO"/>
              </w:rPr>
            </w:pPr>
            <w:r>
              <w:rPr>
                <w:rFonts w:ascii="Trebuchet MS" w:hAnsi="Trebuchet MS"/>
                <w:b/>
                <w:lang w:val="ro-RO"/>
              </w:rPr>
              <w:t xml:space="preserve">15. </w:t>
            </w:r>
            <w:r w:rsidRPr="00BA5BBF">
              <w:rPr>
                <w:rFonts w:ascii="Trebuchet MS" w:hAnsi="Trebuchet MS"/>
                <w:b/>
                <w:lang w:val="ro-RO"/>
              </w:rPr>
              <w:t>Promovarea spiritului antreprenorial, în special prin facilitarea exploatării economice de noi idei și prin stimularea creării de firme noi, inclusiv prin intermediul incubatoarelor de afaceri</w:t>
            </w:r>
          </w:p>
        </w:tc>
        <w:tc>
          <w:tcPr>
            <w:tcW w:w="2970" w:type="dxa"/>
            <w:shd w:val="clear" w:color="auto" w:fill="auto"/>
            <w:vAlign w:val="center"/>
          </w:tcPr>
          <w:p w:rsidR="00B17C2F" w:rsidRPr="00797B02" w:rsidRDefault="00B17C2F" w:rsidP="005D2BEF">
            <w:pPr>
              <w:spacing w:after="120"/>
              <w:jc w:val="both"/>
              <w:rPr>
                <w:rFonts w:ascii="Trebuchet MS" w:hAnsi="Trebuchet MS"/>
                <w:lang w:val="ro-RO"/>
              </w:rPr>
            </w:pPr>
            <w:r w:rsidRPr="00797B02">
              <w:rPr>
                <w:rFonts w:ascii="Trebuchet MS" w:hAnsi="Trebuchet MS"/>
                <w:lang w:val="ro-RO"/>
              </w:rPr>
              <w:t>Susținerea micro-întreprinderilor care desfășoară activități în sectoarele economice competitive identificate în SNC și PNDR, din mediul urban, precum și a incubatoarelor şi acceleratoarelor de afaceri din urban și rural</w:t>
            </w:r>
          </w:p>
        </w:tc>
        <w:tc>
          <w:tcPr>
            <w:tcW w:w="1980" w:type="dxa"/>
            <w:shd w:val="clear" w:color="auto" w:fill="auto"/>
            <w:vAlign w:val="center"/>
          </w:tcPr>
          <w:p w:rsidR="00B17C2F" w:rsidRPr="00797B02" w:rsidRDefault="00B17C2F" w:rsidP="005D2BEF">
            <w:pPr>
              <w:spacing w:after="120"/>
              <w:jc w:val="center"/>
              <w:rPr>
                <w:rFonts w:ascii="Trebuchet MS" w:hAnsi="Trebuchet MS"/>
                <w:b/>
                <w:color w:val="000000"/>
                <w:lang w:val="ro-RO"/>
              </w:rPr>
            </w:pPr>
            <w:r w:rsidRPr="00797B02">
              <w:rPr>
                <w:rFonts w:ascii="Trebuchet MS" w:hAnsi="Trebuchet MS" w:cs="Times New Roman"/>
                <w:color w:val="000000"/>
                <w:lang w:val="ro-RO"/>
              </w:rPr>
              <w:t>2018 – 2023</w:t>
            </w:r>
          </w:p>
        </w:tc>
        <w:tc>
          <w:tcPr>
            <w:tcW w:w="2530" w:type="dxa"/>
            <w:shd w:val="clear" w:color="auto" w:fill="auto"/>
            <w:vAlign w:val="center"/>
          </w:tcPr>
          <w:p w:rsidR="00B17C2F" w:rsidRPr="00797B02" w:rsidRDefault="00B17C2F" w:rsidP="005D2BEF">
            <w:pPr>
              <w:spacing w:after="120"/>
              <w:jc w:val="both"/>
              <w:rPr>
                <w:rFonts w:ascii="Trebuchet MS" w:hAnsi="Trebuchet MS"/>
                <w:b/>
                <w:color w:val="000000"/>
                <w:lang w:val="ro-RO"/>
              </w:rPr>
            </w:pPr>
            <w:r w:rsidRPr="00797B02">
              <w:rPr>
                <w:rFonts w:ascii="Trebuchet MS" w:hAnsi="Trebuchet MS" w:cs="Times New Roman"/>
                <w:color w:val="000000"/>
                <w:lang w:val="ro-RO"/>
              </w:rPr>
              <w:t>Nr. de microîntreprinderi și incubatoare de afaceri sprijinite</w:t>
            </w:r>
          </w:p>
        </w:tc>
        <w:tc>
          <w:tcPr>
            <w:tcW w:w="1980" w:type="dxa"/>
            <w:shd w:val="clear" w:color="auto" w:fill="auto"/>
            <w:vAlign w:val="center"/>
          </w:tcPr>
          <w:p w:rsidR="00B17C2F" w:rsidRPr="00797B02" w:rsidRDefault="00B17C2F" w:rsidP="005D2BEF">
            <w:pPr>
              <w:spacing w:after="120"/>
              <w:jc w:val="center"/>
              <w:rPr>
                <w:rFonts w:ascii="Trebuchet MS" w:hAnsi="Trebuchet MS" w:cs="Times New Roman"/>
                <w:color w:val="000000"/>
                <w:lang w:val="ro-RO"/>
              </w:rPr>
            </w:pPr>
            <w:r w:rsidRPr="00797B02">
              <w:rPr>
                <w:rFonts w:ascii="Trebuchet MS" w:hAnsi="Trebuchet MS" w:cs="Times New Roman"/>
                <w:color w:val="000000"/>
                <w:lang w:val="ro-RO"/>
              </w:rPr>
              <w:t>FEDR 2014-2020 (prin POR)</w:t>
            </w:r>
          </w:p>
          <w:p w:rsidR="00B17C2F" w:rsidRPr="00797B02" w:rsidRDefault="00B17C2F" w:rsidP="005D2BEF">
            <w:pPr>
              <w:spacing w:after="120"/>
              <w:jc w:val="center"/>
              <w:rPr>
                <w:rFonts w:ascii="Trebuchet MS" w:hAnsi="Trebuchet MS" w:cs="Times New Roman"/>
                <w:b/>
                <w:color w:val="000000"/>
                <w:lang w:val="ro-RO"/>
              </w:rPr>
            </w:pPr>
            <w:r w:rsidRPr="00797B02">
              <w:rPr>
                <w:rFonts w:ascii="Trebuchet MS" w:hAnsi="Trebuchet MS" w:cs="Times New Roman"/>
                <w:color w:val="000000"/>
                <w:lang w:val="ro-RO"/>
              </w:rPr>
              <w:t>Buget de stat</w:t>
            </w:r>
          </w:p>
        </w:tc>
        <w:tc>
          <w:tcPr>
            <w:tcW w:w="2200" w:type="dxa"/>
            <w:shd w:val="clear" w:color="auto" w:fill="auto"/>
            <w:vAlign w:val="center"/>
          </w:tcPr>
          <w:p w:rsidR="00B17C2F" w:rsidRPr="00797B02" w:rsidRDefault="004406D3" w:rsidP="005D2BEF">
            <w:pPr>
              <w:spacing w:after="120"/>
              <w:jc w:val="center"/>
              <w:rPr>
                <w:b/>
              </w:rPr>
            </w:pPr>
            <w:hyperlink r:id="rId28" w:tooltip="Paul Stanescu si Marius Nica au preluat mandatele la Ministerul  Dezvoltarii Regionale, Administratiei Publice si Fondurilor Europene" w:history="1">
              <w:r w:rsidR="00B17C2F" w:rsidRPr="00797B02">
                <w:rPr>
                  <w:rFonts w:ascii="Trebuchet MS" w:hAnsi="Trebuchet MS" w:cs="Times New Roman"/>
                  <w:color w:val="000000"/>
                  <w:lang w:val="ro-RO"/>
                </w:rPr>
                <w:t>Ministerul Dezvoltării Regionale, Administrației Publice și Fondurilor Europene</w:t>
              </w:r>
            </w:hyperlink>
          </w:p>
        </w:tc>
      </w:tr>
      <w:tr w:rsidR="00B17C2F" w:rsidRPr="00BA5BBF" w:rsidTr="005D2BEF">
        <w:trPr>
          <w:trHeight w:val="1511"/>
        </w:trPr>
        <w:tc>
          <w:tcPr>
            <w:tcW w:w="2640" w:type="dxa"/>
            <w:vMerge/>
            <w:shd w:val="clear" w:color="auto" w:fill="auto"/>
            <w:vAlign w:val="center"/>
          </w:tcPr>
          <w:p w:rsidR="00B17C2F" w:rsidRPr="00BA5BBF" w:rsidRDefault="00B17C2F" w:rsidP="005D2BEF">
            <w:pPr>
              <w:spacing w:after="120"/>
              <w:jc w:val="both"/>
              <w:rPr>
                <w:rFonts w:ascii="Trebuchet MS" w:hAnsi="Trebuchet MS"/>
                <w:lang w:val="ro-RO"/>
              </w:rPr>
            </w:pPr>
          </w:p>
        </w:tc>
        <w:tc>
          <w:tcPr>
            <w:tcW w:w="2970" w:type="dxa"/>
            <w:shd w:val="clear" w:color="auto" w:fill="auto"/>
            <w:vAlign w:val="center"/>
          </w:tcPr>
          <w:p w:rsidR="00B17C2F" w:rsidRPr="002B33DD" w:rsidRDefault="00B17C2F" w:rsidP="005D2BEF">
            <w:pPr>
              <w:spacing w:after="120"/>
              <w:jc w:val="both"/>
              <w:rPr>
                <w:rFonts w:ascii="Trebuchet MS" w:hAnsi="Trebuchet MS"/>
                <w:lang w:val="ro-RO"/>
              </w:rPr>
            </w:pPr>
            <w:r w:rsidRPr="002B33DD">
              <w:rPr>
                <w:rFonts w:ascii="Trebuchet MS" w:hAnsi="Trebuchet MS"/>
                <w:lang w:val="ro-RO"/>
              </w:rPr>
              <w:t>Implementarea Programului privind Competitivitatea Întreprinderilor şi IMM-urilor (programul COSME 2014 - 2020)</w:t>
            </w:r>
          </w:p>
        </w:tc>
        <w:tc>
          <w:tcPr>
            <w:tcW w:w="1980" w:type="dxa"/>
            <w:shd w:val="clear" w:color="auto" w:fill="auto"/>
            <w:vAlign w:val="center"/>
          </w:tcPr>
          <w:p w:rsidR="00B17C2F" w:rsidRPr="002B33DD" w:rsidRDefault="00B17C2F" w:rsidP="005D2BEF">
            <w:pPr>
              <w:spacing w:after="120"/>
              <w:jc w:val="center"/>
              <w:rPr>
                <w:rFonts w:ascii="Trebuchet MS" w:hAnsi="Trebuchet MS"/>
                <w:b/>
                <w:color w:val="000000"/>
                <w:lang w:val="ro-RO"/>
              </w:rPr>
            </w:pPr>
            <w:r w:rsidRPr="002B33DD">
              <w:rPr>
                <w:rFonts w:ascii="Trebuchet MS" w:hAnsi="Trebuchet MS" w:cs="Times New Roman"/>
                <w:color w:val="000000"/>
                <w:lang w:val="ro-RO"/>
              </w:rPr>
              <w:t>2018 – 2023</w:t>
            </w:r>
          </w:p>
        </w:tc>
        <w:tc>
          <w:tcPr>
            <w:tcW w:w="2530" w:type="dxa"/>
            <w:shd w:val="clear" w:color="auto" w:fill="auto"/>
            <w:vAlign w:val="center"/>
          </w:tcPr>
          <w:p w:rsidR="00B17C2F" w:rsidRPr="002B33DD" w:rsidRDefault="00B17C2F" w:rsidP="005D2BEF">
            <w:pPr>
              <w:spacing w:after="120"/>
              <w:jc w:val="center"/>
              <w:rPr>
                <w:rFonts w:ascii="Trebuchet MS" w:hAnsi="Trebuchet MS"/>
                <w:lang w:val="ro-RO"/>
              </w:rPr>
            </w:pPr>
            <w:r w:rsidRPr="002B33DD">
              <w:rPr>
                <w:rFonts w:ascii="Trebuchet MS" w:hAnsi="Trebuchet MS"/>
                <w:color w:val="000000"/>
                <w:lang w:val="ro-RO"/>
              </w:rPr>
              <w:t xml:space="preserve">Nr. întreprinderi </w:t>
            </w:r>
            <w:r w:rsidRPr="002B33DD">
              <w:rPr>
                <w:rFonts w:ascii="Trebuchet MS" w:hAnsi="Trebuchet MS"/>
                <w:lang w:val="ro-RO"/>
              </w:rPr>
              <w:t>sprijinite</w:t>
            </w:r>
          </w:p>
          <w:p w:rsidR="00B17C2F" w:rsidRPr="002B33DD" w:rsidRDefault="00B17C2F" w:rsidP="005D2BEF">
            <w:pPr>
              <w:spacing w:after="120"/>
              <w:jc w:val="center"/>
              <w:rPr>
                <w:rFonts w:ascii="Trebuchet MS" w:hAnsi="Trebuchet MS"/>
                <w:lang w:val="ro-RO"/>
              </w:rPr>
            </w:pPr>
            <w:r w:rsidRPr="002B33DD">
              <w:rPr>
                <w:rFonts w:ascii="Trebuchet MS" w:hAnsi="Trebuchet MS"/>
                <w:lang w:val="ro-RO"/>
              </w:rPr>
              <w:t>Nr. locuri de muncă nou-create</w:t>
            </w:r>
          </w:p>
          <w:p w:rsidR="00B17C2F" w:rsidRPr="002B33DD" w:rsidRDefault="00B17C2F" w:rsidP="005D2BEF">
            <w:pPr>
              <w:spacing w:after="120"/>
              <w:jc w:val="center"/>
              <w:rPr>
                <w:rFonts w:ascii="Trebuchet MS" w:hAnsi="Trebuchet MS"/>
                <w:b/>
                <w:color w:val="000000"/>
                <w:lang w:val="ro-RO"/>
              </w:rPr>
            </w:pPr>
            <w:r w:rsidRPr="002B33DD">
              <w:rPr>
                <w:rFonts w:ascii="Trebuchet MS" w:hAnsi="Trebuchet MS"/>
                <w:lang w:val="ro-RO"/>
              </w:rPr>
              <w:t xml:space="preserve">Nr. </w:t>
            </w:r>
            <w:r w:rsidRPr="005A14F7">
              <w:rPr>
                <w:rFonts w:ascii="Trebuchet MS" w:hAnsi="Trebuchet MS"/>
                <w:lang w:val="ro-RO"/>
              </w:rPr>
              <w:t>noi produse, servicii sau procese in materie de afaceri lansate</w:t>
            </w:r>
          </w:p>
        </w:tc>
        <w:tc>
          <w:tcPr>
            <w:tcW w:w="1980" w:type="dxa"/>
            <w:shd w:val="clear" w:color="auto" w:fill="auto"/>
            <w:vAlign w:val="center"/>
          </w:tcPr>
          <w:p w:rsidR="00B17C2F" w:rsidRPr="002B33DD" w:rsidRDefault="00B17C2F" w:rsidP="005D2BEF">
            <w:pPr>
              <w:spacing w:after="120"/>
              <w:jc w:val="center"/>
              <w:rPr>
                <w:rFonts w:ascii="Trebuchet MS" w:hAnsi="Trebuchet MS" w:cs="Times New Roman"/>
                <w:color w:val="000000"/>
                <w:lang w:val="ro-RO"/>
              </w:rPr>
            </w:pPr>
            <w:r w:rsidRPr="002B33DD">
              <w:rPr>
                <w:rFonts w:ascii="Trebuchet MS" w:hAnsi="Trebuchet MS" w:cs="Times New Roman"/>
                <w:color w:val="000000"/>
                <w:lang w:val="ro-RO"/>
              </w:rPr>
              <w:t>Fondul European de Investiții</w:t>
            </w:r>
          </w:p>
        </w:tc>
        <w:tc>
          <w:tcPr>
            <w:tcW w:w="2200" w:type="dxa"/>
            <w:shd w:val="clear" w:color="auto" w:fill="auto"/>
            <w:vAlign w:val="center"/>
          </w:tcPr>
          <w:p w:rsidR="00B17C2F" w:rsidRPr="002B33DD" w:rsidRDefault="00B17C2F" w:rsidP="005D2BEF">
            <w:pPr>
              <w:spacing w:after="120"/>
              <w:jc w:val="center"/>
              <w:rPr>
                <w:rFonts w:ascii="Trebuchet MS" w:hAnsi="Trebuchet MS" w:cs="Times New Roman"/>
                <w:color w:val="000000"/>
                <w:lang w:val="ro-RO"/>
              </w:rPr>
            </w:pPr>
            <w:r w:rsidRPr="002B33DD">
              <w:rPr>
                <w:rFonts w:ascii="Trebuchet MS" w:hAnsi="Trebuchet MS" w:cs="Times New Roman"/>
                <w:color w:val="000000"/>
                <w:lang w:val="ro-RO"/>
              </w:rPr>
              <w:t>Ministerul pentru Mediul de Afaceri, Comerț și Antreprenoriat</w:t>
            </w:r>
          </w:p>
        </w:tc>
      </w:tr>
      <w:tr w:rsidR="00B17C2F" w:rsidRPr="00BA5BBF" w:rsidTr="005D2BEF">
        <w:trPr>
          <w:trHeight w:val="1511"/>
        </w:trPr>
        <w:tc>
          <w:tcPr>
            <w:tcW w:w="2640" w:type="dxa"/>
            <w:shd w:val="clear" w:color="auto" w:fill="auto"/>
            <w:vAlign w:val="center"/>
          </w:tcPr>
          <w:p w:rsidR="00B17C2F" w:rsidRPr="00BA5BBF" w:rsidRDefault="00B17C2F" w:rsidP="005D2BEF">
            <w:pPr>
              <w:spacing w:after="120"/>
              <w:jc w:val="both"/>
              <w:rPr>
                <w:rFonts w:ascii="Trebuchet MS" w:hAnsi="Trebuchet MS"/>
                <w:lang w:val="ro-RO"/>
              </w:rPr>
            </w:pPr>
            <w:r>
              <w:rPr>
                <w:rFonts w:ascii="Trebuchet MS" w:hAnsi="Trebuchet MS" w:cs="Times New Roman"/>
                <w:b/>
                <w:color w:val="000000"/>
                <w:lang w:val="ro-RO"/>
              </w:rPr>
              <w:t xml:space="preserve">16. </w:t>
            </w:r>
            <w:r w:rsidRPr="00BA5BBF">
              <w:rPr>
                <w:rFonts w:ascii="Trebuchet MS" w:hAnsi="Trebuchet MS" w:cs="Times New Roman"/>
                <w:b/>
                <w:color w:val="000000"/>
                <w:lang w:val="ro-RO"/>
              </w:rPr>
              <w:t>Promovarea turismului balnear verde</w:t>
            </w:r>
          </w:p>
        </w:tc>
        <w:tc>
          <w:tcPr>
            <w:tcW w:w="2970" w:type="dxa"/>
            <w:shd w:val="clear" w:color="auto" w:fill="auto"/>
            <w:vAlign w:val="center"/>
          </w:tcPr>
          <w:p w:rsidR="00B17C2F" w:rsidRPr="000F0210" w:rsidRDefault="00B17C2F" w:rsidP="005D2BEF">
            <w:pPr>
              <w:spacing w:after="120"/>
              <w:jc w:val="center"/>
              <w:rPr>
                <w:rFonts w:ascii="Trebuchet MS" w:hAnsi="Trebuchet MS" w:cs="Arial"/>
                <w:bCs/>
                <w:lang w:val="ro-RO"/>
              </w:rPr>
            </w:pPr>
            <w:r w:rsidRPr="000F0210">
              <w:rPr>
                <w:rFonts w:ascii="Trebuchet MS" w:hAnsi="Trebuchet MS"/>
                <w:lang w:val="ro-RO"/>
              </w:rPr>
              <w:t>Crearea unui cluster balneo-turistic verde la nivel naţional care să asigure dezvoltarea şi promovarea produselor de turism balnear şi de ecoturism pe piaţa internaţională</w:t>
            </w:r>
          </w:p>
        </w:tc>
        <w:tc>
          <w:tcPr>
            <w:tcW w:w="1980" w:type="dxa"/>
            <w:shd w:val="clear" w:color="auto" w:fill="auto"/>
            <w:vAlign w:val="center"/>
          </w:tcPr>
          <w:p w:rsidR="00B17C2F" w:rsidRPr="000F0210" w:rsidRDefault="00B17C2F" w:rsidP="005D2BEF">
            <w:pPr>
              <w:spacing w:after="120"/>
              <w:jc w:val="center"/>
              <w:rPr>
                <w:rFonts w:ascii="Trebuchet MS" w:hAnsi="Trebuchet MS" w:cs="Times New Roman"/>
                <w:lang w:val="ro-RO"/>
              </w:rPr>
            </w:pPr>
            <w:r w:rsidRPr="000F0210">
              <w:rPr>
                <w:rFonts w:ascii="Trebuchet MS" w:hAnsi="Trebuchet MS" w:cs="Times New Roman"/>
                <w:lang w:val="ro-RO"/>
              </w:rPr>
              <w:t>2020</w:t>
            </w:r>
          </w:p>
        </w:tc>
        <w:tc>
          <w:tcPr>
            <w:tcW w:w="2530" w:type="dxa"/>
            <w:shd w:val="clear" w:color="auto" w:fill="auto"/>
            <w:vAlign w:val="center"/>
          </w:tcPr>
          <w:p w:rsidR="00B17C2F" w:rsidRPr="000F0210" w:rsidRDefault="00B17C2F" w:rsidP="005D2BEF">
            <w:pPr>
              <w:spacing w:after="120"/>
              <w:ind w:right="1"/>
              <w:jc w:val="both"/>
              <w:rPr>
                <w:rFonts w:ascii="Trebuchet MS" w:hAnsi="Trebuchet MS"/>
                <w:lang w:val="ro-RO"/>
              </w:rPr>
            </w:pPr>
            <w:r w:rsidRPr="000F0210">
              <w:rPr>
                <w:rFonts w:ascii="Trebuchet MS" w:hAnsi="Trebuchet MS"/>
                <w:lang w:val="ro-RO"/>
              </w:rPr>
              <w:t xml:space="preserve">Cluster funcțional în domeniul balnear verde înființat </w:t>
            </w:r>
          </w:p>
          <w:p w:rsidR="00B17C2F" w:rsidRPr="000F0210" w:rsidRDefault="00B17C2F" w:rsidP="005D2BEF">
            <w:pPr>
              <w:spacing w:after="120"/>
              <w:jc w:val="both"/>
              <w:rPr>
                <w:rFonts w:ascii="Trebuchet MS" w:hAnsi="Trebuchet MS" w:cs="Times New Roman"/>
                <w:b/>
                <w:color w:val="000000"/>
                <w:lang w:val="ro-RO"/>
              </w:rPr>
            </w:pPr>
            <w:r w:rsidRPr="000F0210">
              <w:rPr>
                <w:rFonts w:ascii="Trebuchet MS" w:hAnsi="Trebuchet MS"/>
                <w:lang w:val="ro-RO"/>
              </w:rPr>
              <w:t>Nr. de membri</w:t>
            </w:r>
          </w:p>
        </w:tc>
        <w:tc>
          <w:tcPr>
            <w:tcW w:w="1980" w:type="dxa"/>
            <w:shd w:val="clear" w:color="auto" w:fill="auto"/>
            <w:vAlign w:val="center"/>
          </w:tcPr>
          <w:p w:rsidR="00B17C2F" w:rsidRPr="000F0210" w:rsidRDefault="00B17C2F" w:rsidP="005D2BEF">
            <w:pPr>
              <w:spacing w:after="120"/>
              <w:jc w:val="center"/>
              <w:rPr>
                <w:rFonts w:ascii="Trebuchet MS" w:hAnsi="Trebuchet MS" w:cs="Times New Roman"/>
                <w:color w:val="000000"/>
                <w:lang w:val="ro-RO"/>
              </w:rPr>
            </w:pPr>
            <w:r w:rsidRPr="000F0210">
              <w:rPr>
                <w:rFonts w:ascii="Trebuchet MS" w:hAnsi="Trebuchet MS"/>
                <w:lang w:val="ro-RO"/>
              </w:rPr>
              <w:t>30000 Euro</w:t>
            </w:r>
            <w:r w:rsidRPr="000F0210">
              <w:rPr>
                <w:rStyle w:val="FootnoteReference"/>
                <w:rFonts w:ascii="Trebuchet MS" w:hAnsi="Trebuchet MS"/>
                <w:lang w:val="ro-RO"/>
              </w:rPr>
              <w:footnoteReference w:id="54"/>
            </w:r>
            <w:r w:rsidRPr="000F0210">
              <w:rPr>
                <w:rFonts w:ascii="Trebuchet MS" w:hAnsi="Trebuchet MS"/>
                <w:lang w:val="ro-RO"/>
              </w:rPr>
              <w:t xml:space="preserve"> (ulterior, clusterulclusetrul va deveni autonom prin cotizaţia membrilor şi prin</w:t>
            </w:r>
            <w:r w:rsidRPr="000F0210">
              <w:rPr>
                <w:rFonts w:ascii="Trebuchet MS" w:hAnsi="Trebuchet MS"/>
                <w:u w:val="single"/>
                <w:lang w:val="ro-RO"/>
              </w:rPr>
              <w:t xml:space="preserve"> </w:t>
            </w:r>
            <w:r w:rsidRPr="000F0210">
              <w:rPr>
                <w:rFonts w:ascii="Trebuchet MS" w:hAnsi="Trebuchet MS"/>
                <w:lang w:val="ro-RO"/>
              </w:rPr>
              <w:t>folosirea fondurilor structurale și de investiții acordate României (ex.: POR, POCU, etc.)</w:t>
            </w:r>
          </w:p>
        </w:tc>
        <w:tc>
          <w:tcPr>
            <w:tcW w:w="2200" w:type="dxa"/>
            <w:shd w:val="clear" w:color="auto" w:fill="auto"/>
            <w:vAlign w:val="center"/>
          </w:tcPr>
          <w:p w:rsidR="00B17C2F" w:rsidRPr="005A14F7" w:rsidRDefault="00B17C2F" w:rsidP="005D2BEF">
            <w:pPr>
              <w:spacing w:after="120"/>
              <w:jc w:val="center"/>
              <w:rPr>
                <w:rFonts w:ascii="Trebuchet MS" w:hAnsi="Trebuchet MS"/>
                <w:lang w:val="ro-RO"/>
              </w:rPr>
            </w:pPr>
            <w:r w:rsidRPr="000F0210">
              <w:rPr>
                <w:rFonts w:ascii="Trebuchet MS" w:hAnsi="Trebuchet MS"/>
                <w:lang w:val="ro-RO"/>
              </w:rPr>
              <w:t xml:space="preserve">Autoritatea Națională pentru </w:t>
            </w:r>
            <w:r w:rsidRPr="005A14F7">
              <w:rPr>
                <w:rFonts w:ascii="Trebuchet MS" w:hAnsi="Trebuchet MS"/>
                <w:lang w:val="ro-RO"/>
              </w:rPr>
              <w:t>Turism</w:t>
            </w:r>
          </w:p>
          <w:p w:rsidR="00B17C2F" w:rsidRPr="005A14F7" w:rsidRDefault="00B17C2F" w:rsidP="005D2BEF">
            <w:pPr>
              <w:spacing w:after="120"/>
              <w:jc w:val="center"/>
              <w:rPr>
                <w:rFonts w:ascii="Trebuchet MS" w:hAnsi="Trebuchet MS"/>
                <w:lang w:val="ro-RO"/>
              </w:rPr>
            </w:pPr>
            <w:r w:rsidRPr="005A14F7">
              <w:rPr>
                <w:rFonts w:ascii="Trebuchet MS" w:hAnsi="Trebuchet MS"/>
                <w:lang w:val="ro-RO"/>
              </w:rPr>
              <w:t>Ministerul Turismului</w:t>
            </w:r>
          </w:p>
          <w:p w:rsidR="00B17C2F" w:rsidRPr="005A14F7" w:rsidRDefault="00B17C2F" w:rsidP="005D2BEF">
            <w:pPr>
              <w:spacing w:after="120"/>
              <w:jc w:val="center"/>
              <w:rPr>
                <w:rFonts w:ascii="Trebuchet MS" w:hAnsi="Trebuchet MS"/>
                <w:lang w:val="ro-RO"/>
              </w:rPr>
            </w:pPr>
            <w:r w:rsidRPr="005A14F7">
              <w:rPr>
                <w:rFonts w:ascii="Trebuchet MS" w:hAnsi="Trebuchet MS" w:cs="Arial"/>
                <w:lang w:val="ro-RO"/>
              </w:rPr>
              <w:t>Ministerul Mediului</w:t>
            </w:r>
          </w:p>
          <w:p w:rsidR="00B17C2F" w:rsidRPr="000F0210" w:rsidRDefault="00B17C2F" w:rsidP="005D2BEF">
            <w:pPr>
              <w:spacing w:after="120"/>
              <w:jc w:val="center"/>
              <w:rPr>
                <w:rFonts w:ascii="Trebuchet MS" w:hAnsi="Trebuchet MS" w:cs="Times New Roman"/>
                <w:color w:val="000000"/>
                <w:lang w:val="ro-RO"/>
              </w:rPr>
            </w:pPr>
            <w:r w:rsidRPr="005A14F7">
              <w:rPr>
                <w:rFonts w:ascii="Trebuchet MS" w:hAnsi="Trebuchet MS"/>
                <w:lang w:val="ro-RO"/>
              </w:rPr>
              <w:t>reprezentanți ai tuturor clusterelor, dar</w:t>
            </w:r>
            <w:r w:rsidRPr="000F0210">
              <w:rPr>
                <w:rFonts w:ascii="Trebuchet MS" w:hAnsi="Trebuchet MS"/>
                <w:lang w:val="ro-RO"/>
              </w:rPr>
              <w:t xml:space="preserve"> și ai administraţiilor publice centrale, ai administrațiilor publice locale și ai sectorului privat (Organizația Patronală a Turismului Balnear din România, firme din domeniu)</w:t>
            </w:r>
          </w:p>
        </w:tc>
      </w:tr>
    </w:tbl>
    <w:p w:rsidR="00FB6D2D" w:rsidRPr="00971EBF" w:rsidRDefault="00FB6D2D" w:rsidP="00FB6D2D">
      <w:pPr>
        <w:spacing w:after="120"/>
        <w:rPr>
          <w:rFonts w:ascii="Trebuchet MS" w:hAnsi="Trebuchet MS"/>
          <w:lang w:val="ro-RO"/>
        </w:rPr>
      </w:pPr>
    </w:p>
    <w:p w:rsidR="00FB6D2D" w:rsidRPr="00971EBF" w:rsidRDefault="00FB6D2D" w:rsidP="00FB6D2D">
      <w:pPr>
        <w:rPr>
          <w:rFonts w:ascii="Trebuchet MS" w:hAnsi="Trebuchet MS"/>
          <w:lang w:val="ro-RO"/>
        </w:rPr>
      </w:pPr>
      <w:r w:rsidRPr="00971EBF">
        <w:rPr>
          <w:rFonts w:ascii="Trebuchet MS" w:hAnsi="Trebuchet MS"/>
          <w:b/>
          <w:sz w:val="24"/>
          <w:szCs w:val="24"/>
          <w:lang w:val="ro-RO"/>
        </w:rPr>
        <w:br w:type="page"/>
        <w:t>O.</w:t>
      </w:r>
      <w:r w:rsidR="00704E86">
        <w:rPr>
          <w:rFonts w:ascii="Trebuchet MS" w:hAnsi="Trebuchet MS"/>
          <w:b/>
          <w:sz w:val="24"/>
          <w:szCs w:val="24"/>
          <w:lang w:val="ro-RO"/>
        </w:rPr>
        <w:t>S.</w:t>
      </w:r>
      <w:r w:rsidRPr="00971EBF">
        <w:rPr>
          <w:rFonts w:ascii="Trebuchet MS" w:hAnsi="Trebuchet MS"/>
          <w:b/>
          <w:sz w:val="24"/>
          <w:szCs w:val="24"/>
          <w:lang w:val="ro-RO"/>
        </w:rPr>
        <w:t xml:space="preserve">3. </w:t>
      </w:r>
      <w:r>
        <w:rPr>
          <w:rFonts w:ascii="Trebuchet MS" w:hAnsi="Trebuchet MS"/>
          <w:b/>
          <w:sz w:val="24"/>
          <w:szCs w:val="24"/>
          <w:lang w:val="ro-RO"/>
        </w:rPr>
        <w:t>Consolidarea</w:t>
      </w:r>
      <w:r w:rsidRPr="00971EBF">
        <w:rPr>
          <w:rFonts w:ascii="Trebuchet MS" w:hAnsi="Trebuchet MS"/>
          <w:b/>
          <w:sz w:val="24"/>
          <w:szCs w:val="24"/>
          <w:lang w:val="ro-RO"/>
        </w:rPr>
        <w:t xml:space="preserve"> cooperării cu actorii relevanți și a dialogului cu partenerii sociali din sectoarele cu potențial pentru crearea de locuri de muncă verzi</w:t>
      </w:r>
    </w:p>
    <w:tbl>
      <w:tblPr>
        <w:tblW w:w="14434" w:type="dxa"/>
        <w:tblInd w:w="-3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EECE1"/>
        <w:tblLayout w:type="fixed"/>
        <w:tblLook w:val="04A0"/>
      </w:tblPr>
      <w:tblGrid>
        <w:gridCol w:w="2661"/>
        <w:gridCol w:w="2942"/>
        <w:gridCol w:w="1962"/>
        <w:gridCol w:w="2523"/>
        <w:gridCol w:w="1962"/>
        <w:gridCol w:w="2384"/>
      </w:tblGrid>
      <w:tr w:rsidR="00FB6D2D" w:rsidRPr="00EB75E9" w:rsidTr="007C167D">
        <w:trPr>
          <w:trHeight w:val="366"/>
          <w:tblHeader/>
        </w:trPr>
        <w:tc>
          <w:tcPr>
            <w:tcW w:w="2661" w:type="dxa"/>
            <w:shd w:val="clear" w:color="auto" w:fill="EEECE1"/>
            <w:vAlign w:val="center"/>
          </w:tcPr>
          <w:p w:rsidR="00FB6D2D" w:rsidRPr="00EB75E9" w:rsidRDefault="00FB6D2D" w:rsidP="007C167D">
            <w:pPr>
              <w:spacing w:after="120"/>
              <w:jc w:val="center"/>
              <w:rPr>
                <w:rFonts w:ascii="Trebuchet MS" w:hAnsi="Trebuchet MS" w:cs="Times New Roman"/>
                <w:b/>
                <w:lang w:val="ro-RO"/>
              </w:rPr>
            </w:pPr>
            <w:r w:rsidRPr="00EB75E9">
              <w:rPr>
                <w:rFonts w:ascii="Trebuchet MS" w:hAnsi="Trebuchet MS" w:cs="Times New Roman"/>
                <w:b/>
                <w:lang w:val="ro-RO"/>
              </w:rPr>
              <w:t>Direcție de acțiune</w:t>
            </w:r>
          </w:p>
        </w:tc>
        <w:tc>
          <w:tcPr>
            <w:tcW w:w="2942" w:type="dxa"/>
            <w:shd w:val="clear" w:color="auto" w:fill="EEECE1"/>
            <w:vAlign w:val="center"/>
          </w:tcPr>
          <w:p w:rsidR="00FB6D2D" w:rsidRPr="00EB75E9" w:rsidRDefault="00FB6D2D" w:rsidP="007C167D">
            <w:pPr>
              <w:spacing w:after="120"/>
              <w:jc w:val="center"/>
              <w:rPr>
                <w:rFonts w:ascii="Trebuchet MS" w:hAnsi="Trebuchet MS" w:cs="Times New Roman"/>
                <w:b/>
                <w:lang w:val="ro-RO"/>
              </w:rPr>
            </w:pPr>
            <w:r w:rsidRPr="00EB75E9">
              <w:rPr>
                <w:rFonts w:ascii="Trebuchet MS" w:hAnsi="Trebuchet MS" w:cs="Times New Roman"/>
                <w:b/>
                <w:lang w:val="ro-RO"/>
              </w:rPr>
              <w:t>Măsura/Acțiunea</w:t>
            </w:r>
          </w:p>
        </w:tc>
        <w:tc>
          <w:tcPr>
            <w:tcW w:w="1962" w:type="dxa"/>
            <w:shd w:val="clear" w:color="auto" w:fill="EEECE1"/>
            <w:vAlign w:val="center"/>
          </w:tcPr>
          <w:p w:rsidR="00FB6D2D" w:rsidRPr="00EB75E9" w:rsidRDefault="00FB6D2D" w:rsidP="007C167D">
            <w:pPr>
              <w:spacing w:after="120"/>
              <w:jc w:val="center"/>
              <w:rPr>
                <w:rFonts w:ascii="Trebuchet MS" w:hAnsi="Trebuchet MS" w:cs="Times New Roman"/>
                <w:b/>
                <w:lang w:val="ro-RO"/>
              </w:rPr>
            </w:pPr>
            <w:r w:rsidRPr="00EB75E9">
              <w:rPr>
                <w:rFonts w:ascii="Trebuchet MS" w:hAnsi="Trebuchet MS" w:cs="Times New Roman"/>
                <w:b/>
                <w:lang w:val="ro-RO"/>
              </w:rPr>
              <w:t>Termen de realizare</w:t>
            </w:r>
          </w:p>
        </w:tc>
        <w:tc>
          <w:tcPr>
            <w:tcW w:w="2523" w:type="dxa"/>
            <w:shd w:val="clear" w:color="auto" w:fill="EEECE1"/>
            <w:vAlign w:val="center"/>
          </w:tcPr>
          <w:p w:rsidR="00FB6D2D" w:rsidRPr="00EB75E9" w:rsidRDefault="00FB6D2D" w:rsidP="007C167D">
            <w:pPr>
              <w:spacing w:after="120"/>
              <w:jc w:val="center"/>
              <w:rPr>
                <w:rFonts w:ascii="Trebuchet MS" w:hAnsi="Trebuchet MS" w:cs="Times New Roman"/>
                <w:b/>
                <w:lang w:val="ro-RO"/>
              </w:rPr>
            </w:pPr>
            <w:r w:rsidRPr="00EB75E9">
              <w:rPr>
                <w:rFonts w:ascii="Trebuchet MS" w:hAnsi="Trebuchet MS" w:cs="Times New Roman"/>
                <w:b/>
                <w:lang w:val="ro-RO"/>
              </w:rPr>
              <w:t>Indicatori de rezultat</w:t>
            </w:r>
          </w:p>
        </w:tc>
        <w:tc>
          <w:tcPr>
            <w:tcW w:w="1962" w:type="dxa"/>
            <w:shd w:val="clear" w:color="auto" w:fill="EEECE1"/>
            <w:vAlign w:val="center"/>
          </w:tcPr>
          <w:p w:rsidR="00FB6D2D" w:rsidRPr="00EB75E9" w:rsidRDefault="00FB6D2D" w:rsidP="007C167D">
            <w:pPr>
              <w:spacing w:after="120"/>
              <w:jc w:val="center"/>
              <w:rPr>
                <w:rFonts w:ascii="Trebuchet MS" w:hAnsi="Trebuchet MS" w:cs="Times New Roman"/>
                <w:b/>
                <w:lang w:val="ro-RO"/>
              </w:rPr>
            </w:pPr>
            <w:r w:rsidRPr="00EB75E9">
              <w:rPr>
                <w:rFonts w:ascii="Trebuchet MS" w:hAnsi="Trebuchet MS" w:cs="Times New Roman"/>
                <w:b/>
                <w:lang w:val="ro-RO"/>
              </w:rPr>
              <w:t xml:space="preserve">Sursa de finanțare </w:t>
            </w:r>
          </w:p>
        </w:tc>
        <w:tc>
          <w:tcPr>
            <w:tcW w:w="2384" w:type="dxa"/>
            <w:shd w:val="clear" w:color="auto" w:fill="EEECE1"/>
            <w:vAlign w:val="center"/>
          </w:tcPr>
          <w:p w:rsidR="00FB6D2D" w:rsidRPr="00EB75E9" w:rsidRDefault="00FB6D2D" w:rsidP="007C167D">
            <w:pPr>
              <w:spacing w:after="120"/>
              <w:jc w:val="center"/>
              <w:rPr>
                <w:rFonts w:ascii="Trebuchet MS" w:hAnsi="Trebuchet MS" w:cs="Times New Roman"/>
                <w:b/>
                <w:lang w:val="ro-RO"/>
              </w:rPr>
            </w:pPr>
            <w:r w:rsidRPr="00EB75E9">
              <w:rPr>
                <w:rFonts w:ascii="Trebuchet MS" w:hAnsi="Trebuchet MS" w:cs="Times New Roman"/>
                <w:b/>
                <w:lang w:val="ro-RO"/>
              </w:rPr>
              <w:t>Instituții implementatoare</w:t>
            </w:r>
          </w:p>
        </w:tc>
      </w:tr>
      <w:tr w:rsidR="00FB6D2D" w:rsidRPr="00EB75E9" w:rsidTr="007C167D">
        <w:trPr>
          <w:trHeight w:val="1511"/>
        </w:trPr>
        <w:tc>
          <w:tcPr>
            <w:tcW w:w="2661" w:type="dxa"/>
            <w:shd w:val="clear" w:color="auto" w:fill="auto"/>
            <w:vAlign w:val="center"/>
          </w:tcPr>
          <w:p w:rsidR="00FB6D2D" w:rsidRPr="00EB75E9" w:rsidRDefault="00827C78" w:rsidP="007C167D">
            <w:pPr>
              <w:jc w:val="both"/>
              <w:rPr>
                <w:rFonts w:ascii="Trebuchet MS" w:eastAsia="MS Mincho" w:hAnsi="Trebuchet MS" w:cs="MS Mincho"/>
                <w:b/>
                <w:color w:val="000000"/>
                <w:lang w:val="ro-RO"/>
              </w:rPr>
            </w:pPr>
            <w:r>
              <w:rPr>
                <w:rFonts w:ascii="Trebuchet MS" w:hAnsi="Trebuchet MS"/>
                <w:b/>
                <w:bCs/>
                <w:lang w:val="ro-RO"/>
              </w:rPr>
              <w:t xml:space="preserve">1. </w:t>
            </w:r>
            <w:r w:rsidR="00FB6D2D" w:rsidRPr="00EB75E9">
              <w:rPr>
                <w:rFonts w:ascii="Trebuchet MS" w:hAnsi="Trebuchet MS"/>
                <w:b/>
                <w:bCs/>
                <w:lang w:val="ro-RO"/>
              </w:rPr>
              <w:t>Facilitarea cooperării între actorii implicați în dezvoltarea rural</w:t>
            </w:r>
            <w:r w:rsidR="00FB6D2D" w:rsidRPr="00EB75E9">
              <w:rPr>
                <w:rFonts w:ascii="Trebuchet MS" w:eastAsia="MS Mincho" w:hAnsi="Trebuchet MS" w:cs="MS Mincho"/>
                <w:b/>
                <w:bCs/>
                <w:lang w:val="ro-RO"/>
              </w:rPr>
              <w:t>ă</w:t>
            </w:r>
          </w:p>
        </w:tc>
        <w:tc>
          <w:tcPr>
            <w:tcW w:w="2942" w:type="dxa"/>
            <w:shd w:val="clear" w:color="auto" w:fill="auto"/>
            <w:vAlign w:val="center"/>
          </w:tcPr>
          <w:p w:rsidR="00FB6D2D" w:rsidRPr="00B0476C" w:rsidRDefault="00FB6D2D" w:rsidP="007C167D">
            <w:pPr>
              <w:jc w:val="both"/>
              <w:rPr>
                <w:rFonts w:ascii="Trebuchet MS" w:eastAsia="Times New Roman" w:hAnsi="Trebuchet MS" w:cs="TrebuchetMS-Italic"/>
                <w:iCs/>
                <w:lang w:val="ro-RO"/>
              </w:rPr>
            </w:pPr>
            <w:r w:rsidRPr="00B0476C">
              <w:rPr>
                <w:rFonts w:ascii="Trebuchet MS" w:eastAsia="Times New Roman" w:hAnsi="Trebuchet MS" w:cs="TrebuchetMS-Italic"/>
                <w:iCs/>
                <w:lang w:val="ro-RO"/>
              </w:rPr>
              <w:t>Sprijin acordat pentru cooperare orizontală și verticală între actorii implicați în dezvoltarea rurală</w:t>
            </w:r>
          </w:p>
        </w:tc>
        <w:tc>
          <w:tcPr>
            <w:tcW w:w="1962" w:type="dxa"/>
            <w:shd w:val="clear" w:color="auto" w:fill="auto"/>
            <w:vAlign w:val="center"/>
          </w:tcPr>
          <w:p w:rsidR="00FB6D2D" w:rsidRPr="00B0476C" w:rsidRDefault="00B0476C" w:rsidP="00B0476C">
            <w:pPr>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2018-2023</w:t>
            </w:r>
          </w:p>
        </w:tc>
        <w:tc>
          <w:tcPr>
            <w:tcW w:w="2523" w:type="dxa"/>
            <w:shd w:val="clear" w:color="auto" w:fill="auto"/>
            <w:vAlign w:val="center"/>
          </w:tcPr>
          <w:p w:rsidR="00FB6D2D" w:rsidRPr="00B0476C" w:rsidRDefault="00FB6D2D" w:rsidP="007C167D">
            <w:pPr>
              <w:spacing w:after="12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Nr. total de operațiuni de cooperare sprijinite în cadrul măsurii de cooperare (grupuri, rețele/clustere, proiecte pilot, etc.)</w:t>
            </w:r>
          </w:p>
        </w:tc>
        <w:tc>
          <w:tcPr>
            <w:tcW w:w="1962" w:type="dxa"/>
            <w:shd w:val="clear" w:color="auto" w:fill="auto"/>
            <w:vAlign w:val="center"/>
          </w:tcPr>
          <w:p w:rsidR="00FB6D2D" w:rsidRPr="00B0476C" w:rsidRDefault="00FB6D2D" w:rsidP="007C167D">
            <w:pPr>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FEADR + contribuție națională (Bugetul de stat)</w:t>
            </w:r>
          </w:p>
        </w:tc>
        <w:tc>
          <w:tcPr>
            <w:tcW w:w="2384" w:type="dxa"/>
            <w:shd w:val="clear" w:color="auto" w:fill="auto"/>
            <w:vAlign w:val="center"/>
          </w:tcPr>
          <w:p w:rsidR="00FB6D2D" w:rsidRPr="00B0476C" w:rsidRDefault="00FB6D2D" w:rsidP="00A06CB8">
            <w:pPr>
              <w:autoSpaceDE w:val="0"/>
              <w:autoSpaceDN w:val="0"/>
              <w:adjustRightInd w:val="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Ministerul Agri</w:t>
            </w:r>
            <w:r w:rsidR="00A06CB8">
              <w:rPr>
                <w:rFonts w:ascii="Trebuchet MS" w:eastAsia="Times New Roman" w:hAnsi="Trebuchet MS" w:cs="TrebuchetMS-Italic"/>
                <w:iCs/>
                <w:lang w:val="ro-RO"/>
              </w:rPr>
              <w:t>culturii și Dezvoltării Rurale</w:t>
            </w:r>
          </w:p>
        </w:tc>
      </w:tr>
      <w:tr w:rsidR="00FB6D2D" w:rsidRPr="00EB75E9" w:rsidTr="007C167D">
        <w:trPr>
          <w:trHeight w:val="1511"/>
        </w:trPr>
        <w:tc>
          <w:tcPr>
            <w:tcW w:w="2661" w:type="dxa"/>
            <w:vMerge w:val="restart"/>
            <w:shd w:val="clear" w:color="auto" w:fill="auto"/>
            <w:vAlign w:val="center"/>
          </w:tcPr>
          <w:p w:rsidR="00FB6D2D" w:rsidRPr="00EB75E9" w:rsidRDefault="00827C78" w:rsidP="007C167D">
            <w:pPr>
              <w:jc w:val="both"/>
              <w:rPr>
                <w:rFonts w:ascii="Trebuchet MS" w:hAnsi="Trebuchet MS"/>
                <w:b/>
                <w:bCs/>
                <w:lang w:val="ro-RO"/>
              </w:rPr>
            </w:pPr>
            <w:r>
              <w:rPr>
                <w:rFonts w:ascii="Trebuchet MS" w:hAnsi="Trebuchet MS" w:cs="Times New Roman"/>
                <w:b/>
                <w:color w:val="000000"/>
                <w:lang w:val="ro-RO"/>
              </w:rPr>
              <w:t xml:space="preserve">2. </w:t>
            </w:r>
            <w:r w:rsidR="00FB6D2D" w:rsidRPr="00EB75E9">
              <w:rPr>
                <w:rFonts w:ascii="Trebuchet MS" w:hAnsi="Trebuchet MS" w:cs="Times New Roman"/>
                <w:b/>
                <w:color w:val="000000"/>
                <w:lang w:val="ro-RO"/>
              </w:rPr>
              <w:t>Consolidarea participării partenerilor sociali și a altor actori relevanți în politicile publice care vizează crearea de locuri de muncă verzi</w:t>
            </w:r>
          </w:p>
        </w:tc>
        <w:tc>
          <w:tcPr>
            <w:tcW w:w="2942" w:type="dxa"/>
            <w:shd w:val="clear" w:color="auto" w:fill="auto"/>
            <w:vAlign w:val="center"/>
          </w:tcPr>
          <w:p w:rsidR="00FB6D2D" w:rsidRPr="00B0476C" w:rsidRDefault="00FB6D2D" w:rsidP="007C167D">
            <w:pPr>
              <w:jc w:val="both"/>
              <w:rPr>
                <w:rFonts w:ascii="Trebuchet MS" w:eastAsia="Times New Roman" w:hAnsi="Trebuchet MS" w:cs="TrebuchetMS-Italic"/>
                <w:iCs/>
                <w:lang w:val="ro-RO"/>
              </w:rPr>
            </w:pPr>
            <w:r w:rsidRPr="00B0476C">
              <w:rPr>
                <w:rFonts w:ascii="Trebuchet MS" w:eastAsia="Times New Roman" w:hAnsi="Trebuchet MS" w:cs="TrebuchetMS-Italic"/>
                <w:iCs/>
                <w:lang w:val="ro-RO"/>
              </w:rPr>
              <w:t>Crearea unui sistem de participare continuă a partenerilor sociali și a altor actori relevanți la elaborarea şi monitorizarea politicilor care vizează crearea de locuri de muncă verzi</w:t>
            </w:r>
          </w:p>
        </w:tc>
        <w:tc>
          <w:tcPr>
            <w:tcW w:w="1962" w:type="dxa"/>
            <w:shd w:val="clear" w:color="auto" w:fill="auto"/>
            <w:vAlign w:val="center"/>
          </w:tcPr>
          <w:p w:rsidR="00FB6D2D" w:rsidRPr="00B0476C" w:rsidRDefault="00B0476C" w:rsidP="00B0476C">
            <w:pPr>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2018-2023</w:t>
            </w:r>
          </w:p>
        </w:tc>
        <w:tc>
          <w:tcPr>
            <w:tcW w:w="2523" w:type="dxa"/>
            <w:shd w:val="clear" w:color="auto" w:fill="auto"/>
            <w:vAlign w:val="center"/>
          </w:tcPr>
          <w:p w:rsidR="00FB6D2D" w:rsidRPr="00B0476C" w:rsidRDefault="00FB6D2D" w:rsidP="007C167D">
            <w:pPr>
              <w:spacing w:after="12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Sistem operaţionalizat</w:t>
            </w:r>
          </w:p>
        </w:tc>
        <w:tc>
          <w:tcPr>
            <w:tcW w:w="1962" w:type="dxa"/>
            <w:shd w:val="clear" w:color="auto" w:fill="auto"/>
            <w:vAlign w:val="center"/>
          </w:tcPr>
          <w:p w:rsidR="00FB6D2D" w:rsidRPr="00B0476C" w:rsidRDefault="00FB6D2D" w:rsidP="007C167D">
            <w:pPr>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Nu este cazul</w:t>
            </w:r>
          </w:p>
        </w:tc>
        <w:tc>
          <w:tcPr>
            <w:tcW w:w="2384" w:type="dxa"/>
            <w:shd w:val="clear" w:color="auto" w:fill="auto"/>
            <w:vAlign w:val="center"/>
          </w:tcPr>
          <w:p w:rsidR="00FB6D2D" w:rsidRPr="00B0476C" w:rsidRDefault="00FB6D2D" w:rsidP="007C167D">
            <w:pPr>
              <w:autoSpaceDE w:val="0"/>
              <w:autoSpaceDN w:val="0"/>
              <w:adjustRightInd w:val="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Ministerul Muncii și Justiției Sociale,</w:t>
            </w:r>
          </w:p>
          <w:p w:rsidR="00FB6D2D" w:rsidRPr="00B0476C" w:rsidRDefault="00FB6D2D" w:rsidP="007C167D">
            <w:pPr>
              <w:autoSpaceDE w:val="0"/>
              <w:autoSpaceDN w:val="0"/>
              <w:adjustRightInd w:val="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Partenerii Sociali</w:t>
            </w:r>
          </w:p>
          <w:p w:rsidR="00FB6D2D" w:rsidRPr="00B0476C" w:rsidRDefault="00FB6D2D" w:rsidP="007C167D">
            <w:pPr>
              <w:autoSpaceDE w:val="0"/>
              <w:autoSpaceDN w:val="0"/>
              <w:adjustRightInd w:val="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Organizații Non-Guvernamentale;</w:t>
            </w:r>
          </w:p>
          <w:p w:rsidR="00FB6D2D" w:rsidRPr="00B0476C" w:rsidRDefault="00FB6D2D" w:rsidP="007C167D">
            <w:pPr>
              <w:autoSpaceDE w:val="0"/>
              <w:autoSpaceDN w:val="0"/>
              <w:adjustRightInd w:val="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Mediul Academic</w:t>
            </w:r>
          </w:p>
        </w:tc>
      </w:tr>
      <w:tr w:rsidR="00FB6D2D" w:rsidRPr="00EB75E9" w:rsidTr="007C167D">
        <w:trPr>
          <w:trHeight w:val="1511"/>
        </w:trPr>
        <w:tc>
          <w:tcPr>
            <w:tcW w:w="2661" w:type="dxa"/>
            <w:vMerge/>
            <w:shd w:val="clear" w:color="auto" w:fill="auto"/>
            <w:vAlign w:val="center"/>
          </w:tcPr>
          <w:p w:rsidR="00FB6D2D" w:rsidRPr="00EB75E9" w:rsidRDefault="00FB6D2D" w:rsidP="007C167D">
            <w:pPr>
              <w:jc w:val="both"/>
              <w:rPr>
                <w:rFonts w:ascii="Trebuchet MS" w:hAnsi="Trebuchet MS" w:cs="Times New Roman"/>
                <w:b/>
                <w:color w:val="000000"/>
                <w:lang w:val="ro-RO"/>
              </w:rPr>
            </w:pPr>
          </w:p>
        </w:tc>
        <w:tc>
          <w:tcPr>
            <w:tcW w:w="2942" w:type="dxa"/>
            <w:shd w:val="clear" w:color="auto" w:fill="auto"/>
            <w:vAlign w:val="center"/>
          </w:tcPr>
          <w:p w:rsidR="00FB6D2D" w:rsidRPr="00EB75E9" w:rsidRDefault="00FB6D2D" w:rsidP="007C167D">
            <w:pPr>
              <w:jc w:val="both"/>
              <w:rPr>
                <w:rFonts w:ascii="Trebuchet MS" w:eastAsia="Times New Roman" w:hAnsi="Trebuchet MS" w:cs="TrebuchetMS-Italic"/>
                <w:iCs/>
                <w:lang w:val="ro-RO"/>
              </w:rPr>
            </w:pPr>
            <w:r w:rsidRPr="00EB75E9">
              <w:rPr>
                <w:rFonts w:ascii="Trebuchet MS" w:eastAsia="Times New Roman" w:hAnsi="Trebuchet MS" w:cs="TrebuchetMS-Italic"/>
                <w:iCs/>
                <w:lang w:val="ro-RO"/>
              </w:rPr>
              <w:t xml:space="preserve">Identificarea ocupațiilor și a calificărilor asociate tranziției la o economie cu emisii reduse de carbon </w:t>
            </w:r>
          </w:p>
        </w:tc>
        <w:tc>
          <w:tcPr>
            <w:tcW w:w="1962" w:type="dxa"/>
            <w:shd w:val="clear" w:color="auto" w:fill="auto"/>
            <w:vAlign w:val="center"/>
          </w:tcPr>
          <w:p w:rsidR="00FB6D2D" w:rsidRPr="00EB75E9" w:rsidRDefault="00FB6D2D" w:rsidP="007C167D">
            <w:pPr>
              <w:jc w:val="center"/>
              <w:rPr>
                <w:rFonts w:ascii="Trebuchet MS" w:hAnsi="Trebuchet MS" w:cs="Times New Roman"/>
                <w:color w:val="000000"/>
                <w:lang w:val="ro-RO"/>
              </w:rPr>
            </w:pPr>
            <w:r w:rsidRPr="00EB75E9">
              <w:rPr>
                <w:rFonts w:ascii="Trebuchet MS" w:hAnsi="Trebuchet MS" w:cs="Times New Roman"/>
                <w:color w:val="000000"/>
                <w:lang w:val="ro-RO"/>
              </w:rPr>
              <w:t>Permanent începând cu 2018</w:t>
            </w:r>
          </w:p>
        </w:tc>
        <w:tc>
          <w:tcPr>
            <w:tcW w:w="2523" w:type="dxa"/>
            <w:shd w:val="clear" w:color="auto" w:fill="auto"/>
            <w:vAlign w:val="center"/>
          </w:tcPr>
          <w:p w:rsidR="00FB6D2D" w:rsidRPr="00EB75E9" w:rsidRDefault="00FB6D2D" w:rsidP="007C167D">
            <w:pPr>
              <w:spacing w:after="120"/>
              <w:jc w:val="center"/>
              <w:rPr>
                <w:rFonts w:ascii="Trebuchet MS" w:eastAsia="Times New Roman" w:hAnsi="Trebuchet MS" w:cs="TrebuchetMS"/>
                <w:lang w:val="ro-RO"/>
              </w:rPr>
            </w:pPr>
            <w:r w:rsidRPr="00EB75E9">
              <w:rPr>
                <w:rFonts w:ascii="Trebuchet MS" w:eastAsia="Times New Roman" w:hAnsi="Trebuchet MS" w:cs="TrebuchetMS"/>
                <w:lang w:val="ro-RO"/>
              </w:rPr>
              <w:t>Nr. ocupații și calificări identificate</w:t>
            </w:r>
          </w:p>
        </w:tc>
        <w:tc>
          <w:tcPr>
            <w:tcW w:w="1962" w:type="dxa"/>
            <w:shd w:val="clear" w:color="auto" w:fill="auto"/>
            <w:vAlign w:val="center"/>
          </w:tcPr>
          <w:p w:rsidR="00FB6D2D" w:rsidRPr="00EB75E9" w:rsidRDefault="00FB6D2D" w:rsidP="007C167D">
            <w:pPr>
              <w:jc w:val="center"/>
              <w:rPr>
                <w:rFonts w:ascii="Trebuchet MS" w:eastAsia="Times New Roman" w:hAnsi="Trebuchet MS" w:cs="TrebuchetMS"/>
                <w:lang w:val="ro-RO"/>
              </w:rPr>
            </w:pPr>
            <w:r w:rsidRPr="00EB75E9">
              <w:rPr>
                <w:rFonts w:ascii="Trebuchet MS" w:eastAsia="Times New Roman" w:hAnsi="Trebuchet MS" w:cs="TrebuchetMS"/>
                <w:lang w:val="ro-RO"/>
              </w:rPr>
              <w:t>Nu este cazul</w:t>
            </w:r>
          </w:p>
        </w:tc>
        <w:tc>
          <w:tcPr>
            <w:tcW w:w="2384" w:type="dxa"/>
            <w:shd w:val="clear" w:color="auto" w:fill="auto"/>
            <w:vAlign w:val="center"/>
          </w:tcPr>
          <w:p w:rsidR="00FB6D2D" w:rsidRPr="00EB75E9" w:rsidRDefault="00FB6D2D" w:rsidP="007C167D">
            <w:pPr>
              <w:autoSpaceDE w:val="0"/>
              <w:autoSpaceDN w:val="0"/>
              <w:adjustRightInd w:val="0"/>
              <w:jc w:val="center"/>
              <w:rPr>
                <w:rFonts w:ascii="Trebuchet MS" w:hAnsi="Trebuchet MS" w:cs="Times New Roman"/>
                <w:lang w:val="ro-RO"/>
              </w:rPr>
            </w:pPr>
            <w:r w:rsidRPr="00EB75E9">
              <w:rPr>
                <w:rFonts w:ascii="Trebuchet MS" w:hAnsi="Trebuchet MS" w:cs="Times New Roman"/>
                <w:lang w:val="ro-RO"/>
              </w:rPr>
              <w:t>Partenerii sociali</w:t>
            </w:r>
          </w:p>
          <w:p w:rsidR="00FB6D2D" w:rsidRPr="00EB75E9" w:rsidRDefault="00FB6D2D" w:rsidP="007C167D">
            <w:pPr>
              <w:autoSpaceDE w:val="0"/>
              <w:autoSpaceDN w:val="0"/>
              <w:adjustRightInd w:val="0"/>
              <w:jc w:val="center"/>
              <w:rPr>
                <w:rFonts w:ascii="Trebuchet MS" w:hAnsi="Trebuchet MS" w:cs="Times New Roman"/>
                <w:lang w:val="ro-RO"/>
              </w:rPr>
            </w:pPr>
            <w:r w:rsidRPr="00EB75E9">
              <w:rPr>
                <w:rFonts w:ascii="Trebuchet MS" w:hAnsi="Trebuchet MS" w:cs="Times New Roman"/>
                <w:lang w:val="ro-RO"/>
              </w:rPr>
              <w:t>Comitetele sectoriale</w:t>
            </w:r>
          </w:p>
        </w:tc>
      </w:tr>
      <w:tr w:rsidR="00FB6D2D" w:rsidRPr="00EB75E9" w:rsidTr="007C167D">
        <w:trPr>
          <w:trHeight w:val="672"/>
        </w:trPr>
        <w:tc>
          <w:tcPr>
            <w:tcW w:w="2661" w:type="dxa"/>
            <w:vMerge/>
            <w:shd w:val="clear" w:color="auto" w:fill="auto"/>
            <w:vAlign w:val="center"/>
          </w:tcPr>
          <w:p w:rsidR="00FB6D2D" w:rsidRPr="00EB75E9" w:rsidRDefault="00FB6D2D" w:rsidP="007C167D">
            <w:pPr>
              <w:jc w:val="both"/>
              <w:rPr>
                <w:rFonts w:ascii="Trebuchet MS" w:hAnsi="Trebuchet MS" w:cs="Times New Roman"/>
                <w:b/>
                <w:color w:val="000000"/>
                <w:lang w:val="ro-RO"/>
              </w:rPr>
            </w:pPr>
          </w:p>
        </w:tc>
        <w:tc>
          <w:tcPr>
            <w:tcW w:w="2942" w:type="dxa"/>
            <w:shd w:val="clear" w:color="auto" w:fill="auto"/>
            <w:vAlign w:val="center"/>
          </w:tcPr>
          <w:p w:rsidR="00FB6D2D" w:rsidRPr="00EB75E9" w:rsidRDefault="00FB6D2D" w:rsidP="007C167D">
            <w:pPr>
              <w:jc w:val="both"/>
              <w:rPr>
                <w:rFonts w:ascii="Trebuchet MS" w:eastAsia="Times New Roman" w:hAnsi="Trebuchet MS" w:cs="TrebuchetMS-Italic"/>
                <w:iCs/>
                <w:lang w:val="ro-RO"/>
              </w:rPr>
            </w:pPr>
            <w:r w:rsidRPr="00EB75E9">
              <w:rPr>
                <w:rFonts w:ascii="Trebuchet MS" w:hAnsi="Trebuchet MS"/>
                <w:color w:val="222222"/>
                <w:lang w:val="ro-RO"/>
              </w:rPr>
              <w:t>Prioritizarea domeniilor de acțiune pentru tranziția la o economie cu emisii reduse de carbon prin integrarea perspectivelor politicii economice și sociale</w:t>
            </w:r>
          </w:p>
        </w:tc>
        <w:tc>
          <w:tcPr>
            <w:tcW w:w="1962" w:type="dxa"/>
            <w:shd w:val="clear" w:color="auto" w:fill="auto"/>
            <w:vAlign w:val="center"/>
          </w:tcPr>
          <w:p w:rsidR="00FB6D2D" w:rsidRPr="00EB75E9" w:rsidRDefault="00FB6D2D" w:rsidP="007C167D">
            <w:pPr>
              <w:jc w:val="center"/>
              <w:rPr>
                <w:rFonts w:ascii="Trebuchet MS" w:hAnsi="Trebuchet MS" w:cs="Times New Roman"/>
                <w:color w:val="000000"/>
                <w:lang w:val="ro-RO"/>
              </w:rPr>
            </w:pPr>
            <w:r w:rsidRPr="00EB75E9">
              <w:rPr>
                <w:rFonts w:ascii="Trebuchet MS" w:hAnsi="Trebuchet MS" w:cs="Times New Roman"/>
                <w:color w:val="000000"/>
                <w:lang w:val="ro-RO"/>
              </w:rPr>
              <w:t>Permanent începând cu 2018</w:t>
            </w:r>
          </w:p>
        </w:tc>
        <w:tc>
          <w:tcPr>
            <w:tcW w:w="2523" w:type="dxa"/>
            <w:shd w:val="clear" w:color="auto" w:fill="auto"/>
            <w:vAlign w:val="center"/>
          </w:tcPr>
          <w:p w:rsidR="00FB6D2D" w:rsidRPr="00EB75E9" w:rsidRDefault="00FB6D2D" w:rsidP="007C167D">
            <w:pPr>
              <w:spacing w:after="120"/>
              <w:jc w:val="center"/>
              <w:rPr>
                <w:rFonts w:ascii="Trebuchet MS" w:eastAsia="Times New Roman" w:hAnsi="Trebuchet MS" w:cs="TrebuchetMS"/>
                <w:lang w:val="ro-RO"/>
              </w:rPr>
            </w:pPr>
            <w:r w:rsidRPr="00EB75E9">
              <w:rPr>
                <w:rFonts w:ascii="Trebuchet MS" w:eastAsia="Times New Roman" w:hAnsi="Trebuchet MS" w:cs="TrebuchetMS"/>
                <w:lang w:val="ro-RO"/>
              </w:rPr>
              <w:t>Domenii de acțiune prioritare identificate</w:t>
            </w:r>
          </w:p>
        </w:tc>
        <w:tc>
          <w:tcPr>
            <w:tcW w:w="1962" w:type="dxa"/>
            <w:shd w:val="clear" w:color="auto" w:fill="auto"/>
            <w:vAlign w:val="center"/>
          </w:tcPr>
          <w:p w:rsidR="00FB6D2D" w:rsidRPr="00EB75E9" w:rsidRDefault="00FB6D2D" w:rsidP="007C167D">
            <w:pPr>
              <w:jc w:val="center"/>
              <w:rPr>
                <w:rFonts w:ascii="Trebuchet MS" w:eastAsia="Times New Roman" w:hAnsi="Trebuchet MS" w:cs="TrebuchetMS"/>
                <w:lang w:val="ro-RO"/>
              </w:rPr>
            </w:pPr>
            <w:r w:rsidRPr="00EB75E9">
              <w:rPr>
                <w:rFonts w:ascii="Trebuchet MS" w:eastAsia="Times New Roman" w:hAnsi="Trebuchet MS" w:cs="TrebuchetMS"/>
                <w:lang w:val="ro-RO"/>
              </w:rPr>
              <w:t>Nu este cazul</w:t>
            </w:r>
          </w:p>
        </w:tc>
        <w:tc>
          <w:tcPr>
            <w:tcW w:w="2384" w:type="dxa"/>
            <w:shd w:val="clear" w:color="auto" w:fill="auto"/>
            <w:vAlign w:val="center"/>
          </w:tcPr>
          <w:p w:rsidR="00FB6D2D" w:rsidRPr="00EB75E9" w:rsidRDefault="00FB6D2D" w:rsidP="007C167D">
            <w:pPr>
              <w:autoSpaceDE w:val="0"/>
              <w:autoSpaceDN w:val="0"/>
              <w:adjustRightInd w:val="0"/>
              <w:jc w:val="center"/>
              <w:rPr>
                <w:rFonts w:ascii="Trebuchet MS" w:hAnsi="Trebuchet MS" w:cs="Times New Roman"/>
                <w:lang w:val="ro-RO"/>
              </w:rPr>
            </w:pPr>
            <w:r w:rsidRPr="00EB75E9">
              <w:rPr>
                <w:rFonts w:ascii="Trebuchet MS" w:hAnsi="Trebuchet MS" w:cs="Times New Roman"/>
                <w:lang w:val="ro-RO"/>
              </w:rPr>
              <w:t>Partenerii sociali</w:t>
            </w:r>
          </w:p>
          <w:p w:rsidR="00FB6D2D" w:rsidRPr="00EB75E9" w:rsidRDefault="00FB6D2D" w:rsidP="007C167D">
            <w:pPr>
              <w:autoSpaceDE w:val="0"/>
              <w:autoSpaceDN w:val="0"/>
              <w:adjustRightInd w:val="0"/>
              <w:jc w:val="center"/>
              <w:rPr>
                <w:rFonts w:ascii="Trebuchet MS" w:hAnsi="Trebuchet MS" w:cs="Times New Roman"/>
                <w:lang w:val="ro-RO"/>
              </w:rPr>
            </w:pPr>
            <w:r w:rsidRPr="00EB75E9">
              <w:rPr>
                <w:rFonts w:ascii="Trebuchet MS" w:hAnsi="Trebuchet MS" w:cs="Times New Roman"/>
                <w:lang w:val="ro-RO"/>
              </w:rPr>
              <w:t>Comitetele sectoriale</w:t>
            </w:r>
          </w:p>
        </w:tc>
      </w:tr>
      <w:tr w:rsidR="00FB6D2D" w:rsidRPr="00EB75E9" w:rsidTr="007C167D">
        <w:trPr>
          <w:trHeight w:val="1511"/>
        </w:trPr>
        <w:tc>
          <w:tcPr>
            <w:tcW w:w="2661" w:type="dxa"/>
            <w:vMerge/>
            <w:shd w:val="clear" w:color="auto" w:fill="auto"/>
            <w:vAlign w:val="center"/>
          </w:tcPr>
          <w:p w:rsidR="00FB6D2D" w:rsidRPr="00EB75E9" w:rsidRDefault="00FB6D2D" w:rsidP="007C167D">
            <w:pPr>
              <w:jc w:val="both"/>
              <w:rPr>
                <w:rFonts w:ascii="Trebuchet MS" w:hAnsi="Trebuchet MS"/>
                <w:b/>
                <w:bCs/>
                <w:lang w:val="ro-RO"/>
              </w:rPr>
            </w:pPr>
          </w:p>
        </w:tc>
        <w:tc>
          <w:tcPr>
            <w:tcW w:w="2942" w:type="dxa"/>
            <w:shd w:val="clear" w:color="auto" w:fill="auto"/>
            <w:vAlign w:val="center"/>
          </w:tcPr>
          <w:p w:rsidR="00FB6D2D" w:rsidRPr="00B0476C" w:rsidRDefault="00FB6D2D" w:rsidP="007C167D">
            <w:pPr>
              <w:jc w:val="both"/>
              <w:rPr>
                <w:rFonts w:ascii="Trebuchet MS" w:eastAsia="Times New Roman" w:hAnsi="Trebuchet MS" w:cs="TrebuchetMS-Italic"/>
                <w:iCs/>
                <w:lang w:val="ro-RO"/>
              </w:rPr>
            </w:pPr>
            <w:r w:rsidRPr="00B0476C">
              <w:rPr>
                <w:rFonts w:ascii="Trebuchet MS" w:eastAsia="Times New Roman" w:hAnsi="Trebuchet MS" w:cs="TrebuchetMS-Italic"/>
                <w:iCs/>
                <w:lang w:val="ro-RO"/>
              </w:rPr>
              <w:t>Dezvoltarea de instrumente pentru evaluarea impactului și a efectelor pe piața muncii în contextul tranziției la economie verde</w:t>
            </w:r>
          </w:p>
        </w:tc>
        <w:tc>
          <w:tcPr>
            <w:tcW w:w="1962" w:type="dxa"/>
            <w:shd w:val="clear" w:color="auto" w:fill="auto"/>
            <w:vAlign w:val="center"/>
          </w:tcPr>
          <w:p w:rsidR="00FB6D2D" w:rsidRPr="00B0476C" w:rsidRDefault="00B0476C" w:rsidP="00B0476C">
            <w:pPr>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2018-2023</w:t>
            </w:r>
          </w:p>
        </w:tc>
        <w:tc>
          <w:tcPr>
            <w:tcW w:w="2523" w:type="dxa"/>
            <w:shd w:val="clear" w:color="auto" w:fill="auto"/>
            <w:vAlign w:val="center"/>
          </w:tcPr>
          <w:p w:rsidR="00FB6D2D" w:rsidRPr="00B0476C" w:rsidRDefault="00FB6D2D" w:rsidP="007C167D">
            <w:pPr>
              <w:autoSpaceDE w:val="0"/>
              <w:autoSpaceDN w:val="0"/>
              <w:adjustRightInd w:val="0"/>
              <w:spacing w:after="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 xml:space="preserve">Programe de formare implementate; </w:t>
            </w:r>
          </w:p>
          <w:p w:rsidR="00FB6D2D" w:rsidRPr="00B0476C" w:rsidRDefault="00FB6D2D" w:rsidP="007C167D">
            <w:pPr>
              <w:autoSpaceDE w:val="0"/>
              <w:autoSpaceDN w:val="0"/>
              <w:adjustRightInd w:val="0"/>
              <w:spacing w:after="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Nr. studii;</w:t>
            </w:r>
          </w:p>
          <w:p w:rsidR="00FB6D2D" w:rsidRPr="00B0476C" w:rsidRDefault="00FB6D2D" w:rsidP="007C167D">
            <w:pPr>
              <w:autoSpaceDE w:val="0"/>
              <w:autoSpaceDN w:val="0"/>
              <w:adjustRightInd w:val="0"/>
              <w:spacing w:after="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Nr. prognoze;</w:t>
            </w:r>
          </w:p>
          <w:p w:rsidR="00FB6D2D" w:rsidRPr="00B0476C" w:rsidRDefault="00FB6D2D" w:rsidP="007C167D">
            <w:pPr>
              <w:spacing w:after="12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Nr. iniţiative</w:t>
            </w:r>
          </w:p>
        </w:tc>
        <w:tc>
          <w:tcPr>
            <w:tcW w:w="1962" w:type="dxa"/>
            <w:shd w:val="clear" w:color="auto" w:fill="auto"/>
            <w:vAlign w:val="center"/>
          </w:tcPr>
          <w:p w:rsidR="00FB6D2D" w:rsidRPr="00B0476C" w:rsidRDefault="00FB6D2D" w:rsidP="007C167D">
            <w:pPr>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Bugetul de stat</w:t>
            </w:r>
          </w:p>
        </w:tc>
        <w:tc>
          <w:tcPr>
            <w:tcW w:w="2384" w:type="dxa"/>
            <w:shd w:val="clear" w:color="auto" w:fill="auto"/>
            <w:vAlign w:val="center"/>
          </w:tcPr>
          <w:p w:rsidR="00FB6D2D" w:rsidRPr="00B0476C" w:rsidRDefault="00FB6D2D" w:rsidP="007C167D">
            <w:pPr>
              <w:autoSpaceDE w:val="0"/>
              <w:autoSpaceDN w:val="0"/>
              <w:adjustRightInd w:val="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Ministerul Muncii și Justiției Sociale,</w:t>
            </w:r>
          </w:p>
          <w:p w:rsidR="00FB6D2D" w:rsidRPr="00B0476C" w:rsidRDefault="00FB6D2D" w:rsidP="007C167D">
            <w:pPr>
              <w:autoSpaceDE w:val="0"/>
              <w:autoSpaceDN w:val="0"/>
              <w:adjustRightInd w:val="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Partenerii Sociali</w:t>
            </w:r>
          </w:p>
          <w:p w:rsidR="00FB6D2D" w:rsidRPr="00B0476C" w:rsidRDefault="00FB6D2D" w:rsidP="007C167D">
            <w:pPr>
              <w:autoSpaceDE w:val="0"/>
              <w:autoSpaceDN w:val="0"/>
              <w:adjustRightInd w:val="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Organizații Non-Guvernamentale;</w:t>
            </w:r>
          </w:p>
          <w:p w:rsidR="00FB6D2D" w:rsidRPr="00B0476C" w:rsidRDefault="00FB6D2D" w:rsidP="007C167D">
            <w:pPr>
              <w:autoSpaceDE w:val="0"/>
              <w:autoSpaceDN w:val="0"/>
              <w:adjustRightInd w:val="0"/>
              <w:jc w:val="center"/>
              <w:rPr>
                <w:rFonts w:ascii="Trebuchet MS" w:eastAsia="Times New Roman" w:hAnsi="Trebuchet MS" w:cs="TrebuchetMS-Italic"/>
                <w:iCs/>
                <w:lang w:val="ro-RO"/>
              </w:rPr>
            </w:pPr>
            <w:r w:rsidRPr="00B0476C">
              <w:rPr>
                <w:rFonts w:ascii="Trebuchet MS" w:eastAsia="Times New Roman" w:hAnsi="Trebuchet MS" w:cs="TrebuchetMS-Italic"/>
                <w:iCs/>
                <w:lang w:val="ro-RO"/>
              </w:rPr>
              <w:t>Mediul Academic</w:t>
            </w:r>
          </w:p>
        </w:tc>
      </w:tr>
    </w:tbl>
    <w:p w:rsidR="00FB6D2D" w:rsidRPr="00971EBF" w:rsidRDefault="00FB6D2D" w:rsidP="00FB6D2D">
      <w:pPr>
        <w:spacing w:after="120"/>
        <w:rPr>
          <w:rFonts w:ascii="Trebuchet MS" w:hAnsi="Trebuchet MS"/>
          <w:lang w:val="ro-RO"/>
        </w:rPr>
      </w:pPr>
    </w:p>
    <w:p w:rsidR="00D35BC0" w:rsidRDefault="00D35BC0" w:rsidP="00D35BC0">
      <w:pPr>
        <w:spacing w:after="120" w:line="360" w:lineRule="auto"/>
        <w:jc w:val="both"/>
        <w:rPr>
          <w:rFonts w:ascii="Trebuchet MS" w:hAnsi="Trebuchet MS" w:cs="Times New Roman"/>
          <w:bCs/>
          <w:color w:val="000000" w:themeColor="text1"/>
          <w:sz w:val="24"/>
          <w:szCs w:val="24"/>
          <w:lang w:val="ro-RO"/>
        </w:rPr>
      </w:pPr>
    </w:p>
    <w:p w:rsidR="00A06CB8" w:rsidRDefault="00A06CB8" w:rsidP="00D35BC0">
      <w:pPr>
        <w:spacing w:after="120" w:line="360" w:lineRule="auto"/>
        <w:jc w:val="both"/>
        <w:rPr>
          <w:rFonts w:ascii="Trebuchet MS" w:hAnsi="Trebuchet MS" w:cs="Times New Roman"/>
          <w:bCs/>
          <w:color w:val="000000" w:themeColor="text1"/>
          <w:sz w:val="24"/>
          <w:szCs w:val="24"/>
          <w:lang w:val="ro-RO"/>
        </w:rPr>
      </w:pPr>
    </w:p>
    <w:p w:rsidR="00A06CB8" w:rsidRDefault="00A06CB8" w:rsidP="00D35BC0">
      <w:pPr>
        <w:spacing w:after="120" w:line="360" w:lineRule="auto"/>
        <w:jc w:val="both"/>
        <w:rPr>
          <w:rFonts w:ascii="Trebuchet MS" w:hAnsi="Trebuchet MS" w:cs="Times New Roman"/>
          <w:bCs/>
          <w:color w:val="000000" w:themeColor="text1"/>
          <w:sz w:val="24"/>
          <w:szCs w:val="24"/>
          <w:lang w:val="ro-RO"/>
        </w:rPr>
      </w:pPr>
    </w:p>
    <w:p w:rsidR="00A06CB8" w:rsidRDefault="00A06CB8" w:rsidP="00D35BC0">
      <w:pPr>
        <w:spacing w:after="120" w:line="360" w:lineRule="auto"/>
        <w:jc w:val="both"/>
        <w:rPr>
          <w:rFonts w:ascii="Trebuchet MS" w:hAnsi="Trebuchet MS" w:cs="Times New Roman"/>
          <w:bCs/>
          <w:color w:val="000000" w:themeColor="text1"/>
          <w:sz w:val="24"/>
          <w:szCs w:val="24"/>
          <w:lang w:val="ro-RO"/>
        </w:rPr>
      </w:pPr>
    </w:p>
    <w:p w:rsidR="00A06CB8" w:rsidRDefault="00A06CB8" w:rsidP="00D35BC0">
      <w:pPr>
        <w:spacing w:after="120" w:line="360" w:lineRule="auto"/>
        <w:jc w:val="both"/>
        <w:rPr>
          <w:rFonts w:ascii="Trebuchet MS" w:hAnsi="Trebuchet MS" w:cs="Times New Roman"/>
          <w:bCs/>
          <w:color w:val="000000" w:themeColor="text1"/>
          <w:sz w:val="24"/>
          <w:szCs w:val="24"/>
          <w:lang w:val="ro-RO"/>
        </w:rPr>
      </w:pPr>
    </w:p>
    <w:p w:rsidR="00A06CB8" w:rsidRDefault="00A06CB8" w:rsidP="00D35BC0">
      <w:pPr>
        <w:spacing w:after="120" w:line="360" w:lineRule="auto"/>
        <w:jc w:val="both"/>
        <w:rPr>
          <w:rFonts w:ascii="Trebuchet MS" w:hAnsi="Trebuchet MS" w:cs="Times New Roman"/>
          <w:bCs/>
          <w:color w:val="000000" w:themeColor="text1"/>
          <w:sz w:val="24"/>
          <w:szCs w:val="24"/>
          <w:lang w:val="ro-RO"/>
        </w:rPr>
      </w:pPr>
    </w:p>
    <w:p w:rsidR="00A06CB8" w:rsidRDefault="00A06CB8" w:rsidP="00D35BC0">
      <w:pPr>
        <w:spacing w:after="120" w:line="360" w:lineRule="auto"/>
        <w:jc w:val="both"/>
        <w:rPr>
          <w:rFonts w:ascii="Trebuchet MS" w:hAnsi="Trebuchet MS" w:cs="Times New Roman"/>
          <w:bCs/>
          <w:color w:val="000000" w:themeColor="text1"/>
          <w:sz w:val="24"/>
          <w:szCs w:val="24"/>
          <w:lang w:val="ro-RO"/>
        </w:rPr>
      </w:pPr>
    </w:p>
    <w:p w:rsidR="00A06CB8" w:rsidRDefault="00A06CB8" w:rsidP="00D35BC0">
      <w:pPr>
        <w:spacing w:after="120" w:line="360" w:lineRule="auto"/>
        <w:jc w:val="both"/>
        <w:rPr>
          <w:rFonts w:ascii="Trebuchet MS" w:hAnsi="Trebuchet MS" w:cs="Times New Roman"/>
          <w:bCs/>
          <w:color w:val="000000" w:themeColor="text1"/>
          <w:sz w:val="24"/>
          <w:szCs w:val="24"/>
          <w:lang w:val="ro-RO"/>
        </w:rPr>
      </w:pPr>
    </w:p>
    <w:sectPr w:rsidR="00A06CB8" w:rsidSect="00315401">
      <w:pgSz w:w="15840" w:h="12240" w:orient="landscape"/>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245584" w15:done="0"/>
  <w15:commentEx w15:paraId="0D6AB1E4" w15:done="0"/>
  <w15:commentEx w15:paraId="4FE939F3" w15:done="0"/>
  <w15:commentEx w15:paraId="41610E19" w15:done="0"/>
  <w15:commentEx w15:paraId="53491CD0" w15:done="0"/>
  <w15:commentEx w15:paraId="19EA0157" w15:done="0"/>
  <w15:commentEx w15:paraId="414217AF" w15:done="0"/>
  <w15:commentEx w15:paraId="75DA4BD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0B9" w:rsidRDefault="001860B9" w:rsidP="00B33BFC">
      <w:pPr>
        <w:spacing w:after="0" w:line="240" w:lineRule="auto"/>
      </w:pPr>
      <w:r>
        <w:separator/>
      </w:r>
    </w:p>
  </w:endnote>
  <w:endnote w:type="continuationSeparator" w:id="0">
    <w:p w:rsidR="001860B9" w:rsidRDefault="001860B9" w:rsidP="00B33B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Bold">
    <w:altName w:val="Arial"/>
    <w:panose1 w:val="00000000000000000000"/>
    <w:charset w:val="80"/>
    <w:family w:val="auto"/>
    <w:notTrueType/>
    <w:pitch w:val="default"/>
    <w:sig w:usb0="00000001" w:usb1="08070000" w:usb2="00000010" w:usb3="00000000" w:csb0="00020000" w:csb1="00000000"/>
  </w:font>
  <w:font w:name="Arial,Italic">
    <w:altName w:val="Arial"/>
    <w:panose1 w:val="00000000000000000000"/>
    <w:charset w:val="00"/>
    <w:family w:val="swiss"/>
    <w:notTrueType/>
    <w:pitch w:val="default"/>
    <w:sig w:usb0="00000007" w:usb1="00000000" w:usb2="00000000" w:usb3="00000000" w:csb0="00000003" w:csb1="00000000"/>
  </w:font>
  <w:font w:name="Calibri-Italic">
    <w:altName w:val="Arial"/>
    <w:panose1 w:val="00000000000000000000"/>
    <w:charset w:val="00"/>
    <w:family w:val="swiss"/>
    <w:notTrueType/>
    <w:pitch w:val="default"/>
    <w:sig w:usb0="00000007" w:usb1="00000000" w:usb2="00000000" w:usb3="00000000" w:csb0="00000003" w:csb1="00000000"/>
  </w:font>
  <w:font w:name="Calibri-Bold">
    <w:altName w:val="Arial"/>
    <w:panose1 w:val="00000000000000000000"/>
    <w:charset w:val="00"/>
    <w:family w:val="swiss"/>
    <w:notTrueType/>
    <w:pitch w:val="default"/>
    <w:sig w:usb0="00000007" w:usb1="00000000" w:usb2="00000000" w:usb3="00000000" w:csb0="00000003"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PSMT">
    <w:altName w:val="Arial"/>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MS-Italic">
    <w:altName w:val="Times New Roman"/>
    <w:panose1 w:val="00000000000000000000"/>
    <w:charset w:val="EE"/>
    <w:family w:val="auto"/>
    <w:notTrueType/>
    <w:pitch w:val="default"/>
    <w:sig w:usb0="00000005" w:usb1="00000000" w:usb2="00000000" w:usb3="00000000" w:csb0="00000002" w:csb1="00000000"/>
  </w:font>
  <w:font w:name="TrebuchetMS">
    <w:altName w:val="Times New Roman"/>
    <w:panose1 w:val="00000000000000000000"/>
    <w:charset w:val="00"/>
    <w:family w:val="swiss"/>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229540"/>
      <w:docPartObj>
        <w:docPartGallery w:val="Page Numbers (Bottom of Page)"/>
        <w:docPartUnique/>
      </w:docPartObj>
    </w:sdtPr>
    <w:sdtEndPr>
      <w:rPr>
        <w:noProof/>
      </w:rPr>
    </w:sdtEndPr>
    <w:sdtContent>
      <w:p w:rsidR="007D467C" w:rsidRDefault="004406D3">
        <w:pPr>
          <w:pStyle w:val="Footer"/>
          <w:jc w:val="right"/>
        </w:pPr>
        <w:fldSimple w:instr=" PAGE   \* MERGEFORMAT ">
          <w:r w:rsidR="008158BA">
            <w:rPr>
              <w:noProof/>
            </w:rPr>
            <w:t>97</w:t>
          </w:r>
        </w:fldSimple>
      </w:p>
    </w:sdtContent>
  </w:sdt>
  <w:p w:rsidR="007D467C" w:rsidRDefault="007D46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76010"/>
      <w:docPartObj>
        <w:docPartGallery w:val="Page Numbers (Bottom of Page)"/>
        <w:docPartUnique/>
      </w:docPartObj>
    </w:sdtPr>
    <w:sdtContent>
      <w:p w:rsidR="008158BA" w:rsidRDefault="008158BA">
        <w:pPr>
          <w:pStyle w:val="Footer"/>
          <w:jc w:val="right"/>
        </w:pPr>
        <w:fldSimple w:instr=" PAGE   \* MERGEFORMAT ">
          <w:r w:rsidR="001860B9">
            <w:rPr>
              <w:noProof/>
            </w:rPr>
            <w:t>1</w:t>
          </w:r>
        </w:fldSimple>
      </w:p>
    </w:sdtContent>
  </w:sdt>
  <w:p w:rsidR="008158BA" w:rsidRDefault="008158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0B9" w:rsidRDefault="001860B9" w:rsidP="00B33BFC">
      <w:pPr>
        <w:spacing w:after="0" w:line="240" w:lineRule="auto"/>
      </w:pPr>
      <w:r>
        <w:separator/>
      </w:r>
    </w:p>
  </w:footnote>
  <w:footnote w:type="continuationSeparator" w:id="0">
    <w:p w:rsidR="001860B9" w:rsidRDefault="001860B9" w:rsidP="00B33BFC">
      <w:pPr>
        <w:spacing w:after="0" w:line="240" w:lineRule="auto"/>
      </w:pPr>
      <w:r>
        <w:continuationSeparator/>
      </w:r>
    </w:p>
  </w:footnote>
  <w:footnote w:id="1">
    <w:p w:rsidR="007D467C" w:rsidRPr="00B17EEB" w:rsidRDefault="007D467C">
      <w:pPr>
        <w:pStyle w:val="FootnoteText"/>
        <w:rPr>
          <w:lang w:val="ro-RO"/>
        </w:rPr>
      </w:pPr>
      <w:r>
        <w:rPr>
          <w:rStyle w:val="FootnoteReference"/>
        </w:rPr>
        <w:footnoteRef/>
      </w:r>
      <w:hyperlink r:id="rId1" w:history="1">
        <w:r w:rsidRPr="006B3904">
          <w:rPr>
            <w:rStyle w:val="Hyperlink"/>
            <w:lang w:val="ro-RO"/>
          </w:rPr>
          <w:t>http://www.ilo.org/global/topics/green-jobs/news/WCMS_220248/lang--en/index.htm</w:t>
        </w:r>
      </w:hyperlink>
    </w:p>
  </w:footnote>
  <w:footnote w:id="2">
    <w:p w:rsidR="007D467C" w:rsidRPr="006862ED" w:rsidRDefault="007D467C">
      <w:pPr>
        <w:pStyle w:val="FootnoteText"/>
        <w:rPr>
          <w:lang w:val="ro-RO"/>
        </w:rPr>
      </w:pPr>
      <w:r>
        <w:rPr>
          <w:rStyle w:val="FootnoteReference"/>
        </w:rPr>
        <w:footnoteRef/>
      </w:r>
      <w:hyperlink r:id="rId2" w:history="1">
        <w:r w:rsidRPr="006B3904">
          <w:rPr>
            <w:rStyle w:val="Hyperlink"/>
            <w:lang w:val="ro-RO"/>
          </w:rPr>
          <w:t>https://www.bls.gov/green/green_definition.htm</w:t>
        </w:r>
      </w:hyperlink>
    </w:p>
  </w:footnote>
  <w:footnote w:id="3">
    <w:p w:rsidR="007D467C" w:rsidRDefault="007D467C" w:rsidP="00C77309">
      <w:pPr>
        <w:pStyle w:val="FootnoteText"/>
        <w:rPr>
          <w:szCs w:val="24"/>
        </w:rPr>
      </w:pPr>
      <w:r>
        <w:rPr>
          <w:rStyle w:val="FootnoteReference"/>
          <w:szCs w:val="24"/>
        </w:rPr>
        <w:footnoteRef/>
      </w:r>
      <w:hyperlink r:id="rId3" w:history="1">
        <w:r w:rsidRPr="00115C21">
          <w:rPr>
            <w:rStyle w:val="Hyperlink"/>
            <w:szCs w:val="24"/>
          </w:rPr>
          <w:t>www.uncsd2012.org</w:t>
        </w:r>
      </w:hyperlink>
    </w:p>
  </w:footnote>
  <w:footnote w:id="4">
    <w:p w:rsidR="007D467C" w:rsidRPr="00431EBA" w:rsidRDefault="007D467C" w:rsidP="00FD68C7">
      <w:pPr>
        <w:pStyle w:val="FootnoteText"/>
        <w:rPr>
          <w:lang w:val="ro-RO"/>
        </w:rPr>
      </w:pPr>
      <w:r>
        <w:rPr>
          <w:rStyle w:val="FootnoteReference"/>
        </w:rPr>
        <w:footnoteRef/>
      </w:r>
      <w:r>
        <w:rPr>
          <w:lang w:val="ro-RO"/>
        </w:rPr>
        <w:t xml:space="preserve">Comisia Europeană, informații despre creșterea durabilă disponibile la: </w:t>
      </w:r>
      <w:hyperlink r:id="rId4" w:history="1">
        <w:r w:rsidRPr="0035797C">
          <w:rPr>
            <w:rStyle w:val="Hyperlink"/>
            <w:lang w:val="ro-RO"/>
          </w:rPr>
          <w:t>http://ec.europa.eu/europe2020/europe-2020-in-a-nutshell/priorities/sustainable-growth/index_ro.htm</w:t>
        </w:r>
      </w:hyperlink>
    </w:p>
  </w:footnote>
  <w:footnote w:id="5">
    <w:p w:rsidR="007D467C" w:rsidRPr="00BF532D" w:rsidRDefault="007D467C" w:rsidP="005F3291">
      <w:pPr>
        <w:pStyle w:val="FootnoteText"/>
        <w:jc w:val="both"/>
        <w:rPr>
          <w:lang w:val="ro-RO"/>
        </w:rPr>
      </w:pPr>
      <w:r w:rsidRPr="00BF532D">
        <w:rPr>
          <w:rStyle w:val="FootnoteReference"/>
        </w:rPr>
        <w:footnoteRef/>
      </w:r>
      <w:r w:rsidRPr="00BF532D">
        <w:rPr>
          <w:lang w:val="ro-RO"/>
        </w:rPr>
        <w:t xml:space="preserve">COM(2009) 433 final; a se vedea, de asemenea, COM SWD (2013)303 final, </w:t>
      </w:r>
      <w:r w:rsidRPr="00BF532D">
        <w:rPr>
          <w:i/>
          <w:lang w:val="ro-RO"/>
        </w:rPr>
        <w:t>Progress on "GDP and beyond" actions</w:t>
      </w:r>
      <w:r w:rsidRPr="00BF532D">
        <w:rPr>
          <w:lang w:val="ro-RO"/>
        </w:rPr>
        <w:t>.</w:t>
      </w:r>
    </w:p>
  </w:footnote>
  <w:footnote w:id="6">
    <w:p w:rsidR="007D467C" w:rsidRPr="00BF532D" w:rsidRDefault="007D467C" w:rsidP="005F3291">
      <w:pPr>
        <w:pStyle w:val="FootnoteText"/>
        <w:jc w:val="both"/>
        <w:rPr>
          <w:lang w:val="ro-RO"/>
        </w:rPr>
      </w:pPr>
      <w:r w:rsidRPr="00BF532D">
        <w:rPr>
          <w:rStyle w:val="FootnoteReference"/>
          <w:lang w:val="ro-RO"/>
        </w:rPr>
        <w:footnoteRef/>
      </w:r>
      <w:r w:rsidRPr="00BF532D">
        <w:rPr>
          <w:lang w:val="ro-RO"/>
        </w:rPr>
        <w:t xml:space="preserve"> A se vedea, </w:t>
      </w:r>
      <w:r w:rsidRPr="00BF532D">
        <w:rPr>
          <w:i/>
          <w:lang w:val="ro-RO"/>
        </w:rPr>
        <w:t>inter alia</w:t>
      </w:r>
      <w:r w:rsidRPr="00BF532D">
        <w:rPr>
          <w:lang w:val="ro-RO"/>
        </w:rPr>
        <w:t xml:space="preserve">, OCDE (2011), </w:t>
      </w:r>
      <w:r w:rsidRPr="00BF532D">
        <w:rPr>
          <w:i/>
          <w:lang w:val="ro-RO"/>
        </w:rPr>
        <w:t>Towards green growth</w:t>
      </w:r>
      <w:r w:rsidRPr="00BF532D">
        <w:rPr>
          <w:lang w:val="ro-RO"/>
        </w:rPr>
        <w:t xml:space="preserve">; UNEP (2011), </w:t>
      </w:r>
      <w:r w:rsidRPr="00BF532D">
        <w:rPr>
          <w:i/>
          <w:lang w:val="ro-RO"/>
        </w:rPr>
        <w:t>Towards a green economy</w:t>
      </w:r>
      <w:r w:rsidRPr="00BF532D">
        <w:rPr>
          <w:lang w:val="ro-RO"/>
        </w:rPr>
        <w:t>.</w:t>
      </w:r>
    </w:p>
  </w:footnote>
  <w:footnote w:id="7">
    <w:p w:rsidR="007D467C" w:rsidRPr="00BF532D" w:rsidRDefault="007D467C" w:rsidP="005F3291">
      <w:pPr>
        <w:pStyle w:val="FootnoteText"/>
        <w:jc w:val="both"/>
        <w:rPr>
          <w:lang w:val="ro-RO"/>
        </w:rPr>
      </w:pPr>
      <w:r w:rsidRPr="00BF532D">
        <w:rPr>
          <w:rStyle w:val="FootnoteReference"/>
          <w:lang w:val="ro-RO"/>
        </w:rPr>
        <w:footnoteRef/>
      </w:r>
      <w:r w:rsidRPr="00BF532D">
        <w:rPr>
          <w:lang w:val="ro-RO"/>
        </w:rPr>
        <w:t xml:space="preserve"> A se vedea, de asemenea, COM(2014) 015 final, Comunicarea intitulată </w:t>
      </w:r>
      <w:r w:rsidRPr="00BF532D">
        <w:rPr>
          <w:i/>
          <w:lang w:val="ro-RO"/>
        </w:rPr>
        <w:t>Un cadru pentru politica privind clima și energia în perioada 2020-2030</w:t>
      </w:r>
      <w:r w:rsidRPr="00BF532D">
        <w:rPr>
          <w:lang w:val="ro-RO"/>
        </w:rPr>
        <w:t xml:space="preserve">; și COM(2014) 021 final, Comunicarea intitulată </w:t>
      </w:r>
      <w:r w:rsidRPr="00BF532D">
        <w:rPr>
          <w:i/>
          <w:lang w:val="ro-RO"/>
        </w:rPr>
        <w:t>Prețurile și costurile energiei în Europa</w:t>
      </w:r>
      <w:r w:rsidRPr="00BF532D">
        <w:rPr>
          <w:lang w:val="ro-RO"/>
        </w:rPr>
        <w:t>.</w:t>
      </w:r>
    </w:p>
  </w:footnote>
  <w:footnote w:id="8">
    <w:p w:rsidR="007D467C" w:rsidRPr="00BF532D" w:rsidRDefault="007D467C" w:rsidP="005F3291">
      <w:pPr>
        <w:pStyle w:val="FootnoteText"/>
        <w:jc w:val="both"/>
        <w:rPr>
          <w:lang w:val="ro-RO"/>
        </w:rPr>
      </w:pPr>
      <w:r w:rsidRPr="00BF532D">
        <w:rPr>
          <w:rStyle w:val="FootnoteReference"/>
          <w:lang w:val="ro-RO"/>
        </w:rPr>
        <w:footnoteRef/>
      </w:r>
      <w:r w:rsidRPr="00BF532D">
        <w:rPr>
          <w:lang w:val="ro-RO"/>
        </w:rPr>
        <w:t xml:space="preserve"> COM(2014)…, </w:t>
      </w:r>
      <w:r w:rsidRPr="00BF532D">
        <w:rPr>
          <w:i/>
          <w:lang w:val="ro-RO"/>
        </w:rPr>
        <w:t>Către o economie circulară: un program de reducere la zero a deșeurilor pentru Europa.</w:t>
      </w:r>
    </w:p>
  </w:footnote>
  <w:footnote w:id="9">
    <w:p w:rsidR="007D467C" w:rsidRPr="00AE0341" w:rsidRDefault="007D467C">
      <w:pPr>
        <w:pStyle w:val="FootnoteText"/>
        <w:rPr>
          <w:lang w:val="ro-RO"/>
        </w:rPr>
      </w:pPr>
      <w:r>
        <w:rPr>
          <w:rStyle w:val="FootnoteReference"/>
        </w:rPr>
        <w:footnoteRef/>
      </w:r>
      <w:r w:rsidRPr="00AE0341">
        <w:rPr>
          <w:lang w:val="ro-RO"/>
        </w:rPr>
        <w:t xml:space="preserve"> https://ec.europa.eu/energy/en/topics/energy-strategy-and-energy-union/2030-energy-strategy</w:t>
      </w:r>
    </w:p>
  </w:footnote>
  <w:footnote w:id="10">
    <w:p w:rsidR="007D467C" w:rsidRPr="00BE086E" w:rsidRDefault="007D467C" w:rsidP="005F3291">
      <w:pPr>
        <w:pStyle w:val="FootnoteText"/>
        <w:jc w:val="both"/>
        <w:rPr>
          <w:rFonts w:ascii="Times New Roman" w:hAnsi="Times New Roman"/>
          <w:lang w:val="ro-RO"/>
        </w:rPr>
      </w:pPr>
      <w:r w:rsidRPr="00BF532D">
        <w:rPr>
          <w:rStyle w:val="FootnoteReference"/>
          <w:lang w:val="ro-RO"/>
        </w:rPr>
        <w:footnoteRef/>
      </w:r>
      <w:r w:rsidRPr="00BF532D">
        <w:rPr>
          <w:lang w:val="ro-RO"/>
        </w:rPr>
        <w:t xml:space="preserve"> OCDE (2012), </w:t>
      </w:r>
      <w:r w:rsidRPr="00BF532D">
        <w:rPr>
          <w:i/>
          <w:lang w:val="ro-RO"/>
        </w:rPr>
        <w:t>The jobs potential of a shift towards a low carbon economy</w:t>
      </w:r>
      <w:r w:rsidRPr="00BF532D">
        <w:rPr>
          <w:lang w:val="ro-RO"/>
        </w:rPr>
        <w:t xml:space="preserve"> OCDE (2012), </w:t>
      </w:r>
      <w:r w:rsidRPr="00BF532D">
        <w:rPr>
          <w:i/>
          <w:lang w:val="ro-RO"/>
        </w:rPr>
        <w:t>OECD Employment Outlook 2012</w:t>
      </w:r>
      <w:r w:rsidRPr="00BF532D">
        <w:rPr>
          <w:lang w:val="ro-RO"/>
        </w:rPr>
        <w:t xml:space="preserve">, a se vedea capitolul 4 "What green growth means for workers and labour market policies: an initial assessment"; OIM (2011), </w:t>
      </w:r>
      <w:r w:rsidRPr="00BF532D">
        <w:rPr>
          <w:i/>
          <w:lang w:val="ro-RO"/>
        </w:rPr>
        <w:t>Skills for green jobs, a global view</w:t>
      </w:r>
      <w:r w:rsidRPr="00BF532D">
        <w:rPr>
          <w:lang w:val="ro-RO"/>
        </w:rPr>
        <w:t>.</w:t>
      </w:r>
    </w:p>
  </w:footnote>
  <w:footnote w:id="11">
    <w:p w:rsidR="007D467C" w:rsidRPr="004442DD" w:rsidRDefault="007D467C" w:rsidP="005F3291">
      <w:pPr>
        <w:pStyle w:val="FootnoteText"/>
        <w:rPr>
          <w:lang w:val="ro-RO"/>
        </w:rPr>
      </w:pPr>
      <w:r w:rsidRPr="004442DD">
        <w:rPr>
          <w:rStyle w:val="FootnoteReference"/>
        </w:rPr>
        <w:footnoteRef/>
      </w:r>
      <w:r w:rsidRPr="004442DD">
        <w:rPr>
          <w:lang w:val="ro-RO"/>
        </w:rPr>
        <w:t>Orientarea 7 pentru ocuparea forței de muncă subliniază faptul că statele membre trebuie să promoveze crearea de locuri de muncă în toate domeniile,</w:t>
      </w:r>
      <w:r w:rsidRPr="004442DD">
        <w:rPr>
          <w:i/>
          <w:lang w:val="ro-RO"/>
        </w:rPr>
        <w:t xml:space="preserve"> inclusiv locurile de muncă verzi</w:t>
      </w:r>
      <w:r w:rsidRPr="004442DD">
        <w:rPr>
          <w:lang w:val="ro-RO"/>
        </w:rPr>
        <w:t xml:space="preserve">. </w:t>
      </w:r>
    </w:p>
  </w:footnote>
  <w:footnote w:id="12">
    <w:p w:rsidR="007D467C" w:rsidRPr="004442DD" w:rsidRDefault="007D467C" w:rsidP="005F3291">
      <w:pPr>
        <w:pStyle w:val="FootnoteText"/>
        <w:rPr>
          <w:lang w:val="ro-RO"/>
        </w:rPr>
      </w:pPr>
      <w:r w:rsidRPr="004442DD">
        <w:rPr>
          <w:rStyle w:val="FootnoteReference"/>
          <w:lang w:val="ro-RO"/>
        </w:rPr>
        <w:footnoteRef/>
      </w:r>
      <w:r w:rsidRPr="004442DD">
        <w:rPr>
          <w:lang w:val="ro-RO"/>
        </w:rPr>
        <w:t xml:space="preserve"> COM(2013) 800 final.</w:t>
      </w:r>
    </w:p>
  </w:footnote>
  <w:footnote w:id="13">
    <w:p w:rsidR="007D467C" w:rsidRPr="004442DD" w:rsidRDefault="007D467C" w:rsidP="005F3291">
      <w:pPr>
        <w:pStyle w:val="FootnoteText"/>
        <w:jc w:val="both"/>
        <w:rPr>
          <w:lang w:val="ro-RO"/>
        </w:rPr>
      </w:pPr>
      <w:r w:rsidRPr="004442DD">
        <w:rPr>
          <w:rStyle w:val="FootnoteReference"/>
          <w:lang w:val="ro-RO"/>
        </w:rPr>
        <w:footnoteRef/>
      </w:r>
      <w:r w:rsidRPr="004442DD">
        <w:rPr>
          <w:lang w:val="ro-RO"/>
        </w:rPr>
        <w:t xml:space="preserve"> Raport comun privind ocuparea forței de muncă, COM(2013) 801 final. A se vedea, de asemenea, publicația CE (2013), </w:t>
      </w:r>
      <w:r w:rsidRPr="004442DD">
        <w:rPr>
          <w:i/>
          <w:lang w:val="ro-RO"/>
        </w:rPr>
        <w:t>Promoting green jobs throughout the crisis: a handbook of best practices in Europe</w:t>
      </w:r>
      <w:r w:rsidRPr="004442DD">
        <w:rPr>
          <w:lang w:val="ro-RO"/>
        </w:rPr>
        <w:t xml:space="preserve">, EEO Review. Manualul sus-menționat identifică strategii naționale și/sau regionale sau măsuri politice unice pentru promovarea ocupării forței de muncă în sectoarele verzi. </w:t>
      </w:r>
    </w:p>
  </w:footnote>
  <w:footnote w:id="14">
    <w:p w:rsidR="007D467C" w:rsidRPr="004442DD" w:rsidRDefault="007D467C" w:rsidP="005F3291">
      <w:pPr>
        <w:pStyle w:val="FootnoteText"/>
        <w:rPr>
          <w:lang w:val="ro-RO"/>
        </w:rPr>
      </w:pPr>
      <w:r w:rsidRPr="004442DD">
        <w:rPr>
          <w:rStyle w:val="FootnoteReference"/>
          <w:lang w:val="ro-RO"/>
        </w:rPr>
        <w:footnoteRef/>
      </w:r>
      <w:r w:rsidRPr="004442DD">
        <w:rPr>
          <w:lang w:val="ro-RO"/>
        </w:rPr>
        <w:t xml:space="preserve"> JO L 354, 28.12.2013.</w:t>
      </w:r>
    </w:p>
  </w:footnote>
  <w:footnote w:id="15">
    <w:p w:rsidR="007D467C" w:rsidRPr="00BE086E" w:rsidRDefault="007D467C" w:rsidP="005F3291">
      <w:pPr>
        <w:pStyle w:val="FootnoteText"/>
        <w:rPr>
          <w:rFonts w:ascii="Times New Roman" w:hAnsi="Times New Roman"/>
          <w:lang w:val="ro-RO"/>
        </w:rPr>
      </w:pPr>
      <w:r w:rsidRPr="004442DD">
        <w:rPr>
          <w:rStyle w:val="FootnoteReference"/>
        </w:rPr>
        <w:footnoteRef/>
      </w:r>
      <w:hyperlink r:id="rId5" w:history="1">
        <w:r w:rsidRPr="00F24C96">
          <w:rPr>
            <w:rStyle w:val="Hyperlink"/>
            <w:lang w:val="ro-RO"/>
          </w:rPr>
          <w:t>http://ec.europa.eu/environment/resource_efficiency/documents/erep_manifesto_and_policy_recommendations_31-03-2014.pdf</w:t>
        </w:r>
      </w:hyperlink>
      <w:r w:rsidRPr="004442DD">
        <w:rPr>
          <w:lang w:val="ro-RO"/>
        </w:rPr>
        <w:t>.</w:t>
      </w:r>
    </w:p>
  </w:footnote>
  <w:footnote w:id="16">
    <w:p w:rsidR="007D467C" w:rsidRPr="004442DD" w:rsidRDefault="007D467C" w:rsidP="005F3291">
      <w:pPr>
        <w:pStyle w:val="FootnoteText"/>
        <w:rPr>
          <w:lang w:val="ro-RO"/>
        </w:rPr>
      </w:pPr>
      <w:r w:rsidRPr="004442DD">
        <w:rPr>
          <w:rStyle w:val="FootnoteReference"/>
          <w:lang w:val="ro-RO"/>
        </w:rPr>
        <w:footnoteRef/>
      </w:r>
      <w:r w:rsidRPr="004442DD">
        <w:rPr>
          <w:lang w:val="ro-RO"/>
        </w:rPr>
        <w:t xml:space="preserve"> Cambridge Econometrics, GHK și Warwick Institute for Employment Research (2011), </w:t>
      </w:r>
      <w:r w:rsidRPr="004442DD">
        <w:rPr>
          <w:i/>
          <w:lang w:val="ro-RO"/>
        </w:rPr>
        <w:t xml:space="preserve">Studies on sustainability issues — Green jobs; trade and labour </w:t>
      </w:r>
      <w:r w:rsidRPr="004442DD">
        <w:rPr>
          <w:lang w:val="ro-RO"/>
        </w:rPr>
        <w:t>(Studiu realizat la cererea DG EMPL.)</w:t>
      </w:r>
    </w:p>
  </w:footnote>
  <w:footnote w:id="17">
    <w:p w:rsidR="007D467C" w:rsidRPr="004442DD" w:rsidRDefault="007D467C" w:rsidP="005F3291">
      <w:pPr>
        <w:pStyle w:val="FootnoteText"/>
        <w:jc w:val="both"/>
        <w:rPr>
          <w:lang w:val="ro-RO"/>
        </w:rPr>
      </w:pPr>
      <w:r w:rsidRPr="004442DD">
        <w:rPr>
          <w:rStyle w:val="FootnoteReference"/>
          <w:lang w:val="ro-RO"/>
        </w:rPr>
        <w:footnoteRef/>
      </w:r>
      <w:r w:rsidRPr="004442DD">
        <w:rPr>
          <w:lang w:val="ro-RO"/>
        </w:rPr>
        <w:t xml:space="preserve"> Date furnizate de Eurostat privind sectorul bunurilor și serviciilor de mediu.</w:t>
      </w:r>
    </w:p>
  </w:footnote>
  <w:footnote w:id="18">
    <w:p w:rsidR="007D467C" w:rsidRPr="004442DD" w:rsidRDefault="007D467C" w:rsidP="00E56526">
      <w:pPr>
        <w:pStyle w:val="FootnoteText"/>
        <w:jc w:val="both"/>
        <w:rPr>
          <w:lang w:val="ro-RO"/>
        </w:rPr>
      </w:pPr>
      <w:r w:rsidRPr="004442DD">
        <w:rPr>
          <w:rStyle w:val="FootnoteReference"/>
        </w:rPr>
        <w:footnoteRef/>
      </w:r>
      <w:r w:rsidRPr="004442DD">
        <w:rPr>
          <w:lang w:val="ro-RO"/>
        </w:rPr>
        <w:t xml:space="preserve">Ecorys, Acteon (2014), </w:t>
      </w:r>
      <w:r w:rsidRPr="004442DD">
        <w:rPr>
          <w:i/>
          <w:lang w:val="ro-RO"/>
        </w:rPr>
        <w:t>Potential for sustainable growth in the water industry sector in the EU and the marine sector – Input to the European Semester</w:t>
      </w:r>
      <w:r w:rsidRPr="004442DD">
        <w:rPr>
          <w:lang w:val="ro-RO"/>
        </w:rPr>
        <w:t>".</w:t>
      </w:r>
    </w:p>
  </w:footnote>
  <w:footnote w:id="19">
    <w:p w:rsidR="007D467C" w:rsidRPr="00BA6499" w:rsidRDefault="007D467C" w:rsidP="00E56526">
      <w:pPr>
        <w:pStyle w:val="FootnoteText"/>
        <w:jc w:val="both"/>
        <w:rPr>
          <w:rFonts w:ascii="Times New Roman" w:hAnsi="Times New Roman"/>
          <w:lang w:val="ro-RO"/>
        </w:rPr>
      </w:pPr>
      <w:r w:rsidRPr="004442DD">
        <w:rPr>
          <w:rStyle w:val="FootnoteReference"/>
          <w:lang w:val="ro-RO"/>
        </w:rPr>
        <w:footnoteRef/>
      </w:r>
      <w:r w:rsidRPr="004442DD">
        <w:rPr>
          <w:lang w:val="ro-RO"/>
        </w:rPr>
        <w:t xml:space="preserve"> Bio Intelligence Service (2011), </w:t>
      </w:r>
      <w:r w:rsidRPr="004442DD">
        <w:rPr>
          <w:i/>
          <w:lang w:val="ro-RO"/>
        </w:rPr>
        <w:t>Estimating the economic value of the benefits provided by the tourism/recreation and employment supported by Natura 2000</w:t>
      </w:r>
      <w:r w:rsidRPr="004442DD">
        <w:rPr>
          <w:lang w:val="ro-RO"/>
        </w:rPr>
        <w:t>.</w:t>
      </w:r>
    </w:p>
  </w:footnote>
  <w:footnote w:id="20">
    <w:p w:rsidR="007D467C" w:rsidRPr="004442DD" w:rsidRDefault="007D467C" w:rsidP="00E56526">
      <w:pPr>
        <w:pStyle w:val="FootnoteText"/>
        <w:jc w:val="both"/>
        <w:rPr>
          <w:lang w:val="ro-RO"/>
        </w:rPr>
      </w:pPr>
      <w:r w:rsidRPr="004442DD">
        <w:rPr>
          <w:rStyle w:val="FootnoteReference"/>
          <w:lang w:val="ro-RO"/>
        </w:rPr>
        <w:footnoteRef/>
      </w:r>
      <w:r w:rsidRPr="004442DD">
        <w:rPr>
          <w:lang w:val="ro-RO"/>
        </w:rPr>
        <w:t xml:space="preserve"> Bio Intelligence Service (2012), </w:t>
      </w:r>
      <w:r w:rsidRPr="004442DD">
        <w:rPr>
          <w:i/>
          <w:lang w:val="ro-RO"/>
        </w:rPr>
        <w:t>Implementing EU waste legislation for green growth</w:t>
      </w:r>
      <w:r w:rsidRPr="004442DD">
        <w:rPr>
          <w:lang w:val="ro-RO"/>
        </w:rPr>
        <w:t>.</w:t>
      </w:r>
    </w:p>
  </w:footnote>
  <w:footnote w:id="21">
    <w:p w:rsidR="007D467C" w:rsidRPr="004442DD" w:rsidRDefault="007D467C" w:rsidP="00E56526">
      <w:pPr>
        <w:pStyle w:val="FootnoteText"/>
        <w:jc w:val="both"/>
        <w:rPr>
          <w:lang w:val="ro-RO"/>
        </w:rPr>
      </w:pPr>
      <w:r w:rsidRPr="004442DD">
        <w:rPr>
          <w:rStyle w:val="FootnoteReference"/>
          <w:lang w:val="ro-RO"/>
        </w:rPr>
        <w:footnoteRef/>
      </w:r>
      <w:r w:rsidRPr="004442DD">
        <w:rPr>
          <w:lang w:val="ro-RO"/>
        </w:rPr>
        <w:t xml:space="preserve"> Bio Intelligence Service (2012), </w:t>
      </w:r>
      <w:r w:rsidRPr="004442DD">
        <w:rPr>
          <w:i/>
          <w:lang w:val="ro-RO"/>
        </w:rPr>
        <w:t>Implementing EU waste legislation for green growth</w:t>
      </w:r>
      <w:r w:rsidRPr="004442DD">
        <w:rPr>
          <w:lang w:val="ro-RO"/>
        </w:rPr>
        <w:t>.</w:t>
      </w:r>
    </w:p>
  </w:footnote>
  <w:footnote w:id="22">
    <w:p w:rsidR="007D467C" w:rsidRPr="004442DD" w:rsidRDefault="007D467C" w:rsidP="00E56526">
      <w:pPr>
        <w:pStyle w:val="FootnoteText"/>
        <w:jc w:val="both"/>
        <w:rPr>
          <w:lang w:val="ro-RO"/>
        </w:rPr>
      </w:pPr>
      <w:r w:rsidRPr="004442DD">
        <w:rPr>
          <w:rStyle w:val="FootnoteReference"/>
          <w:lang w:val="ro-RO"/>
        </w:rPr>
        <w:footnoteRef/>
      </w:r>
      <w:r w:rsidRPr="004442DD">
        <w:rPr>
          <w:lang w:val="ro-RO"/>
        </w:rPr>
        <w:t xml:space="preserve"> A se vedea Cambridge Econometrics, and </w:t>
      </w:r>
      <w:r w:rsidRPr="004442DD">
        <w:rPr>
          <w:i/>
          <w:lang w:val="ro-RO"/>
        </w:rPr>
        <w:t>al</w:t>
      </w:r>
      <w:r w:rsidRPr="004442DD">
        <w:rPr>
          <w:lang w:val="ro-RO"/>
        </w:rPr>
        <w:t xml:space="preserve">. (2013), </w:t>
      </w:r>
      <w:r w:rsidRPr="004442DD">
        <w:rPr>
          <w:i/>
          <w:lang w:val="ro-RO"/>
        </w:rPr>
        <w:t>Employment effects of selected scenarios from the Energy roadmap 2050</w:t>
      </w:r>
      <w:r w:rsidRPr="004442DD">
        <w:rPr>
          <w:lang w:val="ro-RO"/>
        </w:rPr>
        <w:t xml:space="preserve">, Raport final pentru CE (DG Energy), </w:t>
      </w:r>
      <w:hyperlink r:id="rId6">
        <w:r w:rsidRPr="004442DD">
          <w:rPr>
            <w:rStyle w:val="Hyperlink"/>
            <w:lang w:val="ro-RO"/>
          </w:rPr>
          <w:t>http://ec.europa.eu/energy/observatory/studies/doc/2013_report_employment_effects_roadmap_2050.pdf</w:t>
        </w:r>
      </w:hyperlink>
    </w:p>
  </w:footnote>
  <w:footnote w:id="23">
    <w:p w:rsidR="007D467C" w:rsidRPr="004442DD" w:rsidRDefault="007D467C" w:rsidP="00E56526">
      <w:pPr>
        <w:pStyle w:val="FootnoteText"/>
        <w:jc w:val="both"/>
        <w:rPr>
          <w:lang w:val="ro-RO"/>
        </w:rPr>
      </w:pPr>
      <w:r w:rsidRPr="004442DD">
        <w:rPr>
          <w:rStyle w:val="FootnoteReference"/>
          <w:lang w:val="ro-RO"/>
        </w:rPr>
        <w:footnoteRef/>
      </w:r>
      <w:r w:rsidRPr="004442DD">
        <w:rPr>
          <w:lang w:val="ro-RO"/>
        </w:rPr>
        <w:t xml:space="preserve"> COM, BUILD UP Skills (2013), </w:t>
      </w:r>
      <w:r w:rsidRPr="004442DD">
        <w:rPr>
          <w:i/>
          <w:lang w:val="ro-RO"/>
        </w:rPr>
        <w:t>Preliminary findings from Member States Roadmaps</w:t>
      </w:r>
      <w:r w:rsidRPr="004442DD">
        <w:rPr>
          <w:lang w:val="ro-RO"/>
        </w:rPr>
        <w:t>.</w:t>
      </w:r>
    </w:p>
  </w:footnote>
  <w:footnote w:id="24">
    <w:p w:rsidR="007D467C" w:rsidRPr="004442DD" w:rsidRDefault="007D467C" w:rsidP="00E56526">
      <w:pPr>
        <w:spacing w:after="0" w:line="240" w:lineRule="auto"/>
        <w:jc w:val="both"/>
        <w:rPr>
          <w:sz w:val="20"/>
          <w:szCs w:val="20"/>
          <w:lang w:val="ro-RO"/>
        </w:rPr>
      </w:pPr>
      <w:r w:rsidRPr="004442DD">
        <w:rPr>
          <w:rStyle w:val="FootnoteReference"/>
          <w:sz w:val="20"/>
          <w:szCs w:val="20"/>
          <w:lang w:val="ro-RO"/>
        </w:rPr>
        <w:footnoteRef/>
      </w:r>
      <w:hyperlink r:id="rId7">
        <w:r w:rsidRPr="004442DD">
          <w:rPr>
            <w:rStyle w:val="Hyperlink"/>
            <w:sz w:val="20"/>
            <w:szCs w:val="20"/>
            <w:lang w:val="ro-RO"/>
          </w:rPr>
          <w:t>http://www.energies-renouvelables.org/observ-er/stat_baro/barobilan/barobilan13-gb.pdf</w:t>
        </w:r>
      </w:hyperlink>
    </w:p>
  </w:footnote>
  <w:footnote w:id="25">
    <w:p w:rsidR="007D467C" w:rsidRPr="004442DD" w:rsidRDefault="007D467C" w:rsidP="005F3291">
      <w:pPr>
        <w:pStyle w:val="NoSpacing"/>
        <w:jc w:val="left"/>
        <w:rPr>
          <w:rFonts w:asciiTheme="minorHAnsi" w:hAnsiTheme="minorHAnsi"/>
          <w:sz w:val="20"/>
          <w:szCs w:val="20"/>
        </w:rPr>
      </w:pPr>
      <w:r w:rsidRPr="004442DD">
        <w:rPr>
          <w:rStyle w:val="FootnoteReference"/>
          <w:rFonts w:asciiTheme="minorHAnsi" w:eastAsiaTheme="minorHAnsi" w:hAnsiTheme="minorHAnsi"/>
          <w:sz w:val="20"/>
          <w:szCs w:val="20"/>
        </w:rPr>
        <w:footnoteRef/>
      </w:r>
      <w:r w:rsidRPr="004442DD">
        <w:rPr>
          <w:rFonts w:asciiTheme="minorHAnsi" w:hAnsiTheme="minorHAnsi"/>
          <w:sz w:val="20"/>
          <w:szCs w:val="20"/>
        </w:rPr>
        <w:t xml:space="preserve"> A se vedea http://ec.europa.eu/clima/policies/ets/cap/leakage/index_en.htm</w:t>
      </w:r>
    </w:p>
  </w:footnote>
  <w:footnote w:id="26">
    <w:p w:rsidR="007D467C" w:rsidRPr="00381D3A" w:rsidRDefault="007D467C" w:rsidP="005F3291">
      <w:pPr>
        <w:pStyle w:val="FootnoteText"/>
        <w:rPr>
          <w:rFonts w:ascii="Times New Roman" w:hAnsi="Times New Roman"/>
          <w:lang w:val="ro-RO"/>
        </w:rPr>
      </w:pPr>
      <w:r w:rsidRPr="004442DD">
        <w:rPr>
          <w:rStyle w:val="FootnoteReference"/>
        </w:rPr>
        <w:footnoteRef/>
      </w:r>
      <w:hyperlink r:id="rId8">
        <w:r w:rsidRPr="004442DD">
          <w:rPr>
            <w:rStyle w:val="Hyperlink"/>
            <w:lang w:val="ro-RO"/>
          </w:rPr>
          <w:t>http://www.ilo.org/wcmsp5/groups/public/---ed_dialogue/---sector/documents/publication/wcms_226385.pdf</w:t>
        </w:r>
      </w:hyperlink>
    </w:p>
  </w:footnote>
  <w:footnote w:id="27">
    <w:p w:rsidR="007D467C" w:rsidRPr="004442DD" w:rsidRDefault="007D467C" w:rsidP="005F3291">
      <w:pPr>
        <w:pStyle w:val="FootnoteText"/>
      </w:pPr>
      <w:r w:rsidRPr="004442DD">
        <w:rPr>
          <w:rStyle w:val="FootnoteReference"/>
        </w:rPr>
        <w:footnoteRef/>
      </w:r>
      <w:r w:rsidRPr="004442DD">
        <w:rPr>
          <w:lang w:val="ro-RO"/>
        </w:rPr>
        <w:t xml:space="preserve">A se vedea, de exemplu, Ecorys (2010), </w:t>
      </w:r>
      <w:r w:rsidRPr="004442DD">
        <w:rPr>
          <w:i/>
          <w:lang w:val="ro-RO"/>
        </w:rPr>
        <w:t>Programmes to promote environmental skills</w:t>
      </w:r>
      <w:r w:rsidRPr="004442DD">
        <w:rPr>
          <w:lang w:val="ro-RO"/>
        </w:rPr>
        <w:t>.</w:t>
      </w:r>
    </w:p>
  </w:footnote>
  <w:footnote w:id="28">
    <w:p w:rsidR="007D467C" w:rsidRPr="004442DD" w:rsidRDefault="007D467C" w:rsidP="005F3291">
      <w:pPr>
        <w:pStyle w:val="FootnoteText"/>
      </w:pPr>
      <w:r w:rsidRPr="004442DD">
        <w:rPr>
          <w:rStyle w:val="FootnoteReference"/>
        </w:rPr>
        <w:footnoteRef/>
      </w:r>
      <w:r w:rsidRPr="004442DD">
        <w:t xml:space="preserve"> OCDE (2012); OIM (2012); Cambridge Econometrics, and </w:t>
      </w:r>
      <w:r w:rsidRPr="004442DD">
        <w:rPr>
          <w:i/>
        </w:rPr>
        <w:t>al</w:t>
      </w:r>
      <w:r w:rsidRPr="004442DD">
        <w:t xml:space="preserve">. (2011), </w:t>
      </w:r>
      <w:r w:rsidRPr="004442DD">
        <w:rPr>
          <w:i/>
        </w:rPr>
        <w:t>Studies on sustainability issues — Green jobs; trade and labour</w:t>
      </w:r>
      <w:r w:rsidRPr="004442DD">
        <w:t>.</w:t>
      </w:r>
    </w:p>
  </w:footnote>
  <w:footnote w:id="29">
    <w:p w:rsidR="007D467C" w:rsidRPr="00AD4B10" w:rsidRDefault="007D467C" w:rsidP="005F3291">
      <w:pPr>
        <w:pStyle w:val="FootnoteText"/>
      </w:pPr>
      <w:r w:rsidRPr="004442DD">
        <w:rPr>
          <w:rStyle w:val="FootnoteReference"/>
        </w:rPr>
        <w:footnoteRef/>
      </w:r>
      <w:r w:rsidRPr="004442DD">
        <w:t xml:space="preserve"> CEDEFOP (2012), </w:t>
      </w:r>
      <w:r w:rsidRPr="004442DD">
        <w:rPr>
          <w:i/>
        </w:rPr>
        <w:t>Green skills and environmental awareness in vocational education and training</w:t>
      </w:r>
      <w:r w:rsidRPr="004442DD">
        <w:t>.</w:t>
      </w:r>
    </w:p>
  </w:footnote>
  <w:footnote w:id="30">
    <w:p w:rsidR="007D467C" w:rsidRPr="004442DD" w:rsidRDefault="007D467C" w:rsidP="005F3291">
      <w:pPr>
        <w:pStyle w:val="FootnoteText"/>
        <w:rPr>
          <w:lang w:val="ro-RO"/>
        </w:rPr>
      </w:pPr>
      <w:r w:rsidRPr="004442DD">
        <w:rPr>
          <w:rStyle w:val="FootnoteReference"/>
          <w:lang w:val="ro-RO"/>
        </w:rPr>
        <w:footnoteRef/>
      </w:r>
      <w:r w:rsidRPr="004442DD">
        <w:rPr>
          <w:lang w:val="ro-RO"/>
        </w:rPr>
        <w:t xml:space="preserve"> DG EMPL (2013), Dialog de la SPO la SPO, </w:t>
      </w:r>
      <w:r w:rsidRPr="004442DD">
        <w:rPr>
          <w:i/>
          <w:lang w:val="ro-RO"/>
        </w:rPr>
        <w:t xml:space="preserve">Public employment services and green jobs </w:t>
      </w:r>
      <w:r w:rsidRPr="004442DD">
        <w:rPr>
          <w:lang w:val="ro-RO"/>
        </w:rPr>
        <w:t>(Servicii publice de ocupare a forței de muncă și locuri de muncă verzi).</w:t>
      </w:r>
    </w:p>
  </w:footnote>
  <w:footnote w:id="31">
    <w:p w:rsidR="007D467C" w:rsidRPr="00717626" w:rsidRDefault="007D467C" w:rsidP="005F3291">
      <w:pPr>
        <w:pStyle w:val="FootnoteText"/>
        <w:rPr>
          <w:rFonts w:ascii="Times New Roman" w:hAnsi="Times New Roman"/>
        </w:rPr>
      </w:pPr>
      <w:r w:rsidRPr="004442DD">
        <w:rPr>
          <w:rStyle w:val="FootnoteReference"/>
          <w:lang w:val="ro-RO"/>
        </w:rPr>
        <w:footnoteRef/>
      </w:r>
      <w:r w:rsidRPr="004442DD">
        <w:rPr>
          <w:lang w:val="ro-RO"/>
        </w:rPr>
        <w:t xml:space="preserve"> COM (2014) Comunicare a Comisiei privind „Un plan de acțiune verde pentru IMM-uri</w:t>
      </w:r>
      <w:r>
        <w:rPr>
          <w:lang w:val="ro-RO"/>
        </w:rPr>
        <w:t>.</w:t>
      </w:r>
      <w:r w:rsidRPr="004442DD">
        <w:rPr>
          <w:lang w:val="ro-RO"/>
        </w:rPr>
        <w:t>”</w:t>
      </w:r>
    </w:p>
  </w:footnote>
  <w:footnote w:id="32">
    <w:p w:rsidR="007D467C" w:rsidRPr="004442DD" w:rsidRDefault="007D467C" w:rsidP="005F3291">
      <w:pPr>
        <w:pStyle w:val="FootnoteText"/>
        <w:rPr>
          <w:lang w:val="ro-RO"/>
        </w:rPr>
      </w:pPr>
      <w:r w:rsidRPr="004442DD">
        <w:rPr>
          <w:rStyle w:val="FootnoteReference"/>
          <w:lang w:val="ro-RO"/>
        </w:rPr>
        <w:footnoteRef/>
      </w:r>
      <w:r w:rsidRPr="004442DD">
        <w:rPr>
          <w:lang w:val="ro-RO"/>
        </w:rPr>
        <w:t xml:space="preserve"> De exemplu, sistemul comunitar de management de mediu și audit (EMAS) sau standardul ISO 14001.</w:t>
      </w:r>
    </w:p>
  </w:footnote>
  <w:footnote w:id="33">
    <w:p w:rsidR="007D467C" w:rsidRPr="000277B5" w:rsidRDefault="007D467C" w:rsidP="005F3291">
      <w:pPr>
        <w:pStyle w:val="FootnoteText"/>
        <w:rPr>
          <w:rFonts w:ascii="Times New Roman" w:hAnsi="Times New Roman"/>
        </w:rPr>
      </w:pPr>
      <w:r w:rsidRPr="004442DD">
        <w:rPr>
          <w:rStyle w:val="FootnoteReference"/>
          <w:lang w:val="ro-RO"/>
        </w:rPr>
        <w:footnoteRef/>
      </w:r>
      <w:r w:rsidRPr="004442DD">
        <w:rPr>
          <w:lang w:val="ro-RO"/>
        </w:rPr>
        <w:t xml:space="preserve"> COM(2013) 882 final.</w:t>
      </w:r>
    </w:p>
  </w:footnote>
  <w:footnote w:id="34">
    <w:p w:rsidR="007D467C" w:rsidRPr="004442DD" w:rsidRDefault="007D467C" w:rsidP="005F3291">
      <w:pPr>
        <w:pStyle w:val="FootnoteText"/>
        <w:jc w:val="both"/>
        <w:rPr>
          <w:lang w:val="ro-RO"/>
        </w:rPr>
      </w:pPr>
      <w:r w:rsidRPr="004442DD">
        <w:rPr>
          <w:rStyle w:val="FootnoteReference"/>
          <w:lang w:val="ro-RO"/>
        </w:rPr>
        <w:footnoteRef/>
      </w:r>
      <w:r w:rsidRPr="004442DD">
        <w:rPr>
          <w:lang w:val="ro-RO"/>
        </w:rPr>
        <w:t xml:space="preserve"> COM(2014) 332 final, Comunicare </w:t>
      </w:r>
      <w:r w:rsidRPr="004442DD">
        <w:rPr>
          <w:i/>
          <w:lang w:val="ro-RO"/>
        </w:rPr>
        <w:t>referitoare la un cadru strategic al UE privind sănătatea și siguranța la locul de muncă 2014-2020</w:t>
      </w:r>
      <w:r w:rsidRPr="004442DD">
        <w:rPr>
          <w:lang w:val="ro-RO"/>
        </w:rPr>
        <w:t xml:space="preserve">; A se vedea, de asemenea, Agenția Europeană pentru Sănătate și Securitate în Muncă (2013), </w:t>
      </w:r>
      <w:r w:rsidRPr="004442DD">
        <w:rPr>
          <w:i/>
          <w:lang w:val="ro-RO"/>
        </w:rPr>
        <w:t>Green jobs and occupational safety and health</w:t>
      </w:r>
      <w:r w:rsidRPr="004442DD">
        <w:rPr>
          <w:lang w:val="ro-RO"/>
        </w:rPr>
        <w:t xml:space="preserve">. </w:t>
      </w:r>
    </w:p>
  </w:footnote>
  <w:footnote w:id="35">
    <w:p w:rsidR="007D467C" w:rsidRPr="004442DD" w:rsidRDefault="007D467C" w:rsidP="005F3291">
      <w:pPr>
        <w:pStyle w:val="FootnoteText"/>
        <w:rPr>
          <w:lang w:val="ro-RO"/>
        </w:rPr>
      </w:pPr>
      <w:r w:rsidRPr="004442DD">
        <w:rPr>
          <w:rStyle w:val="FootnoteReference"/>
          <w:lang w:val="ro-RO"/>
        </w:rPr>
        <w:footnoteRef/>
      </w:r>
      <w:r w:rsidRPr="004442DD">
        <w:rPr>
          <w:lang w:val="ro-RO"/>
        </w:rPr>
        <w:t xml:space="preserve"> DG EMPL (2013), Dialog de la SPOFM la SPOFM, </w:t>
      </w:r>
      <w:r w:rsidRPr="004442DD">
        <w:rPr>
          <w:i/>
          <w:lang w:val="ro-RO"/>
        </w:rPr>
        <w:t xml:space="preserve">Public employment services and green jobs </w:t>
      </w:r>
      <w:r w:rsidRPr="004442DD">
        <w:rPr>
          <w:lang w:val="ro-RO"/>
        </w:rPr>
        <w:t>(Servicii publice de ocupare a forței de muncă și locuri de muncă verzi).</w:t>
      </w:r>
    </w:p>
  </w:footnote>
  <w:footnote w:id="36">
    <w:p w:rsidR="007D467C" w:rsidRPr="00C87AB5" w:rsidRDefault="007D467C" w:rsidP="005F3291">
      <w:pPr>
        <w:pStyle w:val="FootnoteText"/>
        <w:rPr>
          <w:rFonts w:ascii="Times New Roman" w:hAnsi="Times New Roman"/>
        </w:rPr>
      </w:pPr>
      <w:r w:rsidRPr="004442DD">
        <w:rPr>
          <w:rStyle w:val="FootnoteReference"/>
          <w:lang w:val="ro-RO"/>
        </w:rPr>
        <w:footnoteRef/>
      </w:r>
      <w:r w:rsidRPr="004442DD">
        <w:rPr>
          <w:lang w:val="ro-RO"/>
        </w:rPr>
        <w:t xml:space="preserve"> Regulamentul (UE) nr. 1296/2013 din 11 decembrie 2013.</w:t>
      </w:r>
    </w:p>
  </w:footnote>
  <w:footnote w:id="37">
    <w:p w:rsidR="007D467C" w:rsidRPr="004442DD" w:rsidRDefault="007D467C" w:rsidP="005F3291">
      <w:pPr>
        <w:pStyle w:val="FootnoteText"/>
        <w:jc w:val="both"/>
        <w:rPr>
          <w:lang w:val="ro-RO"/>
        </w:rPr>
      </w:pPr>
      <w:r w:rsidRPr="004442DD">
        <w:rPr>
          <w:rStyle w:val="FootnoteReference"/>
          <w:lang w:val="ro-RO"/>
        </w:rPr>
        <w:footnoteRef/>
      </w:r>
      <w:r w:rsidRPr="004442DD">
        <w:rPr>
          <w:lang w:val="ro-RO"/>
        </w:rPr>
        <w:t xml:space="preserve"> CE (2013), </w:t>
      </w:r>
      <w:r w:rsidRPr="004442DD">
        <w:rPr>
          <w:i/>
          <w:lang w:val="ro-RO"/>
        </w:rPr>
        <w:t>Tax reforms in EU Member States 2013.Tax policy challenges for economic growth and fiscal sustainability.</w:t>
      </w:r>
      <w:r w:rsidRPr="004442DD">
        <w:rPr>
          <w:lang w:val="ro-RO"/>
        </w:rPr>
        <w:t>( Reforme fiscale în statele membre ale UE, 2013. Provocări ale politicii fiscale pentru creșterea economică și sustenabilitatea bugetară.)</w:t>
      </w:r>
    </w:p>
  </w:footnote>
  <w:footnote w:id="38">
    <w:p w:rsidR="007D467C" w:rsidRPr="004442DD" w:rsidRDefault="007D467C" w:rsidP="005F3291">
      <w:pPr>
        <w:pStyle w:val="FootnoteText"/>
        <w:rPr>
          <w:lang w:val="ro-RO"/>
        </w:rPr>
      </w:pPr>
      <w:r w:rsidRPr="004442DD">
        <w:rPr>
          <w:rStyle w:val="FootnoteReference"/>
          <w:lang w:val="ro-RO"/>
        </w:rPr>
        <w:footnoteRef/>
      </w:r>
      <w:r w:rsidRPr="004442DD">
        <w:rPr>
          <w:color w:val="1A1A1A"/>
          <w:lang w:val="ro-RO"/>
        </w:rPr>
        <w:t xml:space="preserve">European Microfinance Network (EMN) (2013), </w:t>
      </w:r>
      <w:r w:rsidRPr="004442DD">
        <w:rPr>
          <w:i/>
          <w:color w:val="1A1A1A"/>
          <w:lang w:val="ro-RO"/>
        </w:rPr>
        <w:t>European Green Microfinance. A first look</w:t>
      </w:r>
      <w:r w:rsidRPr="004442DD">
        <w:rPr>
          <w:color w:val="1A1A1A"/>
          <w:lang w:val="ro-RO"/>
        </w:rPr>
        <w:t>.</w:t>
      </w:r>
    </w:p>
  </w:footnote>
  <w:footnote w:id="39">
    <w:p w:rsidR="007D467C" w:rsidRPr="004442DD" w:rsidRDefault="007D467C" w:rsidP="005F3291">
      <w:pPr>
        <w:pStyle w:val="FootnoteText"/>
        <w:jc w:val="both"/>
        <w:rPr>
          <w:lang w:val="ro-RO"/>
        </w:rPr>
      </w:pPr>
      <w:r w:rsidRPr="004442DD">
        <w:rPr>
          <w:rStyle w:val="FootnoteReference"/>
          <w:lang w:val="ro-RO"/>
        </w:rPr>
        <w:footnoteRef/>
      </w:r>
      <w:r w:rsidRPr="004442DD">
        <w:rPr>
          <w:lang w:val="ro-RO"/>
        </w:rPr>
        <w:t xml:space="preserve"> A se vedea Green growth knowledge platform (GGGI, OECD, UNEP, World Bank) (2013), </w:t>
      </w:r>
      <w:r w:rsidRPr="004442DD">
        <w:rPr>
          <w:i/>
          <w:lang w:val="ro-RO"/>
        </w:rPr>
        <w:t>Moving towards a common approach on green growth indicators.</w:t>
      </w:r>
    </w:p>
  </w:footnote>
  <w:footnote w:id="40">
    <w:p w:rsidR="007D467C" w:rsidRPr="004442DD" w:rsidRDefault="007D467C" w:rsidP="005F3291">
      <w:pPr>
        <w:spacing w:after="0" w:line="240" w:lineRule="auto"/>
        <w:jc w:val="both"/>
        <w:rPr>
          <w:sz w:val="20"/>
          <w:szCs w:val="20"/>
          <w:lang w:val="ro-RO"/>
        </w:rPr>
      </w:pPr>
      <w:r w:rsidRPr="004442DD">
        <w:rPr>
          <w:rStyle w:val="FootnoteReference"/>
          <w:sz w:val="20"/>
          <w:lang w:val="ro-RO"/>
        </w:rPr>
        <w:footnoteRef/>
      </w:r>
      <w:r w:rsidRPr="004442DD">
        <w:rPr>
          <w:sz w:val="20"/>
          <w:lang w:val="ro-RO"/>
        </w:rPr>
        <w:t xml:space="preserve"> A se vedea, de asemenea, raportul final al Comitetului pentru ocuparea forței de muncă (2010), intitulat </w:t>
      </w:r>
      <w:r w:rsidRPr="004442DD">
        <w:rPr>
          <w:i/>
          <w:sz w:val="20"/>
          <w:lang w:val="ro-RO"/>
        </w:rPr>
        <w:t xml:space="preserve">Către o piață a muncii mai ecologică - Dimensiunea referitoare la ocuparea forței de muncă a abordării provocărilor de mediu </w:t>
      </w:r>
      <w:r w:rsidRPr="004442DD">
        <w:rPr>
          <w:sz w:val="20"/>
          <w:lang w:val="ro-RO"/>
        </w:rPr>
        <w:t>care identifică indicatori în șase domenii: locurile de muncă ecologice, competențele ecologice, mediile de muncă ecologice, tranziția ecologică, piețele ecologice ale forței de muncă și creșterea ecologică.</w:t>
      </w:r>
    </w:p>
  </w:footnote>
  <w:footnote w:id="41">
    <w:p w:rsidR="007D467C" w:rsidRPr="004442DD" w:rsidRDefault="007D467C" w:rsidP="005F3291">
      <w:pPr>
        <w:pStyle w:val="FootnoteText"/>
        <w:jc w:val="both"/>
        <w:rPr>
          <w:lang w:val="ro-RO"/>
        </w:rPr>
      </w:pPr>
      <w:r w:rsidRPr="004442DD">
        <w:rPr>
          <w:rStyle w:val="FootnoteReference"/>
          <w:lang w:val="ro-RO"/>
        </w:rPr>
        <w:footnoteRef/>
      </w:r>
      <w:r w:rsidRPr="004442DD">
        <w:rPr>
          <w:lang w:val="ro-RO"/>
        </w:rPr>
        <w:t xml:space="preserve"> Regulamentul (UE) nr. 538/2014 din 16 aprilie 2014, de modificare a Regulamentului (UE) nr. 691/2011 privind conturile economice de mediu europene.</w:t>
      </w:r>
    </w:p>
  </w:footnote>
  <w:footnote w:id="42">
    <w:p w:rsidR="007D467C" w:rsidRPr="0022224D" w:rsidRDefault="007D467C" w:rsidP="005F3291">
      <w:pPr>
        <w:pStyle w:val="FootnoteText"/>
        <w:jc w:val="both"/>
        <w:rPr>
          <w:lang w:val="ro-RO"/>
        </w:rPr>
      </w:pPr>
      <w:r w:rsidRPr="004442DD">
        <w:rPr>
          <w:rStyle w:val="FootnoteReference"/>
          <w:lang w:val="ro-RO"/>
        </w:rPr>
        <w:footnoteRef/>
      </w:r>
      <w:hyperlink r:id="rId9">
        <w:r w:rsidRPr="004442DD">
          <w:rPr>
            <w:rStyle w:val="Hyperlink"/>
            <w:lang w:val="ro-RO"/>
          </w:rPr>
          <w:t>http://www.ilo.org/global/statistics-and-databases/standards-and-guidelines/guidelines-adopted-by-international-conferences-of-labour-statisticians/WCMS_230736/lang--en/index.htm</w:t>
        </w:r>
      </w:hyperlink>
      <w:r w:rsidRPr="004442DD">
        <w:rPr>
          <w:lang w:val="ro-RO"/>
        </w:rPr>
        <w:t>.</w:t>
      </w:r>
    </w:p>
  </w:footnote>
  <w:footnote w:id="43">
    <w:p w:rsidR="007D467C" w:rsidRPr="00C76666" w:rsidRDefault="007D467C" w:rsidP="005D0314">
      <w:pPr>
        <w:pStyle w:val="FootnoteText"/>
        <w:rPr>
          <w:lang w:val="ro-RO"/>
        </w:rPr>
      </w:pPr>
      <w:r w:rsidRPr="00C76666">
        <w:rPr>
          <w:rStyle w:val="FootnoteReference"/>
          <w:lang w:val="ro-RO"/>
        </w:rPr>
        <w:footnoteRef/>
      </w:r>
      <w:r w:rsidRPr="00C76666">
        <w:rPr>
          <w:lang w:val="ro-RO"/>
        </w:rPr>
        <w:t xml:space="preserve"> Prognoza </w:t>
      </w:r>
      <w:r>
        <w:rPr>
          <w:lang w:val="ro-RO"/>
        </w:rPr>
        <w:t>d</w:t>
      </w:r>
      <w:r w:rsidRPr="00C76666">
        <w:rPr>
          <w:lang w:val="ro-RO"/>
        </w:rPr>
        <w:t>e Primăvară 2017</w:t>
      </w:r>
      <w:r>
        <w:rPr>
          <w:lang w:val="ro-RO"/>
        </w:rPr>
        <w:t xml:space="preserve">, </w:t>
      </w:r>
      <w:r w:rsidRPr="00C76666">
        <w:rPr>
          <w:lang w:val="ro-RO"/>
        </w:rPr>
        <w:t>Proiecţia Principalilor Indicatori Macroeconomici, 2017 – 2020 - pentru Programul de Convergenţă, Aprilie 2017</w:t>
      </w:r>
    </w:p>
  </w:footnote>
  <w:footnote w:id="44">
    <w:p w:rsidR="007D467C" w:rsidRPr="005C3D6B" w:rsidRDefault="007D467C" w:rsidP="005D0314">
      <w:pPr>
        <w:pStyle w:val="FootnoteText"/>
        <w:rPr>
          <w:lang w:val="ro-RO"/>
        </w:rPr>
      </w:pPr>
      <w:r w:rsidRPr="005C3D6B">
        <w:rPr>
          <w:rStyle w:val="FootnoteReference"/>
          <w:lang w:val="ro-RO"/>
        </w:rPr>
        <w:footnoteRef/>
      </w:r>
      <w:r w:rsidRPr="005C3D6B">
        <w:rPr>
          <w:lang w:val="ro-RO"/>
        </w:rPr>
        <w:t xml:space="preserve"> Grupă de vârstă utilizată pentru ținta de ocupare asumată la nivel European în contextul Strategiei Europa 2020</w:t>
      </w:r>
    </w:p>
  </w:footnote>
  <w:footnote w:id="45">
    <w:p w:rsidR="007D467C" w:rsidRPr="004442DD" w:rsidRDefault="007D467C" w:rsidP="005D0314">
      <w:pPr>
        <w:autoSpaceDE w:val="0"/>
        <w:autoSpaceDN w:val="0"/>
        <w:adjustRightInd w:val="0"/>
        <w:spacing w:after="0" w:line="240" w:lineRule="auto"/>
        <w:rPr>
          <w:rFonts w:cs="Arial,Bold"/>
          <w:b/>
          <w:bCs/>
          <w:sz w:val="20"/>
          <w:szCs w:val="20"/>
          <w:lang w:val="ro-RO"/>
        </w:rPr>
      </w:pPr>
      <w:r w:rsidRPr="004442DD">
        <w:rPr>
          <w:rStyle w:val="FootnoteReference"/>
          <w:sz w:val="20"/>
          <w:szCs w:val="20"/>
        </w:rPr>
        <w:footnoteRef/>
      </w:r>
      <w:r w:rsidRPr="004442DD">
        <w:rPr>
          <w:rFonts w:eastAsia="Calibri" w:cs="Arial,Bold"/>
          <w:bCs/>
          <w:sz w:val="20"/>
          <w:szCs w:val="20"/>
          <w:lang w:val="ro-RO" w:eastAsia="ro-RO"/>
        </w:rPr>
        <w:t>Comunicatul de presă al INS nr.</w:t>
      </w:r>
      <w:r w:rsidRPr="004442DD">
        <w:rPr>
          <w:rFonts w:cs="Arial"/>
          <w:sz w:val="20"/>
          <w:szCs w:val="20"/>
          <w:lang w:val="ro-RO"/>
        </w:rPr>
        <w:t>65 din 26 martie 2012</w:t>
      </w:r>
    </w:p>
  </w:footnote>
  <w:footnote w:id="46">
    <w:p w:rsidR="007D467C" w:rsidRPr="0016100B" w:rsidRDefault="007D467C" w:rsidP="005D0314">
      <w:pPr>
        <w:pStyle w:val="FootnoteText"/>
        <w:rPr>
          <w:lang w:val="ro-RO"/>
        </w:rPr>
      </w:pPr>
      <w:r w:rsidRPr="0016100B">
        <w:rPr>
          <w:rStyle w:val="FootnoteReference"/>
        </w:rPr>
        <w:footnoteRef/>
      </w:r>
      <w:r w:rsidRPr="0016100B">
        <w:rPr>
          <w:rFonts w:eastAsia="Calibri" w:cs="Arial,Bold"/>
          <w:bCs/>
          <w:lang w:val="ro-RO" w:eastAsia="ro-RO"/>
        </w:rPr>
        <w:t>Comunicatul de presă al INS nr.68 din 26 martie 2013</w:t>
      </w:r>
    </w:p>
  </w:footnote>
  <w:footnote w:id="47">
    <w:p w:rsidR="007D467C" w:rsidRPr="0016100B" w:rsidRDefault="007D467C" w:rsidP="005D0314">
      <w:pPr>
        <w:pStyle w:val="FootnoteText"/>
        <w:rPr>
          <w:lang w:val="ro-RO"/>
        </w:rPr>
      </w:pPr>
      <w:r w:rsidRPr="0016100B">
        <w:rPr>
          <w:rStyle w:val="FootnoteReference"/>
        </w:rPr>
        <w:footnoteRef/>
      </w:r>
      <w:r w:rsidRPr="0016100B">
        <w:rPr>
          <w:rFonts w:eastAsia="Calibri" w:cs="Arial,Bold"/>
          <w:bCs/>
          <w:lang w:val="ro-RO" w:eastAsia="ro-RO"/>
        </w:rPr>
        <w:t>Comunicatul de presă al INS nr 71 din 26 martie 2014</w:t>
      </w:r>
    </w:p>
  </w:footnote>
  <w:footnote w:id="48">
    <w:p w:rsidR="007D467C" w:rsidRPr="00666372" w:rsidRDefault="007D467C" w:rsidP="005D0314">
      <w:pPr>
        <w:pStyle w:val="FootnoteText"/>
        <w:rPr>
          <w:lang w:val="ro-RO"/>
        </w:rPr>
      </w:pPr>
      <w:r w:rsidRPr="0016100B">
        <w:rPr>
          <w:rStyle w:val="FootnoteReference"/>
        </w:rPr>
        <w:footnoteRef/>
      </w:r>
      <w:r w:rsidRPr="0016100B">
        <w:rPr>
          <w:rFonts w:eastAsia="Calibri" w:cs="Arial,Bold"/>
          <w:bCs/>
          <w:lang w:val="ro-RO" w:eastAsia="ro-RO"/>
        </w:rPr>
        <w:t xml:space="preserve"> Comunicatul de presă al INS nr 74 din 30 martie 2015</w:t>
      </w:r>
    </w:p>
  </w:footnote>
  <w:footnote w:id="49">
    <w:p w:rsidR="007D467C" w:rsidRPr="00396E4B" w:rsidRDefault="007D467C" w:rsidP="005D0314">
      <w:pPr>
        <w:pStyle w:val="FootnoteText"/>
        <w:rPr>
          <w:rFonts w:eastAsia="Calibri" w:cs="Arial,Bold"/>
          <w:bCs/>
          <w:lang w:val="ro-RO" w:eastAsia="ro-RO"/>
        </w:rPr>
      </w:pPr>
      <w:r w:rsidRPr="00396E4B">
        <w:rPr>
          <w:rStyle w:val="FootnoteReference"/>
        </w:rPr>
        <w:footnoteRef/>
      </w:r>
      <w:r w:rsidRPr="00396E4B">
        <w:rPr>
          <w:rFonts w:eastAsia="Calibri" w:cs="Arial,Bold"/>
          <w:bCs/>
          <w:lang w:val="ro-RO" w:eastAsia="ro-RO"/>
        </w:rPr>
        <w:t>Comunicatul de presă al INS nr. 76/ 30 martie 2016</w:t>
      </w:r>
    </w:p>
  </w:footnote>
  <w:footnote w:id="50">
    <w:p w:rsidR="007D467C" w:rsidRPr="000C38D0" w:rsidRDefault="007D467C" w:rsidP="005D0314">
      <w:pPr>
        <w:pStyle w:val="FootnoteText"/>
        <w:rPr>
          <w:lang w:val="ro-RO"/>
        </w:rPr>
      </w:pPr>
      <w:r w:rsidRPr="00396E4B">
        <w:rPr>
          <w:rStyle w:val="FootnoteReference"/>
        </w:rPr>
        <w:footnoteRef/>
      </w:r>
      <w:r w:rsidRPr="00396E4B">
        <w:rPr>
          <w:rFonts w:eastAsia="Calibri" w:cs="Arial,Bold"/>
          <w:bCs/>
          <w:lang w:val="ro-RO" w:eastAsia="ro-RO"/>
        </w:rPr>
        <w:t>Comunicatul de presă al INS  nr. 76 / 30 martie 2017</w:t>
      </w:r>
    </w:p>
  </w:footnote>
  <w:footnote w:id="51">
    <w:p w:rsidR="007D467C" w:rsidRPr="00775AA6" w:rsidRDefault="007D467C">
      <w:pPr>
        <w:pStyle w:val="FootnoteText"/>
        <w:rPr>
          <w:lang w:val="ro-RO"/>
        </w:rPr>
      </w:pPr>
      <w:r>
        <w:rPr>
          <w:rStyle w:val="FootnoteReference"/>
        </w:rPr>
        <w:footnoteRef/>
      </w:r>
      <w:r w:rsidRPr="00817B47">
        <w:rPr>
          <w:lang w:val="ro-RO"/>
        </w:rPr>
        <w:t xml:space="preserve"> http://www.iee-robust.ro/downloads/BUILD-UP-Skills_Romania_Analiza_Status_Quo.pdf</w:t>
      </w:r>
    </w:p>
  </w:footnote>
  <w:footnote w:id="52">
    <w:p w:rsidR="007D467C" w:rsidRPr="0032082B" w:rsidRDefault="007D467C">
      <w:pPr>
        <w:pStyle w:val="FootnoteText"/>
        <w:rPr>
          <w:lang w:val="ro-RO"/>
        </w:rPr>
      </w:pPr>
      <w:r>
        <w:rPr>
          <w:rStyle w:val="FootnoteReference"/>
        </w:rPr>
        <w:footnoteRef/>
      </w:r>
      <w:r w:rsidRPr="004D44C0">
        <w:rPr>
          <w:rFonts w:ascii="Trebuchet MS" w:hAnsi="Trebuchet MS"/>
          <w:lang w:val="ro-RO"/>
        </w:rPr>
        <w:t>Raportul de analiza a starii actuale BUILD UP Skills Romania</w:t>
      </w:r>
      <w:r>
        <w:rPr>
          <w:rFonts w:ascii="Trebuchet MS" w:hAnsi="Trebuchet MS"/>
          <w:lang w:val="ro-RO"/>
        </w:rPr>
        <w:t>, pg.139</w:t>
      </w:r>
    </w:p>
  </w:footnote>
  <w:footnote w:id="53">
    <w:p w:rsidR="007D467C" w:rsidRPr="0073433A" w:rsidRDefault="007D467C" w:rsidP="007D467C">
      <w:pPr>
        <w:pStyle w:val="Default"/>
        <w:jc w:val="both"/>
        <w:rPr>
          <w:sz w:val="20"/>
          <w:szCs w:val="20"/>
          <w:lang w:val="ro-RO"/>
        </w:rPr>
      </w:pPr>
      <w:r>
        <w:rPr>
          <w:rStyle w:val="FootnoteReference"/>
        </w:rPr>
        <w:footnoteRef/>
      </w:r>
      <w:r>
        <w:t xml:space="preserve"> </w:t>
      </w:r>
      <w:r w:rsidRPr="0073433A">
        <w:rPr>
          <w:bCs/>
          <w:iCs/>
          <w:sz w:val="20"/>
          <w:szCs w:val="20"/>
          <w:lang w:val="ro-RO"/>
        </w:rPr>
        <w:t>Master Planul pentru dezvoltarea turismului balnear</w:t>
      </w:r>
      <w:r w:rsidRPr="0073433A">
        <w:rPr>
          <w:b/>
          <w:bCs/>
          <w:i/>
          <w:iCs/>
          <w:sz w:val="20"/>
          <w:szCs w:val="20"/>
          <w:lang w:val="ro-RO"/>
        </w:rPr>
        <w:t xml:space="preserve"> </w:t>
      </w:r>
      <w:r w:rsidRPr="0073433A">
        <w:rPr>
          <w:bCs/>
          <w:iCs/>
          <w:sz w:val="20"/>
          <w:szCs w:val="20"/>
          <w:lang w:val="ro-RO"/>
        </w:rPr>
        <w:t>indică:</w:t>
      </w:r>
      <w:r w:rsidRPr="0073433A">
        <w:rPr>
          <w:b/>
          <w:bCs/>
          <w:i/>
          <w:iCs/>
          <w:sz w:val="20"/>
          <w:szCs w:val="20"/>
          <w:lang w:val="ro-RO"/>
        </w:rPr>
        <w:t xml:space="preserve"> </w:t>
      </w:r>
      <w:r w:rsidRPr="0073433A">
        <w:rPr>
          <w:sz w:val="20"/>
          <w:szCs w:val="20"/>
          <w:lang w:val="ro-RO"/>
        </w:rPr>
        <w:t>”prin exercitareaexercitare rolului de coordonator de către ANT modelul de finanțare a diferitelor măsuri va fi mai ușor de dezvoltat (fonduri publice naționale sau din fonduri europene).</w:t>
      </w:r>
    </w:p>
  </w:footnote>
  <w:footnote w:id="54">
    <w:p w:rsidR="007D467C" w:rsidRPr="0073433A" w:rsidRDefault="007D467C" w:rsidP="00B17C2F">
      <w:pPr>
        <w:pStyle w:val="Default"/>
        <w:jc w:val="both"/>
        <w:rPr>
          <w:sz w:val="20"/>
          <w:szCs w:val="20"/>
          <w:lang w:val="ro-RO"/>
        </w:rPr>
      </w:pPr>
      <w:r>
        <w:rPr>
          <w:rStyle w:val="FootnoteReference"/>
        </w:rPr>
        <w:footnoteRef/>
      </w:r>
      <w:r>
        <w:t xml:space="preserve"> </w:t>
      </w:r>
      <w:r w:rsidRPr="0073433A">
        <w:rPr>
          <w:bCs/>
          <w:iCs/>
          <w:sz w:val="20"/>
          <w:szCs w:val="20"/>
          <w:lang w:val="ro-RO"/>
        </w:rPr>
        <w:t>Master Planul pentru dezvoltarea turismului balnear</w:t>
      </w:r>
      <w:r w:rsidRPr="0073433A">
        <w:rPr>
          <w:b/>
          <w:bCs/>
          <w:i/>
          <w:iCs/>
          <w:sz w:val="20"/>
          <w:szCs w:val="20"/>
          <w:lang w:val="ro-RO"/>
        </w:rPr>
        <w:t xml:space="preserve"> </w:t>
      </w:r>
      <w:r w:rsidRPr="0073433A">
        <w:rPr>
          <w:bCs/>
          <w:iCs/>
          <w:sz w:val="20"/>
          <w:szCs w:val="20"/>
          <w:lang w:val="ro-RO"/>
        </w:rPr>
        <w:t>indică:</w:t>
      </w:r>
      <w:r w:rsidRPr="0073433A">
        <w:rPr>
          <w:b/>
          <w:bCs/>
          <w:i/>
          <w:iCs/>
          <w:sz w:val="20"/>
          <w:szCs w:val="20"/>
          <w:lang w:val="ro-RO"/>
        </w:rPr>
        <w:t xml:space="preserve"> </w:t>
      </w:r>
      <w:r w:rsidRPr="0073433A">
        <w:rPr>
          <w:sz w:val="20"/>
          <w:szCs w:val="20"/>
          <w:lang w:val="ro-RO"/>
        </w:rPr>
        <w:t>”prin exercitareaexercitare rolului de coordonator de către ANT modelul de finanțare a diferitelor măsuri va fi mai ușor de dezvoltat (fonduri publice naționale sau din fonduri europene).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16"/>
    <w:lvl w:ilvl="0">
      <w:start w:val="1"/>
      <w:numFmt w:val="bullet"/>
      <w:lvlText w:val=""/>
      <w:lvlJc w:val="left"/>
      <w:pPr>
        <w:tabs>
          <w:tab w:val="num" w:pos="0"/>
        </w:tabs>
        <w:ind w:left="360" w:hanging="360"/>
      </w:pPr>
      <w:rPr>
        <w:rFonts w:ascii="Symbol" w:hAnsi="Symbol" w:cs="Symbol"/>
      </w:rPr>
    </w:lvl>
  </w:abstractNum>
  <w:abstractNum w:abstractNumId="1">
    <w:nsid w:val="00000004"/>
    <w:multiLevelType w:val="singleLevel"/>
    <w:tmpl w:val="07D4AF40"/>
    <w:name w:val="WW8Num20"/>
    <w:lvl w:ilvl="0">
      <w:start w:val="1"/>
      <w:numFmt w:val="upperLetter"/>
      <w:lvlText w:val="%1."/>
      <w:lvlJc w:val="left"/>
      <w:pPr>
        <w:tabs>
          <w:tab w:val="num" w:pos="0"/>
        </w:tabs>
        <w:ind w:left="720" w:hanging="360"/>
      </w:pPr>
      <w:rPr>
        <w:rFonts w:ascii="Trebuchet MS" w:eastAsia="Calibri" w:hAnsi="Trebuchet MS" w:cs="Times New Roman"/>
      </w:rPr>
    </w:lvl>
  </w:abstractNum>
  <w:abstractNum w:abstractNumId="2">
    <w:nsid w:val="00240057"/>
    <w:multiLevelType w:val="hybridMultilevel"/>
    <w:tmpl w:val="6590B6C2"/>
    <w:lvl w:ilvl="0" w:tplc="982EB206">
      <w:numFmt w:val="bullet"/>
      <w:lvlText w:val="-"/>
      <w:lvlJc w:val="left"/>
      <w:pPr>
        <w:ind w:left="971" w:hanging="360"/>
      </w:pPr>
      <w:rPr>
        <w:rFonts w:ascii="Calibri" w:eastAsiaTheme="minorHAnsi" w:hAnsi="Calibri" w:cstheme="minorBidi"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3">
    <w:nsid w:val="03F20A83"/>
    <w:multiLevelType w:val="multilevel"/>
    <w:tmpl w:val="E31C2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902187"/>
    <w:multiLevelType w:val="hybridMultilevel"/>
    <w:tmpl w:val="CAD62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D566B"/>
    <w:multiLevelType w:val="hybridMultilevel"/>
    <w:tmpl w:val="16BC7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D341B5"/>
    <w:multiLevelType w:val="hybridMultilevel"/>
    <w:tmpl w:val="D964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DB7E7C"/>
    <w:multiLevelType w:val="hybridMultilevel"/>
    <w:tmpl w:val="6BCE5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4F02BB"/>
    <w:multiLevelType w:val="hybridMultilevel"/>
    <w:tmpl w:val="ED2C6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2205F1"/>
    <w:multiLevelType w:val="hybridMultilevel"/>
    <w:tmpl w:val="5892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344EB4"/>
    <w:multiLevelType w:val="hybridMultilevel"/>
    <w:tmpl w:val="10CA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90C68"/>
    <w:multiLevelType w:val="hybridMultilevel"/>
    <w:tmpl w:val="A322D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6D441C"/>
    <w:multiLevelType w:val="hybridMultilevel"/>
    <w:tmpl w:val="1946F404"/>
    <w:lvl w:ilvl="0" w:tplc="49444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8B2AC2"/>
    <w:multiLevelType w:val="hybridMultilevel"/>
    <w:tmpl w:val="376A5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615BC0"/>
    <w:multiLevelType w:val="multilevel"/>
    <w:tmpl w:val="4A44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102D29"/>
    <w:multiLevelType w:val="hybridMultilevel"/>
    <w:tmpl w:val="6BCE5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8B017D"/>
    <w:multiLevelType w:val="multilevel"/>
    <w:tmpl w:val="92F8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E6145B"/>
    <w:multiLevelType w:val="hybridMultilevel"/>
    <w:tmpl w:val="5004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7550FA"/>
    <w:multiLevelType w:val="hybridMultilevel"/>
    <w:tmpl w:val="7DFA4830"/>
    <w:lvl w:ilvl="0" w:tplc="04090001">
      <w:start w:val="1"/>
      <w:numFmt w:val="bullet"/>
      <w:lvlText w:val=""/>
      <w:lvlJc w:val="left"/>
      <w:pPr>
        <w:ind w:left="988" w:hanging="360"/>
      </w:pPr>
      <w:rPr>
        <w:rFonts w:ascii="Symbol" w:hAnsi="Symbol" w:hint="default"/>
      </w:rPr>
    </w:lvl>
    <w:lvl w:ilvl="1" w:tplc="04090003" w:tentative="1">
      <w:start w:val="1"/>
      <w:numFmt w:val="bullet"/>
      <w:lvlText w:val="o"/>
      <w:lvlJc w:val="left"/>
      <w:pPr>
        <w:ind w:left="1708" w:hanging="360"/>
      </w:pPr>
      <w:rPr>
        <w:rFonts w:ascii="Courier New" w:hAnsi="Courier New" w:cs="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cs="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cs="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19">
    <w:nsid w:val="389E426D"/>
    <w:multiLevelType w:val="hybridMultilevel"/>
    <w:tmpl w:val="0E726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843F9C"/>
    <w:multiLevelType w:val="hybridMultilevel"/>
    <w:tmpl w:val="44D04308"/>
    <w:lvl w:ilvl="0" w:tplc="95AA1B0E">
      <w:start w:val="1"/>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D81CC8"/>
    <w:multiLevelType w:val="hybridMultilevel"/>
    <w:tmpl w:val="D204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096AAC"/>
    <w:multiLevelType w:val="hybridMultilevel"/>
    <w:tmpl w:val="1F3CB668"/>
    <w:lvl w:ilvl="0" w:tplc="27BE219E">
      <w:start w:val="1"/>
      <w:numFmt w:val="decimal"/>
      <w:lvlText w:val="(%1)"/>
      <w:lvlJc w:val="left"/>
      <w:pPr>
        <w:ind w:left="720" w:hanging="360"/>
      </w:pPr>
      <w:rPr>
        <w:rFonts w:hint="default"/>
      </w:rPr>
    </w:lvl>
    <w:lvl w:ilvl="1" w:tplc="3BB2A0E4">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3264A8"/>
    <w:multiLevelType w:val="hybridMultilevel"/>
    <w:tmpl w:val="B7CA4464"/>
    <w:lvl w:ilvl="0" w:tplc="E7567C52">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0C7274C"/>
    <w:multiLevelType w:val="hybridMultilevel"/>
    <w:tmpl w:val="6E9E3456"/>
    <w:lvl w:ilvl="0" w:tplc="27BE21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CC20B8"/>
    <w:multiLevelType w:val="hybridMultilevel"/>
    <w:tmpl w:val="25F81DCC"/>
    <w:lvl w:ilvl="0" w:tplc="982EB20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53569B"/>
    <w:multiLevelType w:val="multilevel"/>
    <w:tmpl w:val="0A74548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6E3002FD"/>
    <w:multiLevelType w:val="hybridMultilevel"/>
    <w:tmpl w:val="3D60F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E364D8"/>
    <w:multiLevelType w:val="hybridMultilevel"/>
    <w:tmpl w:val="14B2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101F55"/>
    <w:multiLevelType w:val="hybridMultilevel"/>
    <w:tmpl w:val="7302A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8553CC"/>
    <w:multiLevelType w:val="hybridMultilevel"/>
    <w:tmpl w:val="DF20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AC0C5A"/>
    <w:multiLevelType w:val="hybridMultilevel"/>
    <w:tmpl w:val="0204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A814CD"/>
    <w:multiLevelType w:val="hybridMultilevel"/>
    <w:tmpl w:val="6BCE5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9"/>
  </w:num>
  <w:num w:numId="3">
    <w:abstractNumId w:val="11"/>
  </w:num>
  <w:num w:numId="4">
    <w:abstractNumId w:val="3"/>
    <w:lvlOverride w:ilvl="0">
      <w:lvl w:ilvl="0">
        <w:numFmt w:val="upperLetter"/>
        <w:lvlText w:val="%1."/>
        <w:lvlJc w:val="left"/>
      </w:lvl>
    </w:lvlOverride>
  </w:num>
  <w:num w:numId="5">
    <w:abstractNumId w:val="19"/>
  </w:num>
  <w:num w:numId="6">
    <w:abstractNumId w:val="22"/>
  </w:num>
  <w:num w:numId="7">
    <w:abstractNumId w:val="8"/>
  </w:num>
  <w:num w:numId="8">
    <w:abstractNumId w:val="20"/>
  </w:num>
  <w:num w:numId="9">
    <w:abstractNumId w:val="24"/>
  </w:num>
  <w:num w:numId="10">
    <w:abstractNumId w:val="1"/>
  </w:num>
  <w:num w:numId="11">
    <w:abstractNumId w:val="0"/>
  </w:num>
  <w:num w:numId="12">
    <w:abstractNumId w:val="26"/>
  </w:num>
  <w:num w:numId="13">
    <w:abstractNumId w:val="23"/>
  </w:num>
  <w:num w:numId="14">
    <w:abstractNumId w:val="28"/>
  </w:num>
  <w:num w:numId="15">
    <w:abstractNumId w:val="30"/>
  </w:num>
  <w:num w:numId="16">
    <w:abstractNumId w:val="25"/>
  </w:num>
  <w:num w:numId="17">
    <w:abstractNumId w:val="4"/>
  </w:num>
  <w:num w:numId="18">
    <w:abstractNumId w:val="12"/>
  </w:num>
  <w:num w:numId="19">
    <w:abstractNumId w:val="27"/>
  </w:num>
  <w:num w:numId="20">
    <w:abstractNumId w:val="9"/>
  </w:num>
  <w:num w:numId="21">
    <w:abstractNumId w:val="5"/>
  </w:num>
  <w:num w:numId="22">
    <w:abstractNumId w:val="13"/>
  </w:num>
  <w:num w:numId="23">
    <w:abstractNumId w:val="32"/>
  </w:num>
  <w:num w:numId="24">
    <w:abstractNumId w:val="15"/>
  </w:num>
  <w:num w:numId="25">
    <w:abstractNumId w:val="7"/>
  </w:num>
  <w:num w:numId="26">
    <w:abstractNumId w:val="18"/>
  </w:num>
  <w:num w:numId="27">
    <w:abstractNumId w:val="2"/>
  </w:num>
  <w:num w:numId="28">
    <w:abstractNumId w:val="6"/>
  </w:num>
  <w:num w:numId="29">
    <w:abstractNumId w:val="16"/>
  </w:num>
  <w:num w:numId="30">
    <w:abstractNumId w:val="14"/>
  </w:num>
  <w:num w:numId="31">
    <w:abstractNumId w:val="31"/>
  </w:num>
  <w:num w:numId="32">
    <w:abstractNumId w:val="10"/>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savePreviewPicture/>
  <w:hdrShapeDefaults>
    <o:shapedefaults v:ext="edit" spidmax="23554"/>
  </w:hdrShapeDefaults>
  <w:footnotePr>
    <w:footnote w:id="-1"/>
    <w:footnote w:id="0"/>
  </w:footnotePr>
  <w:endnotePr>
    <w:endnote w:id="-1"/>
    <w:endnote w:id="0"/>
  </w:endnotePr>
  <w:compat>
    <w:useFELayout/>
  </w:compat>
  <w:rsids>
    <w:rsidRoot w:val="00783D6B"/>
    <w:rsid w:val="00007D82"/>
    <w:rsid w:val="00010E94"/>
    <w:rsid w:val="00011FDA"/>
    <w:rsid w:val="000219C2"/>
    <w:rsid w:val="00024A63"/>
    <w:rsid w:val="000341AD"/>
    <w:rsid w:val="00034897"/>
    <w:rsid w:val="00037ACB"/>
    <w:rsid w:val="0004385A"/>
    <w:rsid w:val="000473A1"/>
    <w:rsid w:val="00054BCB"/>
    <w:rsid w:val="00055800"/>
    <w:rsid w:val="00060D00"/>
    <w:rsid w:val="00064634"/>
    <w:rsid w:val="00065B09"/>
    <w:rsid w:val="00065D45"/>
    <w:rsid w:val="00067771"/>
    <w:rsid w:val="00067AA3"/>
    <w:rsid w:val="00070CB9"/>
    <w:rsid w:val="00074AFB"/>
    <w:rsid w:val="000751AC"/>
    <w:rsid w:val="00076DB0"/>
    <w:rsid w:val="0008668A"/>
    <w:rsid w:val="00091A72"/>
    <w:rsid w:val="00097AB8"/>
    <w:rsid w:val="000A0795"/>
    <w:rsid w:val="000A4138"/>
    <w:rsid w:val="000A4FD6"/>
    <w:rsid w:val="000A73A7"/>
    <w:rsid w:val="000B211D"/>
    <w:rsid w:val="000B35EB"/>
    <w:rsid w:val="000D25E0"/>
    <w:rsid w:val="000E0701"/>
    <w:rsid w:val="000E0C49"/>
    <w:rsid w:val="000E2435"/>
    <w:rsid w:val="000E2866"/>
    <w:rsid w:val="000E2C10"/>
    <w:rsid w:val="000E56A8"/>
    <w:rsid w:val="000E7385"/>
    <w:rsid w:val="000E7750"/>
    <w:rsid w:val="000F0210"/>
    <w:rsid w:val="000F3471"/>
    <w:rsid w:val="000F5BFA"/>
    <w:rsid w:val="00102FCB"/>
    <w:rsid w:val="0010370D"/>
    <w:rsid w:val="00104F2B"/>
    <w:rsid w:val="0010792F"/>
    <w:rsid w:val="00110A31"/>
    <w:rsid w:val="00110B5D"/>
    <w:rsid w:val="00111E5A"/>
    <w:rsid w:val="00112685"/>
    <w:rsid w:val="001146E4"/>
    <w:rsid w:val="00115870"/>
    <w:rsid w:val="00116896"/>
    <w:rsid w:val="001221A7"/>
    <w:rsid w:val="00125A64"/>
    <w:rsid w:val="00126606"/>
    <w:rsid w:val="00127464"/>
    <w:rsid w:val="00130BD6"/>
    <w:rsid w:val="00132A5A"/>
    <w:rsid w:val="001412ED"/>
    <w:rsid w:val="00146309"/>
    <w:rsid w:val="00151101"/>
    <w:rsid w:val="00155881"/>
    <w:rsid w:val="00157761"/>
    <w:rsid w:val="0016100B"/>
    <w:rsid w:val="001639B0"/>
    <w:rsid w:val="0016402F"/>
    <w:rsid w:val="001647D5"/>
    <w:rsid w:val="0016729D"/>
    <w:rsid w:val="00173F55"/>
    <w:rsid w:val="00180117"/>
    <w:rsid w:val="0018417C"/>
    <w:rsid w:val="001860B9"/>
    <w:rsid w:val="00191069"/>
    <w:rsid w:val="00192E88"/>
    <w:rsid w:val="00197CDF"/>
    <w:rsid w:val="001A3642"/>
    <w:rsid w:val="001A47FC"/>
    <w:rsid w:val="001A70E6"/>
    <w:rsid w:val="001B5E9A"/>
    <w:rsid w:val="001B7D04"/>
    <w:rsid w:val="001B7D99"/>
    <w:rsid w:val="001C52CC"/>
    <w:rsid w:val="001D3090"/>
    <w:rsid w:val="001D779C"/>
    <w:rsid w:val="001E10F5"/>
    <w:rsid w:val="001E5D5F"/>
    <w:rsid w:val="001E7F4A"/>
    <w:rsid w:val="001F5C1D"/>
    <w:rsid w:val="001F6876"/>
    <w:rsid w:val="00203BE9"/>
    <w:rsid w:val="00206FFF"/>
    <w:rsid w:val="002074E4"/>
    <w:rsid w:val="00210801"/>
    <w:rsid w:val="00215E4B"/>
    <w:rsid w:val="0021660D"/>
    <w:rsid w:val="00216618"/>
    <w:rsid w:val="00220466"/>
    <w:rsid w:val="0022224D"/>
    <w:rsid w:val="0022299C"/>
    <w:rsid w:val="00227FE8"/>
    <w:rsid w:val="00234456"/>
    <w:rsid w:val="00235CB4"/>
    <w:rsid w:val="00237B94"/>
    <w:rsid w:val="00243E0A"/>
    <w:rsid w:val="0024791E"/>
    <w:rsid w:val="00250D57"/>
    <w:rsid w:val="00251AC6"/>
    <w:rsid w:val="00253A56"/>
    <w:rsid w:val="0026284E"/>
    <w:rsid w:val="00264219"/>
    <w:rsid w:val="002714FF"/>
    <w:rsid w:val="00277514"/>
    <w:rsid w:val="00282781"/>
    <w:rsid w:val="002876DB"/>
    <w:rsid w:val="0028778B"/>
    <w:rsid w:val="0029434F"/>
    <w:rsid w:val="002A5006"/>
    <w:rsid w:val="002A6145"/>
    <w:rsid w:val="002B0E4D"/>
    <w:rsid w:val="002B33DD"/>
    <w:rsid w:val="002C1A16"/>
    <w:rsid w:val="002C696C"/>
    <w:rsid w:val="002D13F2"/>
    <w:rsid w:val="002D3EEF"/>
    <w:rsid w:val="002E14FA"/>
    <w:rsid w:val="002E67B6"/>
    <w:rsid w:val="002E6B3E"/>
    <w:rsid w:val="002F1239"/>
    <w:rsid w:val="002F2474"/>
    <w:rsid w:val="002F279A"/>
    <w:rsid w:val="003038DB"/>
    <w:rsid w:val="003126EE"/>
    <w:rsid w:val="00315401"/>
    <w:rsid w:val="00316118"/>
    <w:rsid w:val="003178D0"/>
    <w:rsid w:val="0032082B"/>
    <w:rsid w:val="00321558"/>
    <w:rsid w:val="00327BCF"/>
    <w:rsid w:val="00327EA7"/>
    <w:rsid w:val="00333769"/>
    <w:rsid w:val="003465FF"/>
    <w:rsid w:val="00346909"/>
    <w:rsid w:val="003473C5"/>
    <w:rsid w:val="00357698"/>
    <w:rsid w:val="0037329B"/>
    <w:rsid w:val="00381D3A"/>
    <w:rsid w:val="00391CEC"/>
    <w:rsid w:val="0039269B"/>
    <w:rsid w:val="003939F2"/>
    <w:rsid w:val="00394F5F"/>
    <w:rsid w:val="0039564A"/>
    <w:rsid w:val="00396A8E"/>
    <w:rsid w:val="00396E4B"/>
    <w:rsid w:val="00397C2D"/>
    <w:rsid w:val="003A2E08"/>
    <w:rsid w:val="003A38B8"/>
    <w:rsid w:val="003C252B"/>
    <w:rsid w:val="003C4825"/>
    <w:rsid w:val="003C6C96"/>
    <w:rsid w:val="003D225A"/>
    <w:rsid w:val="003D3575"/>
    <w:rsid w:val="003D41F9"/>
    <w:rsid w:val="003D7462"/>
    <w:rsid w:val="003D77B1"/>
    <w:rsid w:val="003E1408"/>
    <w:rsid w:val="003E442F"/>
    <w:rsid w:val="003E4DCF"/>
    <w:rsid w:val="003E551C"/>
    <w:rsid w:val="003E6CA7"/>
    <w:rsid w:val="003F0E3B"/>
    <w:rsid w:val="003F196E"/>
    <w:rsid w:val="003F3AA0"/>
    <w:rsid w:val="00400E2A"/>
    <w:rsid w:val="0041247A"/>
    <w:rsid w:val="00421BD2"/>
    <w:rsid w:val="00423175"/>
    <w:rsid w:val="00431EBA"/>
    <w:rsid w:val="004404E1"/>
    <w:rsid w:val="004406D3"/>
    <w:rsid w:val="00442315"/>
    <w:rsid w:val="00442842"/>
    <w:rsid w:val="004442DD"/>
    <w:rsid w:val="004458AC"/>
    <w:rsid w:val="00445BDC"/>
    <w:rsid w:val="00450F40"/>
    <w:rsid w:val="00454C02"/>
    <w:rsid w:val="00456BA1"/>
    <w:rsid w:val="00456FF5"/>
    <w:rsid w:val="00457427"/>
    <w:rsid w:val="00472534"/>
    <w:rsid w:val="00473BA0"/>
    <w:rsid w:val="00482842"/>
    <w:rsid w:val="0048417B"/>
    <w:rsid w:val="00490071"/>
    <w:rsid w:val="00494086"/>
    <w:rsid w:val="00495C77"/>
    <w:rsid w:val="004B1697"/>
    <w:rsid w:val="004B5FC8"/>
    <w:rsid w:val="004B74B3"/>
    <w:rsid w:val="004B78A4"/>
    <w:rsid w:val="004C13FF"/>
    <w:rsid w:val="004C546B"/>
    <w:rsid w:val="004D41C5"/>
    <w:rsid w:val="004D44C0"/>
    <w:rsid w:val="004D4617"/>
    <w:rsid w:val="004D7E69"/>
    <w:rsid w:val="004E4498"/>
    <w:rsid w:val="004E7EE4"/>
    <w:rsid w:val="004F0AE1"/>
    <w:rsid w:val="004F38D6"/>
    <w:rsid w:val="004F54B4"/>
    <w:rsid w:val="0050056E"/>
    <w:rsid w:val="00501506"/>
    <w:rsid w:val="0050270C"/>
    <w:rsid w:val="005076D2"/>
    <w:rsid w:val="00507C80"/>
    <w:rsid w:val="00513ED3"/>
    <w:rsid w:val="00523298"/>
    <w:rsid w:val="00525FC2"/>
    <w:rsid w:val="00526005"/>
    <w:rsid w:val="00527B4B"/>
    <w:rsid w:val="00540252"/>
    <w:rsid w:val="00541E8F"/>
    <w:rsid w:val="00547B2B"/>
    <w:rsid w:val="00552768"/>
    <w:rsid w:val="00553997"/>
    <w:rsid w:val="00555148"/>
    <w:rsid w:val="005605EE"/>
    <w:rsid w:val="00562C62"/>
    <w:rsid w:val="00563A00"/>
    <w:rsid w:val="0057457B"/>
    <w:rsid w:val="00575AC7"/>
    <w:rsid w:val="005765CF"/>
    <w:rsid w:val="0057752D"/>
    <w:rsid w:val="00582276"/>
    <w:rsid w:val="005916C7"/>
    <w:rsid w:val="0059354C"/>
    <w:rsid w:val="00594FA2"/>
    <w:rsid w:val="00596E45"/>
    <w:rsid w:val="005A0441"/>
    <w:rsid w:val="005A14F7"/>
    <w:rsid w:val="005A6380"/>
    <w:rsid w:val="005B0C96"/>
    <w:rsid w:val="005B13AE"/>
    <w:rsid w:val="005B33D8"/>
    <w:rsid w:val="005B3DD4"/>
    <w:rsid w:val="005C2106"/>
    <w:rsid w:val="005C7A56"/>
    <w:rsid w:val="005D0314"/>
    <w:rsid w:val="005D2BEF"/>
    <w:rsid w:val="005D34A6"/>
    <w:rsid w:val="005D7400"/>
    <w:rsid w:val="005E19DE"/>
    <w:rsid w:val="005E5101"/>
    <w:rsid w:val="005E5223"/>
    <w:rsid w:val="005E7433"/>
    <w:rsid w:val="005F0EEB"/>
    <w:rsid w:val="005F119A"/>
    <w:rsid w:val="005F3291"/>
    <w:rsid w:val="00602E0D"/>
    <w:rsid w:val="00603238"/>
    <w:rsid w:val="00603D2A"/>
    <w:rsid w:val="00611B74"/>
    <w:rsid w:val="006141DB"/>
    <w:rsid w:val="00624037"/>
    <w:rsid w:val="00626513"/>
    <w:rsid w:val="00626EE6"/>
    <w:rsid w:val="00633702"/>
    <w:rsid w:val="00633752"/>
    <w:rsid w:val="00636F94"/>
    <w:rsid w:val="00637E45"/>
    <w:rsid w:val="00643637"/>
    <w:rsid w:val="00647581"/>
    <w:rsid w:val="00650964"/>
    <w:rsid w:val="00650D00"/>
    <w:rsid w:val="006529A1"/>
    <w:rsid w:val="00652C45"/>
    <w:rsid w:val="00661F94"/>
    <w:rsid w:val="00673DE2"/>
    <w:rsid w:val="006772A6"/>
    <w:rsid w:val="006862ED"/>
    <w:rsid w:val="00696DBF"/>
    <w:rsid w:val="006A01A2"/>
    <w:rsid w:val="006A3604"/>
    <w:rsid w:val="006A4075"/>
    <w:rsid w:val="006A4A7F"/>
    <w:rsid w:val="006A52F4"/>
    <w:rsid w:val="006A7891"/>
    <w:rsid w:val="006B34EA"/>
    <w:rsid w:val="006B3B7C"/>
    <w:rsid w:val="006B3CD2"/>
    <w:rsid w:val="006C0ECE"/>
    <w:rsid w:val="006C236B"/>
    <w:rsid w:val="006C27A3"/>
    <w:rsid w:val="006C29D9"/>
    <w:rsid w:val="006D41FF"/>
    <w:rsid w:val="006F04D1"/>
    <w:rsid w:val="006F2924"/>
    <w:rsid w:val="006F3315"/>
    <w:rsid w:val="00704DD5"/>
    <w:rsid w:val="00704E86"/>
    <w:rsid w:val="00710E6D"/>
    <w:rsid w:val="0071198D"/>
    <w:rsid w:val="00714CB3"/>
    <w:rsid w:val="00720FD3"/>
    <w:rsid w:val="00723DBD"/>
    <w:rsid w:val="00723E2D"/>
    <w:rsid w:val="00731493"/>
    <w:rsid w:val="00733E30"/>
    <w:rsid w:val="0073433A"/>
    <w:rsid w:val="00741662"/>
    <w:rsid w:val="00741E9F"/>
    <w:rsid w:val="00743662"/>
    <w:rsid w:val="00744B81"/>
    <w:rsid w:val="007453D2"/>
    <w:rsid w:val="00750833"/>
    <w:rsid w:val="00751759"/>
    <w:rsid w:val="00751A25"/>
    <w:rsid w:val="00754890"/>
    <w:rsid w:val="00756233"/>
    <w:rsid w:val="007668BF"/>
    <w:rsid w:val="00770E07"/>
    <w:rsid w:val="007746A6"/>
    <w:rsid w:val="00775AA6"/>
    <w:rsid w:val="00777DEC"/>
    <w:rsid w:val="00780145"/>
    <w:rsid w:val="00783D6B"/>
    <w:rsid w:val="00793FF4"/>
    <w:rsid w:val="007942AE"/>
    <w:rsid w:val="00794687"/>
    <w:rsid w:val="00797B02"/>
    <w:rsid w:val="007A6DDB"/>
    <w:rsid w:val="007B1911"/>
    <w:rsid w:val="007B3EDC"/>
    <w:rsid w:val="007B42D9"/>
    <w:rsid w:val="007B4A9E"/>
    <w:rsid w:val="007B5A98"/>
    <w:rsid w:val="007C167D"/>
    <w:rsid w:val="007C4647"/>
    <w:rsid w:val="007C5BFB"/>
    <w:rsid w:val="007D467C"/>
    <w:rsid w:val="007F0301"/>
    <w:rsid w:val="00801565"/>
    <w:rsid w:val="008125E6"/>
    <w:rsid w:val="00815842"/>
    <w:rsid w:val="008158BA"/>
    <w:rsid w:val="00816642"/>
    <w:rsid w:val="00817B47"/>
    <w:rsid w:val="00817D80"/>
    <w:rsid w:val="00827C78"/>
    <w:rsid w:val="00831063"/>
    <w:rsid w:val="0083241B"/>
    <w:rsid w:val="0083368F"/>
    <w:rsid w:val="00834216"/>
    <w:rsid w:val="008366FD"/>
    <w:rsid w:val="008419A4"/>
    <w:rsid w:val="0084368F"/>
    <w:rsid w:val="00845580"/>
    <w:rsid w:val="008457DB"/>
    <w:rsid w:val="00847AD2"/>
    <w:rsid w:val="008516F3"/>
    <w:rsid w:val="00853267"/>
    <w:rsid w:val="00856C52"/>
    <w:rsid w:val="00856F3C"/>
    <w:rsid w:val="00857112"/>
    <w:rsid w:val="008646FE"/>
    <w:rsid w:val="00871367"/>
    <w:rsid w:val="008730DF"/>
    <w:rsid w:val="0087342E"/>
    <w:rsid w:val="00873FEF"/>
    <w:rsid w:val="008746E1"/>
    <w:rsid w:val="00881410"/>
    <w:rsid w:val="00896DEE"/>
    <w:rsid w:val="008A61E5"/>
    <w:rsid w:val="008B5CAB"/>
    <w:rsid w:val="008B76CC"/>
    <w:rsid w:val="008C0A53"/>
    <w:rsid w:val="008C0E25"/>
    <w:rsid w:val="008C257E"/>
    <w:rsid w:val="008D3586"/>
    <w:rsid w:val="008E25D3"/>
    <w:rsid w:val="008E3D9A"/>
    <w:rsid w:val="008E4030"/>
    <w:rsid w:val="008F1AFD"/>
    <w:rsid w:val="009074F9"/>
    <w:rsid w:val="00915721"/>
    <w:rsid w:val="00916506"/>
    <w:rsid w:val="00921982"/>
    <w:rsid w:val="00923A9C"/>
    <w:rsid w:val="00926E51"/>
    <w:rsid w:val="00931147"/>
    <w:rsid w:val="0093427E"/>
    <w:rsid w:val="0093754A"/>
    <w:rsid w:val="00940EC0"/>
    <w:rsid w:val="00942AB7"/>
    <w:rsid w:val="0094362A"/>
    <w:rsid w:val="00944ED8"/>
    <w:rsid w:val="00946162"/>
    <w:rsid w:val="009468AE"/>
    <w:rsid w:val="00960170"/>
    <w:rsid w:val="009640E9"/>
    <w:rsid w:val="00964500"/>
    <w:rsid w:val="0096455F"/>
    <w:rsid w:val="00964CB0"/>
    <w:rsid w:val="00973683"/>
    <w:rsid w:val="00975F9E"/>
    <w:rsid w:val="00976DB7"/>
    <w:rsid w:val="009961F6"/>
    <w:rsid w:val="009A517B"/>
    <w:rsid w:val="009A51FE"/>
    <w:rsid w:val="009A7335"/>
    <w:rsid w:val="009B0C8D"/>
    <w:rsid w:val="009B54A0"/>
    <w:rsid w:val="009B571C"/>
    <w:rsid w:val="009B74D5"/>
    <w:rsid w:val="009C0536"/>
    <w:rsid w:val="009C1853"/>
    <w:rsid w:val="009C37DF"/>
    <w:rsid w:val="009C47F5"/>
    <w:rsid w:val="009C5E9D"/>
    <w:rsid w:val="009C63D7"/>
    <w:rsid w:val="009C7281"/>
    <w:rsid w:val="009C7896"/>
    <w:rsid w:val="009C7C3E"/>
    <w:rsid w:val="009D034E"/>
    <w:rsid w:val="009D257C"/>
    <w:rsid w:val="009D34BD"/>
    <w:rsid w:val="009D5E22"/>
    <w:rsid w:val="009E1E89"/>
    <w:rsid w:val="00A06CB8"/>
    <w:rsid w:val="00A077A1"/>
    <w:rsid w:val="00A11C67"/>
    <w:rsid w:val="00A232C5"/>
    <w:rsid w:val="00A244F6"/>
    <w:rsid w:val="00A30E3C"/>
    <w:rsid w:val="00A34FA6"/>
    <w:rsid w:val="00A5144F"/>
    <w:rsid w:val="00A6128E"/>
    <w:rsid w:val="00A62B1C"/>
    <w:rsid w:val="00A658BF"/>
    <w:rsid w:val="00A6667B"/>
    <w:rsid w:val="00A73CFA"/>
    <w:rsid w:val="00A75B62"/>
    <w:rsid w:val="00A800EF"/>
    <w:rsid w:val="00A81DE3"/>
    <w:rsid w:val="00A91283"/>
    <w:rsid w:val="00A91791"/>
    <w:rsid w:val="00A93AD3"/>
    <w:rsid w:val="00A949AC"/>
    <w:rsid w:val="00A96F35"/>
    <w:rsid w:val="00AA1E37"/>
    <w:rsid w:val="00AA33FC"/>
    <w:rsid w:val="00AA77BD"/>
    <w:rsid w:val="00AB59F2"/>
    <w:rsid w:val="00AB75D4"/>
    <w:rsid w:val="00AD207F"/>
    <w:rsid w:val="00AD50DF"/>
    <w:rsid w:val="00AD5F14"/>
    <w:rsid w:val="00AE0341"/>
    <w:rsid w:val="00AE1351"/>
    <w:rsid w:val="00AE19E7"/>
    <w:rsid w:val="00AF34D7"/>
    <w:rsid w:val="00AF57F5"/>
    <w:rsid w:val="00B0476C"/>
    <w:rsid w:val="00B071D0"/>
    <w:rsid w:val="00B07D3B"/>
    <w:rsid w:val="00B13281"/>
    <w:rsid w:val="00B14101"/>
    <w:rsid w:val="00B17121"/>
    <w:rsid w:val="00B17C2F"/>
    <w:rsid w:val="00B17EEB"/>
    <w:rsid w:val="00B219A3"/>
    <w:rsid w:val="00B33BFC"/>
    <w:rsid w:val="00B41010"/>
    <w:rsid w:val="00B42D37"/>
    <w:rsid w:val="00B55184"/>
    <w:rsid w:val="00B57F30"/>
    <w:rsid w:val="00B601DB"/>
    <w:rsid w:val="00B7231D"/>
    <w:rsid w:val="00B72DA2"/>
    <w:rsid w:val="00B836E4"/>
    <w:rsid w:val="00B83825"/>
    <w:rsid w:val="00B921E2"/>
    <w:rsid w:val="00BA35D8"/>
    <w:rsid w:val="00BA542C"/>
    <w:rsid w:val="00BA63D1"/>
    <w:rsid w:val="00BA6499"/>
    <w:rsid w:val="00BA72D0"/>
    <w:rsid w:val="00BB3837"/>
    <w:rsid w:val="00BB7608"/>
    <w:rsid w:val="00BD30FD"/>
    <w:rsid w:val="00BD366A"/>
    <w:rsid w:val="00BE086E"/>
    <w:rsid w:val="00BE313A"/>
    <w:rsid w:val="00BE5B80"/>
    <w:rsid w:val="00BF057E"/>
    <w:rsid w:val="00BF532D"/>
    <w:rsid w:val="00BF6516"/>
    <w:rsid w:val="00BF661A"/>
    <w:rsid w:val="00C036AE"/>
    <w:rsid w:val="00C04C5E"/>
    <w:rsid w:val="00C17124"/>
    <w:rsid w:val="00C24FEA"/>
    <w:rsid w:val="00C2619D"/>
    <w:rsid w:val="00C30582"/>
    <w:rsid w:val="00C34B60"/>
    <w:rsid w:val="00C369A9"/>
    <w:rsid w:val="00C4369B"/>
    <w:rsid w:val="00C550F6"/>
    <w:rsid w:val="00C553D9"/>
    <w:rsid w:val="00C65135"/>
    <w:rsid w:val="00C72D7C"/>
    <w:rsid w:val="00C76F97"/>
    <w:rsid w:val="00C77309"/>
    <w:rsid w:val="00C9401F"/>
    <w:rsid w:val="00C96A61"/>
    <w:rsid w:val="00C97B51"/>
    <w:rsid w:val="00C97E58"/>
    <w:rsid w:val="00CA12D3"/>
    <w:rsid w:val="00CA49BE"/>
    <w:rsid w:val="00CA77E5"/>
    <w:rsid w:val="00CB19A1"/>
    <w:rsid w:val="00CB355B"/>
    <w:rsid w:val="00CB6873"/>
    <w:rsid w:val="00CB758C"/>
    <w:rsid w:val="00CC034A"/>
    <w:rsid w:val="00CC18E1"/>
    <w:rsid w:val="00CC37AC"/>
    <w:rsid w:val="00CC5014"/>
    <w:rsid w:val="00CC5220"/>
    <w:rsid w:val="00CC6041"/>
    <w:rsid w:val="00CE529A"/>
    <w:rsid w:val="00CF094B"/>
    <w:rsid w:val="00CF1E35"/>
    <w:rsid w:val="00CF23F3"/>
    <w:rsid w:val="00CF5418"/>
    <w:rsid w:val="00CF7045"/>
    <w:rsid w:val="00D03D6A"/>
    <w:rsid w:val="00D07DBB"/>
    <w:rsid w:val="00D10DBE"/>
    <w:rsid w:val="00D17A85"/>
    <w:rsid w:val="00D24FCB"/>
    <w:rsid w:val="00D26F23"/>
    <w:rsid w:val="00D27323"/>
    <w:rsid w:val="00D31AAE"/>
    <w:rsid w:val="00D35BC0"/>
    <w:rsid w:val="00D52327"/>
    <w:rsid w:val="00D549E0"/>
    <w:rsid w:val="00D602A4"/>
    <w:rsid w:val="00D643E0"/>
    <w:rsid w:val="00D67771"/>
    <w:rsid w:val="00D74138"/>
    <w:rsid w:val="00D74C45"/>
    <w:rsid w:val="00D761E3"/>
    <w:rsid w:val="00D80EA3"/>
    <w:rsid w:val="00D8162A"/>
    <w:rsid w:val="00D82560"/>
    <w:rsid w:val="00D84205"/>
    <w:rsid w:val="00D846D7"/>
    <w:rsid w:val="00D90432"/>
    <w:rsid w:val="00D95850"/>
    <w:rsid w:val="00D96B26"/>
    <w:rsid w:val="00D96FB6"/>
    <w:rsid w:val="00DA0792"/>
    <w:rsid w:val="00DA7DE2"/>
    <w:rsid w:val="00DC3639"/>
    <w:rsid w:val="00DC5B88"/>
    <w:rsid w:val="00DC738A"/>
    <w:rsid w:val="00DD104B"/>
    <w:rsid w:val="00DD5598"/>
    <w:rsid w:val="00DE13EF"/>
    <w:rsid w:val="00DE32D1"/>
    <w:rsid w:val="00DE5D36"/>
    <w:rsid w:val="00DE6B11"/>
    <w:rsid w:val="00DF0AEC"/>
    <w:rsid w:val="00DF47D7"/>
    <w:rsid w:val="00DF5D7C"/>
    <w:rsid w:val="00E01927"/>
    <w:rsid w:val="00E020CA"/>
    <w:rsid w:val="00E02A29"/>
    <w:rsid w:val="00E04BA6"/>
    <w:rsid w:val="00E12EBF"/>
    <w:rsid w:val="00E151AD"/>
    <w:rsid w:val="00E16B11"/>
    <w:rsid w:val="00E414FB"/>
    <w:rsid w:val="00E4731B"/>
    <w:rsid w:val="00E55313"/>
    <w:rsid w:val="00E55393"/>
    <w:rsid w:val="00E56526"/>
    <w:rsid w:val="00E56702"/>
    <w:rsid w:val="00E65479"/>
    <w:rsid w:val="00E6608B"/>
    <w:rsid w:val="00E66B0E"/>
    <w:rsid w:val="00E75D5B"/>
    <w:rsid w:val="00E808FC"/>
    <w:rsid w:val="00E83C3A"/>
    <w:rsid w:val="00E9044E"/>
    <w:rsid w:val="00E95CB4"/>
    <w:rsid w:val="00EA3341"/>
    <w:rsid w:val="00EA7BB5"/>
    <w:rsid w:val="00EA7D6C"/>
    <w:rsid w:val="00EB7E44"/>
    <w:rsid w:val="00EC655F"/>
    <w:rsid w:val="00EC6703"/>
    <w:rsid w:val="00EC7099"/>
    <w:rsid w:val="00EC750E"/>
    <w:rsid w:val="00ED0988"/>
    <w:rsid w:val="00EE7620"/>
    <w:rsid w:val="00F025DD"/>
    <w:rsid w:val="00F136D0"/>
    <w:rsid w:val="00F13E7F"/>
    <w:rsid w:val="00F155C4"/>
    <w:rsid w:val="00F17E4D"/>
    <w:rsid w:val="00F20EE9"/>
    <w:rsid w:val="00F323BC"/>
    <w:rsid w:val="00F34735"/>
    <w:rsid w:val="00F429E7"/>
    <w:rsid w:val="00F45A53"/>
    <w:rsid w:val="00F53193"/>
    <w:rsid w:val="00F54134"/>
    <w:rsid w:val="00F647FB"/>
    <w:rsid w:val="00F7129A"/>
    <w:rsid w:val="00F76DAC"/>
    <w:rsid w:val="00F76F2B"/>
    <w:rsid w:val="00F8469E"/>
    <w:rsid w:val="00F8787C"/>
    <w:rsid w:val="00F96F2D"/>
    <w:rsid w:val="00F97376"/>
    <w:rsid w:val="00FB03C9"/>
    <w:rsid w:val="00FB076E"/>
    <w:rsid w:val="00FB0B95"/>
    <w:rsid w:val="00FB146B"/>
    <w:rsid w:val="00FB6A01"/>
    <w:rsid w:val="00FB6D2D"/>
    <w:rsid w:val="00FC5BF7"/>
    <w:rsid w:val="00FD0037"/>
    <w:rsid w:val="00FD3D1A"/>
    <w:rsid w:val="00FD664C"/>
    <w:rsid w:val="00FD68C7"/>
    <w:rsid w:val="00FE0C4B"/>
    <w:rsid w:val="00FE11E3"/>
    <w:rsid w:val="00FE1BCA"/>
    <w:rsid w:val="00FE1DF2"/>
    <w:rsid w:val="00FE2C11"/>
    <w:rsid w:val="00FE3930"/>
    <w:rsid w:val="00FE5B63"/>
    <w:rsid w:val="00FF13F2"/>
    <w:rsid w:val="00FF2816"/>
    <w:rsid w:val="00FF4E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D6B"/>
    <w:rPr>
      <w:rFonts w:eastAsiaTheme="minorHAnsi"/>
      <w:lang w:eastAsia="en-US"/>
    </w:rPr>
  </w:style>
  <w:style w:type="paragraph" w:styleId="Heading1">
    <w:name w:val="heading 1"/>
    <w:basedOn w:val="Normal"/>
    <w:next w:val="Normal"/>
    <w:link w:val="Heading1Char"/>
    <w:uiPriority w:val="9"/>
    <w:qFormat/>
    <w:rsid w:val="004D46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D46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E03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33B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3BFC"/>
    <w:rPr>
      <w:rFonts w:eastAsiaTheme="minorHAnsi"/>
      <w:sz w:val="20"/>
      <w:szCs w:val="20"/>
      <w:lang w:eastAsia="en-US"/>
    </w:rPr>
  </w:style>
  <w:style w:type="character" w:styleId="FootnoteReference">
    <w:name w:val="footnote reference"/>
    <w:aliases w:val="Footnote symbol,Footnote reference number,Times 10 Point,Exposant 3 Point,EN Footnote Reference,note TESI,Footnote Reference Superscript,BVI fnr,Voetnootverwijzing,Odwołanie przypisu,*UKCES Footnote Reference,number,Nota,Cha,Fussnota"/>
    <w:basedOn w:val="DefaultParagraphFont"/>
    <w:uiPriority w:val="99"/>
    <w:unhideWhenUsed/>
    <w:qFormat/>
    <w:rsid w:val="00B33BFC"/>
    <w:rPr>
      <w:vertAlign w:val="superscript"/>
    </w:rPr>
  </w:style>
  <w:style w:type="character" w:styleId="Hyperlink">
    <w:name w:val="Hyperlink"/>
    <w:basedOn w:val="DefaultParagraphFont"/>
    <w:uiPriority w:val="99"/>
    <w:unhideWhenUsed/>
    <w:rsid w:val="00C550F6"/>
    <w:rPr>
      <w:color w:val="0000FF" w:themeColor="hyperlink"/>
      <w:u w:val="single"/>
    </w:rPr>
  </w:style>
  <w:style w:type="paragraph" w:styleId="ListParagraph">
    <w:name w:val="List Paragraph"/>
    <w:basedOn w:val="Normal"/>
    <w:uiPriority w:val="34"/>
    <w:qFormat/>
    <w:rsid w:val="00DC5B88"/>
    <w:pPr>
      <w:ind w:left="720"/>
      <w:contextualSpacing/>
    </w:pPr>
  </w:style>
  <w:style w:type="paragraph" w:customStyle="1" w:styleId="MediumGrid21">
    <w:name w:val="Medium Grid 21"/>
    <w:link w:val="MediumGrid21Char"/>
    <w:rsid w:val="005F3291"/>
    <w:pPr>
      <w:suppressAutoHyphens/>
      <w:spacing w:after="0" w:line="240" w:lineRule="auto"/>
      <w:jc w:val="both"/>
    </w:pPr>
    <w:rPr>
      <w:rFonts w:ascii="Times New Roman" w:eastAsia="Calibri" w:hAnsi="Times New Roman" w:cs="Times New Roman"/>
      <w:sz w:val="24"/>
      <w:szCs w:val="24"/>
      <w:lang w:eastAsia="ro-RO"/>
    </w:rPr>
  </w:style>
  <w:style w:type="character" w:customStyle="1" w:styleId="MediumGrid21Char">
    <w:name w:val="Medium Grid 21 Char"/>
    <w:link w:val="MediumGrid21"/>
    <w:rsid w:val="005F3291"/>
    <w:rPr>
      <w:rFonts w:ascii="Times New Roman" w:eastAsia="Calibri" w:hAnsi="Times New Roman" w:cs="Times New Roman"/>
      <w:sz w:val="24"/>
      <w:szCs w:val="24"/>
      <w:lang w:eastAsia="ro-RO"/>
    </w:rPr>
  </w:style>
  <w:style w:type="paragraph" w:styleId="NoSpacing">
    <w:name w:val="No Spacing"/>
    <w:link w:val="NoSpacingChar"/>
    <w:uiPriority w:val="1"/>
    <w:qFormat/>
    <w:rsid w:val="005F3291"/>
    <w:pPr>
      <w:suppressAutoHyphens/>
      <w:spacing w:after="0" w:line="240" w:lineRule="auto"/>
      <w:jc w:val="both"/>
    </w:pPr>
    <w:rPr>
      <w:rFonts w:ascii="Times New Roman" w:eastAsia="Times New Roman" w:hAnsi="Times New Roman" w:cs="Times New Roman"/>
      <w:sz w:val="24"/>
      <w:szCs w:val="24"/>
      <w:lang w:val="ro-RO" w:eastAsia="ro-RO" w:bidi="ro-RO"/>
    </w:rPr>
  </w:style>
  <w:style w:type="character" w:customStyle="1" w:styleId="at1">
    <w:name w:val="a__t1"/>
    <w:rsid w:val="005F3291"/>
  </w:style>
  <w:style w:type="character" w:customStyle="1" w:styleId="at11">
    <w:name w:val="a__t11"/>
    <w:rsid w:val="005F3291"/>
    <w:rPr>
      <w:b/>
      <w:bCs/>
    </w:rPr>
  </w:style>
  <w:style w:type="character" w:customStyle="1" w:styleId="element-invisible1">
    <w:name w:val="element-invisible1"/>
    <w:basedOn w:val="DefaultParagraphFont"/>
    <w:rsid w:val="00125A64"/>
    <w:rPr>
      <w:sz w:val="24"/>
      <w:szCs w:val="24"/>
      <w:bdr w:val="none" w:sz="0" w:space="0" w:color="auto" w:frame="1"/>
      <w:vertAlign w:val="baseline"/>
    </w:rPr>
  </w:style>
  <w:style w:type="paragraph" w:styleId="Header">
    <w:name w:val="header"/>
    <w:basedOn w:val="Normal"/>
    <w:link w:val="HeaderChar"/>
    <w:uiPriority w:val="99"/>
    <w:unhideWhenUsed/>
    <w:rsid w:val="002B0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E4D"/>
    <w:rPr>
      <w:rFonts w:eastAsiaTheme="minorHAnsi"/>
      <w:lang w:eastAsia="en-US"/>
    </w:rPr>
  </w:style>
  <w:style w:type="paragraph" w:styleId="Footer">
    <w:name w:val="footer"/>
    <w:basedOn w:val="Normal"/>
    <w:link w:val="FooterChar"/>
    <w:uiPriority w:val="99"/>
    <w:unhideWhenUsed/>
    <w:rsid w:val="002B0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E4D"/>
    <w:rPr>
      <w:rFonts w:eastAsiaTheme="minorHAnsi"/>
      <w:lang w:eastAsia="en-US"/>
    </w:rPr>
  </w:style>
  <w:style w:type="paragraph" w:styleId="BalloonText">
    <w:name w:val="Balloon Text"/>
    <w:basedOn w:val="Normal"/>
    <w:link w:val="BalloonTextChar"/>
    <w:uiPriority w:val="99"/>
    <w:semiHidden/>
    <w:unhideWhenUsed/>
    <w:rsid w:val="005D0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314"/>
    <w:rPr>
      <w:rFonts w:ascii="Tahoma" w:eastAsiaTheme="minorHAnsi" w:hAnsi="Tahoma" w:cs="Tahoma"/>
      <w:sz w:val="16"/>
      <w:szCs w:val="16"/>
      <w:lang w:eastAsia="en-US"/>
    </w:rPr>
  </w:style>
  <w:style w:type="character" w:customStyle="1" w:styleId="NoSpacingChar">
    <w:name w:val="No Spacing Char"/>
    <w:basedOn w:val="DefaultParagraphFont"/>
    <w:link w:val="NoSpacing"/>
    <w:uiPriority w:val="1"/>
    <w:rsid w:val="00720FD3"/>
    <w:rPr>
      <w:rFonts w:ascii="Times New Roman" w:eastAsia="Times New Roman" w:hAnsi="Times New Roman" w:cs="Times New Roman"/>
      <w:sz w:val="24"/>
      <w:szCs w:val="24"/>
      <w:lang w:val="ro-RO" w:eastAsia="ro-RO" w:bidi="ro-RO"/>
    </w:rPr>
  </w:style>
  <w:style w:type="character" w:customStyle="1" w:styleId="Heading1Char">
    <w:name w:val="Heading 1 Char"/>
    <w:basedOn w:val="DefaultParagraphFont"/>
    <w:link w:val="Heading1"/>
    <w:uiPriority w:val="9"/>
    <w:rsid w:val="004D4617"/>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semiHidden/>
    <w:rsid w:val="004D4617"/>
    <w:rPr>
      <w:rFonts w:asciiTheme="majorHAnsi" w:eastAsiaTheme="majorEastAsia" w:hAnsiTheme="majorHAnsi" w:cstheme="majorBidi"/>
      <w:b/>
      <w:bCs/>
      <w:color w:val="4F81BD" w:themeColor="accent1"/>
      <w:sz w:val="26"/>
      <w:szCs w:val="26"/>
      <w:lang w:eastAsia="en-US"/>
    </w:rPr>
  </w:style>
  <w:style w:type="paragraph" w:styleId="TOCHeading">
    <w:name w:val="TOC Heading"/>
    <w:basedOn w:val="Heading1"/>
    <w:next w:val="Normal"/>
    <w:uiPriority w:val="39"/>
    <w:semiHidden/>
    <w:unhideWhenUsed/>
    <w:qFormat/>
    <w:rsid w:val="004D4617"/>
    <w:pPr>
      <w:outlineLvl w:val="9"/>
    </w:pPr>
  </w:style>
  <w:style w:type="paragraph" w:styleId="TOC1">
    <w:name w:val="toc 1"/>
    <w:basedOn w:val="Normal"/>
    <w:next w:val="Normal"/>
    <w:autoRedefine/>
    <w:uiPriority w:val="39"/>
    <w:unhideWhenUsed/>
    <w:rsid w:val="004D4617"/>
    <w:pPr>
      <w:spacing w:after="100"/>
    </w:pPr>
  </w:style>
  <w:style w:type="paragraph" w:styleId="TOC2">
    <w:name w:val="toc 2"/>
    <w:basedOn w:val="Normal"/>
    <w:next w:val="Normal"/>
    <w:autoRedefine/>
    <w:uiPriority w:val="39"/>
    <w:unhideWhenUsed/>
    <w:rsid w:val="004D4617"/>
    <w:pPr>
      <w:spacing w:after="100"/>
      <w:ind w:left="220"/>
    </w:pPr>
  </w:style>
  <w:style w:type="paragraph" w:styleId="Caption">
    <w:name w:val="caption"/>
    <w:basedOn w:val="Normal"/>
    <w:next w:val="Normal"/>
    <w:uiPriority w:val="35"/>
    <w:unhideWhenUsed/>
    <w:qFormat/>
    <w:rsid w:val="0074166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E3930"/>
    <w:pPr>
      <w:spacing w:after="0"/>
    </w:pPr>
  </w:style>
  <w:style w:type="character" w:styleId="Emphasis">
    <w:name w:val="Emphasis"/>
    <w:basedOn w:val="DefaultParagraphFont"/>
    <w:uiPriority w:val="20"/>
    <w:qFormat/>
    <w:rsid w:val="00547B2B"/>
    <w:rPr>
      <w:b/>
      <w:bCs/>
      <w:i w:val="0"/>
      <w:iCs w:val="0"/>
    </w:rPr>
  </w:style>
  <w:style w:type="paragraph" w:customStyle="1" w:styleId="Default">
    <w:name w:val="Default"/>
    <w:basedOn w:val="Normal"/>
    <w:rsid w:val="00547B2B"/>
    <w:pPr>
      <w:autoSpaceDE w:val="0"/>
      <w:autoSpaceDN w:val="0"/>
      <w:spacing w:after="0" w:line="240" w:lineRule="auto"/>
    </w:pPr>
    <w:rPr>
      <w:rFonts w:ascii="Calibri" w:hAnsi="Calibri" w:cs="Times New Roman"/>
      <w:color w:val="000000"/>
      <w:sz w:val="24"/>
      <w:szCs w:val="24"/>
    </w:rPr>
  </w:style>
  <w:style w:type="character" w:customStyle="1" w:styleId="st1">
    <w:name w:val="st1"/>
    <w:basedOn w:val="DefaultParagraphFont"/>
    <w:rsid w:val="00547B2B"/>
  </w:style>
  <w:style w:type="character" w:customStyle="1" w:styleId="Heading3Char">
    <w:name w:val="Heading 3 Char"/>
    <w:basedOn w:val="DefaultParagraphFont"/>
    <w:link w:val="Heading3"/>
    <w:uiPriority w:val="9"/>
    <w:semiHidden/>
    <w:rsid w:val="00AE0341"/>
    <w:rPr>
      <w:rFonts w:asciiTheme="majorHAnsi" w:eastAsiaTheme="majorEastAsia" w:hAnsiTheme="majorHAnsi" w:cstheme="majorBidi"/>
      <w:b/>
      <w:bCs/>
      <w:color w:val="4F81BD" w:themeColor="accent1"/>
      <w:lang w:eastAsia="en-US"/>
    </w:rPr>
  </w:style>
  <w:style w:type="paragraph" w:styleId="NormalWeb">
    <w:name w:val="Normal (Web)"/>
    <w:basedOn w:val="Normal"/>
    <w:uiPriority w:val="99"/>
    <w:semiHidden/>
    <w:unhideWhenUsed/>
    <w:rsid w:val="00AE034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CommentReference">
    <w:name w:val="annotation reference"/>
    <w:basedOn w:val="DefaultParagraphFont"/>
    <w:uiPriority w:val="99"/>
    <w:semiHidden/>
    <w:unhideWhenUsed/>
    <w:rsid w:val="005F119A"/>
    <w:rPr>
      <w:sz w:val="16"/>
      <w:szCs w:val="16"/>
    </w:rPr>
  </w:style>
  <w:style w:type="paragraph" w:styleId="CommentText">
    <w:name w:val="annotation text"/>
    <w:basedOn w:val="Normal"/>
    <w:link w:val="CommentTextChar"/>
    <w:uiPriority w:val="99"/>
    <w:semiHidden/>
    <w:unhideWhenUsed/>
    <w:rsid w:val="005F119A"/>
    <w:pPr>
      <w:spacing w:line="240" w:lineRule="auto"/>
    </w:pPr>
    <w:rPr>
      <w:sz w:val="20"/>
      <w:szCs w:val="20"/>
    </w:rPr>
  </w:style>
  <w:style w:type="character" w:customStyle="1" w:styleId="CommentTextChar">
    <w:name w:val="Comment Text Char"/>
    <w:basedOn w:val="DefaultParagraphFont"/>
    <w:link w:val="CommentText"/>
    <w:uiPriority w:val="99"/>
    <w:semiHidden/>
    <w:rsid w:val="005F119A"/>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5F119A"/>
    <w:rPr>
      <w:b/>
      <w:bCs/>
    </w:rPr>
  </w:style>
  <w:style w:type="character" w:customStyle="1" w:styleId="CommentSubjectChar">
    <w:name w:val="Comment Subject Char"/>
    <w:basedOn w:val="CommentTextChar"/>
    <w:link w:val="CommentSubject"/>
    <w:uiPriority w:val="99"/>
    <w:semiHidden/>
    <w:rsid w:val="005F119A"/>
    <w:rPr>
      <w:rFonts w:eastAsiaTheme="minorHAnsi"/>
      <w:b/>
      <w:bCs/>
      <w:sz w:val="20"/>
      <w:szCs w:val="20"/>
      <w:lang w:eastAsia="en-US"/>
    </w:rPr>
  </w:style>
  <w:style w:type="character" w:customStyle="1" w:styleId="tal1">
    <w:name w:val="tal1"/>
    <w:basedOn w:val="DefaultParagraphFont"/>
    <w:rsid w:val="00801565"/>
  </w:style>
</w:styles>
</file>

<file path=word/webSettings.xml><?xml version="1.0" encoding="utf-8"?>
<w:webSettings xmlns:r="http://schemas.openxmlformats.org/officeDocument/2006/relationships" xmlns:w="http://schemas.openxmlformats.org/wordprocessingml/2006/main">
  <w:divs>
    <w:div w:id="7148396">
      <w:bodyDiv w:val="1"/>
      <w:marLeft w:val="0"/>
      <w:marRight w:val="0"/>
      <w:marTop w:val="0"/>
      <w:marBottom w:val="0"/>
      <w:divBdr>
        <w:top w:val="none" w:sz="0" w:space="0" w:color="auto"/>
        <w:left w:val="none" w:sz="0" w:space="0" w:color="auto"/>
        <w:bottom w:val="none" w:sz="0" w:space="0" w:color="auto"/>
        <w:right w:val="none" w:sz="0" w:space="0" w:color="auto"/>
      </w:divBdr>
    </w:div>
    <w:div w:id="58795099">
      <w:bodyDiv w:val="1"/>
      <w:marLeft w:val="0"/>
      <w:marRight w:val="0"/>
      <w:marTop w:val="0"/>
      <w:marBottom w:val="0"/>
      <w:divBdr>
        <w:top w:val="none" w:sz="0" w:space="0" w:color="auto"/>
        <w:left w:val="none" w:sz="0" w:space="0" w:color="auto"/>
        <w:bottom w:val="none" w:sz="0" w:space="0" w:color="auto"/>
        <w:right w:val="none" w:sz="0" w:space="0" w:color="auto"/>
      </w:divBdr>
    </w:div>
    <w:div w:id="140316258">
      <w:bodyDiv w:val="1"/>
      <w:marLeft w:val="0"/>
      <w:marRight w:val="0"/>
      <w:marTop w:val="0"/>
      <w:marBottom w:val="0"/>
      <w:divBdr>
        <w:top w:val="none" w:sz="0" w:space="0" w:color="auto"/>
        <w:left w:val="none" w:sz="0" w:space="0" w:color="auto"/>
        <w:bottom w:val="none" w:sz="0" w:space="0" w:color="auto"/>
        <w:right w:val="none" w:sz="0" w:space="0" w:color="auto"/>
      </w:divBdr>
    </w:div>
    <w:div w:id="391121502">
      <w:bodyDiv w:val="1"/>
      <w:marLeft w:val="0"/>
      <w:marRight w:val="0"/>
      <w:marTop w:val="0"/>
      <w:marBottom w:val="0"/>
      <w:divBdr>
        <w:top w:val="none" w:sz="0" w:space="0" w:color="auto"/>
        <w:left w:val="none" w:sz="0" w:space="0" w:color="auto"/>
        <w:bottom w:val="none" w:sz="0" w:space="0" w:color="auto"/>
        <w:right w:val="none" w:sz="0" w:space="0" w:color="auto"/>
      </w:divBdr>
    </w:div>
    <w:div w:id="440879462">
      <w:bodyDiv w:val="1"/>
      <w:marLeft w:val="0"/>
      <w:marRight w:val="0"/>
      <w:marTop w:val="0"/>
      <w:marBottom w:val="0"/>
      <w:divBdr>
        <w:top w:val="none" w:sz="0" w:space="0" w:color="auto"/>
        <w:left w:val="none" w:sz="0" w:space="0" w:color="auto"/>
        <w:bottom w:val="none" w:sz="0" w:space="0" w:color="auto"/>
        <w:right w:val="none" w:sz="0" w:space="0" w:color="auto"/>
      </w:divBdr>
    </w:div>
    <w:div w:id="565527879">
      <w:bodyDiv w:val="1"/>
      <w:marLeft w:val="0"/>
      <w:marRight w:val="0"/>
      <w:marTop w:val="0"/>
      <w:marBottom w:val="0"/>
      <w:divBdr>
        <w:top w:val="none" w:sz="0" w:space="0" w:color="auto"/>
        <w:left w:val="none" w:sz="0" w:space="0" w:color="auto"/>
        <w:bottom w:val="none" w:sz="0" w:space="0" w:color="auto"/>
        <w:right w:val="none" w:sz="0" w:space="0" w:color="auto"/>
      </w:divBdr>
    </w:div>
    <w:div w:id="659575737">
      <w:bodyDiv w:val="1"/>
      <w:marLeft w:val="0"/>
      <w:marRight w:val="0"/>
      <w:marTop w:val="0"/>
      <w:marBottom w:val="0"/>
      <w:divBdr>
        <w:top w:val="none" w:sz="0" w:space="0" w:color="auto"/>
        <w:left w:val="none" w:sz="0" w:space="0" w:color="auto"/>
        <w:bottom w:val="none" w:sz="0" w:space="0" w:color="auto"/>
        <w:right w:val="none" w:sz="0" w:space="0" w:color="auto"/>
      </w:divBdr>
    </w:div>
    <w:div w:id="808743256">
      <w:bodyDiv w:val="1"/>
      <w:marLeft w:val="0"/>
      <w:marRight w:val="0"/>
      <w:marTop w:val="0"/>
      <w:marBottom w:val="0"/>
      <w:divBdr>
        <w:top w:val="none" w:sz="0" w:space="0" w:color="auto"/>
        <w:left w:val="none" w:sz="0" w:space="0" w:color="auto"/>
        <w:bottom w:val="none" w:sz="0" w:space="0" w:color="auto"/>
        <w:right w:val="none" w:sz="0" w:space="0" w:color="auto"/>
      </w:divBdr>
    </w:div>
    <w:div w:id="1177310416">
      <w:bodyDiv w:val="1"/>
      <w:marLeft w:val="0"/>
      <w:marRight w:val="0"/>
      <w:marTop w:val="0"/>
      <w:marBottom w:val="0"/>
      <w:divBdr>
        <w:top w:val="none" w:sz="0" w:space="0" w:color="auto"/>
        <w:left w:val="none" w:sz="0" w:space="0" w:color="auto"/>
        <w:bottom w:val="none" w:sz="0" w:space="0" w:color="auto"/>
        <w:right w:val="none" w:sz="0" w:space="0" w:color="auto"/>
      </w:divBdr>
      <w:divsChild>
        <w:div w:id="1518807515">
          <w:marLeft w:val="0"/>
          <w:marRight w:val="0"/>
          <w:marTop w:val="0"/>
          <w:marBottom w:val="0"/>
          <w:divBdr>
            <w:top w:val="none" w:sz="0" w:space="0" w:color="auto"/>
            <w:left w:val="none" w:sz="0" w:space="0" w:color="auto"/>
            <w:bottom w:val="none" w:sz="0" w:space="0" w:color="auto"/>
            <w:right w:val="none" w:sz="0" w:space="0" w:color="auto"/>
          </w:divBdr>
          <w:divsChild>
            <w:div w:id="905149154">
              <w:marLeft w:val="0"/>
              <w:marRight w:val="0"/>
              <w:marTop w:val="0"/>
              <w:marBottom w:val="0"/>
              <w:divBdr>
                <w:top w:val="none" w:sz="0" w:space="0" w:color="auto"/>
                <w:left w:val="none" w:sz="0" w:space="0" w:color="auto"/>
                <w:bottom w:val="none" w:sz="0" w:space="0" w:color="auto"/>
                <w:right w:val="none" w:sz="0" w:space="0" w:color="auto"/>
              </w:divBdr>
              <w:divsChild>
                <w:div w:id="1007292048">
                  <w:marLeft w:val="0"/>
                  <w:marRight w:val="0"/>
                  <w:marTop w:val="0"/>
                  <w:marBottom w:val="0"/>
                  <w:divBdr>
                    <w:top w:val="none" w:sz="0" w:space="0" w:color="auto"/>
                    <w:left w:val="none" w:sz="0" w:space="0" w:color="auto"/>
                    <w:bottom w:val="none" w:sz="0" w:space="0" w:color="auto"/>
                    <w:right w:val="none" w:sz="0" w:space="0" w:color="auto"/>
                  </w:divBdr>
                  <w:divsChild>
                    <w:div w:id="1944679610">
                      <w:marLeft w:val="0"/>
                      <w:marRight w:val="0"/>
                      <w:marTop w:val="0"/>
                      <w:marBottom w:val="0"/>
                      <w:divBdr>
                        <w:top w:val="none" w:sz="0" w:space="0" w:color="auto"/>
                        <w:left w:val="none" w:sz="0" w:space="0" w:color="auto"/>
                        <w:bottom w:val="none" w:sz="0" w:space="0" w:color="auto"/>
                        <w:right w:val="none" w:sz="0" w:space="0" w:color="auto"/>
                      </w:divBdr>
                      <w:divsChild>
                        <w:div w:id="1700933555">
                          <w:marLeft w:val="0"/>
                          <w:marRight w:val="0"/>
                          <w:marTop w:val="0"/>
                          <w:marBottom w:val="0"/>
                          <w:divBdr>
                            <w:top w:val="none" w:sz="0" w:space="0" w:color="auto"/>
                            <w:left w:val="none" w:sz="0" w:space="0" w:color="auto"/>
                            <w:bottom w:val="none" w:sz="0" w:space="0" w:color="auto"/>
                            <w:right w:val="none" w:sz="0" w:space="0" w:color="auto"/>
                          </w:divBdr>
                          <w:divsChild>
                            <w:div w:id="1506899364">
                              <w:marLeft w:val="0"/>
                              <w:marRight w:val="0"/>
                              <w:marTop w:val="0"/>
                              <w:marBottom w:val="0"/>
                              <w:divBdr>
                                <w:top w:val="none" w:sz="0" w:space="0" w:color="auto"/>
                                <w:left w:val="none" w:sz="0" w:space="0" w:color="auto"/>
                                <w:bottom w:val="none" w:sz="0" w:space="0" w:color="auto"/>
                                <w:right w:val="none" w:sz="0" w:space="0" w:color="auto"/>
                              </w:divBdr>
                            </w:div>
                            <w:div w:id="1014455977">
                              <w:marLeft w:val="0"/>
                              <w:marRight w:val="0"/>
                              <w:marTop w:val="0"/>
                              <w:marBottom w:val="0"/>
                              <w:divBdr>
                                <w:top w:val="none" w:sz="0" w:space="0" w:color="auto"/>
                                <w:left w:val="none" w:sz="0" w:space="0" w:color="auto"/>
                                <w:bottom w:val="none" w:sz="0" w:space="0" w:color="auto"/>
                                <w:right w:val="none" w:sz="0" w:space="0" w:color="auto"/>
                              </w:divBdr>
                            </w:div>
                            <w:div w:id="1275404997">
                              <w:marLeft w:val="0"/>
                              <w:marRight w:val="0"/>
                              <w:marTop w:val="0"/>
                              <w:marBottom w:val="0"/>
                              <w:divBdr>
                                <w:top w:val="none" w:sz="0" w:space="0" w:color="auto"/>
                                <w:left w:val="none" w:sz="0" w:space="0" w:color="auto"/>
                                <w:bottom w:val="none" w:sz="0" w:space="0" w:color="auto"/>
                                <w:right w:val="none" w:sz="0" w:space="0" w:color="auto"/>
                              </w:divBdr>
                              <w:divsChild>
                                <w:div w:id="17606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286140">
      <w:bodyDiv w:val="1"/>
      <w:marLeft w:val="0"/>
      <w:marRight w:val="0"/>
      <w:marTop w:val="0"/>
      <w:marBottom w:val="0"/>
      <w:divBdr>
        <w:top w:val="none" w:sz="0" w:space="0" w:color="auto"/>
        <w:left w:val="none" w:sz="0" w:space="0" w:color="auto"/>
        <w:bottom w:val="none" w:sz="0" w:space="0" w:color="auto"/>
        <w:right w:val="none" w:sz="0" w:space="0" w:color="auto"/>
      </w:divBdr>
    </w:div>
    <w:div w:id="1526017017">
      <w:bodyDiv w:val="1"/>
      <w:marLeft w:val="0"/>
      <w:marRight w:val="0"/>
      <w:marTop w:val="0"/>
      <w:marBottom w:val="0"/>
      <w:divBdr>
        <w:top w:val="none" w:sz="0" w:space="0" w:color="auto"/>
        <w:left w:val="none" w:sz="0" w:space="0" w:color="auto"/>
        <w:bottom w:val="none" w:sz="0" w:space="0" w:color="auto"/>
        <w:right w:val="none" w:sz="0" w:space="0" w:color="auto"/>
      </w:divBdr>
    </w:div>
    <w:div w:id="1706369231">
      <w:bodyDiv w:val="1"/>
      <w:marLeft w:val="0"/>
      <w:marRight w:val="0"/>
      <w:marTop w:val="0"/>
      <w:marBottom w:val="0"/>
      <w:divBdr>
        <w:top w:val="none" w:sz="0" w:space="0" w:color="auto"/>
        <w:left w:val="none" w:sz="0" w:space="0" w:color="auto"/>
        <w:bottom w:val="none" w:sz="0" w:space="0" w:color="auto"/>
        <w:right w:val="none" w:sz="0" w:space="0" w:color="auto"/>
      </w:divBdr>
    </w:div>
    <w:div w:id="1814639616">
      <w:bodyDiv w:val="1"/>
      <w:marLeft w:val="0"/>
      <w:marRight w:val="0"/>
      <w:marTop w:val="0"/>
      <w:marBottom w:val="0"/>
      <w:divBdr>
        <w:top w:val="none" w:sz="0" w:space="0" w:color="auto"/>
        <w:left w:val="none" w:sz="0" w:space="0" w:color="auto"/>
        <w:bottom w:val="none" w:sz="0" w:space="0" w:color="auto"/>
        <w:right w:val="none" w:sz="0" w:space="0" w:color="auto"/>
      </w:divBdr>
    </w:div>
    <w:div w:id="1841310950">
      <w:bodyDiv w:val="1"/>
      <w:marLeft w:val="0"/>
      <w:marRight w:val="0"/>
      <w:marTop w:val="0"/>
      <w:marBottom w:val="0"/>
      <w:divBdr>
        <w:top w:val="none" w:sz="0" w:space="0" w:color="auto"/>
        <w:left w:val="none" w:sz="0" w:space="0" w:color="auto"/>
        <w:bottom w:val="none" w:sz="0" w:space="0" w:color="auto"/>
        <w:right w:val="none" w:sz="0" w:space="0" w:color="auto"/>
      </w:divBdr>
    </w:div>
    <w:div w:id="1855268344">
      <w:bodyDiv w:val="1"/>
      <w:marLeft w:val="0"/>
      <w:marRight w:val="0"/>
      <w:marTop w:val="0"/>
      <w:marBottom w:val="0"/>
      <w:divBdr>
        <w:top w:val="none" w:sz="0" w:space="0" w:color="auto"/>
        <w:left w:val="none" w:sz="0" w:space="0" w:color="auto"/>
        <w:bottom w:val="none" w:sz="0" w:space="0" w:color="auto"/>
        <w:right w:val="none" w:sz="0" w:space="0" w:color="auto"/>
      </w:divBdr>
    </w:div>
    <w:div w:id="1931422250">
      <w:bodyDiv w:val="1"/>
      <w:marLeft w:val="0"/>
      <w:marRight w:val="0"/>
      <w:marTop w:val="0"/>
      <w:marBottom w:val="0"/>
      <w:divBdr>
        <w:top w:val="none" w:sz="0" w:space="0" w:color="auto"/>
        <w:left w:val="none" w:sz="0" w:space="0" w:color="auto"/>
        <w:bottom w:val="none" w:sz="0" w:space="0" w:color="auto"/>
        <w:right w:val="none" w:sz="0" w:space="0" w:color="auto"/>
      </w:divBdr>
    </w:div>
    <w:div w:id="19737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2.emf"/><Relationship Id="rId28" Type="http://schemas.openxmlformats.org/officeDocument/2006/relationships/hyperlink" Target="http://www.mdrap.gov.ro/comunicare/presa/comunicate/paul-stanescu-si-marius-nica-au-preluat-mandatele-la-ministerul--dezvoltarii-regionale-administratiei-publice-si-fondurilor-europene" TargetMode="External"/><Relationship Id="rId10" Type="http://schemas.openxmlformats.org/officeDocument/2006/relationships/image" Target="media/image2.jpeg"/><Relationship Id="rId19" Type="http://schemas.openxmlformats.org/officeDocument/2006/relationships/image" Target="media/image8.emf"/><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2.xml"/><Relationship Id="rId22" Type="http://schemas.openxmlformats.org/officeDocument/2006/relationships/image" Target="media/image11.emf"/><Relationship Id="rId27" Type="http://schemas.openxmlformats.org/officeDocument/2006/relationships/hyperlink" Target="http://www.mdrap.gov.ro/comunicare/presa/comunicate/paul-stanescu-si-marius-nica-au-preluat-mandatele-la-ministerul--dezvoltarii-regionale-administratiei-publice-si-fondurilor-europene"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ilo.org/wcmsp5/groups/public/---ed_dialogue/---sector/documents/publication/wcms_226385.pdf" TargetMode="External"/><Relationship Id="rId3" Type="http://schemas.openxmlformats.org/officeDocument/2006/relationships/hyperlink" Target="http://www.uncsd2012.org" TargetMode="External"/><Relationship Id="rId7" Type="http://schemas.openxmlformats.org/officeDocument/2006/relationships/hyperlink" Target="http://www.energies-renouvelables.org/observ-er/stat_baro/barobilan/barobilan13-gb.pdf" TargetMode="External"/><Relationship Id="rId2" Type="http://schemas.openxmlformats.org/officeDocument/2006/relationships/hyperlink" Target="https://www.bls.gov/green/green_definition.htm" TargetMode="External"/><Relationship Id="rId1" Type="http://schemas.openxmlformats.org/officeDocument/2006/relationships/hyperlink" Target="http://www.ilo.org/global/topics/green-jobs/news/WCMS_220248/lang--en/index.htm" TargetMode="External"/><Relationship Id="rId6" Type="http://schemas.openxmlformats.org/officeDocument/2006/relationships/hyperlink" Target="http://ec.europa.eu/energy/observatory/studies/doc/2013_report_employment_effects_roadmap_2050.pdf" TargetMode="External"/><Relationship Id="rId5" Type="http://schemas.openxmlformats.org/officeDocument/2006/relationships/hyperlink" Target="http://ec.europa.eu/environment/resource_efficiency/documents/erep_manifesto_and_policy_recommendations_31-03-2014.pdf" TargetMode="External"/><Relationship Id="rId4" Type="http://schemas.openxmlformats.org/officeDocument/2006/relationships/hyperlink" Target="http://ec.europa.eu/europe2020/europe-2020-in-a-nutshell/priorities/sustainable-growth/index_ro.htm" TargetMode="External"/><Relationship Id="rId9" Type="http://schemas.openxmlformats.org/officeDocument/2006/relationships/hyperlink" Target="http://www.ilo.org/global/statistics-and-databases/standards-and-guidelines/guidelines-adopted-by-international-conferences-of-labour-statisticians/WCMS_230736/lang--en/index.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c%20Raileanu\2017\Strategia%20LMV\ANALIZA%20SLMV\Evolutii%20si%20prognoze%202006-2020%20po%20sal%20s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20Raileanu\2017\Strategia%20LMV\ANALIZA%20SLMV\UR%202006%20pana%2020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20Raileanu\2017\Strategia%20LMV\ANALIZA%20SLMV\UR%202006%20pana%20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Data!$A$13</c:f>
              <c:strCache>
                <c:ptCount val="1"/>
                <c:pt idx="0">
                  <c:v>Populatia ocupata 15-64 ani</c:v>
                </c:pt>
              </c:strCache>
            </c:strRef>
          </c:tx>
          <c:spPr>
            <a:ln>
              <a:solidFill>
                <a:srgbClr val="00B0F0"/>
              </a:solidFill>
            </a:ln>
          </c:spPr>
          <c:marker>
            <c:spPr>
              <a:solidFill>
                <a:srgbClr val="00B0F0"/>
              </a:solidFill>
              <a:ln>
                <a:solidFill>
                  <a:srgbClr val="00B0F0"/>
                </a:solidFill>
              </a:ln>
            </c:spPr>
          </c:marker>
          <c:dLbls>
            <c:dLbl>
              <c:idx val="0"/>
              <c:spPr/>
              <c:txPr>
                <a:bodyPr/>
                <a:lstStyle/>
                <a:p>
                  <a:pPr>
                    <a:defRPr lang="en-US"/>
                  </a:pPr>
                  <a:endParaRPr lang="en-US"/>
                </a:p>
              </c:txPr>
              <c:dLblPos val="t"/>
              <c:showVal val="1"/>
              <c:extLst>
                <c:ext xmlns:c15="http://schemas.microsoft.com/office/drawing/2012/chart" uri="{CE6537A1-D6FC-4f65-9D91-7224C49458BB}"/>
              </c:extLst>
            </c:dLbl>
            <c:dLbl>
              <c:idx val="4"/>
              <c:spPr/>
              <c:txPr>
                <a:bodyPr/>
                <a:lstStyle/>
                <a:p>
                  <a:pPr>
                    <a:defRPr lang="en-US"/>
                  </a:pPr>
                  <a:endParaRPr lang="en-US"/>
                </a:p>
              </c:txPr>
              <c:dLblPos val="t"/>
              <c:showVal val="1"/>
              <c:extLst>
                <c:ext xmlns:c15="http://schemas.microsoft.com/office/drawing/2012/chart" uri="{CE6537A1-D6FC-4f65-9D91-7224C49458BB}"/>
              </c:extLst>
            </c:dLbl>
            <c:dLbl>
              <c:idx val="10"/>
              <c:spPr/>
              <c:txPr>
                <a:bodyPr/>
                <a:lstStyle/>
                <a:p>
                  <a:pPr>
                    <a:defRPr lang="en-US"/>
                  </a:pPr>
                  <a:endParaRPr lang="en-US"/>
                </a:p>
              </c:txPr>
              <c:dLblPos val="t"/>
              <c:showVal val="1"/>
              <c:extLst>
                <c:ext xmlns:c15="http://schemas.microsoft.com/office/drawing/2012/chart" uri="{CE6537A1-D6FC-4f65-9D91-7224C49458BB}"/>
              </c:extLst>
            </c:dLbl>
            <c:dLbl>
              <c:idx val="14"/>
              <c:spPr/>
              <c:txPr>
                <a:bodyPr/>
                <a:lstStyle/>
                <a:p>
                  <a:pPr>
                    <a:defRPr lang="en-US"/>
                  </a:pPr>
                  <a:endParaRPr lang="en-US"/>
                </a:p>
              </c:txPr>
              <c:dLblPos val="t"/>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Data!$B$12:$P$12</c:f>
              <c:strCach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strCache>
            </c:strRef>
          </c:cat>
          <c:val>
            <c:numRef>
              <c:f>Data!$B$13:$P$13</c:f>
              <c:numCache>
                <c:formatCode>#,##0</c:formatCode>
                <c:ptCount val="15"/>
                <c:pt idx="0">
                  <c:v>8878</c:v>
                </c:pt>
                <c:pt idx="1">
                  <c:v>8848</c:v>
                </c:pt>
                <c:pt idx="2">
                  <c:v>8788</c:v>
                </c:pt>
                <c:pt idx="3">
                  <c:v>8536</c:v>
                </c:pt>
                <c:pt idx="4">
                  <c:v>8306.7000000000007</c:v>
                </c:pt>
                <c:pt idx="5">
                  <c:v>8139.4</c:v>
                </c:pt>
                <c:pt idx="6">
                  <c:v>8221.6</c:v>
                </c:pt>
                <c:pt idx="7">
                  <c:v>8178.9</c:v>
                </c:pt>
                <c:pt idx="8">
                  <c:v>8254.4</c:v>
                </c:pt>
                <c:pt idx="9">
                  <c:v>8234.7999999999811</c:v>
                </c:pt>
                <c:pt idx="10">
                  <c:v>8166.1</c:v>
                </c:pt>
                <c:pt idx="11">
                  <c:v>8298</c:v>
                </c:pt>
                <c:pt idx="12">
                  <c:v>8393</c:v>
                </c:pt>
                <c:pt idx="13">
                  <c:v>8480</c:v>
                </c:pt>
                <c:pt idx="14">
                  <c:v>8540</c:v>
                </c:pt>
              </c:numCache>
            </c:numRef>
          </c:val>
        </c:ser>
        <c:ser>
          <c:idx val="1"/>
          <c:order val="1"/>
          <c:tx>
            <c:strRef>
              <c:f>Data!$A$14</c:f>
              <c:strCache>
                <c:ptCount val="1"/>
                <c:pt idx="0">
                  <c:v>Salariati</c:v>
                </c:pt>
              </c:strCache>
            </c:strRef>
          </c:tx>
          <c:spPr>
            <a:ln>
              <a:solidFill>
                <a:srgbClr val="FF0000"/>
              </a:solidFill>
            </a:ln>
          </c:spPr>
          <c:marker>
            <c:spPr>
              <a:solidFill>
                <a:srgbClr val="FF0000"/>
              </a:solidFill>
              <a:ln>
                <a:solidFill>
                  <a:srgbClr val="FF0000"/>
                </a:solidFill>
              </a:ln>
            </c:spPr>
          </c:marker>
          <c:dLbls>
            <c:dLbl>
              <c:idx val="0"/>
              <c:spPr/>
              <c:txPr>
                <a:bodyPr/>
                <a:lstStyle/>
                <a:p>
                  <a:pPr>
                    <a:defRPr lang="en-US"/>
                  </a:pPr>
                  <a:endParaRPr lang="en-US"/>
                </a:p>
              </c:txPr>
              <c:dLblPos val="t"/>
              <c:showVal val="1"/>
              <c:extLst>
                <c:ext xmlns:c15="http://schemas.microsoft.com/office/drawing/2012/chart" uri="{CE6537A1-D6FC-4f65-9D91-7224C49458BB}"/>
              </c:extLst>
            </c:dLbl>
            <c:dLbl>
              <c:idx val="4"/>
              <c:spPr/>
              <c:txPr>
                <a:bodyPr/>
                <a:lstStyle/>
                <a:p>
                  <a:pPr>
                    <a:defRPr lang="en-US"/>
                  </a:pPr>
                  <a:endParaRPr lang="en-US"/>
                </a:p>
              </c:txPr>
              <c:dLblPos val="t"/>
              <c:showVal val="1"/>
              <c:extLst>
                <c:ext xmlns:c15="http://schemas.microsoft.com/office/drawing/2012/chart" uri="{CE6537A1-D6FC-4f65-9D91-7224C49458BB}"/>
              </c:extLst>
            </c:dLbl>
            <c:dLbl>
              <c:idx val="10"/>
              <c:spPr/>
              <c:txPr>
                <a:bodyPr/>
                <a:lstStyle/>
                <a:p>
                  <a:pPr>
                    <a:defRPr lang="en-US"/>
                  </a:pPr>
                  <a:endParaRPr lang="en-US"/>
                </a:p>
              </c:txPr>
              <c:dLblPos val="t"/>
              <c:showVal val="1"/>
              <c:extLst>
                <c:ext xmlns:c15="http://schemas.microsoft.com/office/drawing/2012/chart" uri="{CE6537A1-D6FC-4f65-9D91-7224C49458BB}"/>
              </c:extLst>
            </c:dLbl>
            <c:dLbl>
              <c:idx val="14"/>
              <c:spPr/>
              <c:txPr>
                <a:bodyPr/>
                <a:lstStyle/>
                <a:p>
                  <a:pPr>
                    <a:defRPr lang="en-US"/>
                  </a:pPr>
                  <a:endParaRPr lang="en-US"/>
                </a:p>
              </c:txPr>
              <c:dLblPos val="t"/>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Data!$B$12:$P$12</c:f>
              <c:strCach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strCache>
            </c:strRef>
          </c:cat>
          <c:val>
            <c:numRef>
              <c:f>Data!$B$14:$P$14</c:f>
              <c:numCache>
                <c:formatCode>#,##0</c:formatCode>
                <c:ptCount val="15"/>
                <c:pt idx="0">
                  <c:v>6113</c:v>
                </c:pt>
                <c:pt idx="1">
                  <c:v>6123</c:v>
                </c:pt>
                <c:pt idx="2">
                  <c:v>6141</c:v>
                </c:pt>
                <c:pt idx="3">
                  <c:v>5934</c:v>
                </c:pt>
                <c:pt idx="4">
                  <c:v>5643.8</c:v>
                </c:pt>
                <c:pt idx="5">
                  <c:v>5690.6</c:v>
                </c:pt>
                <c:pt idx="6">
                  <c:v>5726.3</c:v>
                </c:pt>
                <c:pt idx="7">
                  <c:v>5737.2</c:v>
                </c:pt>
                <c:pt idx="8">
                  <c:v>5841.3</c:v>
                </c:pt>
                <c:pt idx="9">
                  <c:v>6050.2</c:v>
                </c:pt>
                <c:pt idx="10">
                  <c:v>6181.5</c:v>
                </c:pt>
                <c:pt idx="11">
                  <c:v>6390</c:v>
                </c:pt>
                <c:pt idx="12">
                  <c:v>6575</c:v>
                </c:pt>
                <c:pt idx="13">
                  <c:v>6740</c:v>
                </c:pt>
                <c:pt idx="14">
                  <c:v>6900</c:v>
                </c:pt>
              </c:numCache>
            </c:numRef>
          </c:val>
        </c:ser>
        <c:ser>
          <c:idx val="2"/>
          <c:order val="2"/>
          <c:tx>
            <c:strRef>
              <c:f>Data!$A$15</c:f>
              <c:strCache>
                <c:ptCount val="1"/>
                <c:pt idx="0">
                  <c:v>Someri BIM</c:v>
                </c:pt>
              </c:strCache>
            </c:strRef>
          </c:tx>
          <c:spPr>
            <a:ln>
              <a:solidFill>
                <a:srgbClr val="00B050"/>
              </a:solidFill>
            </a:ln>
          </c:spPr>
          <c:marker>
            <c:spPr>
              <a:solidFill>
                <a:srgbClr val="00B050"/>
              </a:solidFill>
              <a:ln>
                <a:solidFill>
                  <a:srgbClr val="00B050"/>
                </a:solidFill>
              </a:ln>
            </c:spPr>
          </c:marker>
          <c:dLbls>
            <c:dLbl>
              <c:idx val="0"/>
              <c:spPr/>
              <c:txPr>
                <a:bodyPr/>
                <a:lstStyle/>
                <a:p>
                  <a:pPr>
                    <a:defRPr lang="en-US"/>
                  </a:pPr>
                  <a:endParaRPr lang="en-US"/>
                </a:p>
              </c:txPr>
              <c:dLblPos val="t"/>
              <c:showVal val="1"/>
              <c:extLst>
                <c:ext xmlns:c15="http://schemas.microsoft.com/office/drawing/2012/chart" uri="{CE6537A1-D6FC-4f65-9D91-7224C49458BB}"/>
              </c:extLst>
            </c:dLbl>
            <c:dLbl>
              <c:idx val="4"/>
              <c:spPr/>
              <c:txPr>
                <a:bodyPr/>
                <a:lstStyle/>
                <a:p>
                  <a:pPr>
                    <a:defRPr lang="en-US"/>
                  </a:pPr>
                  <a:endParaRPr lang="en-US"/>
                </a:p>
              </c:txPr>
              <c:dLblPos val="t"/>
              <c:showVal val="1"/>
              <c:extLst>
                <c:ext xmlns:c15="http://schemas.microsoft.com/office/drawing/2012/chart" uri="{CE6537A1-D6FC-4f65-9D91-7224C49458BB}"/>
              </c:extLst>
            </c:dLbl>
            <c:dLbl>
              <c:idx val="10"/>
              <c:spPr/>
              <c:txPr>
                <a:bodyPr/>
                <a:lstStyle/>
                <a:p>
                  <a:pPr>
                    <a:defRPr lang="en-US"/>
                  </a:pPr>
                  <a:endParaRPr lang="en-US"/>
                </a:p>
              </c:txPr>
              <c:dLblPos val="t"/>
              <c:showVal val="1"/>
              <c:extLst>
                <c:ext xmlns:c15="http://schemas.microsoft.com/office/drawing/2012/chart" uri="{CE6537A1-D6FC-4f65-9D91-7224C49458BB}"/>
              </c:extLst>
            </c:dLbl>
            <c:dLbl>
              <c:idx val="14"/>
              <c:spPr/>
              <c:txPr>
                <a:bodyPr/>
                <a:lstStyle/>
                <a:p>
                  <a:pPr>
                    <a:defRPr lang="en-US"/>
                  </a:pPr>
                  <a:endParaRPr lang="en-US"/>
                </a:p>
              </c:txPr>
              <c:dLblPos val="t"/>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Data!$B$12:$P$12</c:f>
              <c:strCach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strCache>
            </c:strRef>
          </c:cat>
          <c:val>
            <c:numRef>
              <c:f>Data!$B$15:$P$15</c:f>
              <c:numCache>
                <c:formatCode>#,##0</c:formatCode>
                <c:ptCount val="15"/>
                <c:pt idx="0">
                  <c:v>719</c:v>
                </c:pt>
                <c:pt idx="1">
                  <c:v>634</c:v>
                </c:pt>
                <c:pt idx="2">
                  <c:v>549</c:v>
                </c:pt>
                <c:pt idx="3">
                  <c:v>624</c:v>
                </c:pt>
                <c:pt idx="4">
                  <c:v>651.70000000000005</c:v>
                </c:pt>
                <c:pt idx="5">
                  <c:v>659.4</c:v>
                </c:pt>
                <c:pt idx="6">
                  <c:v>627.20000000000005</c:v>
                </c:pt>
                <c:pt idx="7">
                  <c:v>653</c:v>
                </c:pt>
                <c:pt idx="8">
                  <c:v>628.70000000000005</c:v>
                </c:pt>
                <c:pt idx="9">
                  <c:v>623.9</c:v>
                </c:pt>
                <c:pt idx="10">
                  <c:v>529.9</c:v>
                </c:pt>
                <c:pt idx="11">
                  <c:v>520</c:v>
                </c:pt>
                <c:pt idx="12">
                  <c:v>505</c:v>
                </c:pt>
                <c:pt idx="13">
                  <c:v>500</c:v>
                </c:pt>
                <c:pt idx="14">
                  <c:v>495</c:v>
                </c:pt>
              </c:numCache>
            </c:numRef>
          </c:val>
        </c:ser>
        <c:marker val="1"/>
        <c:axId val="76939648"/>
        <c:axId val="76941184"/>
      </c:lineChart>
      <c:catAx>
        <c:axId val="76939648"/>
        <c:scaling>
          <c:orientation val="minMax"/>
        </c:scaling>
        <c:axPos val="b"/>
        <c:numFmt formatCode="General" sourceLinked="1"/>
        <c:tickLblPos val="nextTo"/>
        <c:txPr>
          <a:bodyPr/>
          <a:lstStyle/>
          <a:p>
            <a:pPr>
              <a:defRPr lang="en-US"/>
            </a:pPr>
            <a:endParaRPr lang="en-US"/>
          </a:p>
        </c:txPr>
        <c:crossAx val="76941184"/>
        <c:crosses val="autoZero"/>
        <c:auto val="1"/>
        <c:lblAlgn val="ctr"/>
        <c:lblOffset val="100"/>
      </c:catAx>
      <c:valAx>
        <c:axId val="76941184"/>
        <c:scaling>
          <c:orientation val="minMax"/>
        </c:scaling>
        <c:axPos val="l"/>
        <c:numFmt formatCode="#,##0" sourceLinked="1"/>
        <c:tickLblPos val="nextTo"/>
        <c:txPr>
          <a:bodyPr/>
          <a:lstStyle/>
          <a:p>
            <a:pPr>
              <a:defRPr lang="en-US"/>
            </a:pPr>
            <a:endParaRPr lang="en-US"/>
          </a:p>
        </c:txPr>
        <c:crossAx val="76939648"/>
        <c:crosses val="autoZero"/>
        <c:crossBetween val="between"/>
      </c:valAx>
    </c:plotArea>
    <c:legend>
      <c:legendPos val="b"/>
      <c:txPr>
        <a:bodyPr/>
        <a:lstStyle/>
        <a:p>
          <a:pPr>
            <a:defRPr lang="en-US"/>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1"/>
          <c:order val="1"/>
          <c:tx>
            <c:strRef>
              <c:f>Sheet2!$B$1:$B$2</c:f>
              <c:strCache>
                <c:ptCount val="1"/>
                <c:pt idx="0">
                  <c:v>Rata de ocupare 20-64 ani (%) Masculin</c:v>
                </c:pt>
              </c:strCache>
            </c:strRef>
          </c:tx>
          <c:spPr>
            <a:solidFill>
              <a:srgbClr val="00B050"/>
            </a:solidFill>
            <a:ln>
              <a:solidFill>
                <a:srgbClr val="00B0F0"/>
              </a:solidFill>
            </a:ln>
          </c:spPr>
          <c:dLbls>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strRef>
              <c:f>Sheet2!$D$3:$D$13</c:f>
              <c:strCache>
                <c:ptCount val="11"/>
                <c:pt idx="0">
                  <c:v> Anul 2006</c:v>
                </c:pt>
                <c:pt idx="1">
                  <c:v> Anul 2007</c:v>
                </c:pt>
                <c:pt idx="2">
                  <c:v> Anul 2008</c:v>
                </c:pt>
                <c:pt idx="3">
                  <c:v> Anul 2009</c:v>
                </c:pt>
                <c:pt idx="4">
                  <c:v> Anul 2010</c:v>
                </c:pt>
                <c:pt idx="5">
                  <c:v> Anul 2011</c:v>
                </c:pt>
                <c:pt idx="6">
                  <c:v> Anul 2012</c:v>
                </c:pt>
                <c:pt idx="7">
                  <c:v> Anul 2013</c:v>
                </c:pt>
                <c:pt idx="8">
                  <c:v> Anul 2014</c:v>
                </c:pt>
                <c:pt idx="9">
                  <c:v> Anul 2015</c:v>
                </c:pt>
                <c:pt idx="10">
                  <c:v> Anul 2016</c:v>
                </c:pt>
              </c:strCache>
            </c:strRef>
          </c:cat>
          <c:val>
            <c:numRef>
              <c:f>Sheet2!$B$3:$B$13</c:f>
              <c:numCache>
                <c:formatCode>General</c:formatCode>
                <c:ptCount val="11"/>
                <c:pt idx="0">
                  <c:v>74.8</c:v>
                </c:pt>
                <c:pt idx="1">
                  <c:v>75.5</c:v>
                </c:pt>
                <c:pt idx="2">
                  <c:v>76.8</c:v>
                </c:pt>
                <c:pt idx="3">
                  <c:v>74.8</c:v>
                </c:pt>
                <c:pt idx="4">
                  <c:v>73.099999999999994</c:v>
                </c:pt>
                <c:pt idx="5">
                  <c:v>71.5</c:v>
                </c:pt>
                <c:pt idx="6">
                  <c:v>72.8</c:v>
                </c:pt>
                <c:pt idx="7">
                  <c:v>72.8</c:v>
                </c:pt>
                <c:pt idx="8" formatCode="0.0">
                  <c:v>74</c:v>
                </c:pt>
                <c:pt idx="9">
                  <c:v>74.7</c:v>
                </c:pt>
                <c:pt idx="10" formatCode="0.0">
                  <c:v>75</c:v>
                </c:pt>
              </c:numCache>
            </c:numRef>
          </c:val>
        </c:ser>
        <c:ser>
          <c:idx val="2"/>
          <c:order val="2"/>
          <c:tx>
            <c:strRef>
              <c:f>Sheet2!$C$1:$C$2</c:f>
              <c:strCache>
                <c:ptCount val="1"/>
                <c:pt idx="0">
                  <c:v>Rata de ocupare 20-64 ani (%) Feminin</c:v>
                </c:pt>
              </c:strCache>
            </c:strRef>
          </c:tx>
          <c:spPr>
            <a:solidFill>
              <a:srgbClr val="FF0000"/>
            </a:solidFill>
            <a:ln>
              <a:solidFill>
                <a:srgbClr val="FF0000"/>
              </a:solidFill>
            </a:ln>
          </c:spPr>
          <c:dLbls>
            <c:spPr>
              <a:noFill/>
              <a:ln>
                <a:noFill/>
              </a:ln>
              <a:effectLst/>
            </c:spPr>
            <c:txPr>
              <a:bodyPr/>
              <a:lstStyle/>
              <a:p>
                <a:pPr>
                  <a:defRPr lang="en-US"/>
                </a:pPr>
                <a:endParaRPr lang="en-US"/>
              </a:p>
            </c:txPr>
            <c:dLblPos val="ctr"/>
            <c:showVal val="1"/>
            <c:extLst>
              <c:ext xmlns:c15="http://schemas.microsoft.com/office/drawing/2012/chart" uri="{CE6537A1-D6FC-4f65-9D91-7224C49458BB}">
                <c15:showLeaderLines val="0"/>
              </c:ext>
            </c:extLst>
          </c:dLbls>
          <c:cat>
            <c:strRef>
              <c:f>Sheet2!$D$3:$D$13</c:f>
              <c:strCache>
                <c:ptCount val="11"/>
                <c:pt idx="0">
                  <c:v> Anul 2006</c:v>
                </c:pt>
                <c:pt idx="1">
                  <c:v> Anul 2007</c:v>
                </c:pt>
                <c:pt idx="2">
                  <c:v> Anul 2008</c:v>
                </c:pt>
                <c:pt idx="3">
                  <c:v> Anul 2009</c:v>
                </c:pt>
                <c:pt idx="4">
                  <c:v> Anul 2010</c:v>
                </c:pt>
                <c:pt idx="5">
                  <c:v> Anul 2011</c:v>
                </c:pt>
                <c:pt idx="6">
                  <c:v> Anul 2012</c:v>
                </c:pt>
                <c:pt idx="7">
                  <c:v> Anul 2013</c:v>
                </c:pt>
                <c:pt idx="8">
                  <c:v> Anul 2014</c:v>
                </c:pt>
                <c:pt idx="9">
                  <c:v> Anul 2015</c:v>
                </c:pt>
                <c:pt idx="10">
                  <c:v> Anul 2016</c:v>
                </c:pt>
              </c:strCache>
            </c:strRef>
          </c:cat>
          <c:val>
            <c:numRef>
              <c:f>Sheet2!$C$3:$C$13</c:f>
              <c:numCache>
                <c:formatCode>General</c:formatCode>
                <c:ptCount val="11"/>
                <c:pt idx="0">
                  <c:v>59.2</c:v>
                </c:pt>
                <c:pt idx="1">
                  <c:v>59.3</c:v>
                </c:pt>
                <c:pt idx="2">
                  <c:v>58.9</c:v>
                </c:pt>
                <c:pt idx="3">
                  <c:v>57.5</c:v>
                </c:pt>
                <c:pt idx="4">
                  <c:v>56.5</c:v>
                </c:pt>
                <c:pt idx="5">
                  <c:v>56.2</c:v>
                </c:pt>
                <c:pt idx="6">
                  <c:v>56.7</c:v>
                </c:pt>
                <c:pt idx="7">
                  <c:v>56.5</c:v>
                </c:pt>
                <c:pt idx="8">
                  <c:v>57.3</c:v>
                </c:pt>
                <c:pt idx="9">
                  <c:v>57.2</c:v>
                </c:pt>
                <c:pt idx="10">
                  <c:v>57.4</c:v>
                </c:pt>
              </c:numCache>
            </c:numRef>
          </c:val>
        </c:ser>
        <c:axId val="76955008"/>
        <c:axId val="76989568"/>
      </c:barChart>
      <c:lineChart>
        <c:grouping val="standard"/>
        <c:ser>
          <c:idx val="0"/>
          <c:order val="0"/>
          <c:tx>
            <c:strRef>
              <c:f>Sheet2!$A$1:$A$2</c:f>
              <c:strCache>
                <c:ptCount val="1"/>
                <c:pt idx="0">
                  <c:v>Rata de ocupare 20-64 ani (%) Total</c:v>
                </c:pt>
              </c:strCache>
            </c:strRef>
          </c:tx>
          <c:spPr>
            <a:ln>
              <a:solidFill>
                <a:schemeClr val="tx1"/>
              </a:solidFill>
            </a:ln>
          </c:spPr>
          <c:marker>
            <c:spPr>
              <a:solidFill>
                <a:schemeClr val="tx1"/>
              </a:solidFill>
              <a:ln>
                <a:solidFill>
                  <a:schemeClr val="tx1"/>
                </a:solidFill>
              </a:ln>
            </c:spPr>
          </c:marker>
          <c:dLbls>
            <c:spPr>
              <a:noFill/>
              <a:ln>
                <a:noFill/>
              </a:ln>
              <a:effectLst/>
            </c:spPr>
            <c:txPr>
              <a:bodyPr/>
              <a:lstStyle/>
              <a:p>
                <a:pPr>
                  <a:defRPr lang="en-US"/>
                </a:pPr>
                <a:endParaRPr lang="en-US"/>
              </a:p>
            </c:txPr>
            <c:dLblPos val="t"/>
            <c:showVal val="1"/>
            <c:extLst>
              <c:ext xmlns:c15="http://schemas.microsoft.com/office/drawing/2012/chart" uri="{CE6537A1-D6FC-4f65-9D91-7224C49458BB}">
                <c15:showLeaderLines val="0"/>
              </c:ext>
            </c:extLst>
          </c:dLbls>
          <c:cat>
            <c:strRef>
              <c:f>Sheet2!$D$3:$D$13</c:f>
              <c:strCache>
                <c:ptCount val="11"/>
                <c:pt idx="0">
                  <c:v> Anul 2006</c:v>
                </c:pt>
                <c:pt idx="1">
                  <c:v> Anul 2007</c:v>
                </c:pt>
                <c:pt idx="2">
                  <c:v> Anul 2008</c:v>
                </c:pt>
                <c:pt idx="3">
                  <c:v> Anul 2009</c:v>
                </c:pt>
                <c:pt idx="4">
                  <c:v> Anul 2010</c:v>
                </c:pt>
                <c:pt idx="5">
                  <c:v> Anul 2011</c:v>
                </c:pt>
                <c:pt idx="6">
                  <c:v> Anul 2012</c:v>
                </c:pt>
                <c:pt idx="7">
                  <c:v> Anul 2013</c:v>
                </c:pt>
                <c:pt idx="8">
                  <c:v> Anul 2014</c:v>
                </c:pt>
                <c:pt idx="9">
                  <c:v> Anul 2015</c:v>
                </c:pt>
                <c:pt idx="10">
                  <c:v> Anul 2016</c:v>
                </c:pt>
              </c:strCache>
            </c:strRef>
          </c:cat>
          <c:val>
            <c:numRef>
              <c:f>Sheet2!$A$3:$A$13</c:f>
              <c:numCache>
                <c:formatCode>General</c:formatCode>
                <c:ptCount val="11"/>
                <c:pt idx="0">
                  <c:v>66.900000000000006</c:v>
                </c:pt>
                <c:pt idx="1">
                  <c:v>67.3</c:v>
                </c:pt>
                <c:pt idx="2">
                  <c:v>67.8</c:v>
                </c:pt>
                <c:pt idx="3">
                  <c:v>66.099999999999994</c:v>
                </c:pt>
                <c:pt idx="4">
                  <c:v>64.8</c:v>
                </c:pt>
                <c:pt idx="5">
                  <c:v>63.8</c:v>
                </c:pt>
                <c:pt idx="6">
                  <c:v>64.8</c:v>
                </c:pt>
                <c:pt idx="7">
                  <c:v>64.7</c:v>
                </c:pt>
                <c:pt idx="8">
                  <c:v>65.7</c:v>
                </c:pt>
                <c:pt idx="9" formatCode="0.0">
                  <c:v>66</c:v>
                </c:pt>
                <c:pt idx="10">
                  <c:v>66.3</c:v>
                </c:pt>
              </c:numCache>
            </c:numRef>
          </c:val>
        </c:ser>
        <c:marker val="1"/>
        <c:axId val="76955008"/>
        <c:axId val="76989568"/>
      </c:lineChart>
      <c:catAx>
        <c:axId val="76955008"/>
        <c:scaling>
          <c:orientation val="minMax"/>
        </c:scaling>
        <c:axPos val="b"/>
        <c:numFmt formatCode="General" sourceLinked="0"/>
        <c:tickLblPos val="nextTo"/>
        <c:txPr>
          <a:bodyPr/>
          <a:lstStyle/>
          <a:p>
            <a:pPr>
              <a:defRPr lang="en-US"/>
            </a:pPr>
            <a:endParaRPr lang="en-US"/>
          </a:p>
        </c:txPr>
        <c:crossAx val="76989568"/>
        <c:crosses val="autoZero"/>
        <c:auto val="1"/>
        <c:lblAlgn val="ctr"/>
        <c:lblOffset val="100"/>
      </c:catAx>
      <c:valAx>
        <c:axId val="76989568"/>
        <c:scaling>
          <c:orientation val="minMax"/>
        </c:scaling>
        <c:axPos val="l"/>
        <c:numFmt formatCode="General" sourceLinked="1"/>
        <c:tickLblPos val="nextTo"/>
        <c:txPr>
          <a:bodyPr/>
          <a:lstStyle/>
          <a:p>
            <a:pPr>
              <a:defRPr lang="en-US"/>
            </a:pPr>
            <a:endParaRPr lang="en-US"/>
          </a:p>
        </c:txPr>
        <c:crossAx val="76955008"/>
        <c:crosses val="autoZero"/>
        <c:crossBetween val="between"/>
      </c:valAx>
    </c:plotArea>
    <c:legend>
      <c:legendPos val="b"/>
      <c:txPr>
        <a:bodyPr/>
        <a:lstStyle/>
        <a:p>
          <a:pPr algn="just">
            <a:defRPr lang="en-US"/>
          </a:pPr>
          <a:endParaRPr lang="en-US"/>
        </a:p>
      </c:txPr>
    </c:legend>
    <c:plotVisOnly val="1"/>
    <c:dispBlanksAs val="gap"/>
  </c:chart>
  <c:txPr>
    <a:bodyPr/>
    <a:lstStyle/>
    <a:p>
      <a:pPr>
        <a:defRPr sz="1100" b="1"/>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0307961504811948E-2"/>
          <c:y val="3.7511665208515642E-2"/>
          <c:w val="0.85921113802042171"/>
          <c:h val="0.7827803295421405"/>
        </c:manualLayout>
      </c:layout>
      <c:barChart>
        <c:barDir val="col"/>
        <c:grouping val="clustered"/>
        <c:ser>
          <c:idx val="1"/>
          <c:order val="1"/>
          <c:tx>
            <c:strRef>
              <c:f>Sheet1!$A$3</c:f>
              <c:strCache>
                <c:ptCount val="1"/>
                <c:pt idx="0">
                  <c:v>Romania 15+</c:v>
                </c:pt>
              </c:strCache>
            </c:strRef>
          </c:tx>
          <c:spPr>
            <a:solidFill>
              <a:srgbClr val="FF0000"/>
            </a:solidFill>
            <a:ln>
              <a:solidFill>
                <a:srgbClr val="FF0000"/>
              </a:solidFill>
            </a:ln>
          </c:spPr>
          <c:dLbls>
            <c:spPr>
              <a:noFill/>
              <a:ln>
                <a:noFill/>
              </a:ln>
              <a:effectLst/>
            </c:spPr>
            <c:txPr>
              <a:bodyPr/>
              <a:lstStyle/>
              <a:p>
                <a:pPr>
                  <a:defRPr lang="en-US"/>
                </a:pPr>
                <a:endParaRPr lang="en-US"/>
              </a:p>
            </c:txPr>
            <c:dLblPos val="ctr"/>
            <c:showVal val="1"/>
            <c:extLst>
              <c:ext xmlns:c15="http://schemas.microsoft.com/office/drawing/2012/chart" uri="{CE6537A1-D6FC-4f65-9D91-7224C49458BB}">
                <c15:showLeaderLines val="0"/>
              </c:ext>
            </c:extLst>
          </c:dLbls>
          <c:cat>
            <c:strRef>
              <c:f>Sheet1!$B$1:$L$1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Sheet1!$B$3:$L$3</c:f>
              <c:numCache>
                <c:formatCode>#,##0.0</c:formatCode>
                <c:ptCount val="11"/>
                <c:pt idx="0">
                  <c:v>7.2</c:v>
                </c:pt>
                <c:pt idx="1">
                  <c:v>6.4</c:v>
                </c:pt>
                <c:pt idx="2">
                  <c:v>5.6</c:v>
                </c:pt>
                <c:pt idx="3">
                  <c:v>6.5</c:v>
                </c:pt>
                <c:pt idx="4">
                  <c:v>7</c:v>
                </c:pt>
                <c:pt idx="5">
                  <c:v>7.2</c:v>
                </c:pt>
                <c:pt idx="6">
                  <c:v>6.8</c:v>
                </c:pt>
                <c:pt idx="7">
                  <c:v>7.1</c:v>
                </c:pt>
                <c:pt idx="8">
                  <c:v>6.8</c:v>
                </c:pt>
                <c:pt idx="9">
                  <c:v>6.8</c:v>
                </c:pt>
                <c:pt idx="10">
                  <c:v>5.9</c:v>
                </c:pt>
              </c:numCache>
            </c:numRef>
          </c:val>
        </c:ser>
        <c:ser>
          <c:idx val="2"/>
          <c:order val="2"/>
          <c:tx>
            <c:strRef>
              <c:f>Sheet1!$A$4</c:f>
              <c:strCache>
                <c:ptCount val="1"/>
                <c:pt idx="0">
                  <c:v>Romania 15-24</c:v>
                </c:pt>
              </c:strCache>
            </c:strRef>
          </c:tx>
          <c:spPr>
            <a:solidFill>
              <a:srgbClr val="00B050"/>
            </a:solidFill>
            <a:ln>
              <a:solidFill>
                <a:srgbClr val="00B050"/>
              </a:solidFill>
            </a:ln>
          </c:spPr>
          <c:dLbls>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strRef>
              <c:f>Sheet1!$B$1:$L$1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Sheet1!$B$4:$L$4</c:f>
              <c:numCache>
                <c:formatCode>#,##0.0</c:formatCode>
                <c:ptCount val="11"/>
                <c:pt idx="0">
                  <c:v>20.2</c:v>
                </c:pt>
                <c:pt idx="1">
                  <c:v>19.3</c:v>
                </c:pt>
                <c:pt idx="2">
                  <c:v>17.600000000000001</c:v>
                </c:pt>
                <c:pt idx="3">
                  <c:v>20</c:v>
                </c:pt>
                <c:pt idx="4">
                  <c:v>22.1</c:v>
                </c:pt>
                <c:pt idx="5">
                  <c:v>23.9</c:v>
                </c:pt>
                <c:pt idx="6">
                  <c:v>22.6</c:v>
                </c:pt>
                <c:pt idx="7">
                  <c:v>23.7</c:v>
                </c:pt>
                <c:pt idx="8">
                  <c:v>24</c:v>
                </c:pt>
                <c:pt idx="9">
                  <c:v>21.7</c:v>
                </c:pt>
                <c:pt idx="10">
                  <c:v>20.6</c:v>
                </c:pt>
              </c:numCache>
            </c:numRef>
          </c:val>
        </c:ser>
        <c:ser>
          <c:idx val="4"/>
          <c:order val="3"/>
          <c:tx>
            <c:strRef>
              <c:f>Sheet1!$A$5</c:f>
              <c:strCache>
                <c:ptCount val="1"/>
                <c:pt idx="0">
                  <c:v>Romania 55-64</c:v>
                </c:pt>
              </c:strCache>
            </c:strRef>
          </c:tx>
          <c:spPr>
            <a:solidFill>
              <a:srgbClr val="00B0F0"/>
            </a:solidFill>
            <a:ln>
              <a:solidFill>
                <a:srgbClr val="00B0F0"/>
              </a:solidFill>
            </a:ln>
          </c:spPr>
          <c:dLbls>
            <c:spPr>
              <a:noFill/>
              <a:ln>
                <a:noFill/>
              </a:ln>
              <a:effectLst/>
            </c:spPr>
            <c:txPr>
              <a:bodyPr/>
              <a:lstStyle/>
              <a:p>
                <a:pPr>
                  <a:defRPr lang="en-US"/>
                </a:pPr>
                <a:endParaRPr lang="en-US"/>
              </a:p>
            </c:txPr>
            <c:dLblPos val="ctr"/>
            <c:showVal val="1"/>
            <c:extLst>
              <c:ext xmlns:c15="http://schemas.microsoft.com/office/drawing/2012/chart" uri="{CE6537A1-D6FC-4f65-9D91-7224C49458BB}">
                <c15:showLeaderLines val="0"/>
              </c:ext>
            </c:extLst>
          </c:dLbls>
          <c:cat>
            <c:strRef>
              <c:f>Sheet1!$B$1:$L$1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Sheet1!$B$5:$L$5</c:f>
              <c:numCache>
                <c:formatCode>#,##0.0</c:formatCode>
                <c:ptCount val="11"/>
                <c:pt idx="0">
                  <c:v>2.4</c:v>
                </c:pt>
                <c:pt idx="1">
                  <c:v>2.2000000000000002</c:v>
                </c:pt>
                <c:pt idx="2">
                  <c:v>2.4</c:v>
                </c:pt>
                <c:pt idx="3">
                  <c:v>2.9</c:v>
                </c:pt>
                <c:pt idx="4">
                  <c:v>3.3</c:v>
                </c:pt>
                <c:pt idx="5">
                  <c:v>3.7</c:v>
                </c:pt>
                <c:pt idx="6">
                  <c:v>3.4</c:v>
                </c:pt>
                <c:pt idx="7">
                  <c:v>3.7</c:v>
                </c:pt>
                <c:pt idx="8">
                  <c:v>3.3</c:v>
                </c:pt>
                <c:pt idx="9">
                  <c:v>3.7</c:v>
                </c:pt>
                <c:pt idx="10">
                  <c:v>3.2</c:v>
                </c:pt>
              </c:numCache>
            </c:numRef>
          </c:val>
        </c:ser>
        <c:axId val="105612032"/>
        <c:axId val="105613568"/>
      </c:barChart>
      <c:lineChart>
        <c:grouping val="standard"/>
        <c:ser>
          <c:idx val="0"/>
          <c:order val="0"/>
          <c:tx>
            <c:strRef>
              <c:f>Sheet1!$A$2</c:f>
              <c:strCache>
                <c:ptCount val="1"/>
                <c:pt idx="0">
                  <c:v>UE 28 15+</c:v>
                </c:pt>
              </c:strCache>
            </c:strRef>
          </c:tx>
          <c:spPr>
            <a:ln>
              <a:solidFill>
                <a:schemeClr val="tx1"/>
              </a:solidFill>
            </a:ln>
          </c:spPr>
          <c:marker>
            <c:spPr>
              <a:solidFill>
                <a:schemeClr val="tx1"/>
              </a:solidFill>
              <a:ln>
                <a:solidFill>
                  <a:schemeClr val="tx1"/>
                </a:solidFill>
              </a:ln>
            </c:spPr>
          </c:marker>
          <c:dLbls>
            <c:spPr>
              <a:noFill/>
              <a:ln>
                <a:noFill/>
              </a:ln>
              <a:effectLst/>
            </c:spPr>
            <c:txPr>
              <a:bodyPr/>
              <a:lstStyle/>
              <a:p>
                <a:pPr>
                  <a:defRPr lang="en-US"/>
                </a:pPr>
                <a:endParaRPr lang="en-US"/>
              </a:p>
            </c:txPr>
            <c:dLblPos val="t"/>
            <c:showVal val="1"/>
            <c:extLst>
              <c:ext xmlns:c15="http://schemas.microsoft.com/office/drawing/2012/chart" uri="{CE6537A1-D6FC-4f65-9D91-7224C49458BB}">
                <c15:showLeaderLines val="0"/>
              </c:ext>
            </c:extLst>
          </c:dLbls>
          <c:cat>
            <c:strRef>
              <c:f>Sheet1!$B$1:$L$1</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Sheet1!$B$2:$L$2</c:f>
              <c:numCache>
                <c:formatCode>#,##0.0</c:formatCode>
                <c:ptCount val="11"/>
                <c:pt idx="0">
                  <c:v>8.2000000000000011</c:v>
                </c:pt>
                <c:pt idx="1">
                  <c:v>7.1</c:v>
                </c:pt>
                <c:pt idx="2">
                  <c:v>7</c:v>
                </c:pt>
                <c:pt idx="3">
                  <c:v>8.9</c:v>
                </c:pt>
                <c:pt idx="4">
                  <c:v>9.5</c:v>
                </c:pt>
                <c:pt idx="5">
                  <c:v>9.6</c:v>
                </c:pt>
                <c:pt idx="6">
                  <c:v>10.4</c:v>
                </c:pt>
                <c:pt idx="7">
                  <c:v>10.8</c:v>
                </c:pt>
                <c:pt idx="8">
                  <c:v>10.200000000000001</c:v>
                </c:pt>
                <c:pt idx="9">
                  <c:v>9.4</c:v>
                </c:pt>
                <c:pt idx="10">
                  <c:v>8.6</c:v>
                </c:pt>
              </c:numCache>
            </c:numRef>
          </c:val>
        </c:ser>
        <c:marker val="1"/>
        <c:axId val="105612032"/>
        <c:axId val="105613568"/>
      </c:lineChart>
      <c:catAx>
        <c:axId val="105612032"/>
        <c:scaling>
          <c:orientation val="minMax"/>
        </c:scaling>
        <c:axPos val="b"/>
        <c:numFmt formatCode="General" sourceLinked="1"/>
        <c:tickLblPos val="nextTo"/>
        <c:txPr>
          <a:bodyPr rot="0" vert="horz"/>
          <a:lstStyle/>
          <a:p>
            <a:pPr>
              <a:defRPr lang="en-US"/>
            </a:pPr>
            <a:endParaRPr lang="en-US"/>
          </a:p>
        </c:txPr>
        <c:crossAx val="105613568"/>
        <c:crosses val="autoZero"/>
        <c:auto val="1"/>
        <c:lblAlgn val="ctr"/>
        <c:lblOffset val="100"/>
      </c:catAx>
      <c:valAx>
        <c:axId val="105613568"/>
        <c:scaling>
          <c:orientation val="minMax"/>
        </c:scaling>
        <c:axPos val="l"/>
        <c:numFmt formatCode="#,##0.0" sourceLinked="1"/>
        <c:tickLblPos val="nextTo"/>
        <c:txPr>
          <a:bodyPr rot="0" vert="horz"/>
          <a:lstStyle/>
          <a:p>
            <a:pPr>
              <a:defRPr lang="en-US"/>
            </a:pPr>
            <a:endParaRPr lang="en-US"/>
          </a:p>
        </c:txPr>
        <c:crossAx val="105612032"/>
        <c:crosses val="autoZero"/>
        <c:crossBetween val="between"/>
      </c:valAx>
    </c:plotArea>
    <c:legend>
      <c:legendPos val="b"/>
      <c:txPr>
        <a:bodyPr/>
        <a:lstStyle/>
        <a:p>
          <a:pPr>
            <a:defRPr lang="en-US"/>
          </a:pPr>
          <a:endParaRPr lang="en-US"/>
        </a:p>
      </c:txPr>
    </c:legend>
    <c:plotVisOnly val="1"/>
    <c:dispBlanksAs val="gap"/>
  </c:chart>
  <c:txPr>
    <a:bodyPr/>
    <a:lstStyle/>
    <a:p>
      <a:pPr>
        <a:defRPr sz="1100"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Anexa nr.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408316-5C9F-4ED3-A501-91A44ADBC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24123</Words>
  <Characters>137502</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cristian.raileanu</dc:creator>
  <cp:lastModifiedBy>cristian.raileanu</cp:lastModifiedBy>
  <cp:revision>3</cp:revision>
  <cp:lastPrinted>2017-12-04T12:39:00Z</cp:lastPrinted>
  <dcterms:created xsi:type="dcterms:W3CDTF">2017-12-04T12:42:00Z</dcterms:created>
  <dcterms:modified xsi:type="dcterms:W3CDTF">2017-12-04T12:42:00Z</dcterms:modified>
</cp:coreProperties>
</file>