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60" w:rsidRPr="008F4203" w:rsidRDefault="00675A3F" w:rsidP="00ED0018">
      <w:pPr>
        <w:pStyle w:val="S1"/>
        <w:tabs>
          <w:tab w:val="left" w:pos="2280"/>
        </w:tabs>
        <w:spacing w:line="360" w:lineRule="auto"/>
        <w:ind w:left="0" w:firstLine="0"/>
        <w:jc w:val="center"/>
        <w:rPr>
          <w:rFonts w:ascii="Arial" w:hAnsi="Arial" w:cs="Arial"/>
          <w:sz w:val="24"/>
          <w:szCs w:val="24"/>
          <w:lang w:val="ro-RO"/>
        </w:rPr>
      </w:pPr>
      <w:r w:rsidRPr="008F4203">
        <w:rPr>
          <w:rFonts w:ascii="Arial" w:hAnsi="Arial" w:cs="Arial"/>
          <w:sz w:val="24"/>
          <w:szCs w:val="24"/>
          <w:lang w:val="ro-RO"/>
        </w:rPr>
        <w:t xml:space="preserve"> </w:t>
      </w:r>
      <w:r w:rsidR="00385C60" w:rsidRPr="008F4203">
        <w:rPr>
          <w:rFonts w:ascii="Arial" w:hAnsi="Arial" w:cs="Arial"/>
          <w:sz w:val="24"/>
          <w:szCs w:val="24"/>
          <w:lang w:val="ro-RO"/>
        </w:rPr>
        <w:t>- Proiect  -</w:t>
      </w:r>
    </w:p>
    <w:p w:rsidR="00385C60" w:rsidRPr="008F4203" w:rsidRDefault="00385C60" w:rsidP="00385C60">
      <w:pPr>
        <w:pStyle w:val="S1"/>
        <w:tabs>
          <w:tab w:val="left" w:pos="2280"/>
        </w:tabs>
        <w:spacing w:line="360" w:lineRule="auto"/>
        <w:ind w:left="0" w:firstLine="0"/>
        <w:rPr>
          <w:rFonts w:ascii="Arial" w:hAnsi="Arial" w:cs="Arial"/>
          <w:sz w:val="24"/>
          <w:szCs w:val="24"/>
          <w:lang w:val="ro-RO"/>
        </w:rPr>
      </w:pPr>
    </w:p>
    <w:p w:rsidR="00385C60" w:rsidRPr="008F4203" w:rsidRDefault="00385C60" w:rsidP="00385C60">
      <w:pPr>
        <w:pStyle w:val="S1"/>
        <w:tabs>
          <w:tab w:val="left" w:pos="2280"/>
        </w:tabs>
        <w:spacing w:line="360" w:lineRule="auto"/>
        <w:ind w:left="0" w:firstLine="0"/>
        <w:rPr>
          <w:rFonts w:ascii="Arial" w:hAnsi="Arial" w:cs="Arial"/>
          <w:sz w:val="24"/>
          <w:szCs w:val="24"/>
          <w:lang w:val="ro-RO"/>
        </w:rPr>
      </w:pPr>
    </w:p>
    <w:p w:rsidR="00385C60" w:rsidRPr="008F4203" w:rsidRDefault="00385C60" w:rsidP="00385C60">
      <w:pPr>
        <w:pStyle w:val="S1"/>
        <w:tabs>
          <w:tab w:val="left" w:pos="2280"/>
        </w:tabs>
        <w:spacing w:line="360" w:lineRule="auto"/>
        <w:ind w:left="0" w:firstLine="0"/>
        <w:rPr>
          <w:rFonts w:ascii="Arial" w:hAnsi="Arial" w:cs="Arial"/>
          <w:sz w:val="24"/>
          <w:szCs w:val="24"/>
          <w:lang w:val="ro-RO"/>
        </w:rPr>
      </w:pPr>
    </w:p>
    <w:p w:rsidR="00385C60" w:rsidRPr="008F4203" w:rsidRDefault="00385C60" w:rsidP="00385C60">
      <w:pPr>
        <w:pStyle w:val="S1"/>
        <w:tabs>
          <w:tab w:val="left" w:pos="2280"/>
        </w:tabs>
        <w:spacing w:line="360" w:lineRule="auto"/>
        <w:ind w:left="0" w:firstLine="0"/>
        <w:rPr>
          <w:rFonts w:ascii="Arial" w:hAnsi="Arial" w:cs="Arial"/>
          <w:sz w:val="24"/>
          <w:szCs w:val="24"/>
          <w:lang w:val="ro-RO"/>
        </w:rPr>
      </w:pPr>
    </w:p>
    <w:p w:rsidR="00385C60" w:rsidRPr="008F4203" w:rsidRDefault="00385C60" w:rsidP="00385C60">
      <w:pPr>
        <w:pStyle w:val="S1"/>
        <w:tabs>
          <w:tab w:val="left" w:pos="2280"/>
        </w:tabs>
        <w:spacing w:line="360" w:lineRule="auto"/>
        <w:ind w:left="0" w:firstLine="0"/>
        <w:rPr>
          <w:rFonts w:ascii="Arial" w:hAnsi="Arial" w:cs="Arial"/>
          <w:sz w:val="24"/>
          <w:szCs w:val="24"/>
          <w:lang w:val="ro-RO"/>
        </w:rPr>
      </w:pPr>
    </w:p>
    <w:p w:rsidR="00385C60" w:rsidRPr="008F4203" w:rsidRDefault="00385C60" w:rsidP="00385C60">
      <w:pPr>
        <w:pStyle w:val="S1"/>
        <w:tabs>
          <w:tab w:val="left" w:pos="2280"/>
        </w:tabs>
        <w:spacing w:line="360" w:lineRule="auto"/>
        <w:ind w:left="0" w:firstLine="0"/>
        <w:rPr>
          <w:rFonts w:ascii="Arial" w:hAnsi="Arial" w:cs="Arial"/>
          <w:sz w:val="24"/>
          <w:szCs w:val="24"/>
          <w:lang w:val="ro-RO"/>
        </w:rPr>
      </w:pPr>
    </w:p>
    <w:p w:rsidR="00385C60" w:rsidRPr="008F4203" w:rsidRDefault="00385C60" w:rsidP="00385C60">
      <w:pPr>
        <w:pStyle w:val="S1"/>
        <w:spacing w:line="360" w:lineRule="auto"/>
        <w:ind w:left="0" w:firstLine="0"/>
        <w:outlineLvl w:val="0"/>
        <w:rPr>
          <w:rFonts w:ascii="Arial" w:hAnsi="Arial" w:cs="Arial"/>
          <w:sz w:val="24"/>
          <w:szCs w:val="24"/>
          <w:lang w:val="ro-RO"/>
        </w:rPr>
      </w:pPr>
    </w:p>
    <w:p w:rsidR="00385C60" w:rsidRPr="008F4203" w:rsidRDefault="00385C60" w:rsidP="00385C60">
      <w:pPr>
        <w:pStyle w:val="S1"/>
        <w:spacing w:line="360" w:lineRule="auto"/>
        <w:ind w:left="0" w:firstLine="0"/>
        <w:jc w:val="center"/>
        <w:outlineLvl w:val="0"/>
        <w:rPr>
          <w:rFonts w:ascii="Arial" w:hAnsi="Arial" w:cs="Arial"/>
          <w:sz w:val="24"/>
          <w:szCs w:val="24"/>
          <w:lang w:val="ro-RO"/>
        </w:rPr>
      </w:pPr>
      <w:r w:rsidRPr="008F4203">
        <w:rPr>
          <w:rFonts w:ascii="Arial" w:hAnsi="Arial" w:cs="Arial"/>
          <w:sz w:val="24"/>
          <w:szCs w:val="24"/>
          <w:lang w:val="ro-RO"/>
        </w:rPr>
        <w:t>LEGEA</w:t>
      </w:r>
    </w:p>
    <w:p w:rsidR="00385C60" w:rsidRPr="008F4203" w:rsidRDefault="00385C60" w:rsidP="00385C60">
      <w:pPr>
        <w:pStyle w:val="S1"/>
        <w:spacing w:line="360" w:lineRule="auto"/>
        <w:ind w:left="0" w:firstLine="0"/>
        <w:jc w:val="center"/>
        <w:rPr>
          <w:rFonts w:ascii="Arial" w:hAnsi="Arial" w:cs="Arial"/>
          <w:b/>
          <w:sz w:val="24"/>
          <w:szCs w:val="24"/>
          <w:lang w:val="ro-RO"/>
        </w:rPr>
      </w:pPr>
      <w:r w:rsidRPr="008F4203">
        <w:rPr>
          <w:rFonts w:ascii="Arial" w:hAnsi="Arial" w:cs="Arial"/>
          <w:b/>
          <w:sz w:val="24"/>
          <w:szCs w:val="24"/>
          <w:lang w:val="ro-RO"/>
        </w:rPr>
        <w:t xml:space="preserve">bugetului de stat pe </w:t>
      </w:r>
      <w:r w:rsidR="00AE7831" w:rsidRPr="008F4203">
        <w:rPr>
          <w:rFonts w:ascii="Arial" w:hAnsi="Arial" w:cs="Arial"/>
          <w:b/>
          <w:sz w:val="24"/>
          <w:szCs w:val="24"/>
          <w:lang w:val="ro-RO"/>
        </w:rPr>
        <w:t>anul 2017</w:t>
      </w:r>
    </w:p>
    <w:p w:rsidR="00385C60" w:rsidRPr="008F4203" w:rsidRDefault="00385C60" w:rsidP="00385C60">
      <w:pPr>
        <w:pStyle w:val="S1"/>
        <w:spacing w:line="360" w:lineRule="auto"/>
        <w:ind w:left="0" w:firstLine="0"/>
        <w:jc w:val="center"/>
        <w:rPr>
          <w:rFonts w:ascii="Arial" w:hAnsi="Arial" w:cs="Arial"/>
          <w:b/>
          <w:sz w:val="24"/>
          <w:szCs w:val="24"/>
          <w:lang w:val="ro-RO"/>
        </w:rPr>
      </w:pPr>
    </w:p>
    <w:p w:rsidR="00AE272C" w:rsidRPr="008F4203" w:rsidRDefault="00AE272C" w:rsidP="008D6498">
      <w:pPr>
        <w:pStyle w:val="Heading1"/>
        <w:spacing w:line="413" w:lineRule="exact"/>
        <w:ind w:firstLine="731"/>
        <w:rPr>
          <w:rFonts w:ascii="Arial" w:hAnsi="Arial" w:cs="Arial"/>
          <w:sz w:val="24"/>
          <w:szCs w:val="24"/>
        </w:rPr>
      </w:pPr>
    </w:p>
    <w:p w:rsidR="002D6149" w:rsidRPr="008F4203" w:rsidRDefault="002D6149" w:rsidP="008D6498">
      <w:pPr>
        <w:pStyle w:val="Style5"/>
        <w:widowControl/>
        <w:spacing w:line="413" w:lineRule="exact"/>
        <w:ind w:firstLine="731"/>
        <w:jc w:val="center"/>
        <w:rPr>
          <w:rStyle w:val="FontStyle19"/>
          <w:sz w:val="24"/>
          <w:szCs w:val="24"/>
          <w:lang w:val="ro-RO" w:eastAsia="ro-RO"/>
        </w:rPr>
      </w:pPr>
    </w:p>
    <w:p w:rsidR="0049148B" w:rsidRPr="008F4203" w:rsidRDefault="0049148B" w:rsidP="008D6498">
      <w:pPr>
        <w:spacing w:line="413" w:lineRule="exact"/>
        <w:ind w:firstLine="731"/>
        <w:jc w:val="both"/>
        <w:rPr>
          <w:rFonts w:ascii="Arial" w:hAnsi="Arial" w:cs="Arial"/>
          <w:sz w:val="24"/>
          <w:szCs w:val="24"/>
        </w:rPr>
      </w:pPr>
    </w:p>
    <w:p w:rsidR="00E92240" w:rsidRPr="008F4203" w:rsidRDefault="002D6149" w:rsidP="008D6498">
      <w:pPr>
        <w:spacing w:line="413" w:lineRule="exact"/>
        <w:ind w:firstLine="731"/>
        <w:jc w:val="both"/>
        <w:rPr>
          <w:rFonts w:ascii="Arial" w:hAnsi="Arial" w:cs="Arial"/>
          <w:sz w:val="24"/>
          <w:szCs w:val="24"/>
        </w:rPr>
      </w:pPr>
      <w:r w:rsidRPr="008F4203">
        <w:rPr>
          <w:rFonts w:ascii="Arial" w:hAnsi="Arial" w:cs="Arial"/>
          <w:b/>
          <w:sz w:val="24"/>
          <w:szCs w:val="24"/>
        </w:rPr>
        <w:t>Parlamentul României</w:t>
      </w:r>
      <w:r w:rsidR="00E92240" w:rsidRPr="008F4203">
        <w:rPr>
          <w:rFonts w:ascii="Arial" w:hAnsi="Arial" w:cs="Arial"/>
          <w:b/>
          <w:sz w:val="24"/>
          <w:szCs w:val="24"/>
        </w:rPr>
        <w:t xml:space="preserve"> </w:t>
      </w:r>
      <w:r w:rsidR="00E92240" w:rsidRPr="008F4203">
        <w:rPr>
          <w:rFonts w:ascii="Arial" w:hAnsi="Arial" w:cs="Arial"/>
          <w:sz w:val="24"/>
          <w:szCs w:val="24"/>
        </w:rPr>
        <w:t xml:space="preserve">adoptă </w:t>
      </w:r>
      <w:r w:rsidRPr="008F4203">
        <w:rPr>
          <w:rFonts w:ascii="Arial" w:hAnsi="Arial" w:cs="Arial"/>
          <w:sz w:val="24"/>
          <w:szCs w:val="24"/>
        </w:rPr>
        <w:t>prezenta</w:t>
      </w:r>
      <w:r w:rsidR="00E92240" w:rsidRPr="008F4203">
        <w:rPr>
          <w:rFonts w:ascii="Arial" w:hAnsi="Arial" w:cs="Arial"/>
          <w:sz w:val="24"/>
          <w:szCs w:val="24"/>
        </w:rPr>
        <w:t xml:space="preserve"> lege.</w:t>
      </w:r>
    </w:p>
    <w:p w:rsidR="00E92240" w:rsidRPr="008F4203" w:rsidRDefault="00E92240" w:rsidP="008D6498">
      <w:pPr>
        <w:spacing w:line="413" w:lineRule="exact"/>
        <w:ind w:firstLine="731"/>
        <w:jc w:val="both"/>
        <w:rPr>
          <w:rFonts w:ascii="Arial" w:hAnsi="Arial" w:cs="Arial"/>
          <w:sz w:val="24"/>
          <w:szCs w:val="24"/>
        </w:rPr>
      </w:pPr>
    </w:p>
    <w:p w:rsidR="004322B6" w:rsidRPr="008F4203" w:rsidRDefault="004322B6" w:rsidP="008D6498">
      <w:pPr>
        <w:spacing w:line="413" w:lineRule="exact"/>
        <w:ind w:firstLine="731"/>
        <w:jc w:val="both"/>
        <w:rPr>
          <w:rFonts w:ascii="Arial" w:hAnsi="Arial" w:cs="Arial"/>
          <w:sz w:val="24"/>
          <w:szCs w:val="24"/>
        </w:rPr>
      </w:pPr>
    </w:p>
    <w:p w:rsidR="002D6149" w:rsidRPr="008F4203" w:rsidRDefault="002D6149" w:rsidP="008D6498">
      <w:pPr>
        <w:pStyle w:val="Style5"/>
        <w:widowControl/>
        <w:spacing w:line="413" w:lineRule="exact"/>
        <w:ind w:firstLine="731"/>
        <w:jc w:val="center"/>
        <w:rPr>
          <w:rStyle w:val="FontStyle20"/>
          <w:sz w:val="24"/>
          <w:szCs w:val="24"/>
          <w:lang w:val="ro-RO" w:eastAsia="ro-RO"/>
        </w:rPr>
      </w:pPr>
      <w:r w:rsidRPr="008F4203">
        <w:rPr>
          <w:rStyle w:val="FontStyle20"/>
          <w:sz w:val="24"/>
          <w:szCs w:val="24"/>
          <w:lang w:val="ro-RO" w:eastAsia="ro-RO"/>
        </w:rPr>
        <w:t>CAPITOLUL I</w:t>
      </w:r>
    </w:p>
    <w:p w:rsidR="002D6149" w:rsidRPr="008F4203" w:rsidRDefault="002D361B" w:rsidP="008D6498">
      <w:pPr>
        <w:pStyle w:val="Style5"/>
        <w:widowControl/>
        <w:spacing w:line="413" w:lineRule="exact"/>
        <w:ind w:firstLine="731"/>
        <w:jc w:val="center"/>
        <w:rPr>
          <w:rStyle w:val="FontStyle19"/>
          <w:sz w:val="24"/>
          <w:szCs w:val="24"/>
          <w:lang w:val="ro-RO" w:eastAsia="ro-RO"/>
        </w:rPr>
      </w:pPr>
      <w:r w:rsidRPr="008F4203">
        <w:rPr>
          <w:rStyle w:val="FontStyle19"/>
          <w:sz w:val="24"/>
          <w:szCs w:val="24"/>
          <w:lang w:val="ro-RO" w:eastAsia="ro-RO"/>
        </w:rPr>
        <w:t>Dispoziții</w:t>
      </w:r>
      <w:r w:rsidR="002D6149" w:rsidRPr="008F4203">
        <w:rPr>
          <w:rStyle w:val="FontStyle19"/>
          <w:sz w:val="24"/>
          <w:szCs w:val="24"/>
          <w:lang w:val="ro-RO" w:eastAsia="ro-RO"/>
        </w:rPr>
        <w:t xml:space="preserve"> generale</w:t>
      </w:r>
    </w:p>
    <w:p w:rsidR="002D6149" w:rsidRPr="008F4203" w:rsidRDefault="002D6149" w:rsidP="008D6498">
      <w:pPr>
        <w:pStyle w:val="Style6"/>
        <w:widowControl/>
        <w:spacing w:line="413" w:lineRule="exact"/>
        <w:ind w:firstLine="731"/>
        <w:rPr>
          <w:rFonts w:ascii="Arial" w:hAnsi="Arial" w:cs="Arial"/>
          <w:lang w:val="ro-RO"/>
        </w:rPr>
      </w:pPr>
    </w:p>
    <w:p w:rsidR="00EF3B02" w:rsidRPr="008F4203" w:rsidRDefault="00EF3B02" w:rsidP="008D6498">
      <w:pPr>
        <w:pStyle w:val="Style6"/>
        <w:widowControl/>
        <w:spacing w:line="413" w:lineRule="exact"/>
        <w:ind w:firstLine="731"/>
        <w:rPr>
          <w:rFonts w:ascii="Arial" w:hAnsi="Arial" w:cs="Arial"/>
          <w:lang w:val="ro-RO"/>
        </w:rPr>
      </w:pPr>
    </w:p>
    <w:p w:rsidR="002D6149" w:rsidRPr="00CC0E0B" w:rsidRDefault="00325BF4" w:rsidP="00325BF4">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w:t>
      </w:r>
      <w:r w:rsidR="002D6149" w:rsidRPr="00CC0E0B">
        <w:rPr>
          <w:rStyle w:val="FontStyle19"/>
          <w:sz w:val="24"/>
          <w:szCs w:val="24"/>
          <w:lang w:val="ro-RO" w:eastAsia="ro-RO"/>
        </w:rPr>
        <w:t xml:space="preserve">1. </w:t>
      </w:r>
      <w:r w:rsidR="002D6149" w:rsidRPr="00CC0E0B">
        <w:rPr>
          <w:rStyle w:val="FontStyle20"/>
          <w:sz w:val="24"/>
          <w:szCs w:val="24"/>
          <w:lang w:val="ro-RO" w:eastAsia="ro-RO"/>
        </w:rPr>
        <w:t xml:space="preserve">- Prezenta lege prevede </w:t>
      </w:r>
      <w:r w:rsidR="002D361B" w:rsidRPr="00CC0E0B">
        <w:rPr>
          <w:rStyle w:val="FontStyle20"/>
          <w:sz w:val="24"/>
          <w:szCs w:val="24"/>
          <w:lang w:val="ro-RO" w:eastAsia="ro-RO"/>
        </w:rPr>
        <w:t>și</w:t>
      </w:r>
      <w:r w:rsidR="002D6149" w:rsidRPr="00CC0E0B">
        <w:rPr>
          <w:rStyle w:val="FontStyle20"/>
          <w:sz w:val="24"/>
          <w:szCs w:val="24"/>
          <w:lang w:val="ro-RO" w:eastAsia="ro-RO"/>
        </w:rPr>
        <w:t xml:space="preserve"> auto</w:t>
      </w:r>
      <w:r w:rsidR="00AE7831" w:rsidRPr="00CC0E0B">
        <w:rPr>
          <w:rStyle w:val="FontStyle20"/>
          <w:sz w:val="24"/>
          <w:szCs w:val="24"/>
          <w:lang w:val="ro-RO" w:eastAsia="ro-RO"/>
        </w:rPr>
        <w:t>rizează pentru anul bugetar 2017</w:t>
      </w:r>
      <w:r w:rsidR="002D6149" w:rsidRPr="00CC0E0B">
        <w:rPr>
          <w:rStyle w:val="FontStyle20"/>
          <w:sz w:val="24"/>
          <w:szCs w:val="24"/>
          <w:lang w:val="ro-RO" w:eastAsia="ro-RO"/>
        </w:rPr>
        <w:t xml:space="preserve"> veniturile pe capitole </w:t>
      </w:r>
      <w:r w:rsidR="002D361B" w:rsidRPr="00CC0E0B">
        <w:rPr>
          <w:rStyle w:val="FontStyle20"/>
          <w:sz w:val="24"/>
          <w:szCs w:val="24"/>
          <w:lang w:val="ro-RO" w:eastAsia="ro-RO"/>
        </w:rPr>
        <w:t>și</w:t>
      </w:r>
      <w:r w:rsidR="002D6149" w:rsidRPr="00CC0E0B">
        <w:rPr>
          <w:rStyle w:val="FontStyle20"/>
          <w:sz w:val="24"/>
          <w:szCs w:val="24"/>
          <w:lang w:val="ro-RO" w:eastAsia="ro-RO"/>
        </w:rPr>
        <w:t xml:space="preserve"> subcapitole </w:t>
      </w:r>
      <w:r w:rsidR="002D361B" w:rsidRPr="00CC0E0B">
        <w:rPr>
          <w:rStyle w:val="FontStyle20"/>
          <w:sz w:val="24"/>
          <w:szCs w:val="24"/>
          <w:lang w:val="ro-RO" w:eastAsia="ro-RO"/>
        </w:rPr>
        <w:t>și</w:t>
      </w:r>
      <w:r w:rsidR="002D6149" w:rsidRPr="00CC0E0B">
        <w:rPr>
          <w:rStyle w:val="FontStyle20"/>
          <w:sz w:val="24"/>
          <w:szCs w:val="24"/>
          <w:lang w:val="ro-RO" w:eastAsia="ro-RO"/>
        </w:rPr>
        <w:t xml:space="preserve"> cheltuielile pe </w:t>
      </w:r>
      <w:r w:rsidR="002D361B" w:rsidRPr="00CC0E0B">
        <w:rPr>
          <w:rStyle w:val="FontStyle20"/>
          <w:sz w:val="24"/>
          <w:szCs w:val="24"/>
          <w:lang w:val="ro-RO" w:eastAsia="ro-RO"/>
        </w:rPr>
        <w:t>destinații</w:t>
      </w:r>
      <w:r w:rsidR="002D6149" w:rsidRPr="00CC0E0B">
        <w:rPr>
          <w:rStyle w:val="FontStyle20"/>
          <w:sz w:val="24"/>
          <w:szCs w:val="24"/>
          <w:lang w:val="ro-RO" w:eastAsia="ro-RO"/>
        </w:rPr>
        <w:t xml:space="preserve"> </w:t>
      </w:r>
      <w:r w:rsidR="002D361B" w:rsidRPr="00CC0E0B">
        <w:rPr>
          <w:rStyle w:val="FontStyle20"/>
          <w:sz w:val="24"/>
          <w:szCs w:val="24"/>
          <w:lang w:val="ro-RO" w:eastAsia="ro-RO"/>
        </w:rPr>
        <w:t>și</w:t>
      </w:r>
      <w:r w:rsidR="002D6149" w:rsidRPr="00CC0E0B">
        <w:rPr>
          <w:rStyle w:val="FontStyle20"/>
          <w:sz w:val="24"/>
          <w:szCs w:val="24"/>
          <w:lang w:val="ro-RO" w:eastAsia="ro-RO"/>
        </w:rPr>
        <w:t xml:space="preserve"> pe ordonatori principali de credite </w:t>
      </w:r>
      <w:r w:rsidR="009F5CFC" w:rsidRPr="00CC0E0B">
        <w:rPr>
          <w:rStyle w:val="FontStyle20"/>
          <w:sz w:val="24"/>
          <w:szCs w:val="24"/>
          <w:lang w:val="ro-RO" w:eastAsia="ro-RO"/>
        </w:rPr>
        <w:t>pentru bugetul de stat, bugetele</w:t>
      </w:r>
      <w:r w:rsidR="002D6149" w:rsidRPr="00CC0E0B">
        <w:rPr>
          <w:rStyle w:val="FontStyle20"/>
          <w:sz w:val="24"/>
          <w:szCs w:val="24"/>
          <w:lang w:val="ro-RO" w:eastAsia="ro-RO"/>
        </w:rPr>
        <w:t xml:space="preserve"> Fondului </w:t>
      </w:r>
      <w:r w:rsidR="002D361B" w:rsidRPr="00CC0E0B">
        <w:rPr>
          <w:rStyle w:val="FontStyle20"/>
          <w:sz w:val="24"/>
          <w:szCs w:val="24"/>
          <w:lang w:val="ro-RO" w:eastAsia="ro-RO"/>
        </w:rPr>
        <w:t>național</w:t>
      </w:r>
      <w:r w:rsidR="002D6149" w:rsidRPr="00CC0E0B">
        <w:rPr>
          <w:rStyle w:val="FontStyle20"/>
          <w:sz w:val="24"/>
          <w:szCs w:val="24"/>
          <w:lang w:val="ro-RO" w:eastAsia="ro-RO"/>
        </w:rPr>
        <w:t xml:space="preserve"> unic de asigurări sociale de sănătate, creditelor externe, fondurilor externe nerambursabile </w:t>
      </w:r>
      <w:r w:rsidR="002D361B" w:rsidRPr="00CC0E0B">
        <w:rPr>
          <w:rStyle w:val="FontStyle20"/>
          <w:sz w:val="24"/>
          <w:szCs w:val="24"/>
          <w:lang w:val="ro-RO" w:eastAsia="ro-RO"/>
        </w:rPr>
        <w:t>și</w:t>
      </w:r>
      <w:r w:rsidR="002D6149" w:rsidRPr="00CC0E0B">
        <w:rPr>
          <w:rStyle w:val="FontStyle20"/>
          <w:sz w:val="24"/>
          <w:szCs w:val="24"/>
          <w:lang w:val="ro-RO" w:eastAsia="ro-RO"/>
        </w:rPr>
        <w:t xml:space="preserve"> </w:t>
      </w:r>
      <w:r w:rsidR="002D361B" w:rsidRPr="00CC0E0B">
        <w:rPr>
          <w:rStyle w:val="FontStyle20"/>
          <w:sz w:val="24"/>
          <w:szCs w:val="24"/>
          <w:lang w:val="ro-RO" w:eastAsia="ro-RO"/>
        </w:rPr>
        <w:t>activităților</w:t>
      </w:r>
      <w:r w:rsidR="002D6149" w:rsidRPr="00CC0E0B">
        <w:rPr>
          <w:rStyle w:val="FontStyle20"/>
          <w:sz w:val="24"/>
          <w:szCs w:val="24"/>
          <w:lang w:val="ro-RO" w:eastAsia="ro-RO"/>
        </w:rPr>
        <w:t xml:space="preserve"> </w:t>
      </w:r>
      <w:r w:rsidR="002D361B" w:rsidRPr="00CC0E0B">
        <w:rPr>
          <w:rStyle w:val="FontStyle20"/>
          <w:sz w:val="24"/>
          <w:szCs w:val="24"/>
          <w:lang w:val="ro-RO" w:eastAsia="ro-RO"/>
        </w:rPr>
        <w:t>finanțate</w:t>
      </w:r>
      <w:r w:rsidR="002D6149" w:rsidRPr="00CC0E0B">
        <w:rPr>
          <w:rStyle w:val="FontStyle20"/>
          <w:sz w:val="24"/>
          <w:szCs w:val="24"/>
          <w:lang w:val="ro-RO" w:eastAsia="ro-RO"/>
        </w:rPr>
        <w:t xml:space="preserve"> integral din venituri proprii.</w:t>
      </w:r>
    </w:p>
    <w:p w:rsidR="00E92240" w:rsidRPr="00CC0E0B" w:rsidRDefault="00E92240" w:rsidP="008D6498">
      <w:pPr>
        <w:spacing w:line="413" w:lineRule="exact"/>
        <w:ind w:firstLine="731"/>
        <w:jc w:val="both"/>
        <w:rPr>
          <w:rFonts w:ascii="Arial" w:hAnsi="Arial" w:cs="Arial"/>
          <w:sz w:val="24"/>
          <w:szCs w:val="24"/>
        </w:rPr>
      </w:pPr>
    </w:p>
    <w:p w:rsidR="00E07592" w:rsidRPr="00CC0E0B" w:rsidRDefault="00E07592" w:rsidP="008D6498">
      <w:pPr>
        <w:pStyle w:val="Style7"/>
        <w:widowControl/>
        <w:spacing w:line="413" w:lineRule="exact"/>
        <w:ind w:firstLine="731"/>
        <w:jc w:val="center"/>
        <w:rPr>
          <w:rStyle w:val="FontStyle16"/>
          <w:sz w:val="24"/>
          <w:szCs w:val="24"/>
          <w:lang w:val="ro-RO" w:eastAsia="ro-RO"/>
        </w:rPr>
      </w:pPr>
      <w:r w:rsidRPr="00CC0E0B">
        <w:rPr>
          <w:rStyle w:val="FontStyle16"/>
          <w:sz w:val="24"/>
          <w:szCs w:val="24"/>
          <w:lang w:val="ro-RO" w:eastAsia="ro-RO"/>
        </w:rPr>
        <w:t>SECŢIUNEA  1</w:t>
      </w:r>
    </w:p>
    <w:p w:rsidR="00E07592" w:rsidRPr="00CC0E0B" w:rsidRDefault="00E07592" w:rsidP="008D6498">
      <w:pPr>
        <w:pStyle w:val="Style7"/>
        <w:widowControl/>
        <w:tabs>
          <w:tab w:val="left" w:pos="9781"/>
        </w:tabs>
        <w:spacing w:line="413" w:lineRule="exact"/>
        <w:ind w:firstLine="731"/>
        <w:jc w:val="center"/>
        <w:rPr>
          <w:rStyle w:val="FontStyle17"/>
          <w:sz w:val="24"/>
          <w:szCs w:val="24"/>
          <w:lang w:val="ro-RO" w:eastAsia="ro-RO"/>
        </w:rPr>
      </w:pPr>
      <w:r w:rsidRPr="00CC0E0B">
        <w:rPr>
          <w:rStyle w:val="FontStyle17"/>
          <w:sz w:val="24"/>
          <w:szCs w:val="24"/>
          <w:lang w:val="ro-RO" w:eastAsia="ro-RO"/>
        </w:rPr>
        <w:t xml:space="preserve">          </w:t>
      </w:r>
      <w:r w:rsidR="002D361B" w:rsidRPr="00CC0E0B">
        <w:rPr>
          <w:rStyle w:val="FontStyle17"/>
          <w:sz w:val="24"/>
          <w:szCs w:val="24"/>
          <w:lang w:val="ro-RO" w:eastAsia="ro-RO"/>
        </w:rPr>
        <w:t>Dispoziții</w:t>
      </w:r>
      <w:r w:rsidRPr="00CC0E0B">
        <w:rPr>
          <w:rStyle w:val="FontStyle17"/>
          <w:sz w:val="24"/>
          <w:szCs w:val="24"/>
          <w:lang w:val="ro-RO" w:eastAsia="ro-RO"/>
        </w:rPr>
        <w:t xml:space="preserve"> referitoare la bugetul de stat pe anul </w:t>
      </w:r>
      <w:r w:rsidR="00AE7831" w:rsidRPr="00CC0E0B">
        <w:rPr>
          <w:rStyle w:val="FontStyle17"/>
          <w:sz w:val="24"/>
          <w:szCs w:val="24"/>
          <w:lang w:val="ro-RO" w:eastAsia="ro-RO"/>
        </w:rPr>
        <w:t>2017</w:t>
      </w:r>
    </w:p>
    <w:p w:rsidR="00E07592" w:rsidRPr="00CC0E0B" w:rsidRDefault="00E07592" w:rsidP="008D6498">
      <w:pPr>
        <w:pStyle w:val="Style7"/>
        <w:widowControl/>
        <w:tabs>
          <w:tab w:val="left" w:pos="9781"/>
        </w:tabs>
        <w:spacing w:line="413" w:lineRule="exact"/>
        <w:ind w:firstLine="731"/>
        <w:jc w:val="center"/>
        <w:rPr>
          <w:rStyle w:val="FontStyle17"/>
          <w:sz w:val="24"/>
          <w:szCs w:val="24"/>
          <w:lang w:val="ro-RO" w:eastAsia="ro-RO"/>
        </w:rPr>
      </w:pPr>
    </w:p>
    <w:p w:rsidR="00325BF4" w:rsidRPr="00CC0E0B" w:rsidRDefault="00325BF4" w:rsidP="00325BF4">
      <w:pPr>
        <w:pStyle w:val="Style6"/>
        <w:widowControl/>
        <w:spacing w:line="360" w:lineRule="auto"/>
        <w:ind w:firstLine="720"/>
        <w:rPr>
          <w:rStyle w:val="FontStyle19"/>
          <w:b w:val="0"/>
          <w:sz w:val="24"/>
          <w:szCs w:val="24"/>
          <w:lang w:val="ro-RO"/>
        </w:rPr>
      </w:pPr>
      <w:r w:rsidRPr="00CC0E0B">
        <w:rPr>
          <w:rStyle w:val="FontStyle19"/>
          <w:sz w:val="24"/>
          <w:szCs w:val="24"/>
          <w:lang w:val="ro-RO" w:eastAsia="ro-RO"/>
        </w:rPr>
        <w:t>Art.</w:t>
      </w:r>
      <w:r w:rsidR="00E07592" w:rsidRPr="00CC0E0B">
        <w:rPr>
          <w:rStyle w:val="FontStyle19"/>
          <w:sz w:val="24"/>
          <w:szCs w:val="24"/>
          <w:lang w:val="ro-RO" w:eastAsia="ro-RO"/>
        </w:rPr>
        <w:t xml:space="preserve">2. </w:t>
      </w:r>
      <w:r w:rsidR="00E07592" w:rsidRPr="00CC0E0B">
        <w:rPr>
          <w:rStyle w:val="FontStyle19"/>
          <w:b w:val="0"/>
          <w:sz w:val="24"/>
          <w:szCs w:val="24"/>
          <w:lang w:val="ro-RO"/>
        </w:rPr>
        <w:t>-</w:t>
      </w:r>
      <w:r w:rsidR="00E07592" w:rsidRPr="00CC0E0B">
        <w:rPr>
          <w:rStyle w:val="FontStyle19"/>
          <w:sz w:val="24"/>
          <w:szCs w:val="24"/>
          <w:lang w:val="ro-RO"/>
        </w:rPr>
        <w:t xml:space="preserve"> </w:t>
      </w:r>
      <w:r w:rsidR="00E07592" w:rsidRPr="00CC0E0B">
        <w:rPr>
          <w:rStyle w:val="FontStyle19"/>
          <w:b w:val="0"/>
          <w:sz w:val="24"/>
          <w:szCs w:val="24"/>
          <w:lang w:val="ro-RO"/>
        </w:rPr>
        <w:t xml:space="preserve">(1) Sinteza bugetului de stat, detaliată la venituri pe capitole </w:t>
      </w:r>
      <w:r w:rsidR="002D361B" w:rsidRPr="00CC0E0B">
        <w:rPr>
          <w:rStyle w:val="FontStyle19"/>
          <w:b w:val="0"/>
          <w:sz w:val="24"/>
          <w:szCs w:val="24"/>
          <w:lang w:val="ro-RO"/>
        </w:rPr>
        <w:t>și</w:t>
      </w:r>
      <w:r w:rsidR="00E07592" w:rsidRPr="00CC0E0B">
        <w:rPr>
          <w:rStyle w:val="FontStyle19"/>
          <w:b w:val="0"/>
          <w:sz w:val="24"/>
          <w:szCs w:val="24"/>
          <w:lang w:val="ro-RO"/>
        </w:rPr>
        <w:t xml:space="preserve"> subcapitole, iar la cheltuieli, pe </w:t>
      </w:r>
      <w:r w:rsidR="002D361B" w:rsidRPr="00CC0E0B">
        <w:rPr>
          <w:rStyle w:val="FontStyle19"/>
          <w:b w:val="0"/>
          <w:sz w:val="24"/>
          <w:szCs w:val="24"/>
          <w:lang w:val="ro-RO"/>
        </w:rPr>
        <w:t>părți</w:t>
      </w:r>
      <w:r w:rsidR="00E07592" w:rsidRPr="00CC0E0B">
        <w:rPr>
          <w:rStyle w:val="FontStyle19"/>
          <w:b w:val="0"/>
          <w:sz w:val="24"/>
          <w:szCs w:val="24"/>
          <w:lang w:val="ro-RO"/>
        </w:rPr>
        <w:t xml:space="preserve">, capitole, subcapitole, paragrafe, respectiv titluri, articole </w:t>
      </w:r>
      <w:r w:rsidR="002D361B" w:rsidRPr="00CC0E0B">
        <w:rPr>
          <w:rStyle w:val="FontStyle19"/>
          <w:b w:val="0"/>
          <w:sz w:val="24"/>
          <w:szCs w:val="24"/>
          <w:lang w:val="ro-RO"/>
        </w:rPr>
        <w:t>și</w:t>
      </w:r>
      <w:r w:rsidR="00E07592" w:rsidRPr="00CC0E0B">
        <w:rPr>
          <w:rStyle w:val="FontStyle19"/>
          <w:b w:val="0"/>
          <w:sz w:val="24"/>
          <w:szCs w:val="24"/>
          <w:lang w:val="ro-RO"/>
        </w:rPr>
        <w:t xml:space="preserve"> alineate, după caz, este prevăzută în anexa nr. 1.</w:t>
      </w:r>
    </w:p>
    <w:p w:rsidR="00325BF4" w:rsidRPr="00CC0E0B" w:rsidRDefault="00E07592" w:rsidP="00325BF4">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lastRenderedPageBreak/>
        <w:t xml:space="preserve">(2) Bugetul de stat se </w:t>
      </w:r>
      <w:r w:rsidR="002D361B" w:rsidRPr="00CC0E0B">
        <w:rPr>
          <w:rStyle w:val="FontStyle20"/>
          <w:sz w:val="24"/>
          <w:szCs w:val="24"/>
          <w:lang w:val="ro-RO" w:eastAsia="ro-RO"/>
        </w:rPr>
        <w:t>stabilește</w:t>
      </w:r>
      <w:r w:rsidR="0009517F" w:rsidRPr="00CC0E0B">
        <w:rPr>
          <w:rStyle w:val="FontStyle20"/>
          <w:sz w:val="24"/>
          <w:szCs w:val="24"/>
          <w:lang w:val="ro-RO" w:eastAsia="ro-RO"/>
        </w:rPr>
        <w:t xml:space="preserve"> la venituri în sumă de </w:t>
      </w:r>
      <w:r w:rsidR="00876656" w:rsidRPr="00CC0E0B">
        <w:rPr>
          <w:rStyle w:val="FontStyle20"/>
          <w:sz w:val="24"/>
          <w:szCs w:val="24"/>
          <w:lang w:val="ro-RO" w:eastAsia="ro-RO"/>
        </w:rPr>
        <w:t>11</w:t>
      </w:r>
      <w:r w:rsidR="00DF74D3" w:rsidRPr="00CC0E0B">
        <w:rPr>
          <w:rStyle w:val="FontStyle20"/>
          <w:sz w:val="24"/>
          <w:szCs w:val="24"/>
          <w:lang w:val="ro-RO" w:eastAsia="ro-RO"/>
        </w:rPr>
        <w:t>7</w:t>
      </w:r>
      <w:r w:rsidR="00876656" w:rsidRPr="00CC0E0B">
        <w:rPr>
          <w:rStyle w:val="FontStyle20"/>
          <w:sz w:val="24"/>
          <w:szCs w:val="24"/>
          <w:lang w:val="ro-RO" w:eastAsia="ro-RO"/>
        </w:rPr>
        <w:t>.</w:t>
      </w:r>
      <w:r w:rsidR="00DF74D3" w:rsidRPr="00CC0E0B">
        <w:rPr>
          <w:rStyle w:val="FontStyle20"/>
          <w:sz w:val="24"/>
          <w:szCs w:val="24"/>
          <w:lang w:val="ro-RO" w:eastAsia="ro-RO"/>
        </w:rPr>
        <w:t>0</w:t>
      </w:r>
      <w:r w:rsidR="00876656" w:rsidRPr="00CC0E0B">
        <w:rPr>
          <w:rStyle w:val="FontStyle20"/>
          <w:sz w:val="24"/>
          <w:szCs w:val="24"/>
          <w:lang w:val="ro-RO" w:eastAsia="ro-RO"/>
        </w:rPr>
        <w:t>87</w:t>
      </w:r>
      <w:r w:rsidR="00D37B6D" w:rsidRPr="00CC0E0B">
        <w:rPr>
          <w:rStyle w:val="FontStyle20"/>
          <w:sz w:val="24"/>
          <w:szCs w:val="24"/>
          <w:lang w:val="ro-RO" w:eastAsia="ro-RO"/>
        </w:rPr>
        <w:t>,6</w:t>
      </w:r>
      <w:r w:rsidRPr="00CC0E0B">
        <w:rPr>
          <w:rStyle w:val="FontStyle20"/>
          <w:sz w:val="24"/>
          <w:szCs w:val="24"/>
          <w:lang w:val="ro-RO" w:eastAsia="ro-RO"/>
        </w:rPr>
        <w:t xml:space="preserve"> milioane lei, ia</w:t>
      </w:r>
      <w:r w:rsidR="0009517F" w:rsidRPr="00CC0E0B">
        <w:rPr>
          <w:rStyle w:val="FontStyle20"/>
          <w:sz w:val="24"/>
          <w:szCs w:val="24"/>
          <w:lang w:val="ro-RO" w:eastAsia="ro-RO"/>
        </w:rPr>
        <w:t>r la cheltuieli în sumă de</w:t>
      </w:r>
      <w:r w:rsidR="00695174" w:rsidRPr="00CC0E0B">
        <w:rPr>
          <w:rStyle w:val="FontStyle20"/>
          <w:sz w:val="24"/>
          <w:szCs w:val="24"/>
          <w:lang w:val="ro-RO" w:eastAsia="ro-RO"/>
        </w:rPr>
        <w:t xml:space="preserve"> </w:t>
      </w:r>
      <w:r w:rsidR="00D37B6D" w:rsidRPr="00CC0E0B">
        <w:rPr>
          <w:rStyle w:val="FontStyle20"/>
          <w:sz w:val="24"/>
          <w:szCs w:val="24"/>
          <w:lang w:val="ro-RO" w:eastAsia="ro-RO"/>
        </w:rPr>
        <w:t>1</w:t>
      </w:r>
      <w:r w:rsidR="00DF74D3" w:rsidRPr="00CC0E0B">
        <w:rPr>
          <w:rStyle w:val="FontStyle20"/>
          <w:sz w:val="24"/>
          <w:szCs w:val="24"/>
          <w:lang w:val="ro-RO" w:eastAsia="ro-RO"/>
        </w:rPr>
        <w:t>50</w:t>
      </w:r>
      <w:r w:rsidR="00D37B6D" w:rsidRPr="00CC0E0B">
        <w:rPr>
          <w:rStyle w:val="FontStyle20"/>
          <w:sz w:val="24"/>
          <w:szCs w:val="24"/>
          <w:lang w:val="ro-RO" w:eastAsia="ro-RO"/>
        </w:rPr>
        <w:t>.</w:t>
      </w:r>
      <w:r w:rsidR="00DF74D3" w:rsidRPr="00CC0E0B">
        <w:rPr>
          <w:rStyle w:val="FontStyle20"/>
          <w:sz w:val="24"/>
          <w:szCs w:val="24"/>
          <w:lang w:val="ro-RO" w:eastAsia="ro-RO"/>
        </w:rPr>
        <w:t>2</w:t>
      </w:r>
      <w:r w:rsidR="00D37B6D" w:rsidRPr="00CC0E0B">
        <w:rPr>
          <w:rStyle w:val="FontStyle20"/>
          <w:sz w:val="24"/>
          <w:szCs w:val="24"/>
          <w:lang w:val="ro-RO" w:eastAsia="ro-RO"/>
        </w:rPr>
        <w:t>00,5</w:t>
      </w:r>
      <w:r w:rsidR="005A22F2" w:rsidRPr="00CC0E0B">
        <w:rPr>
          <w:rStyle w:val="FontStyle20"/>
          <w:sz w:val="24"/>
          <w:szCs w:val="24"/>
          <w:lang w:val="ro-RO" w:eastAsia="ro-RO"/>
        </w:rPr>
        <w:t xml:space="preserve"> milioane lei</w:t>
      </w:r>
      <w:r w:rsidRPr="00CC0E0B">
        <w:rPr>
          <w:rStyle w:val="FontStyle20"/>
          <w:sz w:val="24"/>
          <w:szCs w:val="24"/>
          <w:lang w:val="ro-RO" w:eastAsia="ro-RO"/>
        </w:rPr>
        <w:t xml:space="preserve">, cu un deficit de </w:t>
      </w:r>
      <w:r w:rsidR="00876656" w:rsidRPr="00CC0E0B">
        <w:rPr>
          <w:rStyle w:val="FontStyle20"/>
          <w:sz w:val="24"/>
          <w:szCs w:val="24"/>
          <w:lang w:val="ro-RO" w:eastAsia="ro-RO"/>
        </w:rPr>
        <w:t>33.112,9</w:t>
      </w:r>
      <w:r w:rsidR="005A22F2" w:rsidRPr="00CC0E0B">
        <w:rPr>
          <w:rStyle w:val="FontStyle20"/>
          <w:sz w:val="24"/>
          <w:szCs w:val="24"/>
          <w:lang w:val="ro-RO" w:eastAsia="ro-RO"/>
        </w:rPr>
        <w:t xml:space="preserve"> milioane lei</w:t>
      </w:r>
      <w:r w:rsidRPr="00CC0E0B">
        <w:rPr>
          <w:rStyle w:val="FontStyle20"/>
          <w:sz w:val="24"/>
          <w:szCs w:val="24"/>
          <w:lang w:val="ro-RO" w:eastAsia="ro-RO"/>
        </w:rPr>
        <w:t>.</w:t>
      </w:r>
    </w:p>
    <w:p w:rsidR="00325BF4" w:rsidRPr="00CC0E0B" w:rsidRDefault="00E07592" w:rsidP="00325BF4">
      <w:pPr>
        <w:pStyle w:val="Style6"/>
        <w:widowControl/>
        <w:spacing w:line="360" w:lineRule="auto"/>
        <w:ind w:firstLine="720"/>
        <w:rPr>
          <w:rStyle w:val="FontStyle20"/>
          <w:bCs/>
          <w:sz w:val="24"/>
          <w:szCs w:val="24"/>
          <w:lang w:val="ro-RO"/>
        </w:rPr>
      </w:pPr>
      <w:r w:rsidRPr="00CC0E0B">
        <w:rPr>
          <w:rStyle w:val="FontStyle20"/>
          <w:sz w:val="24"/>
          <w:szCs w:val="24"/>
          <w:lang w:val="ro-RO" w:eastAsia="ro-RO"/>
        </w:rPr>
        <w:t xml:space="preserve">(3) Sinteza cheltuielilor bugetare, pe surse de </w:t>
      </w:r>
      <w:r w:rsidR="002D361B" w:rsidRPr="00CC0E0B">
        <w:rPr>
          <w:rStyle w:val="FontStyle20"/>
          <w:sz w:val="24"/>
          <w:szCs w:val="24"/>
          <w:lang w:val="ro-RO" w:eastAsia="ro-RO"/>
        </w:rPr>
        <w:t>finanțare</w:t>
      </w:r>
      <w:r w:rsidRPr="00CC0E0B">
        <w:rPr>
          <w:rStyle w:val="FontStyle20"/>
          <w:sz w:val="24"/>
          <w:szCs w:val="24"/>
          <w:lang w:val="ro-RO" w:eastAsia="ro-RO"/>
        </w:rPr>
        <w:t xml:space="preserve">, cu detalierea pe capitole, subcapitole, paragrafe, titluri, articole </w:t>
      </w:r>
      <w:r w:rsidR="002D361B" w:rsidRPr="00CC0E0B">
        <w:rPr>
          <w:rStyle w:val="FontStyle20"/>
          <w:sz w:val="24"/>
          <w:szCs w:val="24"/>
          <w:lang w:val="ro-RO" w:eastAsia="ro-RO"/>
        </w:rPr>
        <w:t>și</w:t>
      </w:r>
      <w:r w:rsidRPr="00CC0E0B">
        <w:rPr>
          <w:rStyle w:val="FontStyle20"/>
          <w:sz w:val="24"/>
          <w:szCs w:val="24"/>
          <w:lang w:val="ro-RO" w:eastAsia="ro-RO"/>
        </w:rPr>
        <w:t xml:space="preserve"> alineate, după caz, este prevăzută în anexa nr. 2.</w:t>
      </w:r>
    </w:p>
    <w:p w:rsidR="00325BF4" w:rsidRPr="00CC0E0B" w:rsidRDefault="00E07592" w:rsidP="00325BF4">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(4) Bugetele ordonatorilor principali de credite </w:t>
      </w:r>
      <w:r w:rsidR="002D361B" w:rsidRPr="00CC0E0B">
        <w:rPr>
          <w:rStyle w:val="FontStyle20"/>
          <w:sz w:val="24"/>
          <w:szCs w:val="24"/>
          <w:lang w:val="ro-RO" w:eastAsia="ro-RO"/>
        </w:rPr>
        <w:t>și</w:t>
      </w:r>
      <w:r w:rsidRPr="00CC0E0B">
        <w:rPr>
          <w:rStyle w:val="FontStyle20"/>
          <w:sz w:val="24"/>
          <w:szCs w:val="24"/>
          <w:lang w:val="ro-RO" w:eastAsia="ro-RO"/>
        </w:rPr>
        <w:t xml:space="preserve"> anexele la acestea sunt prevăzute în anexa nr. 3.</w:t>
      </w:r>
    </w:p>
    <w:p w:rsidR="00325BF4" w:rsidRPr="00CC0E0B" w:rsidRDefault="00325BF4" w:rsidP="00325BF4">
      <w:pPr>
        <w:pStyle w:val="Style6"/>
        <w:widowControl/>
        <w:spacing w:line="360" w:lineRule="auto"/>
        <w:ind w:firstLine="720"/>
        <w:rPr>
          <w:rStyle w:val="FontStyle20"/>
          <w:bCs/>
          <w:sz w:val="24"/>
          <w:szCs w:val="24"/>
          <w:lang w:val="ro-RO"/>
        </w:rPr>
      </w:pPr>
    </w:p>
    <w:p w:rsidR="0037476B" w:rsidRPr="00CC0E0B" w:rsidRDefault="0037476B" w:rsidP="00325BF4">
      <w:pPr>
        <w:pStyle w:val="Style6"/>
        <w:widowControl/>
        <w:spacing w:line="360" w:lineRule="auto"/>
        <w:ind w:firstLine="720"/>
        <w:rPr>
          <w:rStyle w:val="FontStyle20"/>
          <w:bCs/>
          <w:sz w:val="24"/>
          <w:szCs w:val="24"/>
          <w:lang w:val="ro-RO"/>
        </w:rPr>
      </w:pPr>
      <w:r w:rsidRPr="00CC0E0B">
        <w:rPr>
          <w:rStyle w:val="FontStyle19"/>
          <w:sz w:val="24"/>
          <w:szCs w:val="24"/>
          <w:lang w:val="ro-RO" w:eastAsia="ro-RO"/>
        </w:rPr>
        <w:t xml:space="preserve">Art.3. </w:t>
      </w:r>
      <w:r w:rsidRPr="00CC0E0B">
        <w:rPr>
          <w:rStyle w:val="FontStyle20"/>
          <w:sz w:val="24"/>
          <w:szCs w:val="24"/>
          <w:lang w:val="ro-RO" w:eastAsia="ro-RO"/>
        </w:rPr>
        <w:t xml:space="preserve">- Cheltuielile bugetare sunt detaliate în bugetele ordonatorilor principali de credite pe surse de </w:t>
      </w:r>
      <w:r w:rsidR="002D361B" w:rsidRPr="00CC0E0B">
        <w:rPr>
          <w:rStyle w:val="FontStyle20"/>
          <w:sz w:val="24"/>
          <w:szCs w:val="24"/>
          <w:lang w:val="ro-RO" w:eastAsia="ro-RO"/>
        </w:rPr>
        <w:t>finanțare</w:t>
      </w:r>
      <w:r w:rsidRPr="00CC0E0B">
        <w:rPr>
          <w:rStyle w:val="FontStyle20"/>
          <w:sz w:val="24"/>
          <w:szCs w:val="24"/>
          <w:lang w:val="ro-RO" w:eastAsia="ro-RO"/>
        </w:rPr>
        <w:t xml:space="preserve">, iar în cadrul acestora pe capitole, subcapitole, paragrafe, titluri, articole </w:t>
      </w:r>
      <w:r w:rsidR="002D361B" w:rsidRPr="00CC0E0B">
        <w:rPr>
          <w:rStyle w:val="FontStyle20"/>
          <w:sz w:val="24"/>
          <w:szCs w:val="24"/>
          <w:lang w:val="ro-RO" w:eastAsia="ro-RO"/>
        </w:rPr>
        <w:t>și</w:t>
      </w:r>
      <w:r w:rsidRPr="00CC0E0B">
        <w:rPr>
          <w:rStyle w:val="FontStyle20"/>
          <w:sz w:val="24"/>
          <w:szCs w:val="24"/>
          <w:lang w:val="ro-RO" w:eastAsia="ro-RO"/>
        </w:rPr>
        <w:t xml:space="preserve"> alineate de cheltuieli.</w:t>
      </w:r>
    </w:p>
    <w:p w:rsidR="00E07592" w:rsidRPr="00CC0E0B" w:rsidRDefault="00E07592" w:rsidP="008D6498">
      <w:pPr>
        <w:spacing w:line="413" w:lineRule="exact"/>
        <w:ind w:firstLine="731"/>
        <w:jc w:val="center"/>
        <w:rPr>
          <w:rFonts w:ascii="Arial" w:hAnsi="Arial" w:cs="Arial"/>
          <w:sz w:val="24"/>
          <w:szCs w:val="24"/>
        </w:rPr>
      </w:pPr>
    </w:p>
    <w:p w:rsidR="004322B6" w:rsidRPr="00CC0E0B" w:rsidRDefault="004322B6" w:rsidP="008D6498">
      <w:pPr>
        <w:spacing w:line="413" w:lineRule="exact"/>
        <w:ind w:firstLine="731"/>
        <w:jc w:val="center"/>
        <w:rPr>
          <w:rFonts w:ascii="Arial" w:hAnsi="Arial" w:cs="Arial"/>
          <w:sz w:val="24"/>
          <w:szCs w:val="24"/>
        </w:rPr>
      </w:pPr>
    </w:p>
    <w:p w:rsidR="004322B6" w:rsidRPr="00CC0E0B" w:rsidRDefault="004322B6" w:rsidP="008D6498">
      <w:pPr>
        <w:spacing w:line="413" w:lineRule="exact"/>
        <w:ind w:firstLine="731"/>
        <w:jc w:val="center"/>
        <w:rPr>
          <w:rFonts w:ascii="Arial" w:hAnsi="Arial" w:cs="Arial"/>
          <w:sz w:val="24"/>
          <w:szCs w:val="24"/>
        </w:rPr>
      </w:pPr>
    </w:p>
    <w:p w:rsidR="005108DB" w:rsidRPr="00CC0E0B" w:rsidRDefault="005108DB" w:rsidP="008D6498">
      <w:pPr>
        <w:pStyle w:val="Style7"/>
        <w:widowControl/>
        <w:spacing w:line="413" w:lineRule="exact"/>
        <w:ind w:firstLine="731"/>
        <w:jc w:val="center"/>
        <w:rPr>
          <w:rStyle w:val="FontStyle16"/>
          <w:sz w:val="24"/>
          <w:szCs w:val="24"/>
          <w:lang w:val="ro-RO" w:eastAsia="ro-RO"/>
        </w:rPr>
      </w:pPr>
      <w:r w:rsidRPr="00CC0E0B">
        <w:rPr>
          <w:rStyle w:val="FontStyle16"/>
          <w:sz w:val="24"/>
          <w:szCs w:val="24"/>
          <w:lang w:val="ro-RO" w:eastAsia="ro-RO"/>
        </w:rPr>
        <w:t>SECŢIUNEA a 2-a</w:t>
      </w:r>
    </w:p>
    <w:p w:rsidR="005108DB" w:rsidRPr="00CC0E0B" w:rsidRDefault="002D361B" w:rsidP="008D6498">
      <w:pPr>
        <w:pStyle w:val="Style7"/>
        <w:widowControl/>
        <w:spacing w:line="413" w:lineRule="exact"/>
        <w:ind w:firstLine="731"/>
        <w:jc w:val="center"/>
        <w:rPr>
          <w:rStyle w:val="FontStyle17"/>
          <w:sz w:val="24"/>
          <w:szCs w:val="24"/>
          <w:lang w:val="ro-RO" w:eastAsia="ro-RO"/>
        </w:rPr>
      </w:pPr>
      <w:r w:rsidRPr="00CC0E0B">
        <w:rPr>
          <w:rStyle w:val="FontStyle17"/>
          <w:sz w:val="24"/>
          <w:szCs w:val="24"/>
          <w:lang w:val="ro-RO" w:eastAsia="ro-RO"/>
        </w:rPr>
        <w:t>Dispoziții</w:t>
      </w:r>
      <w:r w:rsidR="005108DB" w:rsidRPr="00CC0E0B">
        <w:rPr>
          <w:rStyle w:val="FontStyle17"/>
          <w:sz w:val="24"/>
          <w:szCs w:val="24"/>
          <w:lang w:val="ro-RO" w:eastAsia="ro-RO"/>
        </w:rPr>
        <w:t xml:space="preserve"> referitoare la bugetele locale pe </w:t>
      </w:r>
      <w:r w:rsidR="00AE7831" w:rsidRPr="00CC0E0B">
        <w:rPr>
          <w:rStyle w:val="FontStyle17"/>
          <w:sz w:val="24"/>
          <w:szCs w:val="24"/>
          <w:lang w:val="ro-RO" w:eastAsia="ro-RO"/>
        </w:rPr>
        <w:t>anul 2017</w:t>
      </w:r>
    </w:p>
    <w:p w:rsidR="00325BF4" w:rsidRPr="00CC0E0B" w:rsidRDefault="00325BF4" w:rsidP="00325BF4">
      <w:pPr>
        <w:pStyle w:val="Style6"/>
        <w:widowControl/>
        <w:spacing w:line="360" w:lineRule="auto"/>
        <w:ind w:firstLine="720"/>
        <w:rPr>
          <w:rFonts w:ascii="Arial" w:hAnsi="Arial" w:cs="Arial"/>
          <w:b/>
          <w:lang w:val="ro-RO"/>
        </w:rPr>
      </w:pPr>
    </w:p>
    <w:p w:rsidR="00EA41DC" w:rsidRPr="00CC0E0B" w:rsidRDefault="00EA41DC" w:rsidP="00942F47">
      <w:pPr>
        <w:spacing w:line="413" w:lineRule="exact"/>
        <w:jc w:val="both"/>
        <w:rPr>
          <w:rStyle w:val="FontStyle19"/>
          <w:b w:val="0"/>
          <w:sz w:val="24"/>
          <w:szCs w:val="24"/>
          <w:lang w:eastAsia="ro-RO"/>
        </w:rPr>
      </w:pPr>
    </w:p>
    <w:p w:rsidR="00A35A6C" w:rsidRPr="00CC0E0B" w:rsidRDefault="00A35A6C" w:rsidP="009417D7">
      <w:pPr>
        <w:pStyle w:val="S1"/>
        <w:suppressAutoHyphens/>
        <w:spacing w:line="360" w:lineRule="auto"/>
        <w:ind w:left="0" w:right="0" w:firstLine="709"/>
        <w:rPr>
          <w:rStyle w:val="FontStyle19"/>
          <w:sz w:val="24"/>
          <w:szCs w:val="24"/>
          <w:lang w:val="ro-RO" w:eastAsia="ro-RO"/>
        </w:rPr>
      </w:pPr>
    </w:p>
    <w:p w:rsidR="00A35A6C" w:rsidRPr="00CC0E0B" w:rsidRDefault="00A35A6C" w:rsidP="00A35A6C">
      <w:pPr>
        <w:pStyle w:val="S1"/>
        <w:suppressAutoHyphens/>
        <w:spacing w:line="360" w:lineRule="auto"/>
        <w:ind w:left="0" w:right="0" w:firstLine="709"/>
        <w:rPr>
          <w:rStyle w:val="FontStyle20"/>
          <w:sz w:val="24"/>
          <w:szCs w:val="24"/>
          <w:lang w:val="ro-RO" w:eastAsia="ro-RO"/>
        </w:rPr>
      </w:pPr>
      <w:r w:rsidRPr="00CC0E0B">
        <w:rPr>
          <w:rStyle w:val="FontStyle19"/>
          <w:sz w:val="24"/>
          <w:szCs w:val="24"/>
          <w:lang w:val="ro-RO" w:eastAsia="ro-RO"/>
        </w:rPr>
        <w:t xml:space="preserve">Art.4. </w:t>
      </w:r>
      <w:r w:rsidR="0073433E" w:rsidRPr="00CC0E0B">
        <w:rPr>
          <w:rStyle w:val="FontStyle19"/>
          <w:b w:val="0"/>
          <w:bCs w:val="0"/>
          <w:sz w:val="24"/>
          <w:szCs w:val="24"/>
          <w:lang w:val="ro-RO" w:eastAsia="ro-RO"/>
        </w:rPr>
        <w:t>– (1)</w:t>
      </w:r>
      <w:r w:rsidRPr="00CC0E0B">
        <w:rPr>
          <w:rStyle w:val="FontStyle20"/>
          <w:sz w:val="24"/>
          <w:szCs w:val="24"/>
          <w:lang w:val="ro-RO" w:eastAsia="ro-RO"/>
        </w:rPr>
        <w:t xml:space="preserve"> Din taxa pe valoarea adăugată se alocă </w:t>
      </w:r>
      <w:r w:rsidR="00283D59" w:rsidRPr="00CC0E0B">
        <w:rPr>
          <w:rStyle w:val="FontStyle20"/>
          <w:sz w:val="24"/>
          <w:szCs w:val="24"/>
          <w:lang w:val="ro-RO" w:eastAsia="ro-RO"/>
        </w:rPr>
        <w:t>22.1</w:t>
      </w:r>
      <w:r w:rsidR="00C804DC" w:rsidRPr="00CC0E0B">
        <w:rPr>
          <w:rStyle w:val="FontStyle20"/>
          <w:sz w:val="24"/>
          <w:szCs w:val="24"/>
          <w:lang w:val="ro-RO" w:eastAsia="ro-RO"/>
        </w:rPr>
        <w:t>49,5</w:t>
      </w:r>
      <w:r w:rsidRPr="00CC0E0B">
        <w:rPr>
          <w:rStyle w:val="FontStyle20"/>
          <w:sz w:val="24"/>
          <w:szCs w:val="24"/>
          <w:lang w:val="ro-RO" w:eastAsia="ro-RO"/>
        </w:rPr>
        <w:t xml:space="preserve"> milioane lei sume defalcate pentru bugetele locale, din care:</w:t>
      </w:r>
    </w:p>
    <w:p w:rsidR="00A35A6C" w:rsidRPr="00CC0E0B" w:rsidRDefault="00A35A6C" w:rsidP="00A35A6C">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a)</w:t>
      </w:r>
      <w:r w:rsidR="007F4BEE" w:rsidRPr="00CC0E0B">
        <w:rPr>
          <w:rStyle w:val="FontStyle20"/>
          <w:sz w:val="24"/>
          <w:szCs w:val="24"/>
          <w:lang w:val="ro-RO" w:eastAsia="ro-RO"/>
        </w:rPr>
        <w:t xml:space="preserve"> </w:t>
      </w:r>
      <w:r w:rsidR="00283D59" w:rsidRPr="00CC0E0B">
        <w:rPr>
          <w:rStyle w:val="FontStyle20"/>
          <w:sz w:val="24"/>
          <w:szCs w:val="24"/>
          <w:lang w:val="ro-RO" w:eastAsia="ro-RO"/>
        </w:rPr>
        <w:t>2.66</w:t>
      </w:r>
      <w:r w:rsidR="001B74D3" w:rsidRPr="00CC0E0B">
        <w:rPr>
          <w:rStyle w:val="FontStyle20"/>
          <w:sz w:val="24"/>
          <w:szCs w:val="24"/>
          <w:lang w:val="ro-RO" w:eastAsia="ro-RO"/>
        </w:rPr>
        <w:t>9,8</w:t>
      </w:r>
      <w:r w:rsidRPr="00CC0E0B">
        <w:rPr>
          <w:rStyle w:val="FontStyle20"/>
          <w:sz w:val="24"/>
          <w:szCs w:val="24"/>
          <w:lang w:val="ro-RO" w:eastAsia="ro-RO"/>
        </w:rPr>
        <w:t xml:space="preserve"> milioane lei pentru finanțarea cheltuielilor descentralizate la nivelul județelor, potrivit anexei nr.4;</w:t>
      </w:r>
    </w:p>
    <w:p w:rsidR="001A536B" w:rsidRPr="00CC0E0B" w:rsidRDefault="00A35A6C" w:rsidP="001A536B">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b)</w:t>
      </w:r>
      <w:r w:rsidR="007F4BEE" w:rsidRPr="00CC0E0B">
        <w:rPr>
          <w:rStyle w:val="FontStyle20"/>
          <w:sz w:val="24"/>
          <w:szCs w:val="24"/>
          <w:lang w:val="ro-RO" w:eastAsia="ro-RO"/>
        </w:rPr>
        <w:t xml:space="preserve"> </w:t>
      </w:r>
      <w:r w:rsidR="00283D59" w:rsidRPr="00CC0E0B">
        <w:rPr>
          <w:rStyle w:val="FontStyle20"/>
          <w:sz w:val="24"/>
          <w:szCs w:val="24"/>
          <w:lang w:val="ro-RO" w:eastAsia="ro-RO"/>
        </w:rPr>
        <w:t>16.49</w:t>
      </w:r>
      <w:r w:rsidR="001B74D3" w:rsidRPr="00CC0E0B">
        <w:rPr>
          <w:rStyle w:val="FontStyle20"/>
          <w:sz w:val="24"/>
          <w:szCs w:val="24"/>
          <w:lang w:val="ro-RO" w:eastAsia="ro-RO"/>
        </w:rPr>
        <w:t>7,8</w:t>
      </w:r>
      <w:r w:rsidRPr="00CC0E0B">
        <w:rPr>
          <w:rStyle w:val="FontStyle20"/>
          <w:sz w:val="24"/>
          <w:szCs w:val="24"/>
          <w:lang w:val="ro-RO" w:eastAsia="ro-RO"/>
        </w:rPr>
        <w:t xml:space="preserve"> milioane lei pentru finanțarea cheltuielilor descentralizate la nivelul comunelor, orașelor, municipiilor, sectoarelor și municipiului București, potrivit anexei nr.5;</w:t>
      </w:r>
    </w:p>
    <w:p w:rsidR="001A536B" w:rsidRPr="00CC0E0B" w:rsidRDefault="00A35A6C" w:rsidP="001A536B">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 xml:space="preserve">c) 400 milioane lei destinate finanțării cheltuielilor privind drumurile județene și comunale, </w:t>
      </w:r>
      <w:r w:rsidR="00EB07E7" w:rsidRPr="00CC0E0B">
        <w:rPr>
          <w:rStyle w:val="FontStyle20"/>
          <w:sz w:val="24"/>
          <w:szCs w:val="24"/>
          <w:lang w:val="ro-RO" w:eastAsia="ro-RO"/>
        </w:rPr>
        <w:t xml:space="preserve">repartizate pe județe, pe baza criteriilor: 65% cote egale, 15% lungimea drumurilor, direct proporțional și 20% capacitatea financiară, invers proporțional, </w:t>
      </w:r>
      <w:r w:rsidRPr="00CC0E0B">
        <w:rPr>
          <w:rStyle w:val="FontStyle20"/>
          <w:sz w:val="24"/>
          <w:szCs w:val="24"/>
          <w:lang w:val="ro-RO" w:eastAsia="ro-RO"/>
        </w:rPr>
        <w:t>prevăzute în anexa nr.6, a căror repartizare, pe unități administrativ-teritoriale, se face în funcție de lungimea și starea tehnică a acestora, prin hotărâre, de către consiliul județean, după consultarea primarilor;</w:t>
      </w:r>
    </w:p>
    <w:p w:rsidR="001A536B" w:rsidRPr="00CC0E0B" w:rsidRDefault="00A35A6C" w:rsidP="001A536B">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 xml:space="preserve">d) </w:t>
      </w:r>
      <w:r w:rsidR="00C804DC" w:rsidRPr="00CC0E0B">
        <w:rPr>
          <w:rStyle w:val="FontStyle20"/>
          <w:sz w:val="24"/>
          <w:szCs w:val="24"/>
          <w:lang w:val="ro-RO" w:eastAsia="ro-RO"/>
        </w:rPr>
        <w:t xml:space="preserve">2.469,5  </w:t>
      </w:r>
      <w:r w:rsidRPr="00CC0E0B">
        <w:rPr>
          <w:rStyle w:val="FontStyle20"/>
          <w:sz w:val="24"/>
          <w:szCs w:val="24"/>
          <w:lang w:val="ro-RO" w:eastAsia="ro-RO"/>
        </w:rPr>
        <w:t>milioane lei pentru echilibrarea bugetelor locale ale comunelor, orașelor, municipiilor și județelor, potrivit anexei nr.7,  astfel:</w:t>
      </w:r>
    </w:p>
    <w:p w:rsidR="001A536B" w:rsidRPr="00CC0E0B" w:rsidRDefault="00696775" w:rsidP="001A536B">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 xml:space="preserve">d1) suma de </w:t>
      </w:r>
      <w:r w:rsidR="00C804DC" w:rsidRPr="00CC0E0B">
        <w:rPr>
          <w:rStyle w:val="FontStyle20"/>
          <w:sz w:val="24"/>
          <w:szCs w:val="24"/>
          <w:lang w:val="ro-RO" w:eastAsia="ro-RO"/>
        </w:rPr>
        <w:t>2.465,0</w:t>
      </w:r>
      <w:r w:rsidRPr="00CC0E0B">
        <w:rPr>
          <w:rStyle w:val="FontStyle20"/>
          <w:sz w:val="24"/>
          <w:szCs w:val="24"/>
          <w:lang w:val="ro-RO" w:eastAsia="ro-RO"/>
        </w:rPr>
        <w:t xml:space="preserve"> milioane lei repartizată pe județe se repartizează pe unități administrativ-teritoriale, potrivit prevederilor alin. (2)-(4);</w:t>
      </w:r>
    </w:p>
    <w:p w:rsidR="001A536B" w:rsidRPr="00CC0E0B" w:rsidRDefault="00A35A6C" w:rsidP="001A536B">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lastRenderedPageBreak/>
        <w:t>d2) suma de 4,5 milioane lei se alocă județului Constanța, potrivit prevederilor art.4 alin.(2</w:t>
      </w:r>
      <w:r w:rsidRPr="00CC0E0B">
        <w:rPr>
          <w:rStyle w:val="FontStyle20"/>
          <w:sz w:val="24"/>
          <w:szCs w:val="24"/>
          <w:vertAlign w:val="superscript"/>
          <w:lang w:val="ro-RO" w:eastAsia="ro-RO"/>
        </w:rPr>
        <w:t>1</w:t>
      </w:r>
      <w:r w:rsidRPr="00CC0E0B">
        <w:rPr>
          <w:rStyle w:val="FontStyle20"/>
          <w:sz w:val="24"/>
          <w:szCs w:val="24"/>
          <w:lang w:val="ro-RO" w:eastAsia="ro-RO"/>
        </w:rPr>
        <w:t xml:space="preserve">), din Ordonanța de urgență a Guvernului nr.19/2006 privind utilizarea plajei Mării Negre și controlul activităților desfășurate pe plajă, aprobată cu modificări și completări prin Legea nr.274/2006, cu modificările și completările ulterioare, pentru finanțarea cheltuielilor aferente funcționării serviciilor publice de salvare acvatică-salvamar </w:t>
      </w:r>
      <w:r w:rsidR="000F7B04" w:rsidRPr="00CC0E0B">
        <w:rPr>
          <w:rStyle w:val="FontStyle20"/>
          <w:sz w:val="24"/>
          <w:szCs w:val="24"/>
          <w:lang w:val="ro-RO" w:eastAsia="ro-RO"/>
        </w:rPr>
        <w:t>și</w:t>
      </w:r>
      <w:r w:rsidRPr="00CC0E0B">
        <w:rPr>
          <w:rStyle w:val="FontStyle20"/>
          <w:sz w:val="24"/>
          <w:szCs w:val="24"/>
          <w:lang w:val="ro-RO" w:eastAsia="ro-RO"/>
        </w:rPr>
        <w:t xml:space="preserve"> a posturilor de prim ajutor pe </w:t>
      </w:r>
      <w:r w:rsidR="009D1DFA" w:rsidRPr="00CC0E0B">
        <w:rPr>
          <w:rStyle w:val="FontStyle20"/>
          <w:sz w:val="24"/>
          <w:szCs w:val="24"/>
          <w:lang w:val="ro-RO" w:eastAsia="ro-RO"/>
        </w:rPr>
        <w:t>plajele cu destinație turistică</w:t>
      </w:r>
      <w:r w:rsidRPr="00CC0E0B">
        <w:rPr>
          <w:rStyle w:val="FontStyle20"/>
          <w:sz w:val="24"/>
          <w:szCs w:val="24"/>
          <w:lang w:val="ro-RO" w:eastAsia="ro-RO"/>
        </w:rPr>
        <w:t xml:space="preserve">; </w:t>
      </w:r>
    </w:p>
    <w:p w:rsidR="001A536B" w:rsidRPr="00CC0E0B" w:rsidRDefault="00A35A6C" w:rsidP="001A536B">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e) 112,4 milioane lei pentru finanțarea cheltuielilor învățământului particular sau confesional acreditat, potrivit anexei nr.8.</w:t>
      </w:r>
    </w:p>
    <w:p w:rsidR="00696775" w:rsidRPr="00CC0E0B" w:rsidRDefault="00696775" w:rsidP="001A536B">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(2) În anul 2017, prin derogare de la preveder</w:t>
      </w:r>
      <w:r w:rsidR="001A536B" w:rsidRPr="00CC0E0B">
        <w:rPr>
          <w:rStyle w:val="FontStyle20"/>
          <w:sz w:val="24"/>
          <w:szCs w:val="24"/>
          <w:lang w:val="ro-RO" w:eastAsia="ro-RO"/>
        </w:rPr>
        <w:t xml:space="preserve">ile art. </w:t>
      </w:r>
      <w:r w:rsidR="001B181B" w:rsidRPr="00CC0E0B">
        <w:rPr>
          <w:rStyle w:val="FontStyle20"/>
          <w:sz w:val="24"/>
          <w:szCs w:val="24"/>
          <w:lang w:val="ro-RO" w:eastAsia="ro-RO"/>
        </w:rPr>
        <w:t xml:space="preserve">33 </w:t>
      </w:r>
      <w:r w:rsidRPr="00CC0E0B">
        <w:rPr>
          <w:rStyle w:val="FontStyle20"/>
          <w:sz w:val="24"/>
          <w:szCs w:val="24"/>
          <w:lang w:val="ro-RO" w:eastAsia="ro-RO"/>
        </w:rPr>
        <w:t>alin. (</w:t>
      </w:r>
      <w:r w:rsidR="00AF4CEF" w:rsidRPr="00CC0E0B">
        <w:rPr>
          <w:rStyle w:val="FontStyle20"/>
          <w:sz w:val="24"/>
          <w:szCs w:val="24"/>
          <w:lang w:val="ro-RO" w:eastAsia="ro-RO"/>
        </w:rPr>
        <w:t>3</w:t>
      </w:r>
      <w:r w:rsidRPr="00CC0E0B">
        <w:rPr>
          <w:rStyle w:val="FontStyle20"/>
          <w:sz w:val="24"/>
          <w:szCs w:val="24"/>
          <w:lang w:val="ro-RO" w:eastAsia="ro-RO"/>
        </w:rPr>
        <w:t xml:space="preserve">) </w:t>
      </w:r>
      <w:r w:rsidR="003631C3" w:rsidRPr="00CC0E0B">
        <w:rPr>
          <w:rStyle w:val="FontStyle20"/>
          <w:sz w:val="24"/>
          <w:szCs w:val="24"/>
          <w:lang w:val="ro-RO" w:eastAsia="ro-RO"/>
        </w:rPr>
        <w:t>și</w:t>
      </w:r>
      <w:r w:rsidRPr="00CC0E0B">
        <w:rPr>
          <w:rStyle w:val="FontStyle20"/>
          <w:sz w:val="24"/>
          <w:szCs w:val="24"/>
          <w:lang w:val="ro-RO" w:eastAsia="ro-RO"/>
        </w:rPr>
        <w:t xml:space="preserve"> (4) din Legea nr. 273/2006 privind finanțele publice locale, cu modificările și completările ulterioare, sumele defalcate din taxa pe valoarea adăugată aprobate prin legea bugetului de stat și din cota de 18,5% din impozitul pe venit pentru echilibrarea bugetelor locale, se repartizează pe unități administrativ-teritoriale, astfel:</w:t>
      </w:r>
    </w:p>
    <w:p w:rsidR="00696775" w:rsidRPr="00CC0E0B" w:rsidRDefault="00696775" w:rsidP="00696775">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a)  27 % pentru bugetul județului;</w:t>
      </w:r>
    </w:p>
    <w:p w:rsidR="00696775" w:rsidRPr="00CC0E0B" w:rsidRDefault="00696775" w:rsidP="00696775">
      <w:pPr>
        <w:pStyle w:val="S1"/>
        <w:suppressAutoHyphens/>
        <w:spacing w:line="360" w:lineRule="auto"/>
        <w:ind w:left="0" w:right="0" w:firstLine="709"/>
        <w:rPr>
          <w:rStyle w:val="FontStyle20"/>
          <w:sz w:val="24"/>
          <w:szCs w:val="24"/>
          <w:lang w:val="ro-RO" w:eastAsia="ro-RO"/>
        </w:rPr>
      </w:pPr>
      <w:r w:rsidRPr="00CC0E0B">
        <w:rPr>
          <w:rStyle w:val="FontStyle20"/>
          <w:sz w:val="24"/>
          <w:szCs w:val="24"/>
          <w:lang w:val="ro-RO" w:eastAsia="ro-RO"/>
        </w:rPr>
        <w:t>b) 73% pentru echilibrarea bugetelor locale ale comunelor, orașelor și municipiilor, astfel:</w:t>
      </w:r>
    </w:p>
    <w:p w:rsidR="00696775" w:rsidRPr="00CC0E0B" w:rsidRDefault="00696775" w:rsidP="00696775">
      <w:pPr>
        <w:pStyle w:val="S1"/>
        <w:suppressAutoHyphens/>
        <w:spacing w:line="360" w:lineRule="auto"/>
        <w:ind w:left="0" w:right="0" w:firstLine="709"/>
        <w:rPr>
          <w:rFonts w:ascii="Arial" w:hAnsi="Arial" w:cs="Arial"/>
          <w:bCs/>
          <w:spacing w:val="-4"/>
          <w:sz w:val="24"/>
          <w:szCs w:val="24"/>
          <w:lang w:val="ro-RO" w:eastAsia="ro-RO"/>
        </w:rPr>
      </w:pPr>
      <w:r w:rsidRPr="00CC0E0B">
        <w:rPr>
          <w:rStyle w:val="FontStyle20"/>
          <w:sz w:val="24"/>
          <w:szCs w:val="24"/>
          <w:lang w:val="ro-RO" w:eastAsia="ro-RO"/>
        </w:rPr>
        <w:t xml:space="preserve">b1) 20% din sumă se repartizează prin hotărârea consiliului județean pentru achitarea arieratelor provenite din neplata cheltuielilor de funcționare </w:t>
      </w:r>
      <w:r w:rsidR="001A536B" w:rsidRPr="00CC0E0B">
        <w:rPr>
          <w:rStyle w:val="FontStyle20"/>
          <w:sz w:val="24"/>
          <w:szCs w:val="24"/>
          <w:lang w:val="ro-RO" w:eastAsia="ro-RO"/>
        </w:rPr>
        <w:t>și</w:t>
      </w:r>
      <w:r w:rsidRPr="00CC0E0B">
        <w:rPr>
          <w:rStyle w:val="FontStyle20"/>
          <w:sz w:val="24"/>
          <w:szCs w:val="24"/>
          <w:lang w:val="ro-RO" w:eastAsia="ro-RO"/>
        </w:rPr>
        <w:t xml:space="preserve">/sau de capital, în ordinea cronologică a vechimii arieratelor, pentru rambursarea ratelor la împrumuturile contractate în baza </w:t>
      </w:r>
      <w:bookmarkStart w:id="0" w:name="4018399"/>
      <w:bookmarkEnd w:id="0"/>
      <w:r w:rsidRPr="00CC0E0B">
        <w:rPr>
          <w:rStyle w:val="FontStyle20"/>
          <w:sz w:val="24"/>
          <w:szCs w:val="24"/>
          <w:lang w:val="ro-RO" w:eastAsia="ro-RO"/>
        </w:rPr>
        <w:t>Ordonanței de urgență a Guvernului nr. 2/2015 pentru modificarea și completarea unor acte normative, precum și alte măsuri, aprobată cu  modificări prin Legea nr. 171/2015, cu modificările și completările ulterioare, a Ordonanței de urgență a Guvernului nr.</w:t>
      </w:r>
      <w:r w:rsidRPr="00CC0E0B">
        <w:rPr>
          <w:rFonts w:ascii="Arial" w:hAnsi="Arial" w:cs="Arial"/>
          <w:bCs/>
          <w:spacing w:val="-4"/>
          <w:sz w:val="24"/>
          <w:szCs w:val="24"/>
          <w:lang w:val="ro-RO" w:eastAsia="ro-RO"/>
        </w:rPr>
        <w:t xml:space="preserve"> 46/2015 pentru stabilirea unor măsuri financiare și pentru modificarea și completarea unor acte normative, </w:t>
      </w:r>
      <w:r w:rsidR="0051321B" w:rsidRPr="00CC0E0B">
        <w:rPr>
          <w:rStyle w:val="FontStyle20"/>
          <w:sz w:val="24"/>
          <w:szCs w:val="24"/>
          <w:lang w:val="ro-RO" w:eastAsia="ro-RO"/>
        </w:rPr>
        <w:t>aprobată prin Legea nr. 40/2016,</w:t>
      </w:r>
      <w:r w:rsidR="0051321B" w:rsidRPr="00CC0E0B">
        <w:rPr>
          <w:rFonts w:ascii="Arial" w:hAnsi="Arial" w:cs="Arial"/>
          <w:bCs/>
          <w:spacing w:val="-4"/>
          <w:sz w:val="24"/>
          <w:szCs w:val="24"/>
          <w:lang w:val="ro-RO" w:eastAsia="ro-RO"/>
        </w:rPr>
        <w:t xml:space="preserve"> </w:t>
      </w:r>
      <w:r w:rsidRPr="00CC0E0B">
        <w:rPr>
          <w:rFonts w:ascii="Arial" w:hAnsi="Arial" w:cs="Arial"/>
          <w:bCs/>
          <w:spacing w:val="-4"/>
          <w:sz w:val="24"/>
          <w:szCs w:val="24"/>
          <w:lang w:val="ro-RO"/>
        </w:rPr>
        <w:t xml:space="preserve">a </w:t>
      </w:r>
      <w:r w:rsidRPr="00CC0E0B">
        <w:rPr>
          <w:rFonts w:ascii="Arial" w:hAnsi="Arial" w:cs="Arial"/>
          <w:bCs/>
          <w:spacing w:val="-4"/>
          <w:sz w:val="24"/>
          <w:szCs w:val="24"/>
          <w:lang w:val="ro-RO" w:eastAsia="ro-RO"/>
        </w:rPr>
        <w:t xml:space="preserve">Ordonanței de urgență a Guvernului nr. </w:t>
      </w:r>
      <w:r w:rsidRPr="00CC0E0B">
        <w:rPr>
          <w:rFonts w:ascii="Arial" w:hAnsi="Arial" w:cs="Arial"/>
          <w:bCs/>
          <w:spacing w:val="-4"/>
          <w:sz w:val="24"/>
          <w:szCs w:val="24"/>
          <w:lang w:val="ro-RO"/>
        </w:rPr>
        <w:t>8</w:t>
      </w:r>
      <w:r w:rsidRPr="00CC0E0B">
        <w:rPr>
          <w:rFonts w:ascii="Arial" w:hAnsi="Arial" w:cs="Arial"/>
          <w:bCs/>
          <w:spacing w:val="-4"/>
          <w:sz w:val="24"/>
          <w:szCs w:val="24"/>
          <w:lang w:val="ro-RO" w:eastAsia="ro-RO"/>
        </w:rPr>
        <w:t>/201</w:t>
      </w:r>
      <w:r w:rsidRPr="00CC0E0B">
        <w:rPr>
          <w:rFonts w:ascii="Arial" w:hAnsi="Arial" w:cs="Arial"/>
          <w:bCs/>
          <w:spacing w:val="-4"/>
          <w:sz w:val="24"/>
          <w:szCs w:val="24"/>
          <w:lang w:val="ro-RO"/>
        </w:rPr>
        <w:t>6</w:t>
      </w:r>
      <w:r w:rsidRPr="00CC0E0B">
        <w:rPr>
          <w:rFonts w:ascii="Arial" w:hAnsi="Arial" w:cs="Arial"/>
          <w:bCs/>
          <w:spacing w:val="-4"/>
          <w:sz w:val="24"/>
          <w:szCs w:val="24"/>
          <w:lang w:val="ro-RO" w:eastAsia="ro-RO"/>
        </w:rPr>
        <w:t xml:space="preserve"> </w:t>
      </w:r>
      <w:r w:rsidRPr="00CC0E0B">
        <w:rPr>
          <w:rFonts w:ascii="Arial" w:hAnsi="Arial" w:cs="Arial"/>
          <w:sz w:val="24"/>
          <w:szCs w:val="24"/>
          <w:lang w:val="ro-RO"/>
        </w:rPr>
        <w:t xml:space="preserve">privind unele măsuri financiare în vederea finalizării proiectelor finanțate din fondurile Uniunii Europene aferente perioadei de programare 2007 - 2013, precum </w:t>
      </w:r>
      <w:r w:rsidR="001A536B" w:rsidRPr="00CC0E0B">
        <w:rPr>
          <w:rFonts w:ascii="Arial" w:hAnsi="Arial" w:cs="Arial"/>
          <w:sz w:val="24"/>
          <w:szCs w:val="24"/>
          <w:lang w:val="ro-RO"/>
        </w:rPr>
        <w:t>și</w:t>
      </w:r>
      <w:r w:rsidRPr="00CC0E0B">
        <w:rPr>
          <w:rFonts w:ascii="Arial" w:hAnsi="Arial" w:cs="Arial"/>
          <w:sz w:val="24"/>
          <w:szCs w:val="24"/>
          <w:lang w:val="ro-RO"/>
        </w:rPr>
        <w:t xml:space="preserve"> unele măsuri fiscal-bugetare, </w:t>
      </w:r>
      <w:r w:rsidRPr="00CC0E0B">
        <w:rPr>
          <w:rFonts w:ascii="Arial" w:hAnsi="Arial" w:cs="Arial"/>
          <w:bCs/>
          <w:spacing w:val="-4"/>
          <w:sz w:val="24"/>
          <w:szCs w:val="24"/>
          <w:lang w:val="ro-RO" w:eastAsia="ro-RO"/>
        </w:rPr>
        <w:t xml:space="preserve">aprobată cu  completări prin Legea nr. 124/2016, pentru susținerea programelor de dezvoltare locală </w:t>
      </w:r>
      <w:r w:rsidR="0051321B" w:rsidRPr="00CC0E0B">
        <w:rPr>
          <w:rFonts w:ascii="Arial" w:hAnsi="Arial" w:cs="Arial"/>
          <w:bCs/>
          <w:spacing w:val="-4"/>
          <w:sz w:val="24"/>
          <w:szCs w:val="24"/>
          <w:lang w:val="ro-RO" w:eastAsia="ro-RO"/>
        </w:rPr>
        <w:t>și</w:t>
      </w:r>
      <w:r w:rsidRPr="00CC0E0B">
        <w:rPr>
          <w:rFonts w:ascii="Arial" w:hAnsi="Arial" w:cs="Arial"/>
          <w:bCs/>
          <w:spacing w:val="-4"/>
          <w:sz w:val="24"/>
          <w:szCs w:val="24"/>
          <w:lang w:val="ro-RO" w:eastAsia="ro-RO"/>
        </w:rPr>
        <w:t xml:space="preserve"> pentru susținerea proiectelor de infrastructură care necesită cofinanțare locală. Hotărârea consiliului județean se comunică directorului general al direcției</w:t>
      </w:r>
      <w:r w:rsidRPr="00CC0E0B">
        <w:rPr>
          <w:bCs/>
          <w:spacing w:val="-4"/>
          <w:sz w:val="32"/>
          <w:szCs w:val="32"/>
          <w:lang w:val="ro-RO" w:eastAsia="ro-RO"/>
        </w:rPr>
        <w:t xml:space="preserve"> </w:t>
      </w:r>
      <w:r w:rsidRPr="00CC0E0B">
        <w:rPr>
          <w:rFonts w:ascii="Arial" w:hAnsi="Arial" w:cs="Arial"/>
          <w:bCs/>
          <w:spacing w:val="-4"/>
          <w:sz w:val="24"/>
          <w:szCs w:val="24"/>
          <w:lang w:val="ro-RO" w:eastAsia="ro-RO"/>
        </w:rPr>
        <w:t xml:space="preserve">generale regionale a finanțelor publice/șefului administrației județene a finanțelor publice, instituției prefectului, </w:t>
      </w:r>
      <w:r w:rsidRPr="00CC0E0B">
        <w:rPr>
          <w:rFonts w:ascii="Arial" w:hAnsi="Arial" w:cs="Arial"/>
          <w:iCs/>
          <w:sz w:val="24"/>
          <w:szCs w:val="24"/>
          <w:shd w:val="clear" w:color="auto" w:fill="FFFFFF"/>
          <w:lang w:val="ro-RO"/>
        </w:rPr>
        <w:t>unităților administrativ-teritoriale</w:t>
      </w:r>
      <w:r w:rsidRPr="00CC0E0B">
        <w:rPr>
          <w:rFonts w:ascii="Arial" w:hAnsi="Arial" w:cs="Arial"/>
          <w:bCs/>
          <w:spacing w:val="-4"/>
          <w:sz w:val="24"/>
          <w:szCs w:val="24"/>
          <w:lang w:val="ro-RO" w:eastAsia="ro-RO"/>
        </w:rPr>
        <w:t xml:space="preserve"> din județ și Ministerului Dezvoltării Regionale, Administrației Publice și Fondurilor Europene;</w:t>
      </w:r>
    </w:p>
    <w:p w:rsidR="00696775" w:rsidRPr="00CC0E0B" w:rsidRDefault="00696775" w:rsidP="00696775">
      <w:pPr>
        <w:pStyle w:val="S1"/>
        <w:suppressAutoHyphens/>
        <w:spacing w:line="360" w:lineRule="auto"/>
        <w:ind w:left="0" w:right="0" w:firstLine="709"/>
        <w:rPr>
          <w:rFonts w:ascii="Arial" w:hAnsi="Arial" w:cs="Arial"/>
          <w:bCs/>
          <w:sz w:val="24"/>
          <w:szCs w:val="24"/>
          <w:lang w:val="ro-RO" w:eastAsia="ro-RO"/>
        </w:rPr>
      </w:pPr>
      <w:r w:rsidRPr="00CC0E0B">
        <w:rPr>
          <w:rFonts w:ascii="Arial" w:hAnsi="Arial" w:cs="Arial"/>
          <w:bCs/>
          <w:sz w:val="24"/>
          <w:szCs w:val="24"/>
          <w:lang w:val="ro-RO" w:eastAsia="ro-RO"/>
        </w:rPr>
        <w:lastRenderedPageBreak/>
        <w:t xml:space="preserve">b2) 20% din sumă se repartizează în funcție de ponderea suprafeței </w:t>
      </w:r>
      <w:r w:rsidRPr="00CC0E0B">
        <w:rPr>
          <w:rFonts w:ascii="Arial" w:hAnsi="Arial" w:cs="Arial"/>
          <w:iCs/>
          <w:sz w:val="24"/>
          <w:szCs w:val="24"/>
          <w:shd w:val="clear" w:color="auto" w:fill="FFFFFF"/>
          <w:lang w:val="ro-RO"/>
        </w:rPr>
        <w:t xml:space="preserve">din intravilanul unităților administrativ-teritoriale din județ </w:t>
      </w:r>
      <w:r w:rsidRPr="00CC0E0B">
        <w:rPr>
          <w:rFonts w:ascii="Arial" w:hAnsi="Arial" w:cs="Arial"/>
          <w:bCs/>
          <w:sz w:val="24"/>
          <w:szCs w:val="24"/>
          <w:lang w:val="ro-RO" w:eastAsia="ro-RO"/>
        </w:rPr>
        <w:t xml:space="preserve">în totalul suprafeței </w:t>
      </w:r>
      <w:r w:rsidRPr="00CC0E0B">
        <w:rPr>
          <w:rFonts w:ascii="Arial" w:hAnsi="Arial" w:cs="Arial"/>
          <w:iCs/>
          <w:sz w:val="24"/>
          <w:szCs w:val="24"/>
          <w:shd w:val="clear" w:color="auto" w:fill="FFFFFF"/>
          <w:lang w:val="ro-RO"/>
        </w:rPr>
        <w:t xml:space="preserve">din intravilanul </w:t>
      </w:r>
      <w:r w:rsidRPr="00CC0E0B">
        <w:rPr>
          <w:rFonts w:ascii="Arial" w:hAnsi="Arial" w:cs="Arial"/>
          <w:bCs/>
          <w:sz w:val="24"/>
          <w:szCs w:val="24"/>
          <w:lang w:val="ro-RO" w:eastAsia="ro-RO"/>
        </w:rPr>
        <w:t>județului;</w:t>
      </w:r>
    </w:p>
    <w:p w:rsidR="00696775" w:rsidRPr="00CC0E0B" w:rsidRDefault="00696775" w:rsidP="00696775">
      <w:pPr>
        <w:pStyle w:val="S1"/>
        <w:suppressAutoHyphens/>
        <w:spacing w:line="360" w:lineRule="auto"/>
        <w:ind w:left="0" w:right="0" w:firstLine="709"/>
        <w:rPr>
          <w:rFonts w:ascii="Arial" w:hAnsi="Arial" w:cs="Arial"/>
          <w:bCs/>
          <w:sz w:val="24"/>
          <w:szCs w:val="24"/>
          <w:lang w:val="ro-RO" w:eastAsia="ro-RO"/>
        </w:rPr>
      </w:pPr>
      <w:r w:rsidRPr="00CC0E0B">
        <w:rPr>
          <w:rFonts w:ascii="Arial" w:hAnsi="Arial" w:cs="Arial"/>
          <w:bCs/>
          <w:sz w:val="24"/>
          <w:szCs w:val="24"/>
          <w:lang w:val="ro-RO" w:eastAsia="ro-RO"/>
        </w:rPr>
        <w:t>b3) 60% din sumă se repartizează în etape succesive, comunelor, orașelor și municipiilor care au o medie a impozitului pe venit pe locuitor mai mică decât media pe județ, în vederea egalizării mediilor individuale, după modelul de calcul pus la dispoziție de către Ministerul Finanțelor Publice în termen de 5 zile de la data publicării prezentei legi.</w:t>
      </w:r>
    </w:p>
    <w:p w:rsidR="00696775" w:rsidRPr="00CC0E0B" w:rsidRDefault="00696775" w:rsidP="00696775">
      <w:pPr>
        <w:pStyle w:val="S1"/>
        <w:suppressAutoHyphens/>
        <w:spacing w:line="360" w:lineRule="auto"/>
        <w:ind w:left="0" w:right="0" w:firstLine="709"/>
        <w:rPr>
          <w:rFonts w:ascii="Arial" w:hAnsi="Arial" w:cs="Arial"/>
          <w:bCs/>
          <w:sz w:val="24"/>
          <w:szCs w:val="24"/>
          <w:lang w:val="ro-RO" w:eastAsia="ro-RO"/>
        </w:rPr>
      </w:pPr>
      <w:r w:rsidRPr="00CC0E0B">
        <w:rPr>
          <w:rFonts w:ascii="Arial" w:hAnsi="Arial" w:cs="Arial"/>
          <w:bCs/>
          <w:sz w:val="24"/>
          <w:szCs w:val="24"/>
          <w:lang w:val="ro-RO" w:eastAsia="ro-RO"/>
        </w:rPr>
        <w:t xml:space="preserve">(3) Sumele defalcate din taxa pe valoarea adăugată și din cota de 18,5% din impozitul pe venit pentru echilibrarea bugetelor locale, se repartizează prin decizie a directorului general al direcției generale regionale a finanțelor publice/șefului administrației județene a finanțelor publice și se comunică </w:t>
      </w:r>
      <w:r w:rsidRPr="00CC0E0B">
        <w:rPr>
          <w:rFonts w:ascii="Arial" w:hAnsi="Arial" w:cs="Arial"/>
          <w:iCs/>
          <w:sz w:val="24"/>
          <w:szCs w:val="24"/>
          <w:shd w:val="clear" w:color="auto" w:fill="FFFFFF"/>
          <w:lang w:val="ro-RO"/>
        </w:rPr>
        <w:t xml:space="preserve">instituției prefectului, județului, unităților administrativ-teritoriale din județ </w:t>
      </w:r>
      <w:r w:rsidRPr="00CC0E0B">
        <w:rPr>
          <w:rFonts w:ascii="Arial" w:hAnsi="Arial" w:cs="Arial"/>
          <w:bCs/>
          <w:sz w:val="24"/>
          <w:szCs w:val="24"/>
          <w:lang w:val="ro-RO" w:eastAsia="ro-RO"/>
        </w:rPr>
        <w:t>și Ministerului Dezvoltării Regionale, Administrației Publice și Fondurilor Europene.</w:t>
      </w:r>
    </w:p>
    <w:p w:rsidR="00696775" w:rsidRPr="00CC0E0B" w:rsidRDefault="00696775" w:rsidP="00696775">
      <w:pPr>
        <w:pStyle w:val="S1"/>
        <w:suppressAutoHyphens/>
        <w:spacing w:line="360" w:lineRule="auto"/>
        <w:ind w:left="0" w:right="0" w:firstLine="709"/>
        <w:rPr>
          <w:rFonts w:ascii="Arial" w:hAnsi="Arial" w:cs="Arial"/>
          <w:bCs/>
          <w:sz w:val="24"/>
          <w:szCs w:val="24"/>
          <w:lang w:val="ro-RO" w:eastAsia="ro-RO"/>
        </w:rPr>
      </w:pPr>
      <w:r w:rsidRPr="00CC0E0B">
        <w:rPr>
          <w:rFonts w:ascii="Arial" w:hAnsi="Arial" w:cs="Arial"/>
          <w:bCs/>
          <w:sz w:val="24"/>
          <w:szCs w:val="24"/>
          <w:lang w:val="ro-RO" w:eastAsia="ro-RO"/>
        </w:rPr>
        <w:t xml:space="preserve">(4) Datele utilizate în calculele prevăzute în prezentul articol, respectiv populația și suprafața </w:t>
      </w:r>
      <w:r w:rsidRPr="00CC0E0B">
        <w:rPr>
          <w:rFonts w:ascii="Arial" w:hAnsi="Arial" w:cs="Arial"/>
          <w:iCs/>
          <w:sz w:val="24"/>
          <w:szCs w:val="24"/>
          <w:shd w:val="clear" w:color="auto" w:fill="FFFFFF"/>
          <w:lang w:val="ro-RO"/>
        </w:rPr>
        <w:t>din intravilan</w:t>
      </w:r>
      <w:r w:rsidRPr="00CC0E0B">
        <w:rPr>
          <w:rFonts w:ascii="Arial" w:hAnsi="Arial" w:cs="Arial"/>
          <w:bCs/>
          <w:sz w:val="24"/>
          <w:szCs w:val="24"/>
          <w:lang w:val="ro-RO" w:eastAsia="ro-RO"/>
        </w:rPr>
        <w:t xml:space="preserve"> sunt cele valabile la data de 1 iulie a anului 2016, comunicate de instituțiile abilitate, iar impozitul pe venit este cel încasat în bugetele locale ale unităților administrativ-teritoriale la data de 31 decembrie 2016.</w:t>
      </w:r>
    </w:p>
    <w:p w:rsidR="00A35A6C" w:rsidRPr="00CC0E0B" w:rsidRDefault="00682B8A" w:rsidP="00DD0EFB">
      <w:pPr>
        <w:pStyle w:val="S1"/>
        <w:suppressAutoHyphens/>
        <w:spacing w:line="360" w:lineRule="auto"/>
        <w:ind w:left="0" w:right="0" w:firstLine="709"/>
        <w:rPr>
          <w:rFonts w:ascii="Arial" w:hAnsi="Arial" w:cs="Arial"/>
          <w:bCs/>
          <w:spacing w:val="-4"/>
          <w:sz w:val="24"/>
          <w:szCs w:val="24"/>
          <w:lang w:val="ro-RO" w:eastAsia="ro-RO"/>
        </w:rPr>
      </w:pPr>
      <w:r w:rsidRPr="00CC0E0B">
        <w:rPr>
          <w:rStyle w:val="FontStyle20"/>
          <w:sz w:val="24"/>
          <w:szCs w:val="24"/>
          <w:lang w:val="ro-RO" w:eastAsia="ro-RO"/>
        </w:rPr>
        <w:t xml:space="preserve"> </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b/>
          <w:bCs/>
          <w:sz w:val="24"/>
          <w:szCs w:val="24"/>
          <w:lang w:val="ro-RO" w:eastAsia="ro-RO"/>
        </w:rPr>
        <w:t>Art. 5.</w:t>
      </w:r>
      <w:r w:rsidRPr="00CC0E0B">
        <w:rPr>
          <w:rFonts w:ascii="Arial" w:hAnsi="Arial" w:cs="Arial"/>
          <w:sz w:val="24"/>
          <w:szCs w:val="24"/>
          <w:lang w:val="ro-RO" w:eastAsia="ro-RO"/>
        </w:rPr>
        <w:t xml:space="preserve"> – (1) Sumele defalcate din taxa pe valoarea adăugată, </w:t>
      </w:r>
      <w:r w:rsidR="00DD0EFB" w:rsidRPr="00CC0E0B">
        <w:rPr>
          <w:rFonts w:ascii="Arial" w:hAnsi="Arial" w:cs="Arial"/>
          <w:sz w:val="24"/>
          <w:szCs w:val="24"/>
          <w:lang w:val="ro-RO" w:eastAsia="ro-RO"/>
        </w:rPr>
        <w:t>prevăzute la art. 4</w:t>
      </w:r>
      <w:r w:rsidR="0073433E" w:rsidRPr="00CC0E0B">
        <w:rPr>
          <w:rFonts w:ascii="Arial" w:hAnsi="Arial" w:cs="Arial"/>
          <w:sz w:val="24"/>
          <w:szCs w:val="24"/>
          <w:lang w:val="ro-RO" w:eastAsia="ro-RO"/>
        </w:rPr>
        <w:t xml:space="preserve"> alin.(1) </w:t>
      </w:r>
      <w:r w:rsidRPr="00CC0E0B">
        <w:rPr>
          <w:rFonts w:ascii="Arial" w:hAnsi="Arial" w:cs="Arial"/>
          <w:sz w:val="24"/>
          <w:szCs w:val="24"/>
          <w:lang w:val="ro-RO" w:eastAsia="ro-RO"/>
        </w:rPr>
        <w:t xml:space="preserve"> lit. a), sunt destinate: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a) finanțării sistemului de protecție a copilului și centrelor de asistență socială a persoanelor cu handicap;</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b) finanțării drepturilor privind acordarea de produse lactate și de panificație pentru elevii din învățământul primar și gimnazial de stat și privat, precum și pentru copiii preșcolari din grădinițele de stat și private cu program normal de 4 ore, potrivit prevederilor Ordonanței de urgență a Guvernului nr. 96/2002 privind acordarea de produse lactate și de panificație pentru elevii din învățământul primar și gimnazial de stat și privat, precum și pentru copiii preșcolari din grădinițele de stat și private cu program normal de 4 ore, aprobată cu modificări și completări prin Legea nr. 16/2003, cu modificările și completările ulterioare;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 xml:space="preserve">c) finanțării cheltuielilor privind implementarea programului de încurajare a consumului de fructe proaspete în școli, pentru elevii/preșcolarii prevăzuți la art. 1 din Ordonanța de urgență a Guvernului nr. 24/2010 privind implementarea programului de încurajare a consumului de fructe proaspete în școli, aprobată cu modificări prin Legea nr. 195/2010, cu modificările și completările ulterioare, care frecventează învățământul de stat și privat </w:t>
      </w:r>
      <w:r w:rsidRPr="00CC0E0B">
        <w:rPr>
          <w:rFonts w:ascii="Arial" w:hAnsi="Arial" w:cs="Arial"/>
          <w:sz w:val="24"/>
          <w:szCs w:val="24"/>
          <w:lang w:val="ro-RO" w:eastAsia="ro-RO"/>
        </w:rPr>
        <w:lastRenderedPageBreak/>
        <w:t>autorizat/acreditat, în limita sumelor aprobate pentru anul 2017 prin Ordonanța de urgență a Guvernului nr. 66/2016 pentru modificarea și completarea Ordonanței de urgență a Guvernului nr. 24/2010 privind implementarea programului de încurajare a consumului de fructe proaspete în școli și a sumelor aprobate pentru anul 2017 potrivit prevederilor Hotărârii Guvernului nr. 558/2016 privind stabilirea fructelor proaspete distribuite, a perioadei și frecvenței distribuției, a limitei valorii zilnice/elev, a fondurilor necesare pentru distribuția fructelor proaspete, a măsurilor adiacente distribuției de fructe proaspete, a bugetului aferent acestora, precum și a modalității de implementare efectivă și de gestionare la nivelul administrației publice, în cadrul programului de încurajare a consumului de fructe proaspete în ș</w:t>
      </w:r>
      <w:r w:rsidR="000F7B04" w:rsidRPr="00CC0E0B">
        <w:rPr>
          <w:rFonts w:ascii="Arial" w:hAnsi="Arial" w:cs="Arial"/>
          <w:sz w:val="24"/>
          <w:szCs w:val="24"/>
          <w:lang w:val="ro-RO" w:eastAsia="ro-RO"/>
        </w:rPr>
        <w:t>coli în anul școlar 2016 – 2017;</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d) finanțării învățământului special și centrelor județene de resurse și asistență educațională, inclusiv a drepturilor prevăzute de Legea nr.85/2016 privind plata diferențelor salariale cuvenite personalului didactic din învățământul de stat pentru perioada octombrie 2008-13 mai 2011;</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e) finanțării instituțiilor de cultură descentralizate începând cu anul 2002;</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 xml:space="preserve">f) plății contribuțiilor pentru personalul </w:t>
      </w:r>
      <w:proofErr w:type="spellStart"/>
      <w:r w:rsidRPr="00CC0E0B">
        <w:rPr>
          <w:rFonts w:ascii="Arial" w:hAnsi="Arial" w:cs="Arial"/>
          <w:sz w:val="24"/>
          <w:szCs w:val="24"/>
          <w:lang w:val="ro-RO" w:eastAsia="ro-RO"/>
        </w:rPr>
        <w:t>neclerical</w:t>
      </w:r>
      <w:proofErr w:type="spellEnd"/>
      <w:r w:rsidRPr="00CC0E0B">
        <w:rPr>
          <w:rFonts w:ascii="Arial" w:hAnsi="Arial" w:cs="Arial"/>
          <w:sz w:val="24"/>
          <w:szCs w:val="24"/>
          <w:lang w:val="ro-RO" w:eastAsia="ro-RO"/>
        </w:rPr>
        <w:t xml:space="preserve"> angajat în unitățile de cult din țară;</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g) finanțării serviciilor publice comunitare de evidență a persoanelor de sub autoritatea consiliilor județene;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h) finanțării cheltuielilor de funcționare ale căminelor pentru persoane vârstnice de la nivelul județelor, potrivit prevederilor art.18, alin.(5), lit.</w:t>
      </w:r>
      <w:r w:rsidR="0029313B" w:rsidRPr="00CC0E0B">
        <w:rPr>
          <w:rFonts w:ascii="Arial" w:hAnsi="Arial" w:cs="Arial"/>
          <w:sz w:val="24"/>
          <w:szCs w:val="24"/>
          <w:lang w:val="ro-RO" w:eastAsia="ro-RO"/>
        </w:rPr>
        <w:t xml:space="preserve"> </w:t>
      </w:r>
      <w:r w:rsidRPr="00CC0E0B">
        <w:rPr>
          <w:rFonts w:ascii="Arial" w:hAnsi="Arial" w:cs="Arial"/>
          <w:sz w:val="24"/>
          <w:szCs w:val="24"/>
          <w:lang w:val="ro-RO" w:eastAsia="ro-RO"/>
        </w:rPr>
        <w:t>c) din Legea nr.17/2000 privind asistența socială a persoanelor vârstnice, republicată, cu modificările și completările ulterioare.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(2) Finanțarea serviciilor sociale prevăzute la alin. (1) lit. a) și h) se va face pe baza standardelor de cost calculate pentru beneficiari/tipuri de servicii sociale, aprobate potrivit legii.</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 xml:space="preserve">(3) Sumele defalcate din taxa pe valoarea adăugată, </w:t>
      </w:r>
      <w:r w:rsidR="00895B94" w:rsidRPr="00CC0E0B">
        <w:rPr>
          <w:rFonts w:ascii="Arial" w:hAnsi="Arial" w:cs="Arial"/>
          <w:sz w:val="24"/>
          <w:szCs w:val="24"/>
          <w:lang w:val="ro-RO" w:eastAsia="ro-RO"/>
        </w:rPr>
        <w:t>prevăzute la art. 4</w:t>
      </w:r>
      <w:r w:rsidRPr="00CC0E0B">
        <w:rPr>
          <w:rFonts w:ascii="Arial" w:hAnsi="Arial" w:cs="Arial"/>
          <w:sz w:val="24"/>
          <w:szCs w:val="24"/>
          <w:lang w:val="ro-RO" w:eastAsia="ro-RO"/>
        </w:rPr>
        <w:t xml:space="preserve"> </w:t>
      </w:r>
      <w:r w:rsidR="0073433E" w:rsidRPr="00CC0E0B">
        <w:rPr>
          <w:rFonts w:ascii="Arial" w:hAnsi="Arial" w:cs="Arial"/>
          <w:sz w:val="24"/>
          <w:szCs w:val="24"/>
          <w:lang w:val="ro-RO" w:eastAsia="ro-RO"/>
        </w:rPr>
        <w:t xml:space="preserve">alin.(1) </w:t>
      </w:r>
      <w:r w:rsidRPr="00CC0E0B">
        <w:rPr>
          <w:rFonts w:ascii="Arial" w:hAnsi="Arial" w:cs="Arial"/>
          <w:sz w:val="24"/>
          <w:szCs w:val="24"/>
          <w:lang w:val="ro-RO" w:eastAsia="ro-RO"/>
        </w:rPr>
        <w:t>lit. b), sunt destinate: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a) finanțării de bază a unităților de învățământ preuniversitar de stat pentru categoriile de cheltuieli prevăzute la art. 104 alin. (2) din Legea educației naționale nr. 1/2011, cu modificările și completările ulterioare și a drepturilor prevăzute de Legea nr.85/2016;</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 xml:space="preserve">b) finanțării drepturilor asistenților personali ai persoanelor cu handicap grav sau indemnizațiilor lunare ale persoanelor cu handicap grav acordate în baza prevederilor art. 42 </w:t>
      </w:r>
      <w:r w:rsidRPr="00CC0E0B">
        <w:rPr>
          <w:rFonts w:ascii="Arial" w:hAnsi="Arial" w:cs="Arial"/>
          <w:sz w:val="24"/>
          <w:szCs w:val="24"/>
          <w:lang w:val="ro-RO" w:eastAsia="ro-RO"/>
        </w:rPr>
        <w:lastRenderedPageBreak/>
        <w:t>alin. (4) din Legea nr. 448/2006 privind protecția și promovarea drepturilor persoanelor cu handicap, republicată, cu modificările și completările ulterioare;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c) finanțării ajutorului pentru încălzirea locuinței cu lemne, cărbuni și combustibili petrolieri, pentru beneficiarii de ajutor social;</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d) finanțării serviciilor publice comunitare de evidență a persoanelor de sub autoritatea consiliilor locale ale comunelor, orașelor, municipiilor, sectoarelor și Consiliului General al Municipiului București;</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e) finanțării cheltuielilor creșelor;</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 xml:space="preserve">f) finanțării cheltuielilor descentralizate la nivelul sectoarelor și municipiului București, respectiv pentru: sistemul de protecție a copilului, centrele de asistență socială a persoanelor cu handicap, drepturile privind acordarea de produse lactate și de panificație pentru elevii din învățământul primar și gimnazial de stat și privat, precum și pentru copiii preșcolari din grădinițele de stat și private cu program normal de 4 ore, potrivit prevederilor Ordonanței de urgență a Guvernului nr. 96/2002, aprobată cu modificări și completări prin Legea nr. 16/2003, cu modificările și completările ulterioare, implementarea programului de încurajare a consumului de fructe proaspete în școli pentru elevii/preșcolarii prevăzuți la art.1 din Ordonanța de urgență a Guvernului nr. 24/2010, aprobată cu modificări prin Legea nr. 195/2010, cu modificările și completările ulterioare, care frecventează învățământul de stat și privat autorizat/acreditat, în limita sumelor  aprobate pentru anul 2017 potrivit prevederilor Ordonanței de urgență a Guvernului nr. 66/2016 și ale Hotărârii Guvernului nr. 558/2016, învățământul special și centrele de resurse și asistență educațională, inclusiv a drepturilor prevăzute de Legea nr.85/2016, instituțiile de cultură descentralizate începând cu anul 2002 și plata contribuțiilor pentru personalul </w:t>
      </w:r>
      <w:proofErr w:type="spellStart"/>
      <w:r w:rsidRPr="00CC0E0B">
        <w:rPr>
          <w:rFonts w:ascii="Arial" w:hAnsi="Arial" w:cs="Arial"/>
          <w:sz w:val="24"/>
          <w:szCs w:val="24"/>
          <w:lang w:val="ro-RO" w:eastAsia="ro-RO"/>
        </w:rPr>
        <w:t>neclerical</w:t>
      </w:r>
      <w:proofErr w:type="spellEnd"/>
      <w:r w:rsidRPr="00CC0E0B">
        <w:rPr>
          <w:rFonts w:ascii="Arial" w:hAnsi="Arial" w:cs="Arial"/>
          <w:sz w:val="24"/>
          <w:szCs w:val="24"/>
          <w:lang w:val="ro-RO" w:eastAsia="ro-RO"/>
        </w:rPr>
        <w:t xml:space="preserve"> angajat în unitățile de cult; </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g) finanțării drepturilor stabilite de Legea nr. 248/2015 privind stimularea participării în învățământul preșcolar a copiilor provenind din familii defavorizate, cu modificările și completările ulterioare;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h) finanțării drepturilor copiilor cu cerințe educaționale speciale integrați în învățământul de masă, prevăzute în anexa nr.1, pct. A la Hotărârea Guvernului nr. 904/2014 pentru stabilirea limitelor minime de cheltuieli aferente drepturilor prevăzute de art. 129 alin. (1) din Legea nr. 272/2004 privind protecția și promovarea drepturilor copilului;</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 xml:space="preserve">i)  finanțării cheltuielilor de funcționare ale căminelor pentru persoane vârstnice de la nivelul comunelor, orașelor, municipiilor, sectoarelor municipiului București și municipiului </w:t>
      </w:r>
      <w:r w:rsidRPr="00CC0E0B">
        <w:rPr>
          <w:rFonts w:ascii="Arial" w:hAnsi="Arial" w:cs="Arial"/>
          <w:sz w:val="24"/>
          <w:szCs w:val="24"/>
          <w:lang w:val="ro-RO" w:eastAsia="ro-RO"/>
        </w:rPr>
        <w:lastRenderedPageBreak/>
        <w:t>București, potrivit prevederilor art.18 alin.(5) lit.</w:t>
      </w:r>
      <w:r w:rsidR="0073433E" w:rsidRPr="00CC0E0B">
        <w:rPr>
          <w:rFonts w:ascii="Arial" w:hAnsi="Arial" w:cs="Arial"/>
          <w:sz w:val="24"/>
          <w:szCs w:val="24"/>
          <w:lang w:val="ro-RO" w:eastAsia="ro-RO"/>
        </w:rPr>
        <w:t xml:space="preserve"> </w:t>
      </w:r>
      <w:r w:rsidRPr="00CC0E0B">
        <w:rPr>
          <w:rFonts w:ascii="Arial" w:hAnsi="Arial" w:cs="Arial"/>
          <w:sz w:val="24"/>
          <w:szCs w:val="24"/>
          <w:lang w:val="ro-RO" w:eastAsia="ro-RO"/>
        </w:rPr>
        <w:t>c) din Legea nr.17/2000 privind asistența socială a persoanelor vârstnice, republicată, cu modificările și completările ulterioare;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j) finanțării cheltuielilor privind acordarea unui suport alimentar, potrivit prevederilor Ordonanței de urgență a Guvernului nr.72/2016 privind aprobarea Programului-pilot de acordare a unui suport alimentar pentru preșcolarii și elevii din 50 de unități de învățământ preuniversitar de stat.</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(4) Sumele defalcate din taxa pe valoarea adăugată destinate finanțării drepturilor privind acordarea de produse lactate și de panificație pentru elevii din învățământul primar și gimnazial de stat și privat, precum și pentru copiii preșcolari din grădinițele de stat și private cu program normal de 4 ore, potrivit prevederilor Ordonanței de urgență a Guvernului nr. 96/2002, aprobată cu modificări și completări prin Legea nr. 16/2003, cu modificările și completările ulterioare, finanțării cheltuielilor privind implementarea programului de încurajare a consumului de fructe proaspete în școli, pentru elevii</w:t>
      </w:r>
      <w:r w:rsidR="009D1DFA" w:rsidRPr="00CC0E0B">
        <w:rPr>
          <w:rFonts w:ascii="Arial" w:hAnsi="Arial" w:cs="Arial"/>
          <w:sz w:val="24"/>
          <w:szCs w:val="24"/>
          <w:lang w:val="ro-RO" w:eastAsia="ro-RO"/>
        </w:rPr>
        <w:t>/preșcolarii</w:t>
      </w:r>
      <w:r w:rsidRPr="00CC0E0B">
        <w:rPr>
          <w:rFonts w:ascii="Arial" w:hAnsi="Arial" w:cs="Arial"/>
          <w:sz w:val="24"/>
          <w:szCs w:val="24"/>
          <w:lang w:val="ro-RO" w:eastAsia="ro-RO"/>
        </w:rPr>
        <w:t xml:space="preserve"> prevăzuți la art. 1 din Ordonanța de urgență a Guvernului nr. 24/2010, aprobată cu modificări prin Legea nr. 195/2010, cu modificările și completările ulterioare, care frecventează învățământul de stat și privat autorizat/acreditat, se repartizează pe sectoare și municipiul București, potrivit prevederilor legale în vigoare.</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(5) Repartizarea sumelor defalcate din taxa pe valoarea adăugată prevăzute la alin. (3) pe comune, orașe, municipii, sectoare și municipiul București, după caz, se face prin decizie a directorului direcției generale regionale a finanțelor publice/șefului administrației județene a finanțelor publice,  potrivit datelor de fundamentare transmise de către unitățile/subdiviziunile administrativ-teritoriale, după caz, pentru finanțarea unităților de învățământ preuniversitar de stat cu asistența tehnică de specialitate a inspectoratului școlar, în funcție de numărul de elevi/preșcolari și standardele de cost aferente, iar pentru finanțarea cheltuielilor de funcționare ale căminelor pentru persoane vârstnice, la propunerea agenției</w:t>
      </w:r>
      <w:r w:rsidRPr="00CC0E0B">
        <w:rPr>
          <w:bCs/>
          <w:sz w:val="32"/>
          <w:szCs w:val="32"/>
          <w:lang w:val="ro-RO" w:eastAsia="ro-RO"/>
        </w:rPr>
        <w:t xml:space="preserve"> </w:t>
      </w:r>
      <w:r w:rsidRPr="00CC0E0B">
        <w:rPr>
          <w:rFonts w:ascii="Arial" w:hAnsi="Arial" w:cs="Arial"/>
          <w:bCs/>
          <w:sz w:val="24"/>
          <w:szCs w:val="24"/>
          <w:lang w:val="ro-RO" w:eastAsia="ro-RO"/>
        </w:rPr>
        <w:t xml:space="preserve">județene pentru plăți și inspecție socială/Agenției pentru Plăți și Inspecție Socială a municipiului București, în funcție de </w:t>
      </w:r>
      <w:r w:rsidRPr="00CC0E0B">
        <w:rPr>
          <w:rFonts w:ascii="Arial" w:hAnsi="Arial" w:cs="Arial"/>
          <w:sz w:val="24"/>
          <w:szCs w:val="24"/>
          <w:lang w:val="ro-RO" w:eastAsia="ro-RO"/>
        </w:rPr>
        <w:t>standardele de cost și de numărul de beneficiari ai serviciilor respective. În situația în care sumele repartizate în baza standardelor de cost pentru finanțarea unităților de învățământ preuniversitar de stat, potrivit prevederilor prezentului alineat, nu asigură plata drepturilor prevăzute la art.104 alin.(2) din Legea nr.1/2011,  se aplică prevederile art.104 alin.(5</w:t>
      </w:r>
      <w:r w:rsidRPr="00CC0E0B">
        <w:rPr>
          <w:rFonts w:ascii="Arial" w:hAnsi="Arial" w:cs="Arial"/>
          <w:sz w:val="24"/>
          <w:szCs w:val="24"/>
          <w:vertAlign w:val="superscript"/>
          <w:lang w:val="ro-RO" w:eastAsia="ro-RO"/>
        </w:rPr>
        <w:t>1</w:t>
      </w:r>
      <w:r w:rsidRPr="00CC0E0B">
        <w:rPr>
          <w:rFonts w:ascii="Arial" w:hAnsi="Arial" w:cs="Arial"/>
          <w:sz w:val="24"/>
          <w:szCs w:val="24"/>
          <w:lang w:val="ro-RO" w:eastAsia="ro-RO"/>
        </w:rPr>
        <w:t>) și (5</w:t>
      </w:r>
      <w:r w:rsidRPr="00CC0E0B">
        <w:rPr>
          <w:rFonts w:ascii="Arial" w:hAnsi="Arial" w:cs="Arial"/>
          <w:sz w:val="24"/>
          <w:szCs w:val="24"/>
          <w:vertAlign w:val="superscript"/>
          <w:lang w:val="ro-RO" w:eastAsia="ro-RO"/>
        </w:rPr>
        <w:t>2</w:t>
      </w:r>
      <w:r w:rsidRPr="00CC0E0B">
        <w:rPr>
          <w:rFonts w:ascii="Arial" w:hAnsi="Arial" w:cs="Arial"/>
          <w:sz w:val="24"/>
          <w:szCs w:val="24"/>
          <w:lang w:val="ro-RO" w:eastAsia="ro-RO"/>
        </w:rPr>
        <w:t>) din același act normativ.</w:t>
      </w:r>
    </w:p>
    <w:p w:rsidR="00A35A6C" w:rsidRPr="00CC0E0B" w:rsidRDefault="00A35A6C" w:rsidP="00A35A6C">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lastRenderedPageBreak/>
        <w:t>(6) Pentru finanțarea cheltuielilor prevăzute la alin. (1) și (3), autoritățile administrației publice locale alocă pe lângă sumele defalcate din taxa pe valoarea adăugată și sume din bugetele locale ale acestora.</w:t>
      </w:r>
    </w:p>
    <w:p w:rsidR="00A35A6C" w:rsidRPr="00CC0E0B" w:rsidRDefault="00A35A6C" w:rsidP="0029313B">
      <w:pPr>
        <w:pStyle w:val="S1"/>
        <w:suppressAutoHyphens/>
        <w:spacing w:line="360" w:lineRule="auto"/>
        <w:ind w:left="0" w:right="0" w:firstLine="709"/>
        <w:rPr>
          <w:rFonts w:ascii="Arial" w:hAnsi="Arial" w:cs="Arial"/>
          <w:sz w:val="24"/>
          <w:szCs w:val="24"/>
          <w:lang w:val="ro-RO" w:eastAsia="ro-RO"/>
        </w:rPr>
      </w:pPr>
      <w:r w:rsidRPr="00CC0E0B">
        <w:rPr>
          <w:rFonts w:ascii="Arial" w:hAnsi="Arial" w:cs="Arial"/>
          <w:sz w:val="24"/>
          <w:szCs w:val="24"/>
          <w:lang w:val="ro-RO" w:eastAsia="ro-RO"/>
        </w:rPr>
        <w:t xml:space="preserve">(7) Numărul maxim de posturi finanțate pentru personalul </w:t>
      </w:r>
      <w:proofErr w:type="spellStart"/>
      <w:r w:rsidRPr="00CC0E0B">
        <w:rPr>
          <w:rFonts w:ascii="Arial" w:hAnsi="Arial" w:cs="Arial"/>
          <w:sz w:val="24"/>
          <w:szCs w:val="24"/>
          <w:lang w:val="ro-RO" w:eastAsia="ro-RO"/>
        </w:rPr>
        <w:t>neclerical</w:t>
      </w:r>
      <w:proofErr w:type="spellEnd"/>
      <w:r w:rsidRPr="00CC0E0B">
        <w:rPr>
          <w:rFonts w:ascii="Arial" w:hAnsi="Arial" w:cs="Arial"/>
          <w:sz w:val="24"/>
          <w:szCs w:val="24"/>
          <w:lang w:val="ro-RO" w:eastAsia="ro-RO"/>
        </w:rPr>
        <w:t xml:space="preserve"> din unitățile de cult este prevăzut în anexa nr.9.</w:t>
      </w:r>
    </w:p>
    <w:p w:rsidR="00A35A6C" w:rsidRPr="00CC0E0B" w:rsidRDefault="00A35A6C" w:rsidP="00A35A6C">
      <w:pPr>
        <w:pStyle w:val="S1"/>
        <w:suppressAutoHyphens/>
        <w:spacing w:line="360" w:lineRule="auto"/>
        <w:ind w:left="0" w:right="0" w:firstLine="709"/>
        <w:rPr>
          <w:rStyle w:val="FontStyle19"/>
          <w:b w:val="0"/>
          <w:bCs w:val="0"/>
          <w:sz w:val="24"/>
          <w:szCs w:val="24"/>
          <w:lang w:val="ro-RO" w:eastAsia="ro-RO"/>
        </w:rPr>
      </w:pPr>
      <w:r w:rsidRPr="00CC0E0B">
        <w:rPr>
          <w:rStyle w:val="FontStyle19"/>
          <w:sz w:val="24"/>
          <w:szCs w:val="24"/>
          <w:lang w:val="ro-RO" w:eastAsia="ro-RO"/>
        </w:rPr>
        <w:t>Art.6.</w:t>
      </w:r>
      <w:r w:rsidRPr="00CC0E0B">
        <w:rPr>
          <w:rStyle w:val="FontStyle19"/>
          <w:b w:val="0"/>
          <w:bCs w:val="0"/>
          <w:sz w:val="24"/>
          <w:szCs w:val="24"/>
          <w:lang w:val="ro-RO" w:eastAsia="ro-RO"/>
        </w:rPr>
        <w:t xml:space="preserve"> - Categoriile de venituri și cheltuieli aferente bugetelor locale pe anul 2017 sunt prevăzute în anexa nr.10.</w:t>
      </w:r>
    </w:p>
    <w:p w:rsidR="00A35A6C" w:rsidRPr="00CC0E0B" w:rsidRDefault="00A35A6C" w:rsidP="00A35A6C">
      <w:pPr>
        <w:pStyle w:val="S1"/>
        <w:suppressAutoHyphens/>
        <w:spacing w:line="360" w:lineRule="auto"/>
        <w:ind w:left="0" w:right="0" w:firstLine="709"/>
        <w:rPr>
          <w:rStyle w:val="FontStyle19"/>
          <w:b w:val="0"/>
          <w:bCs w:val="0"/>
          <w:sz w:val="24"/>
          <w:szCs w:val="24"/>
          <w:lang w:val="ro-RO" w:eastAsia="ro-RO"/>
        </w:rPr>
      </w:pPr>
      <w:r w:rsidRPr="00CC0E0B">
        <w:rPr>
          <w:rStyle w:val="FontStyle19"/>
          <w:sz w:val="24"/>
          <w:szCs w:val="24"/>
          <w:lang w:val="ro-RO" w:eastAsia="ro-RO"/>
        </w:rPr>
        <w:t xml:space="preserve"> </w:t>
      </w:r>
    </w:p>
    <w:p w:rsidR="009A78FC" w:rsidRPr="00CC0E0B" w:rsidRDefault="00A35A6C" w:rsidP="00AD2631">
      <w:pPr>
        <w:pStyle w:val="S1"/>
        <w:suppressAutoHyphens/>
        <w:spacing w:line="360" w:lineRule="auto"/>
        <w:rPr>
          <w:rFonts w:ascii="Arial" w:hAnsi="Arial" w:cs="Arial"/>
          <w:b/>
          <w:bCs/>
          <w:sz w:val="24"/>
          <w:szCs w:val="24"/>
          <w:lang w:val="ro-RO" w:eastAsia="ro-RO"/>
        </w:rPr>
      </w:pPr>
      <w:r w:rsidRPr="00CC0E0B">
        <w:rPr>
          <w:rStyle w:val="FontStyle19"/>
          <w:sz w:val="24"/>
          <w:szCs w:val="24"/>
          <w:lang w:val="ro-RO" w:eastAsia="ro-RO"/>
        </w:rPr>
        <w:t xml:space="preserve"> </w:t>
      </w:r>
    </w:p>
    <w:p w:rsidR="009A78FC" w:rsidRPr="00CC0E0B" w:rsidRDefault="009A78FC" w:rsidP="008D6498">
      <w:pPr>
        <w:spacing w:line="413" w:lineRule="exact"/>
        <w:ind w:firstLine="731"/>
        <w:jc w:val="both"/>
        <w:rPr>
          <w:rFonts w:ascii="Arial" w:hAnsi="Arial" w:cs="Arial"/>
          <w:b/>
          <w:sz w:val="24"/>
          <w:szCs w:val="24"/>
        </w:rPr>
      </w:pPr>
    </w:p>
    <w:p w:rsidR="009F462A" w:rsidRPr="00CC0E0B" w:rsidRDefault="009F462A" w:rsidP="008D6498">
      <w:pPr>
        <w:pStyle w:val="Style14"/>
        <w:widowControl/>
        <w:spacing w:line="413" w:lineRule="exact"/>
        <w:ind w:firstLine="731"/>
        <w:jc w:val="center"/>
        <w:rPr>
          <w:rStyle w:val="FontStyle16"/>
          <w:sz w:val="24"/>
          <w:szCs w:val="24"/>
          <w:lang w:val="ro-RO" w:eastAsia="ro-RO"/>
        </w:rPr>
      </w:pPr>
      <w:r w:rsidRPr="00CC0E0B">
        <w:rPr>
          <w:rStyle w:val="FontStyle16"/>
          <w:sz w:val="24"/>
          <w:szCs w:val="24"/>
          <w:lang w:val="ro-RO" w:eastAsia="ro-RO"/>
        </w:rPr>
        <w:t>SECŢIUNEA a 3-a</w:t>
      </w:r>
    </w:p>
    <w:p w:rsidR="009F462A" w:rsidRPr="00CC0E0B" w:rsidRDefault="009F462A" w:rsidP="008D6498">
      <w:pPr>
        <w:pStyle w:val="Style10"/>
        <w:widowControl/>
        <w:spacing w:line="413" w:lineRule="exact"/>
        <w:ind w:firstLine="731"/>
        <w:jc w:val="left"/>
        <w:rPr>
          <w:rFonts w:cs="Arial"/>
          <w:lang w:val="ro-RO"/>
        </w:rPr>
      </w:pPr>
    </w:p>
    <w:p w:rsidR="009F462A" w:rsidRPr="00CC0E0B" w:rsidRDefault="002D361B" w:rsidP="008D6498">
      <w:pPr>
        <w:pStyle w:val="Style10"/>
        <w:widowControl/>
        <w:spacing w:line="413" w:lineRule="exact"/>
        <w:ind w:firstLine="731"/>
        <w:rPr>
          <w:rStyle w:val="FontStyle17"/>
          <w:sz w:val="24"/>
          <w:szCs w:val="24"/>
          <w:lang w:val="ro-RO" w:eastAsia="ro-RO"/>
        </w:rPr>
      </w:pPr>
      <w:r w:rsidRPr="00CC0E0B">
        <w:rPr>
          <w:rStyle w:val="FontStyle17"/>
          <w:sz w:val="24"/>
          <w:szCs w:val="24"/>
          <w:lang w:val="ro-RO" w:eastAsia="ro-RO"/>
        </w:rPr>
        <w:t>Dispoziții</w:t>
      </w:r>
      <w:r w:rsidR="009F462A" w:rsidRPr="00CC0E0B">
        <w:rPr>
          <w:rStyle w:val="FontStyle17"/>
          <w:sz w:val="24"/>
          <w:szCs w:val="24"/>
          <w:lang w:val="ro-RO" w:eastAsia="ro-RO"/>
        </w:rPr>
        <w:t xml:space="preserve"> referitoare la bugetul Fondului </w:t>
      </w:r>
      <w:r w:rsidRPr="00CC0E0B">
        <w:rPr>
          <w:rStyle w:val="FontStyle17"/>
          <w:sz w:val="24"/>
          <w:szCs w:val="24"/>
          <w:lang w:val="ro-RO" w:eastAsia="ro-RO"/>
        </w:rPr>
        <w:t>național</w:t>
      </w:r>
      <w:r w:rsidR="009F462A" w:rsidRPr="00CC0E0B">
        <w:rPr>
          <w:rStyle w:val="FontStyle17"/>
          <w:sz w:val="24"/>
          <w:szCs w:val="24"/>
          <w:lang w:val="ro-RO" w:eastAsia="ro-RO"/>
        </w:rPr>
        <w:t xml:space="preserve"> unic de asigurări sociale de sănătate pe anul 201</w:t>
      </w:r>
      <w:r w:rsidR="00AE7831" w:rsidRPr="00CC0E0B">
        <w:rPr>
          <w:rStyle w:val="FontStyle17"/>
          <w:sz w:val="24"/>
          <w:szCs w:val="24"/>
          <w:lang w:val="ro-RO" w:eastAsia="ro-RO"/>
        </w:rPr>
        <w:t>7</w:t>
      </w:r>
    </w:p>
    <w:p w:rsidR="00A12B5A" w:rsidRPr="00CC0E0B" w:rsidRDefault="00A12B5A" w:rsidP="008D6498">
      <w:pPr>
        <w:spacing w:line="413" w:lineRule="exact"/>
        <w:ind w:firstLine="731"/>
        <w:jc w:val="both"/>
        <w:rPr>
          <w:rFonts w:ascii="Arial" w:hAnsi="Arial" w:cs="Arial"/>
          <w:b/>
          <w:sz w:val="24"/>
          <w:szCs w:val="24"/>
        </w:rPr>
      </w:pPr>
    </w:p>
    <w:p w:rsidR="007A5BF6" w:rsidRPr="00CC0E0B" w:rsidRDefault="007A5BF6" w:rsidP="008D6498">
      <w:pPr>
        <w:spacing w:line="413" w:lineRule="exact"/>
        <w:ind w:firstLine="731"/>
        <w:jc w:val="both"/>
        <w:rPr>
          <w:rFonts w:ascii="Arial" w:hAnsi="Arial" w:cs="Arial"/>
          <w:b/>
          <w:sz w:val="24"/>
          <w:szCs w:val="24"/>
        </w:rPr>
      </w:pPr>
    </w:p>
    <w:p w:rsidR="009862CE" w:rsidRPr="00CC0E0B" w:rsidRDefault="009862CE" w:rsidP="008D6498">
      <w:pPr>
        <w:spacing w:line="413" w:lineRule="exact"/>
        <w:ind w:firstLine="731"/>
        <w:jc w:val="both"/>
        <w:rPr>
          <w:rFonts w:ascii="Arial" w:hAnsi="Arial" w:cs="Arial"/>
          <w:b/>
          <w:sz w:val="24"/>
          <w:szCs w:val="24"/>
        </w:rPr>
      </w:pPr>
    </w:p>
    <w:p w:rsidR="00D038B7" w:rsidRPr="00CC0E0B" w:rsidRDefault="007A5BF6" w:rsidP="00D038B7">
      <w:pPr>
        <w:pStyle w:val="Style6"/>
        <w:widowControl/>
        <w:spacing w:line="360" w:lineRule="auto"/>
        <w:ind w:firstLine="720"/>
        <w:rPr>
          <w:rStyle w:val="FontStyle19"/>
          <w:b w:val="0"/>
          <w:sz w:val="24"/>
          <w:szCs w:val="24"/>
          <w:lang w:val="ro-RO"/>
        </w:rPr>
      </w:pPr>
      <w:r w:rsidRPr="00CC0E0B">
        <w:rPr>
          <w:rStyle w:val="FontStyle19"/>
          <w:sz w:val="24"/>
          <w:szCs w:val="24"/>
          <w:lang w:val="ro-RO" w:eastAsia="ro-RO"/>
        </w:rPr>
        <w:t>Art.</w:t>
      </w:r>
      <w:r w:rsidR="0029313B" w:rsidRPr="00CC0E0B">
        <w:rPr>
          <w:rStyle w:val="FontStyle19"/>
          <w:sz w:val="24"/>
          <w:szCs w:val="24"/>
          <w:lang w:val="ro-RO" w:eastAsia="ro-RO"/>
        </w:rPr>
        <w:t>7</w:t>
      </w:r>
      <w:r w:rsidR="009F462A" w:rsidRPr="00CC0E0B">
        <w:rPr>
          <w:rStyle w:val="FontStyle19"/>
          <w:sz w:val="24"/>
          <w:szCs w:val="24"/>
          <w:lang w:val="ro-RO" w:eastAsia="ro-RO"/>
        </w:rPr>
        <w:t xml:space="preserve">. </w:t>
      </w:r>
      <w:r w:rsidR="009F462A" w:rsidRPr="00CC0E0B">
        <w:rPr>
          <w:rStyle w:val="FontStyle19"/>
          <w:b w:val="0"/>
          <w:sz w:val="24"/>
          <w:szCs w:val="24"/>
          <w:lang w:val="ro-RO"/>
        </w:rPr>
        <w:t>-</w:t>
      </w:r>
      <w:r w:rsidR="009F462A" w:rsidRPr="00CC0E0B">
        <w:rPr>
          <w:rStyle w:val="FontStyle19"/>
          <w:sz w:val="24"/>
          <w:szCs w:val="24"/>
          <w:lang w:val="ro-RO"/>
        </w:rPr>
        <w:t xml:space="preserve"> </w:t>
      </w:r>
      <w:r w:rsidR="009F462A" w:rsidRPr="00CC0E0B">
        <w:rPr>
          <w:rStyle w:val="FontStyle19"/>
          <w:b w:val="0"/>
          <w:sz w:val="24"/>
          <w:szCs w:val="24"/>
          <w:lang w:val="ro-RO"/>
        </w:rPr>
        <w:t xml:space="preserve">(1) Veniturile </w:t>
      </w:r>
      <w:r w:rsidR="002D361B" w:rsidRPr="00CC0E0B">
        <w:rPr>
          <w:rStyle w:val="FontStyle19"/>
          <w:b w:val="0"/>
          <w:sz w:val="24"/>
          <w:szCs w:val="24"/>
          <w:lang w:val="ro-RO"/>
        </w:rPr>
        <w:t>și</w:t>
      </w:r>
      <w:r w:rsidR="009F462A" w:rsidRPr="00CC0E0B">
        <w:rPr>
          <w:rStyle w:val="FontStyle19"/>
          <w:b w:val="0"/>
          <w:sz w:val="24"/>
          <w:szCs w:val="24"/>
          <w:lang w:val="ro-RO"/>
        </w:rPr>
        <w:t xml:space="preserve"> cheltuielile bugetului Fondului </w:t>
      </w:r>
      <w:r w:rsidR="002D361B" w:rsidRPr="00CC0E0B">
        <w:rPr>
          <w:rStyle w:val="FontStyle19"/>
          <w:b w:val="0"/>
          <w:sz w:val="24"/>
          <w:szCs w:val="24"/>
          <w:lang w:val="ro-RO"/>
        </w:rPr>
        <w:t>național</w:t>
      </w:r>
      <w:r w:rsidR="009F462A" w:rsidRPr="00CC0E0B">
        <w:rPr>
          <w:rStyle w:val="FontStyle19"/>
          <w:b w:val="0"/>
          <w:sz w:val="24"/>
          <w:szCs w:val="24"/>
          <w:lang w:val="ro-RO"/>
        </w:rPr>
        <w:t xml:space="preserve"> unic de asigurări sociale de sănătate, constituit în baza prev</w:t>
      </w:r>
      <w:r w:rsidRPr="00CC0E0B">
        <w:rPr>
          <w:rStyle w:val="FontStyle19"/>
          <w:b w:val="0"/>
          <w:sz w:val="24"/>
          <w:szCs w:val="24"/>
          <w:lang w:val="ro-RO"/>
        </w:rPr>
        <w:t xml:space="preserve">ederilor </w:t>
      </w:r>
      <w:r w:rsidR="009F462A" w:rsidRPr="00CC0E0B">
        <w:rPr>
          <w:rStyle w:val="FontStyle19"/>
          <w:b w:val="0"/>
          <w:sz w:val="24"/>
          <w:szCs w:val="24"/>
          <w:lang w:val="ro-RO"/>
        </w:rPr>
        <w:t>Legii nr. 95/2006 privind reforma î</w:t>
      </w:r>
      <w:r w:rsidR="00F85F88" w:rsidRPr="00CC0E0B">
        <w:rPr>
          <w:rStyle w:val="FontStyle19"/>
          <w:b w:val="0"/>
          <w:sz w:val="24"/>
          <w:szCs w:val="24"/>
          <w:lang w:val="ro-RO"/>
        </w:rPr>
        <w:t xml:space="preserve">n domeniul </w:t>
      </w:r>
      <w:r w:rsidR="002D361B" w:rsidRPr="00CC0E0B">
        <w:rPr>
          <w:rStyle w:val="FontStyle19"/>
          <w:b w:val="0"/>
          <w:sz w:val="24"/>
          <w:szCs w:val="24"/>
          <w:lang w:val="ro-RO"/>
        </w:rPr>
        <w:t>sănătății</w:t>
      </w:r>
      <w:r w:rsidR="00F85F88" w:rsidRPr="00CC0E0B">
        <w:rPr>
          <w:rStyle w:val="FontStyle19"/>
          <w:b w:val="0"/>
          <w:sz w:val="24"/>
          <w:szCs w:val="24"/>
          <w:lang w:val="ro-RO"/>
        </w:rPr>
        <w:t>, republicată</w:t>
      </w:r>
      <w:r w:rsidR="009F462A" w:rsidRPr="00CC0E0B">
        <w:rPr>
          <w:rStyle w:val="FontStyle19"/>
          <w:b w:val="0"/>
          <w:sz w:val="24"/>
          <w:szCs w:val="24"/>
          <w:lang w:val="ro-RO"/>
        </w:rPr>
        <w:t>,</w:t>
      </w:r>
      <w:r w:rsidR="00A934EF" w:rsidRPr="00CC0E0B">
        <w:rPr>
          <w:rStyle w:val="FontStyle20"/>
          <w:sz w:val="24"/>
          <w:szCs w:val="24"/>
          <w:lang w:val="ro-RO" w:eastAsia="ro-RO"/>
        </w:rPr>
        <w:t xml:space="preserve"> cu modificările</w:t>
      </w:r>
      <w:r w:rsidR="00E34592" w:rsidRPr="00CC0E0B">
        <w:rPr>
          <w:rStyle w:val="FontStyle20"/>
          <w:sz w:val="24"/>
          <w:szCs w:val="24"/>
          <w:lang w:val="ro-RO" w:eastAsia="ro-RO"/>
        </w:rPr>
        <w:t xml:space="preserve"> ș</w:t>
      </w:r>
      <w:r w:rsidR="00D038B7" w:rsidRPr="00CC0E0B">
        <w:rPr>
          <w:rStyle w:val="FontStyle20"/>
          <w:sz w:val="24"/>
          <w:szCs w:val="24"/>
          <w:lang w:val="ro-RO" w:eastAsia="ro-RO"/>
        </w:rPr>
        <w:t>i completările</w:t>
      </w:r>
      <w:r w:rsidR="00A934EF" w:rsidRPr="00CC0E0B">
        <w:rPr>
          <w:rStyle w:val="FontStyle20"/>
          <w:sz w:val="24"/>
          <w:szCs w:val="24"/>
          <w:lang w:val="ro-RO" w:eastAsia="ro-RO"/>
        </w:rPr>
        <w:t xml:space="preserve"> ulterioare,</w:t>
      </w:r>
      <w:r w:rsidR="009F462A" w:rsidRPr="00CC0E0B">
        <w:rPr>
          <w:rStyle w:val="FontStyle19"/>
          <w:b w:val="0"/>
          <w:sz w:val="24"/>
          <w:szCs w:val="24"/>
          <w:lang w:val="ro-RO"/>
        </w:rPr>
        <w:t xml:space="preserve"> </w:t>
      </w:r>
      <w:r w:rsidR="00D038B7" w:rsidRPr="00CC0E0B">
        <w:rPr>
          <w:rStyle w:val="FontStyle19"/>
          <w:b w:val="0"/>
          <w:sz w:val="24"/>
          <w:szCs w:val="24"/>
          <w:lang w:val="ro-RO"/>
        </w:rPr>
        <w:t>precum și bugetul fondurilor externe nerambursabile</w:t>
      </w:r>
      <w:r w:rsidR="008F5CA9" w:rsidRPr="00CC0E0B">
        <w:rPr>
          <w:rStyle w:val="FontStyle19"/>
          <w:b w:val="0"/>
          <w:sz w:val="24"/>
          <w:szCs w:val="24"/>
          <w:lang w:val="ro-RO"/>
        </w:rPr>
        <w:t xml:space="preserve"> utilizate de Casa Națională de Asigurări de Sănătate</w:t>
      </w:r>
      <w:r w:rsidR="00D038B7" w:rsidRPr="00CC0E0B">
        <w:rPr>
          <w:rStyle w:val="FontStyle19"/>
          <w:b w:val="0"/>
          <w:sz w:val="24"/>
          <w:szCs w:val="24"/>
          <w:lang w:val="ro-RO"/>
        </w:rPr>
        <w:t xml:space="preserve">, </w:t>
      </w:r>
      <w:r w:rsidR="009F462A" w:rsidRPr="00CC0E0B">
        <w:rPr>
          <w:rStyle w:val="FontStyle19"/>
          <w:b w:val="0"/>
          <w:sz w:val="24"/>
          <w:szCs w:val="24"/>
          <w:lang w:val="ro-RO"/>
        </w:rPr>
        <w:t>sunt prevăzute în anexa nr.</w:t>
      </w:r>
      <w:r w:rsidR="00D63B2B" w:rsidRPr="00CC0E0B">
        <w:rPr>
          <w:rStyle w:val="FontStyle19"/>
          <w:b w:val="0"/>
          <w:sz w:val="24"/>
          <w:szCs w:val="24"/>
          <w:lang w:val="ro-RO"/>
        </w:rPr>
        <w:t>11</w:t>
      </w:r>
      <w:r w:rsidR="009F462A" w:rsidRPr="00CC0E0B">
        <w:rPr>
          <w:rStyle w:val="FontStyle19"/>
          <w:b w:val="0"/>
          <w:sz w:val="24"/>
          <w:szCs w:val="24"/>
          <w:lang w:val="ro-RO"/>
        </w:rPr>
        <w:t>.</w:t>
      </w:r>
    </w:p>
    <w:p w:rsidR="00D038B7" w:rsidRPr="00CC0E0B" w:rsidRDefault="00D038B7" w:rsidP="00D038B7">
      <w:pPr>
        <w:pStyle w:val="Style6"/>
        <w:widowControl/>
        <w:spacing w:line="360" w:lineRule="auto"/>
        <w:ind w:firstLine="720"/>
        <w:rPr>
          <w:rFonts w:ascii="Arial" w:hAnsi="Arial" w:cs="Arial"/>
          <w:lang w:val="ro-RO"/>
        </w:rPr>
      </w:pPr>
      <w:r w:rsidRPr="00CC0E0B">
        <w:rPr>
          <w:rFonts w:ascii="Arial" w:hAnsi="Arial" w:cs="Arial"/>
          <w:lang w:val="ro-RO"/>
        </w:rPr>
        <w:t>(2</w:t>
      </w:r>
      <w:r w:rsidR="0082114F" w:rsidRPr="00CC0E0B">
        <w:rPr>
          <w:rFonts w:ascii="Arial" w:hAnsi="Arial" w:cs="Arial"/>
          <w:lang w:val="ro-RO"/>
        </w:rPr>
        <w:t xml:space="preserve">) Sinteza veniturilor </w:t>
      </w:r>
      <w:r w:rsidRPr="00CC0E0B">
        <w:rPr>
          <w:rFonts w:ascii="Arial" w:hAnsi="Arial" w:cs="Arial"/>
          <w:lang w:val="ro-RO"/>
        </w:rPr>
        <w:t>și</w:t>
      </w:r>
      <w:r w:rsidR="0082114F" w:rsidRPr="00CC0E0B">
        <w:rPr>
          <w:rFonts w:ascii="Arial" w:hAnsi="Arial" w:cs="Arial"/>
          <w:lang w:val="ro-RO"/>
        </w:rPr>
        <w:t xml:space="preserve"> cheltuielilor alocate pe surse de finanțare, detaliată la venituri pe capitole </w:t>
      </w:r>
      <w:r w:rsidRPr="00CC0E0B">
        <w:rPr>
          <w:rFonts w:ascii="Arial" w:hAnsi="Arial" w:cs="Arial"/>
          <w:lang w:val="ro-RO"/>
        </w:rPr>
        <w:t>și</w:t>
      </w:r>
      <w:r w:rsidR="0082114F" w:rsidRPr="00CC0E0B">
        <w:rPr>
          <w:rFonts w:ascii="Arial" w:hAnsi="Arial" w:cs="Arial"/>
          <w:lang w:val="ro-RO"/>
        </w:rPr>
        <w:t xml:space="preserve"> subcapitole, iar la cheltuieli, pe </w:t>
      </w:r>
      <w:r w:rsidRPr="00CC0E0B">
        <w:rPr>
          <w:rFonts w:ascii="Arial" w:hAnsi="Arial" w:cs="Arial"/>
          <w:lang w:val="ro-RO"/>
        </w:rPr>
        <w:t>părți</w:t>
      </w:r>
      <w:r w:rsidR="0082114F" w:rsidRPr="00CC0E0B">
        <w:rPr>
          <w:rFonts w:ascii="Arial" w:hAnsi="Arial" w:cs="Arial"/>
          <w:lang w:val="ro-RO"/>
        </w:rPr>
        <w:t xml:space="preserve">, capitole, și titluri, </w:t>
      </w:r>
      <w:r w:rsidR="00381981" w:rsidRPr="00CC0E0B">
        <w:rPr>
          <w:rFonts w:ascii="Arial" w:hAnsi="Arial" w:cs="Arial"/>
          <w:lang w:val="ro-RO"/>
        </w:rPr>
        <w:t>după caz,</w:t>
      </w:r>
      <w:r w:rsidR="0082114F" w:rsidRPr="00CC0E0B">
        <w:rPr>
          <w:rFonts w:ascii="Arial" w:hAnsi="Arial" w:cs="Arial"/>
          <w:lang w:val="ro-RO"/>
        </w:rPr>
        <w:t xml:space="preserve"> este prevăzută în anexa nr.11/01.</w:t>
      </w:r>
    </w:p>
    <w:p w:rsidR="00D038B7" w:rsidRPr="00CC0E0B" w:rsidRDefault="00D038B7" w:rsidP="00D038B7">
      <w:pPr>
        <w:pStyle w:val="Style6"/>
        <w:widowControl/>
        <w:spacing w:line="360" w:lineRule="auto"/>
        <w:ind w:firstLine="720"/>
        <w:rPr>
          <w:rFonts w:ascii="Arial" w:hAnsi="Arial" w:cs="Arial"/>
          <w:lang w:val="ro-RO"/>
        </w:rPr>
      </w:pPr>
      <w:r w:rsidRPr="00CC0E0B">
        <w:rPr>
          <w:rFonts w:ascii="Arial" w:hAnsi="Arial" w:cs="Arial"/>
          <w:lang w:val="ro-RO"/>
        </w:rPr>
        <w:t>(3</w:t>
      </w:r>
      <w:r w:rsidR="0082114F" w:rsidRPr="00CC0E0B">
        <w:rPr>
          <w:rFonts w:ascii="Arial" w:hAnsi="Arial" w:cs="Arial"/>
          <w:lang w:val="ro-RO"/>
        </w:rPr>
        <w:t xml:space="preserve">) Cheltuielile bugetului Fondului </w:t>
      </w:r>
      <w:r w:rsidRPr="00CC0E0B">
        <w:rPr>
          <w:rFonts w:ascii="Arial" w:hAnsi="Arial" w:cs="Arial"/>
          <w:lang w:val="ro-RO"/>
        </w:rPr>
        <w:t>național</w:t>
      </w:r>
      <w:r w:rsidR="0082114F" w:rsidRPr="00CC0E0B">
        <w:rPr>
          <w:rFonts w:ascii="Arial" w:hAnsi="Arial" w:cs="Arial"/>
          <w:lang w:val="ro-RO"/>
        </w:rPr>
        <w:t xml:space="preserve"> unic de asigurări sociale de sănătate, detaliate pe </w:t>
      </w:r>
      <w:r w:rsidRPr="00CC0E0B">
        <w:rPr>
          <w:rFonts w:ascii="Arial" w:hAnsi="Arial" w:cs="Arial"/>
          <w:lang w:val="ro-RO"/>
        </w:rPr>
        <w:t>părți</w:t>
      </w:r>
      <w:r w:rsidR="0082114F" w:rsidRPr="00CC0E0B">
        <w:rPr>
          <w:rFonts w:ascii="Arial" w:hAnsi="Arial" w:cs="Arial"/>
          <w:lang w:val="ro-RO"/>
        </w:rPr>
        <w:t>, capitole, subcapitole, paragrafe, titluri, articole și alineate, după caz, su</w:t>
      </w:r>
      <w:r w:rsidRPr="00CC0E0B">
        <w:rPr>
          <w:rFonts w:ascii="Arial" w:hAnsi="Arial" w:cs="Arial"/>
          <w:lang w:val="ro-RO"/>
        </w:rPr>
        <w:t>nt prevăzute în anexa nr.11/02.</w:t>
      </w:r>
    </w:p>
    <w:p w:rsidR="00E34592" w:rsidRPr="00CC0E0B" w:rsidRDefault="00D038B7" w:rsidP="00E34592">
      <w:pPr>
        <w:pStyle w:val="Style6"/>
        <w:widowControl/>
        <w:spacing w:line="360" w:lineRule="auto"/>
        <w:ind w:firstLine="720"/>
        <w:rPr>
          <w:rFonts w:ascii="Arial" w:hAnsi="Arial" w:cs="Arial"/>
          <w:lang w:val="ro-RO"/>
        </w:rPr>
      </w:pPr>
      <w:r w:rsidRPr="00CC0E0B">
        <w:rPr>
          <w:rFonts w:ascii="Arial" w:hAnsi="Arial" w:cs="Arial"/>
          <w:lang w:val="ro-RO"/>
        </w:rPr>
        <w:t>(4</w:t>
      </w:r>
      <w:r w:rsidR="0082114F" w:rsidRPr="00CC0E0B">
        <w:rPr>
          <w:rFonts w:ascii="Arial" w:hAnsi="Arial" w:cs="Arial"/>
          <w:lang w:val="ro-RO"/>
        </w:rPr>
        <w:t xml:space="preserve">) Sumele alocate din fonduri externe nerambursabile, detaliate la cheltuieli, pe </w:t>
      </w:r>
      <w:r w:rsidRPr="00CC0E0B">
        <w:rPr>
          <w:rFonts w:ascii="Arial" w:hAnsi="Arial" w:cs="Arial"/>
          <w:lang w:val="ro-RO"/>
        </w:rPr>
        <w:t>părți</w:t>
      </w:r>
      <w:r w:rsidR="0082114F" w:rsidRPr="00CC0E0B">
        <w:rPr>
          <w:rFonts w:ascii="Arial" w:hAnsi="Arial" w:cs="Arial"/>
          <w:lang w:val="ro-RO"/>
        </w:rPr>
        <w:t>, capitole, subcapitole, paragrafe, titluri, articole și alineate după caz, sunt prevăzute în anexa nr.11/03.</w:t>
      </w:r>
    </w:p>
    <w:p w:rsidR="00E34592" w:rsidRPr="00CC0E0B" w:rsidRDefault="00E34592" w:rsidP="00E34592">
      <w:pPr>
        <w:pStyle w:val="Style6"/>
        <w:widowControl/>
        <w:spacing w:line="360" w:lineRule="auto"/>
        <w:ind w:firstLine="720"/>
        <w:rPr>
          <w:rFonts w:ascii="Arial" w:hAnsi="Arial" w:cs="Arial"/>
          <w:lang w:val="ro-RO"/>
        </w:rPr>
      </w:pPr>
    </w:p>
    <w:p w:rsidR="00E34592" w:rsidRPr="00CC0E0B" w:rsidRDefault="0029313B" w:rsidP="00E34592">
      <w:pPr>
        <w:pStyle w:val="Style6"/>
        <w:widowControl/>
        <w:spacing w:line="360" w:lineRule="auto"/>
        <w:ind w:firstLine="720"/>
        <w:rPr>
          <w:rFonts w:ascii="Arial" w:hAnsi="Arial" w:cs="Arial"/>
          <w:lang w:val="ro-RO"/>
        </w:rPr>
      </w:pPr>
      <w:r w:rsidRPr="00CC0E0B">
        <w:rPr>
          <w:rStyle w:val="FontStyle19"/>
          <w:sz w:val="24"/>
          <w:szCs w:val="24"/>
          <w:lang w:val="ro-RO" w:eastAsia="ro-RO"/>
        </w:rPr>
        <w:lastRenderedPageBreak/>
        <w:t>Art.8</w:t>
      </w:r>
      <w:r w:rsidR="00E34592" w:rsidRPr="00CC0E0B">
        <w:rPr>
          <w:rStyle w:val="FontStyle19"/>
          <w:sz w:val="24"/>
          <w:szCs w:val="24"/>
          <w:lang w:val="ro-RO" w:eastAsia="ro-RO"/>
        </w:rPr>
        <w:t xml:space="preserve">. </w:t>
      </w:r>
      <w:r w:rsidR="00E34592" w:rsidRPr="00CC0E0B">
        <w:rPr>
          <w:rStyle w:val="FontStyle19"/>
          <w:b w:val="0"/>
          <w:sz w:val="24"/>
          <w:szCs w:val="24"/>
          <w:lang w:val="ro-RO"/>
        </w:rPr>
        <w:t>-</w:t>
      </w:r>
      <w:r w:rsidR="00E34592" w:rsidRPr="00CC0E0B">
        <w:rPr>
          <w:rStyle w:val="FontStyle19"/>
          <w:sz w:val="24"/>
          <w:szCs w:val="24"/>
          <w:lang w:val="ro-RO"/>
        </w:rPr>
        <w:t xml:space="preserve"> </w:t>
      </w:r>
      <w:r w:rsidR="00E34592" w:rsidRPr="00CC0E0B">
        <w:rPr>
          <w:rStyle w:val="FontStyle19"/>
          <w:b w:val="0"/>
          <w:sz w:val="24"/>
          <w:szCs w:val="24"/>
          <w:lang w:val="ro-RO"/>
        </w:rPr>
        <w:t xml:space="preserve">(1) </w:t>
      </w:r>
      <w:r w:rsidR="00D038B7" w:rsidRPr="00CC0E0B">
        <w:rPr>
          <w:rFonts w:ascii="Arial" w:hAnsi="Arial" w:cs="Arial"/>
          <w:lang w:val="ro-RO"/>
        </w:rPr>
        <w:t xml:space="preserve">Potrivit </w:t>
      </w:r>
      <w:r w:rsidR="00E34592" w:rsidRPr="00CC0E0B">
        <w:rPr>
          <w:rFonts w:ascii="Arial" w:hAnsi="Arial" w:cs="Arial"/>
          <w:lang w:val="ro-RO"/>
        </w:rPr>
        <w:t>dispozițiilor</w:t>
      </w:r>
      <w:r w:rsidR="00D038B7" w:rsidRPr="00CC0E0B">
        <w:rPr>
          <w:rFonts w:ascii="Arial" w:hAnsi="Arial" w:cs="Arial"/>
          <w:lang w:val="ro-RO"/>
        </w:rPr>
        <w:t xml:space="preserve"> art.26</w:t>
      </w:r>
      <w:r w:rsidR="000F7B04" w:rsidRPr="00CC0E0B">
        <w:rPr>
          <w:rFonts w:ascii="Arial" w:hAnsi="Arial" w:cs="Arial"/>
          <w:lang w:val="ro-RO"/>
        </w:rPr>
        <w:t>5 alin.(3) din Legea nr.95/2006,</w:t>
      </w:r>
      <w:r w:rsidR="00D038B7" w:rsidRPr="00CC0E0B">
        <w:rPr>
          <w:rFonts w:ascii="Arial" w:hAnsi="Arial" w:cs="Arial"/>
          <w:lang w:val="ro-RO"/>
        </w:rPr>
        <w:t xml:space="preserve"> republicată, cu modificările și completările ulterioare, pentru acoperirea deficitului bugetului Fondului </w:t>
      </w:r>
      <w:r w:rsidR="00E34592" w:rsidRPr="00CC0E0B">
        <w:rPr>
          <w:rFonts w:ascii="Arial" w:hAnsi="Arial" w:cs="Arial"/>
          <w:lang w:val="ro-RO"/>
        </w:rPr>
        <w:t>național</w:t>
      </w:r>
      <w:r w:rsidR="00D038B7" w:rsidRPr="00CC0E0B">
        <w:rPr>
          <w:rFonts w:ascii="Arial" w:hAnsi="Arial" w:cs="Arial"/>
          <w:lang w:val="ro-RO"/>
        </w:rPr>
        <w:t xml:space="preserve"> unic de asigurări sociale de sănătate, veniturile bugetului se completează cu </w:t>
      </w:r>
      <w:r w:rsidR="00596A4D" w:rsidRPr="00CC0E0B">
        <w:rPr>
          <w:rFonts w:ascii="Arial" w:hAnsi="Arial" w:cs="Arial"/>
          <w:lang w:val="ro-RO"/>
        </w:rPr>
        <w:t>suma de 617,5</w:t>
      </w:r>
      <w:r w:rsidR="00D038B7" w:rsidRPr="00CC0E0B">
        <w:rPr>
          <w:rFonts w:ascii="Arial" w:hAnsi="Arial" w:cs="Arial"/>
          <w:lang w:val="ro-RO"/>
        </w:rPr>
        <w:t xml:space="preserve"> milioane lei, care se alocă de la bugetul de stat, prin </w:t>
      </w:r>
      <w:r w:rsidR="00E34592" w:rsidRPr="00CC0E0B">
        <w:rPr>
          <w:rFonts w:ascii="Arial" w:hAnsi="Arial" w:cs="Arial"/>
          <w:lang w:val="ro-RO"/>
        </w:rPr>
        <w:t>bugetul Ministerului Sănătății.</w:t>
      </w:r>
    </w:p>
    <w:p w:rsidR="005E176A" w:rsidRPr="00CC0E0B" w:rsidRDefault="00D038B7" w:rsidP="005E176A">
      <w:pPr>
        <w:pStyle w:val="Style6"/>
        <w:widowControl/>
        <w:spacing w:line="360" w:lineRule="auto"/>
        <w:ind w:firstLine="720"/>
        <w:rPr>
          <w:rFonts w:ascii="Arial" w:hAnsi="Arial" w:cs="Arial"/>
          <w:iCs/>
          <w:lang w:val="ro-RO"/>
        </w:rPr>
      </w:pPr>
      <w:r w:rsidRPr="00CC0E0B">
        <w:rPr>
          <w:rFonts w:ascii="Arial" w:hAnsi="Arial" w:cs="Arial"/>
          <w:iCs/>
          <w:lang w:val="ro-RO"/>
        </w:rPr>
        <w:t xml:space="preserve">(2) În bugetul Fondului </w:t>
      </w:r>
      <w:r w:rsidR="00E34592" w:rsidRPr="00CC0E0B">
        <w:rPr>
          <w:rFonts w:ascii="Arial" w:hAnsi="Arial" w:cs="Arial"/>
          <w:iCs/>
          <w:lang w:val="ro-RO"/>
        </w:rPr>
        <w:t>național</w:t>
      </w:r>
      <w:r w:rsidRPr="00CC0E0B">
        <w:rPr>
          <w:rFonts w:ascii="Arial" w:hAnsi="Arial" w:cs="Arial"/>
          <w:iCs/>
          <w:lang w:val="ro-RO"/>
        </w:rPr>
        <w:t xml:space="preserve"> unic de asigurări sociale de sănătate pe anul 2017 sunt incluse, atât la partea de venituri, cât </w:t>
      </w:r>
      <w:r w:rsidR="00E34592" w:rsidRPr="00CC0E0B">
        <w:rPr>
          <w:rFonts w:ascii="Arial" w:hAnsi="Arial" w:cs="Arial"/>
          <w:iCs/>
          <w:lang w:val="ro-RO"/>
        </w:rPr>
        <w:t>și</w:t>
      </w:r>
      <w:r w:rsidRPr="00CC0E0B">
        <w:rPr>
          <w:rFonts w:ascii="Arial" w:hAnsi="Arial" w:cs="Arial"/>
          <w:iCs/>
          <w:lang w:val="ro-RO"/>
        </w:rPr>
        <w:t xml:space="preserve"> la partea de cheltuieli, sumele aferente anului 2017 din </w:t>
      </w:r>
      <w:r w:rsidR="00E34592" w:rsidRPr="00CC0E0B">
        <w:rPr>
          <w:rFonts w:ascii="Arial" w:hAnsi="Arial" w:cs="Arial"/>
          <w:iCs/>
          <w:lang w:val="ro-RO"/>
        </w:rPr>
        <w:t>contribuțiile</w:t>
      </w:r>
      <w:r w:rsidRPr="00CC0E0B">
        <w:rPr>
          <w:rFonts w:ascii="Arial" w:hAnsi="Arial" w:cs="Arial"/>
          <w:iCs/>
          <w:lang w:val="ro-RO"/>
        </w:rPr>
        <w:t xml:space="preserve"> prevăzute de </w:t>
      </w:r>
      <w:r w:rsidR="00E34592" w:rsidRPr="00CC0E0B">
        <w:rPr>
          <w:rFonts w:ascii="Arial" w:hAnsi="Arial" w:cs="Arial"/>
          <w:iCs/>
          <w:lang w:val="ro-RO"/>
        </w:rPr>
        <w:t>Ordonanța</w:t>
      </w:r>
      <w:r w:rsidRPr="00CC0E0B">
        <w:rPr>
          <w:rFonts w:ascii="Arial" w:hAnsi="Arial" w:cs="Arial"/>
          <w:iCs/>
          <w:lang w:val="ro-RO"/>
        </w:rPr>
        <w:t xml:space="preserve"> de </w:t>
      </w:r>
      <w:r w:rsidR="00E34592" w:rsidRPr="00CC0E0B">
        <w:rPr>
          <w:rFonts w:ascii="Arial" w:hAnsi="Arial" w:cs="Arial"/>
          <w:iCs/>
          <w:lang w:val="ro-RO"/>
        </w:rPr>
        <w:t>urgență</w:t>
      </w:r>
      <w:r w:rsidRPr="00CC0E0B">
        <w:rPr>
          <w:rFonts w:ascii="Arial" w:hAnsi="Arial" w:cs="Arial"/>
          <w:iCs/>
          <w:lang w:val="ro-RO"/>
        </w:rPr>
        <w:t xml:space="preserve"> a Guvernului nr. 77/2011 </w:t>
      </w:r>
      <w:r w:rsidRPr="00CC0E0B">
        <w:rPr>
          <w:rFonts w:ascii="Arial" w:hAnsi="Arial" w:cs="Arial"/>
          <w:iCs/>
          <w:lang w:val="ro-RO" w:eastAsia="ro-RO"/>
        </w:rPr>
        <w:t xml:space="preserve">privind stabilirea unor </w:t>
      </w:r>
      <w:r w:rsidR="00E34592" w:rsidRPr="00CC0E0B">
        <w:rPr>
          <w:rFonts w:ascii="Arial" w:hAnsi="Arial" w:cs="Arial"/>
          <w:iCs/>
          <w:lang w:val="ro-RO" w:eastAsia="ro-RO"/>
        </w:rPr>
        <w:t>contribuții</w:t>
      </w:r>
      <w:r w:rsidRPr="00CC0E0B">
        <w:rPr>
          <w:rFonts w:ascii="Arial" w:hAnsi="Arial" w:cs="Arial"/>
          <w:iCs/>
          <w:lang w:val="ro-RO" w:eastAsia="ro-RO"/>
        </w:rPr>
        <w:t xml:space="preserve"> pentru </w:t>
      </w:r>
      <w:r w:rsidR="00E34592" w:rsidRPr="00CC0E0B">
        <w:rPr>
          <w:rFonts w:ascii="Arial" w:hAnsi="Arial" w:cs="Arial"/>
          <w:iCs/>
          <w:lang w:val="ro-RO" w:eastAsia="ro-RO"/>
        </w:rPr>
        <w:t>finanțarea</w:t>
      </w:r>
      <w:r w:rsidRPr="00CC0E0B">
        <w:rPr>
          <w:rFonts w:ascii="Arial" w:hAnsi="Arial" w:cs="Arial"/>
          <w:iCs/>
          <w:lang w:val="ro-RO" w:eastAsia="ro-RO"/>
        </w:rPr>
        <w:t xml:space="preserve"> unor cheltuieli în domeniul </w:t>
      </w:r>
      <w:r w:rsidR="00E34592" w:rsidRPr="00CC0E0B">
        <w:rPr>
          <w:rFonts w:ascii="Arial" w:hAnsi="Arial" w:cs="Arial"/>
          <w:iCs/>
          <w:lang w:val="ro-RO" w:eastAsia="ro-RO"/>
        </w:rPr>
        <w:t>sănătății</w:t>
      </w:r>
      <w:r w:rsidRPr="00CC0E0B">
        <w:rPr>
          <w:rFonts w:ascii="Arial" w:hAnsi="Arial" w:cs="Arial"/>
          <w:iCs/>
          <w:lang w:val="ro-RO"/>
        </w:rPr>
        <w:t xml:space="preserve">, aprobată prin Legea nr.184/2015, cu modificările </w:t>
      </w:r>
      <w:r w:rsidR="00E34592" w:rsidRPr="00CC0E0B">
        <w:rPr>
          <w:rFonts w:ascii="Arial" w:hAnsi="Arial" w:cs="Arial"/>
          <w:iCs/>
          <w:lang w:val="ro-RO"/>
        </w:rPr>
        <w:t>și completările ulterioare.</w:t>
      </w:r>
    </w:p>
    <w:p w:rsidR="002F6C53" w:rsidRPr="00CC0E0B" w:rsidRDefault="005E176A" w:rsidP="005E176A">
      <w:pPr>
        <w:pStyle w:val="Style6"/>
        <w:widowControl/>
        <w:spacing w:line="360" w:lineRule="auto"/>
        <w:ind w:firstLine="720"/>
        <w:rPr>
          <w:rFonts w:ascii="Arial" w:hAnsi="Arial" w:cs="Arial"/>
          <w:iCs/>
          <w:lang w:val="ro-RO"/>
        </w:rPr>
      </w:pPr>
      <w:r w:rsidRPr="00CC0E0B">
        <w:rPr>
          <w:rFonts w:ascii="Arial" w:hAnsi="Arial" w:cs="Arial"/>
          <w:iCs/>
          <w:lang w:val="ro-RO"/>
        </w:rPr>
        <w:t>(3)  Se autorizează Casa Națională de A</w:t>
      </w:r>
      <w:r w:rsidR="00DD48B7" w:rsidRPr="00CC0E0B">
        <w:rPr>
          <w:rFonts w:ascii="Arial" w:hAnsi="Arial" w:cs="Arial"/>
          <w:iCs/>
          <w:lang w:val="ro-RO"/>
        </w:rPr>
        <w:t>sigurări de Sănătate să încheie</w:t>
      </w:r>
      <w:r w:rsidRPr="00CC0E0B">
        <w:rPr>
          <w:rFonts w:ascii="Arial" w:hAnsi="Arial" w:cs="Arial"/>
          <w:iCs/>
          <w:lang w:val="ro-RO"/>
        </w:rPr>
        <w:t xml:space="preserve"> contracte în limita </w:t>
      </w:r>
      <w:r w:rsidR="00DE0466" w:rsidRPr="00CC0E0B">
        <w:rPr>
          <w:rFonts w:ascii="Arial" w:hAnsi="Arial" w:cs="Arial"/>
          <w:iCs/>
          <w:lang w:val="ro-RO"/>
        </w:rPr>
        <w:t>creditelor de angajament în sumă</w:t>
      </w:r>
      <w:r w:rsidRPr="00CC0E0B">
        <w:rPr>
          <w:rFonts w:ascii="Arial" w:hAnsi="Arial" w:cs="Arial"/>
          <w:iCs/>
          <w:lang w:val="ro-RO"/>
        </w:rPr>
        <w:t xml:space="preserve"> de 3.091.222 mii lei pentru medicamentele care fac obiectul contractelor cost volum/cost volum rezultat.</w:t>
      </w:r>
      <w:r w:rsidRPr="00CC0E0B" w:rsidDel="00E50E3F">
        <w:rPr>
          <w:rFonts w:ascii="Arial" w:hAnsi="Arial" w:cs="Arial"/>
          <w:iCs/>
          <w:lang w:val="ro-RO"/>
        </w:rPr>
        <w:t xml:space="preserve"> </w:t>
      </w:r>
    </w:p>
    <w:p w:rsidR="00D55597" w:rsidRPr="00CC0E0B" w:rsidRDefault="00D038B7" w:rsidP="00D55597">
      <w:pPr>
        <w:pStyle w:val="Style6"/>
        <w:widowControl/>
        <w:spacing w:line="360" w:lineRule="auto"/>
        <w:ind w:firstLine="720"/>
        <w:rPr>
          <w:rFonts w:ascii="Arial" w:hAnsi="Arial" w:cs="Arial"/>
          <w:lang w:val="ro-RO"/>
        </w:rPr>
      </w:pPr>
      <w:r w:rsidRPr="00CC0E0B">
        <w:rPr>
          <w:rFonts w:ascii="Arial" w:eastAsia="Arial" w:hAnsi="Arial" w:cs="Arial"/>
          <w:lang w:val="ro-RO"/>
        </w:rPr>
        <w:t xml:space="preserve">(4) </w:t>
      </w:r>
      <w:r w:rsidRPr="00CC0E0B">
        <w:rPr>
          <w:rFonts w:ascii="Arial" w:hAnsi="Arial" w:cs="Arial"/>
          <w:lang w:val="ro-RO"/>
        </w:rPr>
        <w:t xml:space="preserve">Se interzice ordonatorului principal de credite al bugetului Fondului </w:t>
      </w:r>
      <w:r w:rsidR="002F6C53" w:rsidRPr="00CC0E0B">
        <w:rPr>
          <w:rFonts w:ascii="Arial" w:hAnsi="Arial" w:cs="Arial"/>
          <w:lang w:val="ro-RO"/>
        </w:rPr>
        <w:t>național</w:t>
      </w:r>
      <w:r w:rsidRPr="00CC0E0B">
        <w:rPr>
          <w:rFonts w:ascii="Arial" w:hAnsi="Arial" w:cs="Arial"/>
          <w:lang w:val="ro-RO"/>
        </w:rPr>
        <w:t xml:space="preserve"> unic de asigurări sociale de sănătate să efectueze virări de credite bugetare de la titlul 51 „Transferuri între </w:t>
      </w:r>
      <w:r w:rsidR="002F6C53" w:rsidRPr="00CC0E0B">
        <w:rPr>
          <w:rFonts w:ascii="Arial" w:hAnsi="Arial" w:cs="Arial"/>
          <w:lang w:val="ro-RO"/>
        </w:rPr>
        <w:t>unități</w:t>
      </w:r>
      <w:r w:rsidRPr="00CC0E0B">
        <w:rPr>
          <w:rFonts w:ascii="Arial" w:hAnsi="Arial" w:cs="Arial"/>
          <w:lang w:val="ro-RO"/>
        </w:rPr>
        <w:t xml:space="preserve"> ale </w:t>
      </w:r>
      <w:r w:rsidR="002F6C53" w:rsidRPr="00CC0E0B">
        <w:rPr>
          <w:rFonts w:ascii="Arial" w:hAnsi="Arial" w:cs="Arial"/>
          <w:lang w:val="ro-RO"/>
        </w:rPr>
        <w:t>administrației</w:t>
      </w:r>
      <w:r w:rsidRPr="00CC0E0B">
        <w:rPr>
          <w:rFonts w:ascii="Arial" w:hAnsi="Arial" w:cs="Arial"/>
          <w:lang w:val="ro-RO"/>
        </w:rPr>
        <w:t xml:space="preserve"> publice” al capitolului 66.05 „Sănătate” la celelalte titluri ale </w:t>
      </w:r>
      <w:r w:rsidR="0029313B" w:rsidRPr="00CC0E0B">
        <w:rPr>
          <w:rFonts w:ascii="Arial" w:hAnsi="Arial" w:cs="Arial"/>
          <w:lang w:val="ro-RO"/>
        </w:rPr>
        <w:t>aceluiași</w:t>
      </w:r>
      <w:r w:rsidRPr="00CC0E0B">
        <w:rPr>
          <w:rFonts w:ascii="Arial" w:hAnsi="Arial" w:cs="Arial"/>
          <w:lang w:val="ro-RO"/>
        </w:rPr>
        <w:t xml:space="preserve"> capitol.</w:t>
      </w:r>
    </w:p>
    <w:p w:rsidR="00D55597" w:rsidRPr="00CC0E0B" w:rsidRDefault="00D55597" w:rsidP="00D55597">
      <w:pPr>
        <w:pStyle w:val="Style6"/>
        <w:widowControl/>
        <w:spacing w:line="360" w:lineRule="auto"/>
        <w:ind w:firstLine="720"/>
        <w:rPr>
          <w:rFonts w:ascii="Arial" w:hAnsi="Arial" w:cs="Arial"/>
          <w:lang w:val="ro-RO"/>
        </w:rPr>
      </w:pPr>
    </w:p>
    <w:p w:rsidR="00D55597" w:rsidRPr="00CC0E0B" w:rsidRDefault="00D55597" w:rsidP="00116D53">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 xml:space="preserve">Art.9. </w:t>
      </w:r>
      <w:r w:rsidR="00116D53" w:rsidRPr="00CC0E0B">
        <w:rPr>
          <w:rStyle w:val="FontStyle20"/>
          <w:sz w:val="24"/>
          <w:szCs w:val="24"/>
          <w:lang w:val="ro-RO" w:eastAsia="ro-RO"/>
        </w:rPr>
        <w:t>–</w:t>
      </w:r>
      <w:r w:rsidRPr="00CC0E0B">
        <w:rPr>
          <w:rStyle w:val="FontStyle20"/>
          <w:sz w:val="24"/>
          <w:szCs w:val="24"/>
          <w:lang w:val="ro-RO" w:eastAsia="ro-RO"/>
        </w:rPr>
        <w:t xml:space="preserve"> </w:t>
      </w:r>
      <w:r w:rsidR="00116D53" w:rsidRPr="00CC0E0B">
        <w:rPr>
          <w:rStyle w:val="FontStyle17"/>
          <w:b w:val="0"/>
          <w:i w:val="0"/>
          <w:sz w:val="24"/>
          <w:szCs w:val="24"/>
          <w:lang w:val="ro-RO" w:eastAsia="ro-RO"/>
        </w:rPr>
        <w:t xml:space="preserve">Dispozițiile referitoare la proiecte cu finanțare din fonduri externe nerambursabile, aferente perioadei de programare a Uniunii Europene 2014-2020, precum și </w:t>
      </w:r>
      <w:r w:rsidR="00116D53" w:rsidRPr="00CC0E0B">
        <w:rPr>
          <w:rStyle w:val="FontStyle20"/>
          <w:sz w:val="24"/>
          <w:szCs w:val="24"/>
          <w:lang w:val="ro-RO" w:eastAsia="ro-RO"/>
        </w:rPr>
        <w:t>prevederile art. 52,</w:t>
      </w:r>
      <w:r w:rsidR="00484E8B" w:rsidRPr="00CC0E0B">
        <w:rPr>
          <w:rStyle w:val="FontStyle20"/>
          <w:sz w:val="24"/>
          <w:szCs w:val="24"/>
          <w:lang w:val="ro-RO" w:eastAsia="ro-RO"/>
        </w:rPr>
        <w:t xml:space="preserve"> art.69</w:t>
      </w:r>
      <w:r w:rsidR="00116D53" w:rsidRPr="00CC0E0B">
        <w:rPr>
          <w:rStyle w:val="FontStyle20"/>
          <w:sz w:val="24"/>
          <w:szCs w:val="24"/>
          <w:lang w:val="ro-RO" w:eastAsia="ro-RO"/>
        </w:rPr>
        <w:t xml:space="preserve"> și art.</w:t>
      </w:r>
      <w:r w:rsidR="00484E8B" w:rsidRPr="00CC0E0B">
        <w:rPr>
          <w:rStyle w:val="FontStyle20"/>
          <w:sz w:val="24"/>
          <w:szCs w:val="24"/>
          <w:lang w:val="ro-RO" w:eastAsia="ro-RO"/>
        </w:rPr>
        <w:t>70</w:t>
      </w:r>
      <w:r w:rsidR="00116D53" w:rsidRPr="00CC0E0B">
        <w:rPr>
          <w:rStyle w:val="FontStyle20"/>
          <w:sz w:val="24"/>
          <w:szCs w:val="24"/>
          <w:lang w:val="ro-RO" w:eastAsia="ro-RO"/>
        </w:rPr>
        <w:t xml:space="preserve"> se aplică în mod corespunzător și în cazul Casei Naționale de Asigurări de Sănătate. </w:t>
      </w:r>
    </w:p>
    <w:p w:rsidR="00311BA7" w:rsidRPr="00CC0E0B" w:rsidRDefault="00311BA7" w:rsidP="00311BA7">
      <w:pPr>
        <w:pStyle w:val="Style6"/>
        <w:widowControl/>
        <w:spacing w:line="360" w:lineRule="auto"/>
        <w:ind w:firstLine="720"/>
        <w:rPr>
          <w:rStyle w:val="FontStyle20"/>
          <w:strike/>
          <w:sz w:val="24"/>
          <w:szCs w:val="24"/>
          <w:u w:val="single"/>
          <w:lang w:val="ro-RO" w:eastAsia="ro-RO"/>
        </w:rPr>
      </w:pPr>
    </w:p>
    <w:p w:rsidR="00451973" w:rsidRPr="00CC0E0B" w:rsidRDefault="00451973" w:rsidP="00061FA3">
      <w:pPr>
        <w:spacing w:line="413" w:lineRule="exact"/>
        <w:jc w:val="both"/>
        <w:rPr>
          <w:rFonts w:ascii="Arial" w:hAnsi="Arial" w:cs="Arial"/>
          <w:b/>
          <w:sz w:val="24"/>
          <w:szCs w:val="24"/>
        </w:rPr>
      </w:pPr>
    </w:p>
    <w:p w:rsidR="002F6C53" w:rsidRPr="00CC0E0B" w:rsidRDefault="002F6C53" w:rsidP="00D55597">
      <w:pPr>
        <w:spacing w:line="413" w:lineRule="exact"/>
        <w:jc w:val="center"/>
        <w:rPr>
          <w:rFonts w:ascii="Arial" w:hAnsi="Arial" w:cs="Arial"/>
          <w:b/>
          <w:sz w:val="24"/>
          <w:szCs w:val="24"/>
        </w:rPr>
      </w:pPr>
    </w:p>
    <w:p w:rsidR="00AD2631" w:rsidRPr="00CC0E0B" w:rsidRDefault="00AD2631" w:rsidP="00D55597">
      <w:pPr>
        <w:spacing w:line="413" w:lineRule="exact"/>
        <w:jc w:val="center"/>
        <w:rPr>
          <w:rFonts w:ascii="Arial" w:hAnsi="Arial" w:cs="Arial"/>
          <w:b/>
          <w:sz w:val="24"/>
          <w:szCs w:val="24"/>
        </w:rPr>
      </w:pPr>
    </w:p>
    <w:p w:rsidR="00AD2631" w:rsidRPr="00CC0E0B" w:rsidRDefault="00AD2631" w:rsidP="00D55597">
      <w:pPr>
        <w:spacing w:line="413" w:lineRule="exact"/>
        <w:jc w:val="center"/>
        <w:rPr>
          <w:rFonts w:ascii="Arial" w:hAnsi="Arial" w:cs="Arial"/>
          <w:b/>
          <w:sz w:val="24"/>
          <w:szCs w:val="24"/>
        </w:rPr>
      </w:pPr>
    </w:p>
    <w:p w:rsidR="00D55597" w:rsidRPr="00CC0E0B" w:rsidRDefault="00D55597" w:rsidP="00913689">
      <w:pPr>
        <w:spacing w:line="413" w:lineRule="exact"/>
        <w:rPr>
          <w:rFonts w:ascii="Arial" w:hAnsi="Arial" w:cs="Arial"/>
          <w:b/>
          <w:sz w:val="24"/>
          <w:szCs w:val="24"/>
        </w:rPr>
      </w:pPr>
    </w:p>
    <w:p w:rsidR="000F7B04" w:rsidRPr="00CC0E0B" w:rsidRDefault="000F7B04" w:rsidP="00D55597">
      <w:pPr>
        <w:spacing w:line="413" w:lineRule="exact"/>
        <w:jc w:val="center"/>
        <w:rPr>
          <w:rFonts w:ascii="Arial" w:hAnsi="Arial" w:cs="Arial"/>
          <w:b/>
          <w:sz w:val="24"/>
          <w:szCs w:val="24"/>
        </w:rPr>
      </w:pPr>
    </w:p>
    <w:p w:rsidR="008401E0" w:rsidRPr="00CC0E0B" w:rsidRDefault="008401E0" w:rsidP="00D55597">
      <w:pPr>
        <w:spacing w:line="413" w:lineRule="exact"/>
        <w:jc w:val="center"/>
        <w:rPr>
          <w:rFonts w:ascii="Arial" w:hAnsi="Arial" w:cs="Arial"/>
          <w:b/>
          <w:sz w:val="24"/>
          <w:szCs w:val="24"/>
        </w:rPr>
      </w:pPr>
    </w:p>
    <w:p w:rsidR="008401E0" w:rsidRPr="00CC0E0B" w:rsidRDefault="008401E0" w:rsidP="00D55597">
      <w:pPr>
        <w:spacing w:line="413" w:lineRule="exact"/>
        <w:jc w:val="center"/>
        <w:rPr>
          <w:rFonts w:ascii="Arial" w:hAnsi="Arial" w:cs="Arial"/>
          <w:b/>
          <w:sz w:val="24"/>
          <w:szCs w:val="24"/>
        </w:rPr>
      </w:pPr>
    </w:p>
    <w:p w:rsidR="008401E0" w:rsidRPr="00CC0E0B" w:rsidRDefault="008401E0" w:rsidP="00D55597">
      <w:pPr>
        <w:spacing w:line="413" w:lineRule="exact"/>
        <w:jc w:val="center"/>
        <w:rPr>
          <w:rFonts w:ascii="Arial" w:hAnsi="Arial" w:cs="Arial"/>
          <w:b/>
          <w:sz w:val="24"/>
          <w:szCs w:val="24"/>
        </w:rPr>
      </w:pPr>
    </w:p>
    <w:p w:rsidR="008401E0" w:rsidRPr="00CC0E0B" w:rsidRDefault="008401E0" w:rsidP="00D55597">
      <w:pPr>
        <w:spacing w:line="413" w:lineRule="exact"/>
        <w:jc w:val="center"/>
        <w:rPr>
          <w:rFonts w:ascii="Arial" w:hAnsi="Arial" w:cs="Arial"/>
          <w:b/>
          <w:sz w:val="24"/>
          <w:szCs w:val="24"/>
        </w:rPr>
      </w:pPr>
    </w:p>
    <w:p w:rsidR="00D55597" w:rsidRPr="00CC0E0B" w:rsidRDefault="00D55597" w:rsidP="00D55597">
      <w:pPr>
        <w:spacing w:line="413" w:lineRule="exact"/>
        <w:jc w:val="center"/>
        <w:rPr>
          <w:rFonts w:ascii="Arial" w:hAnsi="Arial" w:cs="Arial"/>
          <w:b/>
          <w:sz w:val="24"/>
          <w:szCs w:val="24"/>
        </w:rPr>
      </w:pPr>
    </w:p>
    <w:p w:rsidR="00621D48" w:rsidRPr="00CC0E0B" w:rsidRDefault="00621D48" w:rsidP="0077251E">
      <w:pPr>
        <w:spacing w:line="413" w:lineRule="exact"/>
        <w:jc w:val="both"/>
        <w:rPr>
          <w:rFonts w:ascii="Arial" w:hAnsi="Arial" w:cs="Arial"/>
          <w:b/>
          <w:sz w:val="24"/>
          <w:szCs w:val="24"/>
        </w:rPr>
      </w:pPr>
    </w:p>
    <w:p w:rsidR="00F50531" w:rsidRPr="00CC0E0B" w:rsidRDefault="00F50531" w:rsidP="008D6498">
      <w:pPr>
        <w:pStyle w:val="Style14"/>
        <w:widowControl/>
        <w:spacing w:line="413" w:lineRule="exact"/>
        <w:ind w:firstLine="731"/>
        <w:jc w:val="center"/>
        <w:rPr>
          <w:rStyle w:val="FontStyle16"/>
          <w:sz w:val="24"/>
          <w:szCs w:val="24"/>
          <w:lang w:val="ro-RO" w:eastAsia="ro-RO"/>
        </w:rPr>
      </w:pPr>
      <w:r w:rsidRPr="00CC0E0B">
        <w:rPr>
          <w:rStyle w:val="FontStyle16"/>
          <w:sz w:val="24"/>
          <w:szCs w:val="24"/>
          <w:lang w:val="ro-RO" w:eastAsia="ro-RO"/>
        </w:rPr>
        <w:t>SECŢIUNEA a 4-a</w:t>
      </w:r>
    </w:p>
    <w:p w:rsidR="00451973" w:rsidRPr="00CC0E0B" w:rsidRDefault="00451973" w:rsidP="008D6498">
      <w:pPr>
        <w:pStyle w:val="Style14"/>
        <w:widowControl/>
        <w:spacing w:line="413" w:lineRule="exact"/>
        <w:ind w:firstLine="731"/>
        <w:jc w:val="center"/>
        <w:rPr>
          <w:rFonts w:cs="Arial"/>
          <w:i/>
          <w:iCs/>
          <w:lang w:val="ro-RO" w:eastAsia="ro-RO"/>
        </w:rPr>
      </w:pPr>
    </w:p>
    <w:p w:rsidR="00F50531" w:rsidRPr="00CC0E0B" w:rsidRDefault="002D361B" w:rsidP="008D6498">
      <w:pPr>
        <w:pStyle w:val="Style3"/>
        <w:widowControl/>
        <w:spacing w:line="413" w:lineRule="exact"/>
        <w:ind w:firstLine="731"/>
        <w:jc w:val="center"/>
        <w:rPr>
          <w:rStyle w:val="FontStyle17"/>
          <w:sz w:val="24"/>
          <w:szCs w:val="24"/>
          <w:lang w:val="ro-RO" w:eastAsia="ro-RO"/>
        </w:rPr>
      </w:pPr>
      <w:r w:rsidRPr="00CC0E0B">
        <w:rPr>
          <w:rStyle w:val="FontStyle17"/>
          <w:sz w:val="24"/>
          <w:szCs w:val="24"/>
          <w:lang w:val="ro-RO" w:eastAsia="ro-RO"/>
        </w:rPr>
        <w:t>Dispoziții</w:t>
      </w:r>
      <w:r w:rsidR="00F50531" w:rsidRPr="00CC0E0B">
        <w:rPr>
          <w:rStyle w:val="FontStyle17"/>
          <w:sz w:val="24"/>
          <w:szCs w:val="24"/>
          <w:lang w:val="ro-RO" w:eastAsia="ro-RO"/>
        </w:rPr>
        <w:t xml:space="preserve"> referitoare la proiecte</w:t>
      </w:r>
      <w:r w:rsidR="00F3057E" w:rsidRPr="00CC0E0B">
        <w:rPr>
          <w:rStyle w:val="FontStyle17"/>
          <w:sz w:val="24"/>
          <w:szCs w:val="24"/>
          <w:lang w:val="ro-RO" w:eastAsia="ro-RO"/>
        </w:rPr>
        <w:t>le</w:t>
      </w:r>
      <w:r w:rsidR="00F50531" w:rsidRPr="00CC0E0B">
        <w:rPr>
          <w:rStyle w:val="FontStyle17"/>
          <w:sz w:val="24"/>
          <w:szCs w:val="24"/>
          <w:lang w:val="ro-RO" w:eastAsia="ro-RO"/>
        </w:rPr>
        <w:t xml:space="preserve"> cu </w:t>
      </w:r>
      <w:r w:rsidRPr="00CC0E0B">
        <w:rPr>
          <w:rStyle w:val="FontStyle17"/>
          <w:sz w:val="24"/>
          <w:szCs w:val="24"/>
          <w:lang w:val="ro-RO" w:eastAsia="ro-RO"/>
        </w:rPr>
        <w:t>finanțare</w:t>
      </w:r>
      <w:r w:rsidR="00F50531" w:rsidRPr="00CC0E0B">
        <w:rPr>
          <w:rStyle w:val="FontStyle17"/>
          <w:sz w:val="24"/>
          <w:szCs w:val="24"/>
          <w:lang w:val="ro-RO" w:eastAsia="ro-RO"/>
        </w:rPr>
        <w:t xml:space="preserve"> din fonduri externe nerambursabile postaderare </w:t>
      </w:r>
      <w:r w:rsidR="00F3057E" w:rsidRPr="00CC0E0B">
        <w:rPr>
          <w:rStyle w:val="FontStyle17"/>
          <w:sz w:val="24"/>
          <w:szCs w:val="24"/>
          <w:lang w:val="ro-RO" w:eastAsia="ro-RO"/>
        </w:rPr>
        <w:t xml:space="preserve">aferente perioadei 2007-2013, </w:t>
      </w:r>
      <w:r w:rsidR="00F50531" w:rsidRPr="00CC0E0B">
        <w:rPr>
          <w:rStyle w:val="FontStyle17"/>
          <w:sz w:val="24"/>
          <w:szCs w:val="24"/>
          <w:lang w:val="ro-RO" w:eastAsia="ro-RO"/>
        </w:rPr>
        <w:t>pe anul 201</w:t>
      </w:r>
      <w:r w:rsidR="00AE7831" w:rsidRPr="00CC0E0B">
        <w:rPr>
          <w:rStyle w:val="FontStyle17"/>
          <w:sz w:val="24"/>
          <w:szCs w:val="24"/>
          <w:lang w:val="ro-RO" w:eastAsia="ro-RO"/>
        </w:rPr>
        <w:t>7</w:t>
      </w:r>
    </w:p>
    <w:p w:rsidR="00F50531" w:rsidRPr="00CC0E0B" w:rsidRDefault="00F50531" w:rsidP="008D6498">
      <w:pPr>
        <w:pStyle w:val="Style6"/>
        <w:widowControl/>
        <w:spacing w:line="413" w:lineRule="exact"/>
        <w:ind w:firstLine="731"/>
        <w:jc w:val="center"/>
        <w:rPr>
          <w:rFonts w:ascii="Arial" w:hAnsi="Arial" w:cs="Arial"/>
          <w:strike/>
          <w:lang w:val="ro-RO"/>
        </w:rPr>
      </w:pPr>
    </w:p>
    <w:p w:rsidR="0029313B" w:rsidRPr="00CC0E0B" w:rsidRDefault="0029313B" w:rsidP="008D6498">
      <w:pPr>
        <w:pStyle w:val="Style6"/>
        <w:widowControl/>
        <w:spacing w:line="413" w:lineRule="exact"/>
        <w:ind w:firstLine="731"/>
        <w:jc w:val="center"/>
        <w:rPr>
          <w:rFonts w:ascii="Arial" w:hAnsi="Arial" w:cs="Arial"/>
          <w:strike/>
          <w:lang w:val="ro-RO"/>
        </w:rPr>
      </w:pPr>
    </w:p>
    <w:p w:rsidR="0029313B" w:rsidRPr="00CC0E0B" w:rsidRDefault="0029313B" w:rsidP="0029313B">
      <w:pPr>
        <w:pStyle w:val="Style6"/>
        <w:widowControl/>
        <w:spacing w:line="360" w:lineRule="auto"/>
        <w:ind w:firstLine="720"/>
        <w:rPr>
          <w:rFonts w:ascii="Arial" w:hAnsi="Arial" w:cs="Arial"/>
          <w:lang w:val="ro-RO"/>
        </w:rPr>
      </w:pPr>
      <w:r w:rsidRPr="00CC0E0B">
        <w:rPr>
          <w:rFonts w:ascii="Arial" w:hAnsi="Arial" w:cs="Arial"/>
          <w:lang w:val="ro-RO"/>
        </w:rPr>
        <w:t xml:space="preserve"> </w:t>
      </w:r>
    </w:p>
    <w:p w:rsidR="00851624" w:rsidRPr="00CC0E0B" w:rsidRDefault="00D55597" w:rsidP="0029313B">
      <w:pPr>
        <w:pStyle w:val="Style6"/>
        <w:widowControl/>
        <w:spacing w:line="360" w:lineRule="auto"/>
        <w:ind w:firstLine="720"/>
        <w:rPr>
          <w:rStyle w:val="FontStyle20"/>
          <w:sz w:val="24"/>
          <w:szCs w:val="24"/>
          <w:lang w:val="ro-RO"/>
        </w:rPr>
      </w:pPr>
      <w:r w:rsidRPr="00CC0E0B">
        <w:rPr>
          <w:rStyle w:val="FontStyle19"/>
          <w:sz w:val="24"/>
          <w:szCs w:val="24"/>
          <w:lang w:val="ro-RO" w:eastAsia="ro-RO"/>
        </w:rPr>
        <w:t>Art.10</w:t>
      </w:r>
      <w:r w:rsidR="0029313B" w:rsidRPr="00CC0E0B">
        <w:rPr>
          <w:rStyle w:val="FontStyle19"/>
          <w:sz w:val="24"/>
          <w:szCs w:val="24"/>
          <w:lang w:val="ro-RO" w:eastAsia="ro-RO"/>
        </w:rPr>
        <w:t xml:space="preserve">. </w:t>
      </w:r>
      <w:r w:rsidR="0029313B" w:rsidRPr="00CC0E0B">
        <w:rPr>
          <w:rStyle w:val="FontStyle19"/>
          <w:b w:val="0"/>
          <w:sz w:val="24"/>
          <w:szCs w:val="24"/>
          <w:lang w:val="ro-RO"/>
        </w:rPr>
        <w:t>-</w:t>
      </w:r>
      <w:r w:rsidR="0029313B" w:rsidRPr="00CC0E0B">
        <w:rPr>
          <w:rStyle w:val="FontStyle19"/>
          <w:sz w:val="24"/>
          <w:szCs w:val="24"/>
          <w:lang w:val="ro-RO"/>
        </w:rPr>
        <w:t xml:space="preserve"> </w:t>
      </w:r>
      <w:r w:rsidR="00851624" w:rsidRPr="00CC0E0B">
        <w:rPr>
          <w:rStyle w:val="FontStyle20"/>
          <w:sz w:val="24"/>
          <w:szCs w:val="24"/>
          <w:lang w:val="ro-RO" w:eastAsia="ro-RO"/>
        </w:rPr>
        <w:t xml:space="preserve">(1) Pentru beneficiarii prevăzuți la art. 5 alin. (1) - (3) din </w:t>
      </w:r>
      <w:r w:rsidR="00851624" w:rsidRPr="00CC0E0B">
        <w:rPr>
          <w:rFonts w:ascii="Arial" w:hAnsi="Arial" w:cs="Arial"/>
          <w:lang w:val="ro-RO"/>
        </w:rPr>
        <w:t xml:space="preserve">Ordonanța de urgență a Guvernului nr.64/2009 privind gestionarea financiară a instrumentelor structurale </w:t>
      </w:r>
      <w:r w:rsidR="00967297" w:rsidRPr="00CC0E0B">
        <w:rPr>
          <w:rFonts w:ascii="Arial" w:hAnsi="Arial" w:cs="Arial"/>
          <w:lang w:val="ro-RO"/>
        </w:rPr>
        <w:t>și</w:t>
      </w:r>
      <w:r w:rsidR="00851624" w:rsidRPr="00CC0E0B">
        <w:rPr>
          <w:rFonts w:ascii="Arial" w:hAnsi="Arial" w:cs="Arial"/>
          <w:lang w:val="ro-RO"/>
        </w:rPr>
        <w:t xml:space="preserve"> utilizarea acestora pentru obiectivul </w:t>
      </w:r>
      <w:r w:rsidR="00D73438" w:rsidRPr="00CC0E0B">
        <w:rPr>
          <w:rFonts w:ascii="Arial" w:hAnsi="Arial" w:cs="Arial"/>
          <w:lang w:val="ro-RO"/>
        </w:rPr>
        <w:t>convergență</w:t>
      </w:r>
      <w:r w:rsidR="00851624" w:rsidRPr="00CC0E0B">
        <w:rPr>
          <w:rFonts w:ascii="Arial" w:hAnsi="Arial" w:cs="Arial"/>
          <w:lang w:val="ro-RO"/>
        </w:rPr>
        <w:t xml:space="preserve">, </w:t>
      </w:r>
      <w:r w:rsidR="006F583D" w:rsidRPr="00CC0E0B">
        <w:rPr>
          <w:rFonts w:ascii="Arial" w:hAnsi="Arial" w:cs="Arial"/>
          <w:lang w:val="ro-RO"/>
        </w:rPr>
        <w:t xml:space="preserve">aprobată cu modificări prin Legea nr.362/2009, </w:t>
      </w:r>
      <w:r w:rsidR="00851624" w:rsidRPr="00CC0E0B">
        <w:rPr>
          <w:rFonts w:ascii="Arial" w:hAnsi="Arial" w:cs="Arial"/>
          <w:lang w:val="ro-RO"/>
        </w:rPr>
        <w:t>cu modificările și completările ulterioare</w:t>
      </w:r>
      <w:r w:rsidR="00851624" w:rsidRPr="00CC0E0B">
        <w:rPr>
          <w:rStyle w:val="FontStyle20"/>
          <w:sz w:val="24"/>
          <w:szCs w:val="24"/>
          <w:lang w:val="ro-RO" w:eastAsia="ro-RO"/>
        </w:rPr>
        <w:t>, care au în implementare proiecte nefun</w:t>
      </w:r>
      <w:r w:rsidR="001677C1" w:rsidRPr="00CC0E0B">
        <w:rPr>
          <w:rStyle w:val="FontStyle20"/>
          <w:sz w:val="24"/>
          <w:szCs w:val="24"/>
          <w:lang w:val="ro-RO" w:eastAsia="ro-RO"/>
        </w:rPr>
        <w:t>cționale, inclusiv cele care reprezintă prima</w:t>
      </w:r>
      <w:r w:rsidR="00851624" w:rsidRPr="00CC0E0B">
        <w:rPr>
          <w:rStyle w:val="FontStyle20"/>
          <w:sz w:val="24"/>
          <w:szCs w:val="24"/>
          <w:lang w:val="ro-RO" w:eastAsia="ro-RO"/>
        </w:rPr>
        <w:t xml:space="preserve"> faz</w:t>
      </w:r>
      <w:r w:rsidR="001677C1" w:rsidRPr="00CC0E0B">
        <w:rPr>
          <w:rStyle w:val="FontStyle20"/>
          <w:sz w:val="24"/>
          <w:szCs w:val="24"/>
          <w:lang w:val="ro-RO" w:eastAsia="ro-RO"/>
        </w:rPr>
        <w:t xml:space="preserve">ă a </w:t>
      </w:r>
      <w:r w:rsidR="00851624" w:rsidRPr="00CC0E0B">
        <w:rPr>
          <w:rStyle w:val="FontStyle20"/>
          <w:sz w:val="24"/>
          <w:szCs w:val="24"/>
          <w:lang w:val="ro-RO" w:eastAsia="ro-RO"/>
        </w:rPr>
        <w:t xml:space="preserve">proiectelor ce se finanțează în cele două perioade de programare bugetară ale UE, </w:t>
      </w:r>
      <w:r w:rsidR="00A75BD2" w:rsidRPr="00CC0E0B">
        <w:rPr>
          <w:rStyle w:val="FontStyle20"/>
          <w:sz w:val="24"/>
          <w:szCs w:val="24"/>
          <w:lang w:val="ro-RO" w:eastAsia="ro-RO"/>
        </w:rPr>
        <w:t xml:space="preserve">finanțarea </w:t>
      </w:r>
      <w:r w:rsidR="00967297" w:rsidRPr="00CC0E0B">
        <w:rPr>
          <w:rStyle w:val="FontStyle20"/>
          <w:sz w:val="24"/>
          <w:szCs w:val="24"/>
          <w:lang w:val="ro-RO" w:eastAsia="ro-RO"/>
        </w:rPr>
        <w:t>cheltuielil</w:t>
      </w:r>
      <w:r w:rsidR="00A75BD2" w:rsidRPr="00CC0E0B">
        <w:rPr>
          <w:rStyle w:val="FontStyle20"/>
          <w:sz w:val="24"/>
          <w:szCs w:val="24"/>
          <w:lang w:val="ro-RO" w:eastAsia="ro-RO"/>
        </w:rPr>
        <w:t>or</w:t>
      </w:r>
      <w:r w:rsidR="00851624" w:rsidRPr="00CC0E0B">
        <w:rPr>
          <w:rStyle w:val="FontStyle20"/>
          <w:sz w:val="24"/>
          <w:szCs w:val="24"/>
          <w:lang w:val="ro-RO" w:eastAsia="ro-RO"/>
        </w:rPr>
        <w:t xml:space="preserve"> se asigură de la bugetul de stat prin bugetele ordonatorilor principali de credite de la titlul 56 „Proiecte cu finanțare din fonduri externe nerambursabile (FEN) postaderare”, </w:t>
      </w:r>
      <w:r w:rsidR="000C28D9" w:rsidRPr="00CC0E0B">
        <w:rPr>
          <w:rStyle w:val="FontStyle20"/>
          <w:sz w:val="24"/>
          <w:szCs w:val="24"/>
          <w:lang w:val="ro-RO" w:eastAsia="ro-RO"/>
        </w:rPr>
        <w:t>se cuprind în clasificația aferentă fondului de finanțare la alineatul 03</w:t>
      </w:r>
      <w:r w:rsidR="005A5BEA" w:rsidRPr="00CC0E0B">
        <w:rPr>
          <w:rStyle w:val="FontStyle20"/>
          <w:sz w:val="24"/>
          <w:szCs w:val="24"/>
          <w:lang w:val="ro-RO" w:eastAsia="ro-RO"/>
        </w:rPr>
        <w:t xml:space="preserve"> </w:t>
      </w:r>
      <w:r w:rsidR="000C28D9" w:rsidRPr="00CC0E0B">
        <w:rPr>
          <w:rStyle w:val="FontStyle20"/>
          <w:sz w:val="24"/>
          <w:szCs w:val="24"/>
          <w:lang w:val="ro-RO" w:eastAsia="ro-RO"/>
        </w:rPr>
        <w:t>„Cheltuieli neeligibile” și reprezintă cheltuieli definitive ale bugetului de stat.</w:t>
      </w:r>
    </w:p>
    <w:p w:rsidR="00802A4C" w:rsidRPr="00CC0E0B" w:rsidRDefault="005A5BEA" w:rsidP="00672270">
      <w:pPr>
        <w:pStyle w:val="Style6"/>
        <w:widowControl/>
        <w:spacing w:line="360" w:lineRule="auto"/>
        <w:ind w:firstLine="720"/>
        <w:rPr>
          <w:rStyle w:val="FontStyle20"/>
          <w:sz w:val="24"/>
          <w:szCs w:val="24"/>
          <w:u w:val="single"/>
          <w:lang w:val="ro-RO" w:eastAsia="ro-RO"/>
        </w:rPr>
      </w:pPr>
      <w:r w:rsidRPr="00CC0E0B">
        <w:rPr>
          <w:rStyle w:val="FontStyle20"/>
          <w:sz w:val="24"/>
          <w:szCs w:val="24"/>
          <w:lang w:val="ro-RO" w:eastAsia="ro-RO"/>
        </w:rPr>
        <w:t>(</w:t>
      </w:r>
      <w:r w:rsidR="005D7473" w:rsidRPr="00CC0E0B">
        <w:rPr>
          <w:rStyle w:val="FontStyle20"/>
          <w:sz w:val="24"/>
          <w:szCs w:val="24"/>
          <w:lang w:val="ro-RO" w:eastAsia="ro-RO"/>
        </w:rPr>
        <w:t>2</w:t>
      </w:r>
      <w:r w:rsidR="00851624" w:rsidRPr="00CC0E0B">
        <w:rPr>
          <w:rStyle w:val="FontStyle20"/>
          <w:sz w:val="24"/>
          <w:szCs w:val="24"/>
          <w:lang w:val="ro-RO" w:eastAsia="ro-RO"/>
        </w:rPr>
        <w:t>) În anul 201</w:t>
      </w:r>
      <w:r w:rsidR="00AE7831" w:rsidRPr="00CC0E0B">
        <w:rPr>
          <w:rStyle w:val="FontStyle20"/>
          <w:sz w:val="24"/>
          <w:szCs w:val="24"/>
          <w:lang w:val="ro-RO" w:eastAsia="ro-RO"/>
        </w:rPr>
        <w:t>7</w:t>
      </w:r>
      <w:r w:rsidR="00851624" w:rsidRPr="00CC0E0B">
        <w:rPr>
          <w:rStyle w:val="FontStyle20"/>
          <w:sz w:val="24"/>
          <w:szCs w:val="24"/>
          <w:lang w:val="ro-RO" w:eastAsia="ro-RO"/>
        </w:rPr>
        <w:t>, prin derogare de la prevederile art. 43</w:t>
      </w:r>
      <w:r w:rsidR="00851624" w:rsidRPr="00CC0E0B">
        <w:rPr>
          <w:rStyle w:val="FontStyle20"/>
          <w:sz w:val="24"/>
          <w:szCs w:val="24"/>
          <w:vertAlign w:val="superscript"/>
          <w:lang w:val="ro-RO" w:eastAsia="ro-RO"/>
        </w:rPr>
        <w:t>1</w:t>
      </w:r>
      <w:r w:rsidR="00851624" w:rsidRPr="00CC0E0B">
        <w:rPr>
          <w:rStyle w:val="FontStyle20"/>
          <w:sz w:val="24"/>
          <w:szCs w:val="24"/>
          <w:lang w:val="ro-RO" w:eastAsia="ro-RO"/>
        </w:rPr>
        <w:t xml:space="preserve"> din Legea nr. 500/2002 privind finanțele publice, cu modificăr</w:t>
      </w:r>
      <w:r w:rsidR="0008434F" w:rsidRPr="00CC0E0B">
        <w:rPr>
          <w:rStyle w:val="FontStyle20"/>
          <w:sz w:val="24"/>
          <w:szCs w:val="24"/>
          <w:lang w:val="ro-RO" w:eastAsia="ro-RO"/>
        </w:rPr>
        <w:t>ile și completările ulterioare,</w:t>
      </w:r>
      <w:r w:rsidR="00851624" w:rsidRPr="00CC0E0B">
        <w:rPr>
          <w:rStyle w:val="FontStyle20"/>
          <w:sz w:val="24"/>
          <w:szCs w:val="24"/>
          <w:lang w:val="ro-RO" w:eastAsia="ro-RO"/>
        </w:rPr>
        <w:t xml:space="preserve"> pentru proiectele nefinalizate în perioada de eligibilitate a perioadei de programare bugetară a Uniunii Europene 2007 - 2013, cu excepția fazei a II</w:t>
      </w:r>
      <w:r w:rsidR="00913689" w:rsidRPr="00CC0E0B">
        <w:rPr>
          <w:rStyle w:val="FontStyle20"/>
          <w:sz w:val="24"/>
          <w:szCs w:val="24"/>
          <w:lang w:val="ro-RO" w:eastAsia="ro-RO"/>
        </w:rPr>
        <w:t>-</w:t>
      </w:r>
      <w:r w:rsidR="00851624" w:rsidRPr="00CC0E0B">
        <w:rPr>
          <w:rStyle w:val="FontStyle20"/>
          <w:sz w:val="24"/>
          <w:szCs w:val="24"/>
          <w:lang w:val="ro-RO" w:eastAsia="ro-RO"/>
        </w:rPr>
        <w:t>a</w:t>
      </w:r>
      <w:r w:rsidR="00913689" w:rsidRPr="00CC0E0B">
        <w:rPr>
          <w:rStyle w:val="FontStyle20"/>
          <w:sz w:val="24"/>
          <w:szCs w:val="24"/>
          <w:lang w:val="ro-RO" w:eastAsia="ro-RO"/>
        </w:rPr>
        <w:t xml:space="preserve"> a</w:t>
      </w:r>
      <w:r w:rsidR="00851624" w:rsidRPr="00CC0E0B">
        <w:rPr>
          <w:rStyle w:val="FontStyle20"/>
          <w:sz w:val="24"/>
          <w:szCs w:val="24"/>
          <w:lang w:val="ro-RO" w:eastAsia="ro-RO"/>
        </w:rPr>
        <w:t>ferente proiectelor prevăzute la art. 4 alin. (5) din Ordonanța de urgență a Guvernului nr.40/2015 privind gestionarea financiară a fondurilor europene pentru perioada de programare 2014 - 2020, beneficiarii prevăzuți la art. 5 al</w:t>
      </w:r>
      <w:r w:rsidR="00A7403B" w:rsidRPr="00CC0E0B">
        <w:rPr>
          <w:rStyle w:val="FontStyle20"/>
          <w:sz w:val="24"/>
          <w:szCs w:val="24"/>
          <w:lang w:val="ro-RO" w:eastAsia="ro-RO"/>
        </w:rPr>
        <w:t>in. (1) - (3) din Ordonanța de u</w:t>
      </w:r>
      <w:r w:rsidR="00851624" w:rsidRPr="00CC0E0B">
        <w:rPr>
          <w:rStyle w:val="FontStyle20"/>
          <w:sz w:val="24"/>
          <w:szCs w:val="24"/>
          <w:lang w:val="ro-RO" w:eastAsia="ro-RO"/>
        </w:rPr>
        <w:t xml:space="preserve">rgență a Guvernului nr.64/2009, </w:t>
      </w:r>
      <w:r w:rsidR="00B72149" w:rsidRPr="00CC0E0B">
        <w:rPr>
          <w:rFonts w:ascii="Arial" w:hAnsi="Arial" w:cs="Arial"/>
          <w:lang w:val="ro-RO"/>
        </w:rPr>
        <w:t>aprobată cu modificări prin Legea nr.362/2009, cu modificările și completările ulterioare</w:t>
      </w:r>
      <w:r w:rsidR="00B72149" w:rsidRPr="00CC0E0B">
        <w:rPr>
          <w:rStyle w:val="FontStyle20"/>
          <w:sz w:val="24"/>
          <w:szCs w:val="24"/>
          <w:lang w:val="ro-RO" w:eastAsia="ro-RO"/>
        </w:rPr>
        <w:t xml:space="preserve">, </w:t>
      </w:r>
      <w:r w:rsidR="00851624" w:rsidRPr="00CC0E0B">
        <w:rPr>
          <w:rStyle w:val="FontStyle20"/>
          <w:sz w:val="24"/>
          <w:szCs w:val="24"/>
          <w:lang w:val="ro-RO" w:eastAsia="ro-RO"/>
        </w:rPr>
        <w:t>care au în implementare proiecte</w:t>
      </w:r>
      <w:r w:rsidR="00A75BD2" w:rsidRPr="00CC0E0B">
        <w:rPr>
          <w:rStyle w:val="FontStyle20"/>
          <w:sz w:val="24"/>
          <w:szCs w:val="24"/>
          <w:lang w:val="ro-RO" w:eastAsia="ro-RO"/>
        </w:rPr>
        <w:t>,</w:t>
      </w:r>
      <w:r w:rsidR="001677C1" w:rsidRPr="00CC0E0B">
        <w:rPr>
          <w:rStyle w:val="FontStyle20"/>
          <w:sz w:val="24"/>
          <w:szCs w:val="24"/>
          <w:lang w:val="ro-RO" w:eastAsia="ro-RO"/>
        </w:rPr>
        <w:t xml:space="preserve"> notifică </w:t>
      </w:r>
      <w:r w:rsidR="009532AF" w:rsidRPr="00CC0E0B">
        <w:rPr>
          <w:rStyle w:val="FontStyle20"/>
          <w:sz w:val="24"/>
          <w:szCs w:val="24"/>
          <w:lang w:val="ro-RO" w:eastAsia="ro-RO"/>
        </w:rPr>
        <w:t xml:space="preserve">prestatorilor, executanților și furnizorilor cu care au încheiate contracte, executarea de lucrări pentru finalizarea acestora, astfel încât angajamentele asumate în cadrul contractelor de finanțare încheiate să fie respectate și finalizate </w:t>
      </w:r>
      <w:r w:rsidR="006506AD" w:rsidRPr="00CC0E0B">
        <w:rPr>
          <w:rStyle w:val="FontStyle20"/>
          <w:sz w:val="24"/>
          <w:szCs w:val="24"/>
          <w:lang w:val="ro-RO" w:eastAsia="ro-RO"/>
        </w:rPr>
        <w:t>până la data-limită prevăzută în ghidurile de închidere a programelor.</w:t>
      </w:r>
    </w:p>
    <w:p w:rsidR="00802A4C" w:rsidRPr="00CC0E0B" w:rsidRDefault="00C76E75" w:rsidP="00802A4C">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(3</w:t>
      </w:r>
      <w:r w:rsidR="00802A4C" w:rsidRPr="00CC0E0B">
        <w:rPr>
          <w:rStyle w:val="FontStyle20"/>
          <w:sz w:val="24"/>
          <w:szCs w:val="24"/>
          <w:lang w:val="ro-RO" w:eastAsia="ro-RO"/>
        </w:rPr>
        <w:t xml:space="preserve">) Din sumele prevăzute la alin.(1) se asigură si alte cheltuieli necesare implementării proiectelor, cu încadrarea în valoarea indicatorilor </w:t>
      </w:r>
      <w:proofErr w:type="spellStart"/>
      <w:r w:rsidR="00802A4C" w:rsidRPr="00CC0E0B">
        <w:rPr>
          <w:rStyle w:val="FontStyle20"/>
          <w:sz w:val="24"/>
          <w:szCs w:val="24"/>
          <w:lang w:val="ro-RO" w:eastAsia="ro-RO"/>
        </w:rPr>
        <w:t>tehnico</w:t>
      </w:r>
      <w:proofErr w:type="spellEnd"/>
      <w:r w:rsidR="00802A4C" w:rsidRPr="00CC0E0B">
        <w:rPr>
          <w:rStyle w:val="FontStyle20"/>
          <w:sz w:val="24"/>
          <w:szCs w:val="24"/>
          <w:lang w:val="ro-RO" w:eastAsia="ro-RO"/>
        </w:rPr>
        <w:t xml:space="preserve">-economici aprobați conform legii, </w:t>
      </w:r>
      <w:r w:rsidR="00802A4C" w:rsidRPr="00CC0E0B">
        <w:rPr>
          <w:rStyle w:val="FontStyle20"/>
          <w:sz w:val="24"/>
          <w:szCs w:val="24"/>
          <w:lang w:val="ro-RO" w:eastAsia="ro-RO"/>
        </w:rPr>
        <w:lastRenderedPageBreak/>
        <w:t>necuprinse în contractele de finanțare încheiate cu autoritățile de management, care asigură finalizarea proiectului</w:t>
      </w:r>
      <w:r w:rsidR="00802A4C" w:rsidRPr="00CC0E0B">
        <w:rPr>
          <w:rFonts w:ascii="Arial" w:hAnsi="Arial" w:cs="Arial"/>
          <w:lang w:val="ro-RO" w:eastAsia="ro-RO"/>
        </w:rPr>
        <w:t>.</w:t>
      </w:r>
    </w:p>
    <w:p w:rsidR="00851624" w:rsidRPr="00CC0E0B" w:rsidRDefault="00851624" w:rsidP="00851624">
      <w:pPr>
        <w:pStyle w:val="Style6"/>
        <w:widowControl/>
        <w:spacing w:line="360" w:lineRule="auto"/>
        <w:ind w:firstLine="720"/>
        <w:rPr>
          <w:rStyle w:val="FontStyle20"/>
          <w:sz w:val="24"/>
          <w:szCs w:val="24"/>
          <w:lang w:val="ro-RO" w:eastAsia="ro-RO"/>
        </w:rPr>
      </w:pPr>
    </w:p>
    <w:p w:rsidR="004255E5" w:rsidRPr="00CC0E0B" w:rsidRDefault="00D55597" w:rsidP="004255E5">
      <w:pPr>
        <w:pStyle w:val="Style6"/>
        <w:widowControl/>
        <w:spacing w:line="360" w:lineRule="auto"/>
        <w:ind w:firstLine="720"/>
        <w:rPr>
          <w:rStyle w:val="FontStyle20"/>
          <w:b/>
          <w:strike/>
          <w:sz w:val="24"/>
          <w:szCs w:val="24"/>
          <w:lang w:val="ro-RO" w:eastAsia="ro-RO"/>
        </w:rPr>
      </w:pPr>
      <w:r w:rsidRPr="00CC0E0B">
        <w:rPr>
          <w:rStyle w:val="FontStyle19"/>
          <w:sz w:val="24"/>
          <w:szCs w:val="24"/>
          <w:lang w:val="ro-RO" w:eastAsia="ro-RO"/>
        </w:rPr>
        <w:t>Art.11</w:t>
      </w:r>
      <w:r w:rsidR="00851624" w:rsidRPr="00CC0E0B">
        <w:rPr>
          <w:rStyle w:val="FontStyle19"/>
          <w:sz w:val="24"/>
          <w:szCs w:val="24"/>
          <w:lang w:val="ro-RO" w:eastAsia="ro-RO"/>
        </w:rPr>
        <w:t xml:space="preserve">. </w:t>
      </w:r>
      <w:r w:rsidR="00851624" w:rsidRPr="00CC0E0B">
        <w:rPr>
          <w:rStyle w:val="FontStyle20"/>
          <w:sz w:val="24"/>
          <w:szCs w:val="24"/>
          <w:lang w:val="ro-RO" w:eastAsia="ro-RO"/>
        </w:rPr>
        <w:t xml:space="preserve">- </w:t>
      </w:r>
      <w:r w:rsidR="004255E5" w:rsidRPr="00CC0E0B">
        <w:rPr>
          <w:rStyle w:val="FontStyle20"/>
          <w:b/>
          <w:sz w:val="24"/>
          <w:szCs w:val="24"/>
          <w:lang w:val="ro-RO" w:eastAsia="ro-RO"/>
        </w:rPr>
        <w:t xml:space="preserve"> </w:t>
      </w:r>
      <w:r w:rsidR="004255E5" w:rsidRPr="00CC0E0B">
        <w:rPr>
          <w:rStyle w:val="FontStyle20"/>
          <w:sz w:val="24"/>
          <w:szCs w:val="24"/>
          <w:lang w:val="ro-RO" w:eastAsia="ro-RO"/>
        </w:rPr>
        <w:t>(1</w:t>
      </w:r>
      <w:r w:rsidR="00640E1E" w:rsidRPr="00CC0E0B">
        <w:rPr>
          <w:rStyle w:val="FontStyle20"/>
          <w:sz w:val="24"/>
          <w:szCs w:val="24"/>
          <w:lang w:val="ro-RO" w:eastAsia="ro-RO"/>
        </w:rPr>
        <w:t>) Sumele utilizate de la bugetul de stat de ordonatorii principali de credite cu rol de autoritate de management, pentru reconstituirea veniturilor din privatizare alocate temporar prin hotărâri ale Guvernului, se virează de către ordonatorii principali de credite cu rol de autoritate de management, din sumele rambursate de Comisia Europeană în anul 2017 și se evidențiază în bugetul de stat la o poziție distinctă de venituri bugetare.</w:t>
      </w:r>
    </w:p>
    <w:p w:rsidR="00851624" w:rsidRPr="00CC0E0B" w:rsidRDefault="00C76E75" w:rsidP="004255E5">
      <w:pPr>
        <w:pStyle w:val="Style6"/>
        <w:widowControl/>
        <w:spacing w:line="360" w:lineRule="auto"/>
        <w:ind w:firstLine="720"/>
        <w:rPr>
          <w:rStyle w:val="FontStyle20"/>
          <w:b/>
          <w:strike/>
          <w:sz w:val="24"/>
          <w:szCs w:val="24"/>
          <w:lang w:val="ro-RO" w:eastAsia="ro-RO"/>
        </w:rPr>
      </w:pPr>
      <w:r w:rsidRPr="00CC0E0B">
        <w:rPr>
          <w:rStyle w:val="FontStyle20"/>
          <w:sz w:val="24"/>
          <w:szCs w:val="24"/>
          <w:lang w:val="ro-RO" w:eastAsia="ro-RO"/>
        </w:rPr>
        <w:t xml:space="preserve"> (2</w:t>
      </w:r>
      <w:r w:rsidR="00851624" w:rsidRPr="00CC0E0B">
        <w:rPr>
          <w:rStyle w:val="FontStyle20"/>
          <w:sz w:val="24"/>
          <w:szCs w:val="24"/>
          <w:lang w:val="ro-RO" w:eastAsia="ro-RO"/>
        </w:rPr>
        <w:t>)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w:t>
      </w:r>
      <w:r w:rsidR="00D74158" w:rsidRPr="00CC0E0B">
        <w:rPr>
          <w:rStyle w:val="FontStyle20"/>
          <w:sz w:val="24"/>
          <w:szCs w:val="24"/>
          <w:lang w:val="ro-RO" w:eastAsia="ro-RO"/>
        </w:rPr>
        <w:t xml:space="preserve"> în termen de 5 zile lucrătoare de la data încasării acestora.</w:t>
      </w:r>
    </w:p>
    <w:p w:rsidR="002B61B7" w:rsidRPr="00CC0E0B" w:rsidRDefault="004255E5" w:rsidP="002B61B7">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 </w:t>
      </w:r>
      <w:r w:rsidR="002B61B7" w:rsidRPr="00CC0E0B">
        <w:rPr>
          <w:rStyle w:val="FontStyle20"/>
          <w:sz w:val="24"/>
          <w:szCs w:val="24"/>
          <w:lang w:val="ro-RO" w:eastAsia="ro-RO"/>
        </w:rPr>
        <w:t>(3)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 de Autoritatea de certificare și plată, de Comisia Europeană sau de alți donatori externi, pe baza solicitării de finanțare transmisă de instituția beneficiară de proiect.</w:t>
      </w:r>
    </w:p>
    <w:p w:rsidR="0077251E" w:rsidRPr="00CC0E0B" w:rsidRDefault="0077251E" w:rsidP="004255E5">
      <w:pPr>
        <w:pStyle w:val="Style6"/>
        <w:widowControl/>
        <w:spacing w:line="360" w:lineRule="auto"/>
        <w:ind w:firstLine="720"/>
        <w:rPr>
          <w:rStyle w:val="FontStyle20"/>
          <w:strike/>
          <w:sz w:val="24"/>
          <w:szCs w:val="24"/>
          <w:lang w:val="ro-RO" w:eastAsia="ro-RO"/>
        </w:rPr>
      </w:pPr>
    </w:p>
    <w:p w:rsidR="0077251E" w:rsidRPr="00CC0E0B" w:rsidRDefault="0077251E" w:rsidP="0077251E">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Art.1</w:t>
      </w:r>
      <w:r w:rsidR="00D55597" w:rsidRPr="00CC0E0B">
        <w:rPr>
          <w:rStyle w:val="FontStyle19"/>
          <w:sz w:val="24"/>
          <w:szCs w:val="24"/>
          <w:lang w:val="ro-RO" w:eastAsia="ro-RO"/>
        </w:rPr>
        <w:t>2</w:t>
      </w:r>
      <w:r w:rsidRPr="00CC0E0B">
        <w:rPr>
          <w:rStyle w:val="FontStyle19"/>
          <w:sz w:val="24"/>
          <w:szCs w:val="24"/>
          <w:lang w:val="ro-RO" w:eastAsia="ro-RO"/>
        </w:rPr>
        <w:t xml:space="preserve">. </w:t>
      </w:r>
      <w:r w:rsidRPr="00CC0E0B">
        <w:rPr>
          <w:rStyle w:val="FontStyle20"/>
          <w:sz w:val="24"/>
          <w:szCs w:val="24"/>
          <w:lang w:val="ro-RO" w:eastAsia="ro-RO"/>
        </w:rPr>
        <w:t xml:space="preserve">- (1) În scopul implementării programelor </w:t>
      </w:r>
      <w:r w:rsidR="00D73438" w:rsidRPr="00CC0E0B">
        <w:rPr>
          <w:rStyle w:val="FontStyle20"/>
          <w:sz w:val="24"/>
          <w:szCs w:val="24"/>
          <w:lang w:val="ro-RO" w:eastAsia="ro-RO"/>
        </w:rPr>
        <w:t>și</w:t>
      </w:r>
      <w:r w:rsidRPr="00CC0E0B">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D73438" w:rsidRPr="00CC0E0B">
        <w:rPr>
          <w:rStyle w:val="FontStyle20"/>
          <w:sz w:val="24"/>
          <w:szCs w:val="24"/>
          <w:lang w:val="ro-RO" w:eastAsia="ro-RO"/>
        </w:rPr>
        <w:t>națională</w:t>
      </w:r>
      <w:r w:rsidRPr="00CC0E0B">
        <w:rPr>
          <w:rStyle w:val="FontStyle20"/>
          <w:sz w:val="24"/>
          <w:szCs w:val="24"/>
          <w:lang w:val="ro-RO" w:eastAsia="ro-RO"/>
        </w:rPr>
        <w:t xml:space="preserve">/autoritate de gestiune a programelor privind cooperarea teritorială europeană să aprobe, prin ordin, norme specifice pentru </w:t>
      </w:r>
      <w:r w:rsidR="00D73438" w:rsidRPr="00CC0E0B">
        <w:rPr>
          <w:rStyle w:val="FontStyle20"/>
          <w:sz w:val="24"/>
          <w:szCs w:val="24"/>
          <w:lang w:val="ro-RO" w:eastAsia="ro-RO"/>
        </w:rPr>
        <w:t>finanțarea</w:t>
      </w:r>
      <w:r w:rsidRPr="00CC0E0B">
        <w:rPr>
          <w:rStyle w:val="FontStyle20"/>
          <w:sz w:val="24"/>
          <w:szCs w:val="24"/>
          <w:lang w:val="ro-RO" w:eastAsia="ro-RO"/>
        </w:rPr>
        <w:t xml:space="preserve"> </w:t>
      </w:r>
      <w:r w:rsidR="00D73438" w:rsidRPr="00CC0E0B">
        <w:rPr>
          <w:rStyle w:val="FontStyle20"/>
          <w:sz w:val="24"/>
          <w:szCs w:val="24"/>
          <w:lang w:val="ro-RO" w:eastAsia="ro-RO"/>
        </w:rPr>
        <w:t>și</w:t>
      </w:r>
      <w:r w:rsidRPr="00CC0E0B">
        <w:rPr>
          <w:rStyle w:val="FontStyle20"/>
          <w:sz w:val="24"/>
          <w:szCs w:val="24"/>
          <w:lang w:val="ro-RO" w:eastAsia="ro-RO"/>
        </w:rPr>
        <w:t xml:space="preserve"> organizarea </w:t>
      </w:r>
      <w:r w:rsidR="00D73438" w:rsidRPr="00CC0E0B">
        <w:rPr>
          <w:rStyle w:val="FontStyle20"/>
          <w:sz w:val="24"/>
          <w:szCs w:val="24"/>
          <w:lang w:val="ro-RO" w:eastAsia="ro-RO"/>
        </w:rPr>
        <w:t>acțiunilor</w:t>
      </w:r>
      <w:r w:rsidRPr="00CC0E0B">
        <w:rPr>
          <w:rStyle w:val="FontStyle20"/>
          <w:sz w:val="24"/>
          <w:szCs w:val="24"/>
          <w:lang w:val="ro-RO" w:eastAsia="ro-RO"/>
        </w:rPr>
        <w:t xml:space="preserve"> specifice pe teritoriul altor state.</w:t>
      </w:r>
    </w:p>
    <w:p w:rsidR="0077251E" w:rsidRPr="00CC0E0B" w:rsidRDefault="0077251E" w:rsidP="0077251E">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w:t>
      </w:r>
      <w:r w:rsidR="006F583D" w:rsidRPr="00CC0E0B">
        <w:rPr>
          <w:rStyle w:val="FontStyle20"/>
          <w:sz w:val="24"/>
          <w:szCs w:val="24"/>
          <w:lang w:val="ro-RO" w:eastAsia="ro-RO"/>
        </w:rPr>
        <w:t>2) Cheltuielile stabilite prin N</w:t>
      </w:r>
      <w:r w:rsidRPr="00CC0E0B">
        <w:rPr>
          <w:rStyle w:val="FontStyle20"/>
          <w:sz w:val="24"/>
          <w:szCs w:val="24"/>
          <w:lang w:val="ro-RO" w:eastAsia="ro-RO"/>
        </w:rPr>
        <w:t>orme</w:t>
      </w:r>
      <w:r w:rsidR="00CC2FDE" w:rsidRPr="00CC0E0B">
        <w:rPr>
          <w:rStyle w:val="FontStyle20"/>
          <w:sz w:val="24"/>
          <w:szCs w:val="24"/>
          <w:lang w:val="ro-RO" w:eastAsia="ro-RO"/>
        </w:rPr>
        <w:t>le prevăzute la alin.(1)</w:t>
      </w:r>
      <w:r w:rsidRPr="00CC0E0B">
        <w:rPr>
          <w:rStyle w:val="FontStyle20"/>
          <w:sz w:val="24"/>
          <w:szCs w:val="24"/>
          <w:lang w:val="ro-RO" w:eastAsia="ro-RO"/>
        </w:rPr>
        <w:t xml:space="preserve"> se asigură de către ordonatorii principali de credite, din creditele bugetare aferente aprobate anual. Rambursarea acestor cheltuieli din fondurile europene se realizează în conformitate cu procedurile de lucru ale </w:t>
      </w:r>
      <w:r w:rsidR="00D73438" w:rsidRPr="00CC0E0B">
        <w:rPr>
          <w:rStyle w:val="FontStyle20"/>
          <w:sz w:val="24"/>
          <w:szCs w:val="24"/>
          <w:lang w:val="ro-RO" w:eastAsia="ro-RO"/>
        </w:rPr>
        <w:t>autorităților</w:t>
      </w:r>
      <w:r w:rsidRPr="00CC0E0B">
        <w:rPr>
          <w:rStyle w:val="FontStyle20"/>
          <w:sz w:val="24"/>
          <w:szCs w:val="24"/>
          <w:lang w:val="ro-RO" w:eastAsia="ro-RO"/>
        </w:rPr>
        <w:t xml:space="preserve"> de management/</w:t>
      </w:r>
      <w:r w:rsidR="00D73438" w:rsidRPr="00CC0E0B">
        <w:rPr>
          <w:rStyle w:val="FontStyle20"/>
          <w:sz w:val="24"/>
          <w:szCs w:val="24"/>
          <w:lang w:val="ro-RO" w:eastAsia="ro-RO"/>
        </w:rPr>
        <w:t>autorităților</w:t>
      </w:r>
      <w:r w:rsidRPr="00CC0E0B">
        <w:rPr>
          <w:rStyle w:val="FontStyle20"/>
          <w:sz w:val="24"/>
          <w:szCs w:val="24"/>
          <w:lang w:val="ro-RO" w:eastAsia="ro-RO"/>
        </w:rPr>
        <w:t xml:space="preserve"> comune de management/</w:t>
      </w:r>
      <w:r w:rsidR="00D73438" w:rsidRPr="00CC0E0B">
        <w:rPr>
          <w:rStyle w:val="FontStyle20"/>
          <w:sz w:val="24"/>
          <w:szCs w:val="24"/>
          <w:lang w:val="ro-RO" w:eastAsia="ro-RO"/>
        </w:rPr>
        <w:t>autorităților</w:t>
      </w:r>
      <w:r w:rsidRPr="00CC0E0B">
        <w:rPr>
          <w:rStyle w:val="FontStyle20"/>
          <w:sz w:val="24"/>
          <w:szCs w:val="24"/>
          <w:lang w:val="ro-RO" w:eastAsia="ro-RO"/>
        </w:rPr>
        <w:t xml:space="preserve"> </w:t>
      </w:r>
      <w:r w:rsidR="00D73438" w:rsidRPr="00CC0E0B">
        <w:rPr>
          <w:rStyle w:val="FontStyle20"/>
          <w:sz w:val="24"/>
          <w:szCs w:val="24"/>
          <w:lang w:val="ro-RO" w:eastAsia="ro-RO"/>
        </w:rPr>
        <w:t>naționale</w:t>
      </w:r>
      <w:r w:rsidRPr="00CC0E0B">
        <w:rPr>
          <w:rStyle w:val="FontStyle20"/>
          <w:sz w:val="24"/>
          <w:szCs w:val="24"/>
          <w:lang w:val="ro-RO" w:eastAsia="ro-RO"/>
        </w:rPr>
        <w:t>.</w:t>
      </w:r>
    </w:p>
    <w:p w:rsidR="0077251E" w:rsidRPr="00CC0E0B" w:rsidRDefault="0077251E" w:rsidP="0077251E">
      <w:pPr>
        <w:pStyle w:val="Style6"/>
        <w:widowControl/>
        <w:spacing w:line="360" w:lineRule="auto"/>
        <w:ind w:firstLine="720"/>
        <w:rPr>
          <w:rStyle w:val="FontStyle20"/>
          <w:sz w:val="24"/>
          <w:szCs w:val="24"/>
          <w:lang w:val="ro-RO" w:eastAsia="ro-RO"/>
        </w:rPr>
      </w:pPr>
    </w:p>
    <w:p w:rsidR="003C2CA0" w:rsidRPr="00CC0E0B" w:rsidRDefault="0077251E" w:rsidP="0077251E">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w:t>
      </w:r>
      <w:r w:rsidR="00D55597" w:rsidRPr="00CC0E0B">
        <w:rPr>
          <w:rStyle w:val="FontStyle19"/>
          <w:sz w:val="24"/>
          <w:szCs w:val="24"/>
          <w:lang w:val="ro-RO" w:eastAsia="ro-RO"/>
        </w:rPr>
        <w:t>13</w:t>
      </w:r>
      <w:r w:rsidRPr="00CC0E0B">
        <w:rPr>
          <w:rStyle w:val="FontStyle19"/>
          <w:sz w:val="24"/>
          <w:szCs w:val="24"/>
          <w:lang w:val="ro-RO" w:eastAsia="ro-RO"/>
        </w:rPr>
        <w:t xml:space="preserve">. </w:t>
      </w:r>
      <w:r w:rsidRPr="00CC0E0B">
        <w:rPr>
          <w:rStyle w:val="FontStyle20"/>
          <w:sz w:val="24"/>
          <w:szCs w:val="24"/>
          <w:lang w:val="ro-RO" w:eastAsia="ro-RO"/>
        </w:rPr>
        <w:t xml:space="preserve">- (1) Se interzice ordonatorilor principali de credite ai bugetului de stat să efectueze virări de credite bugetare </w:t>
      </w:r>
      <w:r w:rsidR="00D73438" w:rsidRPr="00CC0E0B">
        <w:rPr>
          <w:rStyle w:val="FontStyle20"/>
          <w:sz w:val="24"/>
          <w:szCs w:val="24"/>
          <w:lang w:val="ro-RO" w:eastAsia="ro-RO"/>
        </w:rPr>
        <w:t>și</w:t>
      </w:r>
      <w:r w:rsidRPr="00CC0E0B">
        <w:rPr>
          <w:rStyle w:val="FontStyle20"/>
          <w:sz w:val="24"/>
          <w:szCs w:val="24"/>
          <w:lang w:val="ro-RO" w:eastAsia="ro-RO"/>
        </w:rPr>
        <w:t xml:space="preserve"> credite de angajament de la titlul 56 „Proiecte cu </w:t>
      </w:r>
      <w:r w:rsidR="00D73438" w:rsidRPr="00CC0E0B">
        <w:rPr>
          <w:rStyle w:val="FontStyle20"/>
          <w:sz w:val="24"/>
          <w:szCs w:val="24"/>
          <w:lang w:val="ro-RO" w:eastAsia="ro-RO"/>
        </w:rPr>
        <w:lastRenderedPageBreak/>
        <w:t>finanțare</w:t>
      </w:r>
      <w:r w:rsidRPr="00CC0E0B">
        <w:rPr>
          <w:rStyle w:val="FontStyle20"/>
          <w:sz w:val="24"/>
          <w:szCs w:val="24"/>
          <w:lang w:val="ro-RO" w:eastAsia="ro-RO"/>
        </w:rPr>
        <w:t xml:space="preserve"> din fonduri externe nerambursabile (FEN) postaderare” la celelalte titluri de cheltuieli din cadrul </w:t>
      </w:r>
      <w:r w:rsidR="00D73438" w:rsidRPr="00CC0E0B">
        <w:rPr>
          <w:rStyle w:val="FontStyle20"/>
          <w:sz w:val="24"/>
          <w:szCs w:val="24"/>
          <w:lang w:val="ro-RO" w:eastAsia="ro-RO"/>
        </w:rPr>
        <w:t>aceluiași</w:t>
      </w:r>
      <w:r w:rsidRPr="00CC0E0B">
        <w:rPr>
          <w:rStyle w:val="FontStyle20"/>
          <w:sz w:val="24"/>
          <w:szCs w:val="24"/>
          <w:lang w:val="ro-RO" w:eastAsia="ro-RO"/>
        </w:rPr>
        <w:t xml:space="preserve"> capitol sau la alte capitole bugetare, cu </w:t>
      </w:r>
      <w:r w:rsidR="00D73438" w:rsidRPr="00CC0E0B">
        <w:rPr>
          <w:rStyle w:val="FontStyle20"/>
          <w:sz w:val="24"/>
          <w:szCs w:val="24"/>
          <w:lang w:val="ro-RO" w:eastAsia="ro-RO"/>
        </w:rPr>
        <w:t>excepția</w:t>
      </w:r>
      <w:r w:rsidRPr="00CC0E0B">
        <w:rPr>
          <w:rStyle w:val="FontStyle20"/>
          <w:sz w:val="24"/>
          <w:szCs w:val="24"/>
          <w:lang w:val="ro-RO" w:eastAsia="ro-RO"/>
        </w:rPr>
        <w:t xml:space="preserve"> virărilor de credite bugetare </w:t>
      </w:r>
      <w:r w:rsidR="00D73438" w:rsidRPr="00CC0E0B">
        <w:rPr>
          <w:rStyle w:val="FontStyle20"/>
          <w:sz w:val="24"/>
          <w:szCs w:val="24"/>
          <w:lang w:val="ro-RO" w:eastAsia="ro-RO"/>
        </w:rPr>
        <w:t>și</w:t>
      </w:r>
      <w:r w:rsidRPr="00CC0E0B">
        <w:rPr>
          <w:rStyle w:val="FontStyle20"/>
          <w:sz w:val="24"/>
          <w:szCs w:val="24"/>
          <w:lang w:val="ro-RO" w:eastAsia="ro-RO"/>
        </w:rPr>
        <w:t xml:space="preserve"> credite de angajament care pot fi efectuate pe tot parcursul anului de la titlul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la</w:t>
      </w:r>
      <w:r w:rsidR="0070448D" w:rsidRPr="00CC0E0B">
        <w:rPr>
          <w:rStyle w:val="FontStyle20"/>
          <w:sz w:val="24"/>
          <w:szCs w:val="24"/>
          <w:lang w:val="ro-RO" w:eastAsia="ro-RO"/>
        </w:rPr>
        <w:t>:</w:t>
      </w:r>
    </w:p>
    <w:p w:rsidR="003C2CA0" w:rsidRPr="00CC0E0B" w:rsidRDefault="003C2CA0" w:rsidP="0077251E">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a) </w:t>
      </w:r>
      <w:r w:rsidR="0077251E" w:rsidRPr="00CC0E0B">
        <w:rPr>
          <w:rStyle w:val="FontStyle20"/>
          <w:sz w:val="24"/>
          <w:szCs w:val="24"/>
          <w:lang w:val="ro-RO" w:eastAsia="ro-RO"/>
        </w:rPr>
        <w:t xml:space="preserve"> titlul 51 „Transferuri între </w:t>
      </w:r>
      <w:r w:rsidR="00D73438" w:rsidRPr="00CC0E0B">
        <w:rPr>
          <w:rStyle w:val="FontStyle20"/>
          <w:sz w:val="24"/>
          <w:szCs w:val="24"/>
          <w:lang w:val="ro-RO" w:eastAsia="ro-RO"/>
        </w:rPr>
        <w:t>unități</w:t>
      </w:r>
      <w:r w:rsidR="0077251E" w:rsidRPr="00CC0E0B">
        <w:rPr>
          <w:rStyle w:val="FontStyle20"/>
          <w:sz w:val="24"/>
          <w:szCs w:val="24"/>
          <w:lang w:val="ro-RO" w:eastAsia="ro-RO"/>
        </w:rPr>
        <w:t xml:space="preserve"> ale </w:t>
      </w:r>
      <w:r w:rsidR="00D73438" w:rsidRPr="00CC0E0B">
        <w:rPr>
          <w:rStyle w:val="FontStyle20"/>
          <w:sz w:val="24"/>
          <w:szCs w:val="24"/>
          <w:lang w:val="ro-RO" w:eastAsia="ro-RO"/>
        </w:rPr>
        <w:t>administrației</w:t>
      </w:r>
      <w:r w:rsidR="0077251E" w:rsidRPr="00CC0E0B">
        <w:rPr>
          <w:rStyle w:val="FontStyle20"/>
          <w:sz w:val="24"/>
          <w:szCs w:val="24"/>
          <w:lang w:val="ro-RO" w:eastAsia="ro-RO"/>
        </w:rPr>
        <w:t xml:space="preserve"> publice”, în vederea asigurării sumelor reprezentând </w:t>
      </w:r>
      <w:r w:rsidR="00D73438" w:rsidRPr="00CC0E0B">
        <w:rPr>
          <w:rStyle w:val="FontStyle20"/>
          <w:sz w:val="24"/>
          <w:szCs w:val="24"/>
          <w:lang w:val="ro-RO" w:eastAsia="ro-RO"/>
        </w:rPr>
        <w:t>contribuția</w:t>
      </w:r>
      <w:r w:rsidR="0077251E" w:rsidRPr="00CC0E0B">
        <w:rPr>
          <w:rStyle w:val="FontStyle20"/>
          <w:sz w:val="24"/>
          <w:szCs w:val="24"/>
          <w:lang w:val="ro-RO" w:eastAsia="ro-RO"/>
        </w:rPr>
        <w:t xml:space="preserve"> proprie </w:t>
      </w:r>
      <w:r w:rsidR="00D73438" w:rsidRPr="00CC0E0B">
        <w:rPr>
          <w:rStyle w:val="FontStyle20"/>
          <w:sz w:val="24"/>
          <w:szCs w:val="24"/>
          <w:lang w:val="ro-RO" w:eastAsia="ro-RO"/>
        </w:rPr>
        <w:t>și</w:t>
      </w:r>
      <w:r w:rsidR="0077251E" w:rsidRPr="00CC0E0B">
        <w:rPr>
          <w:rStyle w:val="FontStyle20"/>
          <w:sz w:val="24"/>
          <w:szCs w:val="24"/>
          <w:lang w:val="ro-RO" w:eastAsia="ro-RO"/>
        </w:rPr>
        <w:t xml:space="preserve">/sau cofinanţarea </w:t>
      </w:r>
      <w:r w:rsidR="00D73438" w:rsidRPr="00CC0E0B">
        <w:rPr>
          <w:rStyle w:val="FontStyle20"/>
          <w:sz w:val="24"/>
          <w:szCs w:val="24"/>
          <w:lang w:val="ro-RO" w:eastAsia="ro-RO"/>
        </w:rPr>
        <w:t>națională</w:t>
      </w:r>
      <w:r w:rsidR="0077251E" w:rsidRPr="00CC0E0B">
        <w:rPr>
          <w:rStyle w:val="FontStyle20"/>
          <w:sz w:val="24"/>
          <w:szCs w:val="24"/>
          <w:lang w:val="ro-RO" w:eastAsia="ro-RO"/>
        </w:rPr>
        <w:t xml:space="preserve">, aferentă proiectelor </w:t>
      </w:r>
      <w:r w:rsidR="00D73438" w:rsidRPr="00CC0E0B">
        <w:rPr>
          <w:rStyle w:val="FontStyle20"/>
          <w:sz w:val="24"/>
          <w:szCs w:val="24"/>
          <w:lang w:val="ro-RO" w:eastAsia="ro-RO"/>
        </w:rPr>
        <w:t>finanțate</w:t>
      </w:r>
      <w:r w:rsidR="0077251E" w:rsidRPr="00CC0E0B">
        <w:rPr>
          <w:rStyle w:val="FontStyle20"/>
          <w:sz w:val="24"/>
          <w:szCs w:val="24"/>
          <w:lang w:val="ro-RO" w:eastAsia="ro-RO"/>
        </w:rPr>
        <w:t xml:space="preserve"> din fonduri externe nerambursabile ale </w:t>
      </w:r>
      <w:r w:rsidR="00D73438" w:rsidRPr="00CC0E0B">
        <w:rPr>
          <w:rStyle w:val="FontStyle20"/>
          <w:sz w:val="24"/>
          <w:szCs w:val="24"/>
          <w:lang w:val="ro-RO" w:eastAsia="ro-RO"/>
        </w:rPr>
        <w:t>instituțiilor</w:t>
      </w:r>
      <w:r w:rsidR="0077251E" w:rsidRPr="00CC0E0B">
        <w:rPr>
          <w:rStyle w:val="FontStyle20"/>
          <w:sz w:val="24"/>
          <w:szCs w:val="24"/>
          <w:lang w:val="ro-RO" w:eastAsia="ro-RO"/>
        </w:rPr>
        <w:t xml:space="preserve"> publice </w:t>
      </w:r>
      <w:r w:rsidR="00D73438" w:rsidRPr="00CC0E0B">
        <w:rPr>
          <w:rStyle w:val="FontStyle20"/>
          <w:sz w:val="24"/>
          <w:szCs w:val="24"/>
          <w:lang w:val="ro-RO" w:eastAsia="ro-RO"/>
        </w:rPr>
        <w:t>finanțate</w:t>
      </w:r>
      <w:r w:rsidR="0077251E" w:rsidRPr="00CC0E0B">
        <w:rPr>
          <w:rStyle w:val="FontStyle20"/>
          <w:sz w:val="24"/>
          <w:szCs w:val="24"/>
          <w:lang w:val="ro-RO" w:eastAsia="ro-RO"/>
        </w:rPr>
        <w:t xml:space="preserve"> din venituri proprii </w:t>
      </w:r>
      <w:r w:rsidR="00D73438" w:rsidRPr="00CC0E0B">
        <w:rPr>
          <w:rStyle w:val="FontStyle20"/>
          <w:sz w:val="24"/>
          <w:szCs w:val="24"/>
          <w:lang w:val="ro-RO" w:eastAsia="ro-RO"/>
        </w:rPr>
        <w:t>și</w:t>
      </w:r>
      <w:r w:rsidR="0077251E" w:rsidRPr="00CC0E0B">
        <w:rPr>
          <w:rStyle w:val="FontStyle20"/>
          <w:sz w:val="24"/>
          <w:szCs w:val="24"/>
          <w:lang w:val="ro-RO" w:eastAsia="ro-RO"/>
        </w:rPr>
        <w:t xml:space="preserve"> </w:t>
      </w:r>
      <w:r w:rsidR="00D73438" w:rsidRPr="00CC0E0B">
        <w:rPr>
          <w:rStyle w:val="FontStyle20"/>
          <w:sz w:val="24"/>
          <w:szCs w:val="24"/>
          <w:lang w:val="ro-RO" w:eastAsia="ro-RO"/>
        </w:rPr>
        <w:t>subvenții</w:t>
      </w:r>
      <w:r w:rsidR="0077251E" w:rsidRPr="00CC0E0B">
        <w:rPr>
          <w:rStyle w:val="FontStyle20"/>
          <w:sz w:val="24"/>
          <w:szCs w:val="24"/>
          <w:lang w:val="ro-RO" w:eastAsia="ro-RO"/>
        </w:rPr>
        <w:t xml:space="preserve"> de la bugetul de stat, precum </w:t>
      </w:r>
      <w:r w:rsidR="00D73438" w:rsidRPr="00CC0E0B">
        <w:rPr>
          <w:rStyle w:val="FontStyle20"/>
          <w:sz w:val="24"/>
          <w:szCs w:val="24"/>
          <w:lang w:val="ro-RO" w:eastAsia="ro-RO"/>
        </w:rPr>
        <w:t>și</w:t>
      </w:r>
      <w:r w:rsidR="0077251E" w:rsidRPr="00CC0E0B">
        <w:rPr>
          <w:rStyle w:val="FontStyle20"/>
          <w:sz w:val="24"/>
          <w:szCs w:val="24"/>
          <w:lang w:val="ro-RO" w:eastAsia="ro-RO"/>
        </w:rPr>
        <w:t xml:space="preserve"> ale </w:t>
      </w:r>
      <w:r w:rsidR="00D73438" w:rsidRPr="00CC0E0B">
        <w:rPr>
          <w:rStyle w:val="FontStyle20"/>
          <w:sz w:val="24"/>
          <w:szCs w:val="24"/>
          <w:lang w:val="ro-RO" w:eastAsia="ro-RO"/>
        </w:rPr>
        <w:t>instituțiilor</w:t>
      </w:r>
      <w:r w:rsidR="0077251E" w:rsidRPr="00CC0E0B">
        <w:rPr>
          <w:rStyle w:val="FontStyle20"/>
          <w:sz w:val="24"/>
          <w:szCs w:val="24"/>
          <w:lang w:val="ro-RO" w:eastAsia="ro-RO"/>
        </w:rPr>
        <w:t xml:space="preserve"> de </w:t>
      </w:r>
      <w:r w:rsidR="00D73438" w:rsidRPr="00CC0E0B">
        <w:rPr>
          <w:rStyle w:val="FontStyle20"/>
          <w:sz w:val="24"/>
          <w:szCs w:val="24"/>
          <w:lang w:val="ro-RO" w:eastAsia="ro-RO"/>
        </w:rPr>
        <w:t>învățământ</w:t>
      </w:r>
      <w:r w:rsidR="0077251E" w:rsidRPr="00CC0E0B">
        <w:rPr>
          <w:rStyle w:val="FontStyle20"/>
          <w:sz w:val="24"/>
          <w:szCs w:val="24"/>
          <w:lang w:val="ro-RO" w:eastAsia="ro-RO"/>
        </w:rPr>
        <w:t xml:space="preserve"> superior militar, de </w:t>
      </w:r>
      <w:r w:rsidR="00D73438" w:rsidRPr="00CC0E0B">
        <w:rPr>
          <w:rStyle w:val="FontStyle20"/>
          <w:sz w:val="24"/>
          <w:szCs w:val="24"/>
          <w:lang w:val="ro-RO" w:eastAsia="ro-RO"/>
        </w:rPr>
        <w:t>informații</w:t>
      </w:r>
      <w:r w:rsidR="0077251E" w:rsidRPr="00CC0E0B">
        <w:rPr>
          <w:rStyle w:val="FontStyle20"/>
          <w:sz w:val="24"/>
          <w:szCs w:val="24"/>
          <w:lang w:val="ro-RO" w:eastAsia="ro-RO"/>
        </w:rPr>
        <w:t xml:space="preserve">, de ordine publică </w:t>
      </w:r>
      <w:r w:rsidR="00D73438" w:rsidRPr="00CC0E0B">
        <w:rPr>
          <w:rStyle w:val="FontStyle20"/>
          <w:sz w:val="24"/>
          <w:szCs w:val="24"/>
          <w:lang w:val="ro-RO" w:eastAsia="ro-RO"/>
        </w:rPr>
        <w:t>și</w:t>
      </w:r>
      <w:r w:rsidR="0077251E" w:rsidRPr="00CC0E0B">
        <w:rPr>
          <w:rStyle w:val="FontStyle20"/>
          <w:sz w:val="24"/>
          <w:szCs w:val="24"/>
          <w:lang w:val="ro-RO" w:eastAsia="ro-RO"/>
        </w:rPr>
        <w:t xml:space="preserve"> de securitate </w:t>
      </w:r>
      <w:r w:rsidR="00D73438" w:rsidRPr="00CC0E0B">
        <w:rPr>
          <w:rStyle w:val="FontStyle20"/>
          <w:sz w:val="24"/>
          <w:szCs w:val="24"/>
          <w:lang w:val="ro-RO" w:eastAsia="ro-RO"/>
        </w:rPr>
        <w:t>națională</w:t>
      </w:r>
      <w:r w:rsidR="0077251E" w:rsidRPr="00CC0E0B">
        <w:rPr>
          <w:rStyle w:val="FontStyle20"/>
          <w:sz w:val="24"/>
          <w:szCs w:val="24"/>
          <w:lang w:val="ro-RO" w:eastAsia="ro-RO"/>
        </w:rPr>
        <w:t xml:space="preserve"> </w:t>
      </w:r>
      <w:r w:rsidR="00D73438" w:rsidRPr="00CC0E0B">
        <w:rPr>
          <w:rStyle w:val="FontStyle20"/>
          <w:sz w:val="24"/>
          <w:szCs w:val="24"/>
          <w:lang w:val="ro-RO" w:eastAsia="ro-RO"/>
        </w:rPr>
        <w:t>finanțate</w:t>
      </w:r>
      <w:r w:rsidRPr="00CC0E0B">
        <w:rPr>
          <w:rStyle w:val="FontStyle20"/>
          <w:sz w:val="24"/>
          <w:szCs w:val="24"/>
          <w:lang w:val="ro-RO" w:eastAsia="ro-RO"/>
        </w:rPr>
        <w:t xml:space="preserve"> integral din venituri proprii; </w:t>
      </w:r>
    </w:p>
    <w:p w:rsidR="003C2CA0" w:rsidRPr="00CC0E0B" w:rsidRDefault="003C2CA0" w:rsidP="003C2CA0">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b) titlul 58 „Proiecte cu finanțare din fonduri externe nerambursabile aferente cadrului financiar 2014-2020”.</w:t>
      </w:r>
    </w:p>
    <w:p w:rsidR="0077251E" w:rsidRPr="00CC0E0B" w:rsidRDefault="0077251E" w:rsidP="0077251E">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(2) Sumele prevăzute la titlul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nu pot fi virate la alte naturi de che</w:t>
      </w:r>
      <w:r w:rsidR="004043E7" w:rsidRPr="00CC0E0B">
        <w:rPr>
          <w:rStyle w:val="FontStyle20"/>
          <w:sz w:val="24"/>
          <w:szCs w:val="24"/>
          <w:lang w:val="ro-RO" w:eastAsia="ro-RO"/>
        </w:rPr>
        <w:t>ltuieli pe parcursul anului 2017</w:t>
      </w:r>
      <w:r w:rsidRPr="00CC0E0B">
        <w:rPr>
          <w:rStyle w:val="FontStyle20"/>
          <w:sz w:val="24"/>
          <w:szCs w:val="24"/>
          <w:lang w:val="ro-RO" w:eastAsia="ro-RO"/>
        </w:rPr>
        <w:t xml:space="preserve"> </w:t>
      </w:r>
      <w:r w:rsidR="00D73438" w:rsidRPr="00CC0E0B">
        <w:rPr>
          <w:rStyle w:val="FontStyle20"/>
          <w:sz w:val="24"/>
          <w:szCs w:val="24"/>
          <w:lang w:val="ro-RO" w:eastAsia="ro-RO"/>
        </w:rPr>
        <w:t>și</w:t>
      </w:r>
      <w:r w:rsidRPr="00CC0E0B">
        <w:rPr>
          <w:rStyle w:val="FontStyle20"/>
          <w:sz w:val="24"/>
          <w:szCs w:val="24"/>
          <w:lang w:val="ro-RO" w:eastAsia="ro-RO"/>
        </w:rPr>
        <w:t xml:space="preserve"> nu pot fi cedate la Fondul de rezervă bugetară la </w:t>
      </w:r>
      <w:r w:rsidR="00D73438" w:rsidRPr="00CC0E0B">
        <w:rPr>
          <w:rStyle w:val="FontStyle20"/>
          <w:sz w:val="24"/>
          <w:szCs w:val="24"/>
          <w:lang w:val="ro-RO" w:eastAsia="ro-RO"/>
        </w:rPr>
        <w:t>dispoziția</w:t>
      </w:r>
      <w:r w:rsidRPr="00CC0E0B">
        <w:rPr>
          <w:rStyle w:val="FontStyle20"/>
          <w:sz w:val="24"/>
          <w:szCs w:val="24"/>
          <w:lang w:val="ro-RO" w:eastAsia="ro-RO"/>
        </w:rPr>
        <w:t xml:space="preserve"> Guvernului prevăzut în bugetul de stat în baza prevederilor</w:t>
      </w:r>
      <w:r w:rsidR="00F77EDD" w:rsidRPr="00CC0E0B">
        <w:rPr>
          <w:rStyle w:val="FontStyle20"/>
          <w:sz w:val="24"/>
          <w:szCs w:val="24"/>
          <w:lang w:val="ro-RO" w:eastAsia="ro-RO"/>
        </w:rPr>
        <w:t xml:space="preserve"> art. 54 din Legea nr. 500/2002,</w:t>
      </w:r>
      <w:r w:rsidRPr="00CC0E0B">
        <w:rPr>
          <w:rStyle w:val="FontStyle20"/>
          <w:sz w:val="24"/>
          <w:szCs w:val="24"/>
          <w:lang w:val="ro-RO" w:eastAsia="ro-RO"/>
        </w:rPr>
        <w:t xml:space="preserve"> cu modificările </w:t>
      </w:r>
      <w:r w:rsidR="00D73438" w:rsidRPr="00CC0E0B">
        <w:rPr>
          <w:rStyle w:val="FontStyle20"/>
          <w:sz w:val="24"/>
          <w:szCs w:val="24"/>
          <w:lang w:val="ro-RO" w:eastAsia="ro-RO"/>
        </w:rPr>
        <w:t>și</w:t>
      </w:r>
      <w:r w:rsidRPr="00CC0E0B">
        <w:rPr>
          <w:rStyle w:val="FontStyle20"/>
          <w:sz w:val="24"/>
          <w:szCs w:val="24"/>
          <w:lang w:val="ro-RO" w:eastAsia="ro-RO"/>
        </w:rPr>
        <w:t xml:space="preserve"> completările ulterioare.</w:t>
      </w:r>
    </w:p>
    <w:p w:rsidR="00851624" w:rsidRPr="00CC0E0B" w:rsidRDefault="0077251E" w:rsidP="00851624">
      <w:pPr>
        <w:pStyle w:val="Style6"/>
        <w:widowControl/>
        <w:spacing w:line="360" w:lineRule="auto"/>
        <w:ind w:firstLine="720"/>
        <w:rPr>
          <w:rStyle w:val="FontStyle20"/>
          <w:sz w:val="24"/>
          <w:szCs w:val="24"/>
          <w:u w:val="single"/>
          <w:lang w:val="ro-RO" w:eastAsia="ro-RO"/>
        </w:rPr>
      </w:pPr>
      <w:r w:rsidRPr="00CC0E0B">
        <w:rPr>
          <w:rStyle w:val="FontStyle20"/>
          <w:sz w:val="24"/>
          <w:szCs w:val="24"/>
          <w:lang w:val="ro-RO" w:eastAsia="ro-RO"/>
        </w:rPr>
        <w:t xml:space="preserve">(3) În </w:t>
      </w:r>
      <w:r w:rsidR="00D73438" w:rsidRPr="00CC0E0B">
        <w:rPr>
          <w:rStyle w:val="FontStyle20"/>
          <w:sz w:val="24"/>
          <w:szCs w:val="24"/>
          <w:lang w:val="ro-RO" w:eastAsia="ro-RO"/>
        </w:rPr>
        <w:t>condițiile</w:t>
      </w:r>
      <w:r w:rsidRPr="00CC0E0B">
        <w:rPr>
          <w:rStyle w:val="FontStyle20"/>
          <w:sz w:val="24"/>
          <w:szCs w:val="24"/>
          <w:lang w:val="ro-RO" w:eastAsia="ro-RO"/>
        </w:rPr>
        <w:t xml:space="preserve"> prevederilor Legii nr. 500/2002, cu modificările </w:t>
      </w:r>
      <w:r w:rsidR="00D73438" w:rsidRPr="00CC0E0B">
        <w:rPr>
          <w:rStyle w:val="FontStyle20"/>
          <w:sz w:val="24"/>
          <w:szCs w:val="24"/>
          <w:lang w:val="ro-RO" w:eastAsia="ro-RO"/>
        </w:rPr>
        <w:t>și</w:t>
      </w:r>
      <w:r w:rsidRPr="00CC0E0B">
        <w:rPr>
          <w:rStyle w:val="FontStyle20"/>
          <w:sz w:val="24"/>
          <w:szCs w:val="24"/>
          <w:lang w:val="ro-RO" w:eastAsia="ro-RO"/>
        </w:rPr>
        <w:t xml:space="preserve"> completările ulterioare, în cursul întregului an ordonatorii principali de credite pot efectua virări de credite bugetare între titlurile, articolele </w:t>
      </w:r>
      <w:r w:rsidR="00D73438" w:rsidRPr="00CC0E0B">
        <w:rPr>
          <w:rStyle w:val="FontStyle20"/>
          <w:sz w:val="24"/>
          <w:szCs w:val="24"/>
          <w:lang w:val="ro-RO" w:eastAsia="ro-RO"/>
        </w:rPr>
        <w:t>și</w:t>
      </w:r>
      <w:r w:rsidRPr="00CC0E0B">
        <w:rPr>
          <w:rStyle w:val="FontStyle20"/>
          <w:sz w:val="24"/>
          <w:szCs w:val="24"/>
          <w:lang w:val="ro-RO" w:eastAsia="ro-RO"/>
        </w:rPr>
        <w:t xml:space="preserve"> alineatele de cheltuieli din cadrul </w:t>
      </w:r>
      <w:r w:rsidR="00D73438" w:rsidRPr="00CC0E0B">
        <w:rPr>
          <w:rStyle w:val="FontStyle20"/>
          <w:sz w:val="24"/>
          <w:szCs w:val="24"/>
          <w:lang w:val="ro-RO" w:eastAsia="ro-RO"/>
        </w:rPr>
        <w:t>aceluiași</w:t>
      </w:r>
      <w:r w:rsidRPr="00CC0E0B">
        <w:rPr>
          <w:rStyle w:val="FontStyle20"/>
          <w:sz w:val="24"/>
          <w:szCs w:val="24"/>
          <w:lang w:val="ro-RO" w:eastAsia="ro-RO"/>
        </w:rPr>
        <w:t xml:space="preserve"> capitol sau de la alte capitole pentru asigurarea fondurilor necesare la titlul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cu încadrarea în nivel</w:t>
      </w:r>
      <w:r w:rsidR="00851624" w:rsidRPr="00CC0E0B">
        <w:rPr>
          <w:rStyle w:val="FontStyle20"/>
          <w:sz w:val="24"/>
          <w:szCs w:val="24"/>
          <w:lang w:val="ro-RO" w:eastAsia="ro-RO"/>
        </w:rPr>
        <w:t>ul total al fondurilor aprobate.</w:t>
      </w:r>
    </w:p>
    <w:p w:rsidR="00851624" w:rsidRPr="00CC0E0B" w:rsidRDefault="00851624" w:rsidP="00851624">
      <w:pPr>
        <w:pStyle w:val="Style6"/>
        <w:widowControl/>
        <w:spacing w:line="360" w:lineRule="auto"/>
        <w:ind w:firstLine="720"/>
        <w:rPr>
          <w:rStyle w:val="FontStyle20"/>
          <w:sz w:val="24"/>
          <w:szCs w:val="24"/>
          <w:u w:val="single"/>
          <w:lang w:val="ro-RO" w:eastAsia="ro-RO"/>
        </w:rPr>
      </w:pPr>
      <w:r w:rsidRPr="00CC0E0B">
        <w:rPr>
          <w:rStyle w:val="FontStyle20"/>
          <w:sz w:val="24"/>
          <w:szCs w:val="24"/>
          <w:lang w:val="ro-RO" w:eastAsia="ro-RO"/>
        </w:rPr>
        <w:t xml:space="preserve">(4) Pe parcursul întregului an, ordonatorii principali de credite pot efectua virări de credite de angajament neutilizate în cadrul titlului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cu încadrarea în nivelul total al fondurilor aprobate.</w:t>
      </w:r>
    </w:p>
    <w:p w:rsidR="00851624" w:rsidRPr="00CC0E0B" w:rsidRDefault="00851624" w:rsidP="00851624">
      <w:pPr>
        <w:pStyle w:val="Style6"/>
        <w:widowControl/>
        <w:spacing w:line="360" w:lineRule="auto"/>
        <w:ind w:firstLine="720"/>
        <w:rPr>
          <w:rStyle w:val="FontStyle20"/>
          <w:sz w:val="24"/>
          <w:szCs w:val="24"/>
          <w:u w:val="single"/>
          <w:lang w:val="ro-RO" w:eastAsia="ro-RO"/>
        </w:rPr>
      </w:pPr>
      <w:r w:rsidRPr="00CC0E0B">
        <w:rPr>
          <w:rStyle w:val="FontStyle20"/>
          <w:sz w:val="24"/>
          <w:szCs w:val="24"/>
          <w:lang w:val="ro-RO" w:eastAsia="ro-RO"/>
        </w:rPr>
        <w:t xml:space="preserve">(5) Se autorizează Ministerul </w:t>
      </w:r>
      <w:r w:rsidR="00D73438" w:rsidRPr="00CC0E0B">
        <w:rPr>
          <w:rStyle w:val="FontStyle20"/>
          <w:sz w:val="24"/>
          <w:szCs w:val="24"/>
          <w:lang w:val="ro-RO" w:eastAsia="ro-RO"/>
        </w:rPr>
        <w:t>Finanțelor</w:t>
      </w:r>
      <w:r w:rsidRPr="00CC0E0B">
        <w:rPr>
          <w:rStyle w:val="FontStyle20"/>
          <w:sz w:val="24"/>
          <w:szCs w:val="24"/>
          <w:lang w:val="ro-RO" w:eastAsia="ro-RO"/>
        </w:rPr>
        <w:t xml:space="preserve"> Publice, pentru asigurarea finalizării proiectelor </w:t>
      </w:r>
      <w:r w:rsidR="00D55597" w:rsidRPr="00CC0E0B">
        <w:rPr>
          <w:rStyle w:val="FontStyle20"/>
          <w:sz w:val="24"/>
          <w:szCs w:val="24"/>
          <w:lang w:val="ro-RO" w:eastAsia="ro-RO"/>
        </w:rPr>
        <w:t>prevăzute la art. 10</w:t>
      </w:r>
      <w:r w:rsidRPr="00CC0E0B">
        <w:rPr>
          <w:rStyle w:val="FontStyle20"/>
          <w:sz w:val="24"/>
          <w:szCs w:val="24"/>
          <w:lang w:val="ro-RO" w:eastAsia="ro-RO"/>
        </w:rPr>
        <w:t xml:space="preserve">, </w:t>
      </w:r>
      <w:r w:rsidR="00053641" w:rsidRPr="00CC0E0B">
        <w:rPr>
          <w:rStyle w:val="FontStyle20"/>
          <w:sz w:val="24"/>
          <w:szCs w:val="24"/>
          <w:lang w:val="ro-RO" w:eastAsia="ro-RO"/>
        </w:rPr>
        <w:t xml:space="preserve">la propunerea ordonatorilor principali de credite, </w:t>
      </w:r>
      <w:r w:rsidRPr="00CC0E0B">
        <w:rPr>
          <w:rStyle w:val="FontStyle20"/>
          <w:sz w:val="24"/>
          <w:szCs w:val="24"/>
          <w:lang w:val="ro-RO" w:eastAsia="ro-RO"/>
        </w:rPr>
        <w:t xml:space="preserve">să efectueze, pe parcursul întregului an, cu încadrarea în nivelul total al fondurilor de la bugetul de stat aprobate la titlul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redistribuiri de credite de angajament </w:t>
      </w:r>
      <w:r w:rsidR="00D73438" w:rsidRPr="00CC0E0B">
        <w:rPr>
          <w:rStyle w:val="FontStyle20"/>
          <w:sz w:val="24"/>
          <w:szCs w:val="24"/>
          <w:lang w:val="ro-RO" w:eastAsia="ro-RO"/>
        </w:rPr>
        <w:t>și</w:t>
      </w:r>
      <w:r w:rsidRPr="00CC0E0B">
        <w:rPr>
          <w:rStyle w:val="FontStyle20"/>
          <w:sz w:val="24"/>
          <w:szCs w:val="24"/>
          <w:lang w:val="ro-RO" w:eastAsia="ro-RO"/>
        </w:rPr>
        <w:t xml:space="preserve"> credite bugetare între ordonatorii principali de credite ai bugetului de stat.</w:t>
      </w:r>
    </w:p>
    <w:p w:rsidR="00FF5CD5" w:rsidRPr="00CC0E0B" w:rsidRDefault="0077251E" w:rsidP="00851624">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lastRenderedPageBreak/>
        <w:t xml:space="preserve">(6) Se autorizează Ministerul </w:t>
      </w:r>
      <w:r w:rsidR="00D73438" w:rsidRPr="00CC0E0B">
        <w:rPr>
          <w:rStyle w:val="FontStyle20"/>
          <w:sz w:val="24"/>
          <w:szCs w:val="24"/>
          <w:lang w:val="ro-RO" w:eastAsia="ro-RO"/>
        </w:rPr>
        <w:t>Finanțelor</w:t>
      </w:r>
      <w:r w:rsidRPr="00CC0E0B">
        <w:rPr>
          <w:rStyle w:val="FontStyle20"/>
          <w:sz w:val="24"/>
          <w:szCs w:val="24"/>
          <w:lang w:val="ro-RO" w:eastAsia="ro-RO"/>
        </w:rPr>
        <w:t xml:space="preserve"> Publice</w:t>
      </w:r>
      <w:r w:rsidR="00053641" w:rsidRPr="00CC0E0B">
        <w:rPr>
          <w:rStyle w:val="FontStyle20"/>
          <w:sz w:val="24"/>
          <w:szCs w:val="24"/>
          <w:lang w:val="ro-RO" w:eastAsia="ro-RO"/>
        </w:rPr>
        <w:t>, la propunerea ordonatorilor principali de credite,</w:t>
      </w:r>
      <w:r w:rsidRPr="00CC0E0B">
        <w:rPr>
          <w:rStyle w:val="FontStyle20"/>
          <w:sz w:val="24"/>
          <w:szCs w:val="24"/>
          <w:lang w:val="ro-RO" w:eastAsia="ro-RO"/>
        </w:rPr>
        <w:t xml:space="preserve"> să efectueze redistribuiri/virări de credite bugetare </w:t>
      </w:r>
      <w:r w:rsidR="00D73438" w:rsidRPr="00CC0E0B">
        <w:rPr>
          <w:rStyle w:val="FontStyle20"/>
          <w:sz w:val="24"/>
          <w:szCs w:val="24"/>
          <w:lang w:val="ro-RO" w:eastAsia="ro-RO"/>
        </w:rPr>
        <w:t>și</w:t>
      </w:r>
      <w:r w:rsidRPr="00CC0E0B">
        <w:rPr>
          <w:rStyle w:val="FontStyle20"/>
          <w:sz w:val="24"/>
          <w:szCs w:val="24"/>
          <w:lang w:val="ro-RO" w:eastAsia="ro-RO"/>
        </w:rPr>
        <w:t xml:space="preserve"> credite de angajament între ordonatorii principali de credite de la titlul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la</w:t>
      </w:r>
      <w:r w:rsidR="00FF5CD5" w:rsidRPr="00CC0E0B">
        <w:rPr>
          <w:rStyle w:val="FontStyle20"/>
          <w:sz w:val="24"/>
          <w:szCs w:val="24"/>
          <w:lang w:val="ro-RO" w:eastAsia="ro-RO"/>
        </w:rPr>
        <w:t>:</w:t>
      </w:r>
    </w:p>
    <w:p w:rsidR="00FF5CD5" w:rsidRPr="00CC0E0B" w:rsidRDefault="0077251E" w:rsidP="00FF5CD5">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 </w:t>
      </w:r>
      <w:r w:rsidR="00FF5CD5" w:rsidRPr="00CC0E0B">
        <w:rPr>
          <w:rStyle w:val="FontStyle20"/>
          <w:sz w:val="24"/>
          <w:szCs w:val="24"/>
          <w:lang w:val="ro-RO" w:eastAsia="ro-RO"/>
        </w:rPr>
        <w:t xml:space="preserve">a) </w:t>
      </w:r>
      <w:r w:rsidRPr="00CC0E0B">
        <w:rPr>
          <w:rStyle w:val="FontStyle20"/>
          <w:sz w:val="24"/>
          <w:szCs w:val="24"/>
          <w:lang w:val="ro-RO" w:eastAsia="ro-RO"/>
        </w:rPr>
        <w:t xml:space="preserve">titlul 51 „Transferuri între </w:t>
      </w:r>
      <w:r w:rsidR="00D73438" w:rsidRPr="00CC0E0B">
        <w:rPr>
          <w:rStyle w:val="FontStyle20"/>
          <w:sz w:val="24"/>
          <w:szCs w:val="24"/>
          <w:lang w:val="ro-RO" w:eastAsia="ro-RO"/>
        </w:rPr>
        <w:t>unități</w:t>
      </w:r>
      <w:r w:rsidRPr="00CC0E0B">
        <w:rPr>
          <w:rStyle w:val="FontStyle20"/>
          <w:sz w:val="24"/>
          <w:szCs w:val="24"/>
          <w:lang w:val="ro-RO" w:eastAsia="ro-RO"/>
        </w:rPr>
        <w:t xml:space="preserve"> ale </w:t>
      </w:r>
      <w:r w:rsidR="00D73438" w:rsidRPr="00CC0E0B">
        <w:rPr>
          <w:rStyle w:val="FontStyle20"/>
          <w:sz w:val="24"/>
          <w:szCs w:val="24"/>
          <w:lang w:val="ro-RO" w:eastAsia="ro-RO"/>
        </w:rPr>
        <w:t>administrației</w:t>
      </w:r>
      <w:r w:rsidRPr="00CC0E0B">
        <w:rPr>
          <w:rStyle w:val="FontStyle20"/>
          <w:sz w:val="24"/>
          <w:szCs w:val="24"/>
          <w:lang w:val="ro-RO" w:eastAsia="ro-RO"/>
        </w:rPr>
        <w:t xml:space="preserve"> publice” pentru asigurarea cheltuielilor </w:t>
      </w:r>
      <w:r w:rsidR="00D73438" w:rsidRPr="00CC0E0B">
        <w:rPr>
          <w:rStyle w:val="FontStyle20"/>
          <w:sz w:val="24"/>
          <w:szCs w:val="24"/>
          <w:lang w:val="ro-RO" w:eastAsia="ro-RO"/>
        </w:rPr>
        <w:t>instituțiilor</w:t>
      </w:r>
      <w:r w:rsidRPr="00CC0E0B">
        <w:rPr>
          <w:rStyle w:val="FontStyle20"/>
          <w:sz w:val="24"/>
          <w:szCs w:val="24"/>
          <w:lang w:val="ro-RO" w:eastAsia="ro-RO"/>
        </w:rPr>
        <w:t xml:space="preserve"> publice </w:t>
      </w:r>
      <w:r w:rsidR="00D73438" w:rsidRPr="00CC0E0B">
        <w:rPr>
          <w:rStyle w:val="FontStyle20"/>
          <w:sz w:val="24"/>
          <w:szCs w:val="24"/>
          <w:lang w:val="ro-RO" w:eastAsia="ro-RO"/>
        </w:rPr>
        <w:t>finanțate</w:t>
      </w:r>
      <w:r w:rsidRPr="00CC0E0B">
        <w:rPr>
          <w:rStyle w:val="FontStyle20"/>
          <w:sz w:val="24"/>
          <w:szCs w:val="24"/>
          <w:lang w:val="ro-RO" w:eastAsia="ro-RO"/>
        </w:rPr>
        <w:t xml:space="preserve"> din venituri proprii </w:t>
      </w:r>
      <w:r w:rsidR="00D73438" w:rsidRPr="00CC0E0B">
        <w:rPr>
          <w:rStyle w:val="FontStyle20"/>
          <w:sz w:val="24"/>
          <w:szCs w:val="24"/>
          <w:lang w:val="ro-RO" w:eastAsia="ro-RO"/>
        </w:rPr>
        <w:t>și</w:t>
      </w:r>
      <w:r w:rsidRPr="00CC0E0B">
        <w:rPr>
          <w:rStyle w:val="FontStyle20"/>
          <w:sz w:val="24"/>
          <w:szCs w:val="24"/>
          <w:lang w:val="ro-RO" w:eastAsia="ro-RO"/>
        </w:rPr>
        <w:t xml:space="preserve"> </w:t>
      </w:r>
      <w:r w:rsidR="00D73438" w:rsidRPr="00CC0E0B">
        <w:rPr>
          <w:rStyle w:val="FontStyle20"/>
          <w:sz w:val="24"/>
          <w:szCs w:val="24"/>
          <w:lang w:val="ro-RO" w:eastAsia="ro-RO"/>
        </w:rPr>
        <w:t>subvenții</w:t>
      </w:r>
      <w:r w:rsidRPr="00CC0E0B">
        <w:rPr>
          <w:rStyle w:val="FontStyle20"/>
          <w:sz w:val="24"/>
          <w:szCs w:val="24"/>
          <w:lang w:val="ro-RO" w:eastAsia="ro-RO"/>
        </w:rPr>
        <w:t xml:space="preserve"> de la bugetul de stat, precum </w:t>
      </w:r>
      <w:r w:rsidR="00D73438" w:rsidRPr="00CC0E0B">
        <w:rPr>
          <w:rStyle w:val="FontStyle20"/>
          <w:sz w:val="24"/>
          <w:szCs w:val="24"/>
          <w:lang w:val="ro-RO" w:eastAsia="ro-RO"/>
        </w:rPr>
        <w:t>și</w:t>
      </w:r>
      <w:r w:rsidRPr="00CC0E0B">
        <w:rPr>
          <w:rStyle w:val="FontStyle20"/>
          <w:sz w:val="24"/>
          <w:szCs w:val="24"/>
          <w:lang w:val="ro-RO" w:eastAsia="ro-RO"/>
        </w:rPr>
        <w:t xml:space="preserve"> ale </w:t>
      </w:r>
      <w:r w:rsidR="00D73438" w:rsidRPr="00CC0E0B">
        <w:rPr>
          <w:rStyle w:val="FontStyle20"/>
          <w:sz w:val="24"/>
          <w:szCs w:val="24"/>
          <w:lang w:val="ro-RO" w:eastAsia="ro-RO"/>
        </w:rPr>
        <w:t>instituțiilor</w:t>
      </w:r>
      <w:r w:rsidRPr="00CC0E0B">
        <w:rPr>
          <w:rStyle w:val="FontStyle20"/>
          <w:sz w:val="24"/>
          <w:szCs w:val="24"/>
          <w:lang w:val="ro-RO" w:eastAsia="ro-RO"/>
        </w:rPr>
        <w:t xml:space="preserve"> de </w:t>
      </w:r>
      <w:r w:rsidR="00D73438" w:rsidRPr="00CC0E0B">
        <w:rPr>
          <w:rStyle w:val="FontStyle20"/>
          <w:sz w:val="24"/>
          <w:szCs w:val="24"/>
          <w:lang w:val="ro-RO" w:eastAsia="ro-RO"/>
        </w:rPr>
        <w:t>învățământ</w:t>
      </w:r>
      <w:r w:rsidRPr="00CC0E0B">
        <w:rPr>
          <w:rStyle w:val="FontStyle20"/>
          <w:sz w:val="24"/>
          <w:szCs w:val="24"/>
          <w:lang w:val="ro-RO" w:eastAsia="ro-RO"/>
        </w:rPr>
        <w:t xml:space="preserve"> superior militar, de </w:t>
      </w:r>
      <w:r w:rsidR="00D73438" w:rsidRPr="00CC0E0B">
        <w:rPr>
          <w:rStyle w:val="FontStyle20"/>
          <w:sz w:val="24"/>
          <w:szCs w:val="24"/>
          <w:lang w:val="ro-RO" w:eastAsia="ro-RO"/>
        </w:rPr>
        <w:t>informații</w:t>
      </w:r>
      <w:r w:rsidRPr="00CC0E0B">
        <w:rPr>
          <w:rStyle w:val="FontStyle20"/>
          <w:sz w:val="24"/>
          <w:szCs w:val="24"/>
          <w:lang w:val="ro-RO" w:eastAsia="ro-RO"/>
        </w:rPr>
        <w:t xml:space="preserve">, de ordine publică </w:t>
      </w:r>
      <w:r w:rsidR="00D73438" w:rsidRPr="00CC0E0B">
        <w:rPr>
          <w:rStyle w:val="FontStyle20"/>
          <w:sz w:val="24"/>
          <w:szCs w:val="24"/>
          <w:lang w:val="ro-RO" w:eastAsia="ro-RO"/>
        </w:rPr>
        <w:t>și</w:t>
      </w:r>
      <w:r w:rsidRPr="00CC0E0B">
        <w:rPr>
          <w:rStyle w:val="FontStyle20"/>
          <w:sz w:val="24"/>
          <w:szCs w:val="24"/>
          <w:lang w:val="ro-RO" w:eastAsia="ro-RO"/>
        </w:rPr>
        <w:t xml:space="preserve"> de securitate </w:t>
      </w:r>
      <w:r w:rsidR="00D73438" w:rsidRPr="00CC0E0B">
        <w:rPr>
          <w:rStyle w:val="FontStyle20"/>
          <w:sz w:val="24"/>
          <w:szCs w:val="24"/>
          <w:lang w:val="ro-RO" w:eastAsia="ro-RO"/>
        </w:rPr>
        <w:t>națională</w:t>
      </w:r>
      <w:r w:rsidRPr="00CC0E0B">
        <w:rPr>
          <w:rStyle w:val="FontStyle20"/>
          <w:sz w:val="24"/>
          <w:szCs w:val="24"/>
          <w:lang w:val="ro-RO" w:eastAsia="ro-RO"/>
        </w:rPr>
        <w:t xml:space="preserve"> </w:t>
      </w:r>
      <w:r w:rsidR="00D73438" w:rsidRPr="00CC0E0B">
        <w:rPr>
          <w:rStyle w:val="FontStyle20"/>
          <w:sz w:val="24"/>
          <w:szCs w:val="24"/>
          <w:lang w:val="ro-RO" w:eastAsia="ro-RO"/>
        </w:rPr>
        <w:t>finanțate</w:t>
      </w:r>
      <w:r w:rsidRPr="00CC0E0B">
        <w:rPr>
          <w:rStyle w:val="FontStyle20"/>
          <w:sz w:val="24"/>
          <w:szCs w:val="24"/>
          <w:lang w:val="ro-RO" w:eastAsia="ro-RO"/>
        </w:rPr>
        <w:t xml:space="preserve"> integral din venituri proprii la titlul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w:t>
      </w:r>
      <w:r w:rsidR="00FF5CD5" w:rsidRPr="00CC0E0B">
        <w:rPr>
          <w:rStyle w:val="FontStyle20"/>
          <w:sz w:val="24"/>
          <w:szCs w:val="24"/>
          <w:lang w:val="ro-RO" w:eastAsia="ro-RO"/>
        </w:rPr>
        <w:t>;</w:t>
      </w:r>
    </w:p>
    <w:p w:rsidR="00FF5CD5" w:rsidRPr="00CC0E0B" w:rsidRDefault="00FF5CD5" w:rsidP="00FF5CD5">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b) titlul 58 „Proiecte cu finanțare din fonduri externe nerambursabile aferente cadrului financiar 2014-2020”.</w:t>
      </w:r>
    </w:p>
    <w:p w:rsidR="00851624" w:rsidRPr="00CC0E0B" w:rsidRDefault="0077251E" w:rsidP="00851624">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(7) Se interzice </w:t>
      </w:r>
      <w:r w:rsidR="00D73438" w:rsidRPr="00CC0E0B">
        <w:rPr>
          <w:rStyle w:val="FontStyle20"/>
          <w:sz w:val="24"/>
          <w:szCs w:val="24"/>
          <w:lang w:val="ro-RO" w:eastAsia="ro-RO"/>
        </w:rPr>
        <w:t>instituțiilor</w:t>
      </w:r>
      <w:r w:rsidRPr="00CC0E0B">
        <w:rPr>
          <w:rStyle w:val="FontStyle20"/>
          <w:sz w:val="24"/>
          <w:szCs w:val="24"/>
          <w:lang w:val="ro-RO" w:eastAsia="ro-RO"/>
        </w:rPr>
        <w:t xml:space="preserve"> publice </w:t>
      </w:r>
      <w:r w:rsidR="00D73438" w:rsidRPr="00CC0E0B">
        <w:rPr>
          <w:rStyle w:val="FontStyle20"/>
          <w:sz w:val="24"/>
          <w:szCs w:val="24"/>
          <w:lang w:val="ro-RO" w:eastAsia="ro-RO"/>
        </w:rPr>
        <w:t>finanțate</w:t>
      </w:r>
      <w:r w:rsidRPr="00CC0E0B">
        <w:rPr>
          <w:rStyle w:val="FontStyle20"/>
          <w:sz w:val="24"/>
          <w:szCs w:val="24"/>
          <w:lang w:val="ro-RO" w:eastAsia="ro-RO"/>
        </w:rPr>
        <w:t xml:space="preserve"> din venituri proprii </w:t>
      </w:r>
      <w:r w:rsidR="00D73438" w:rsidRPr="00CC0E0B">
        <w:rPr>
          <w:rStyle w:val="FontStyle20"/>
          <w:sz w:val="24"/>
          <w:szCs w:val="24"/>
          <w:lang w:val="ro-RO" w:eastAsia="ro-RO"/>
        </w:rPr>
        <w:t>și</w:t>
      </w:r>
      <w:r w:rsidRPr="00CC0E0B">
        <w:rPr>
          <w:rStyle w:val="FontStyle20"/>
          <w:sz w:val="24"/>
          <w:szCs w:val="24"/>
          <w:lang w:val="ro-RO" w:eastAsia="ro-RO"/>
        </w:rPr>
        <w:t xml:space="preserve"> </w:t>
      </w:r>
      <w:r w:rsidR="00D73438" w:rsidRPr="00CC0E0B">
        <w:rPr>
          <w:rStyle w:val="FontStyle20"/>
          <w:sz w:val="24"/>
          <w:szCs w:val="24"/>
          <w:lang w:val="ro-RO" w:eastAsia="ro-RO"/>
        </w:rPr>
        <w:t>subvenții</w:t>
      </w:r>
      <w:r w:rsidRPr="00CC0E0B">
        <w:rPr>
          <w:rStyle w:val="FontStyle20"/>
          <w:sz w:val="24"/>
          <w:szCs w:val="24"/>
          <w:lang w:val="ro-RO" w:eastAsia="ro-RO"/>
        </w:rPr>
        <w:t xml:space="preserve"> de la bugetul de stat să efectueze virări de credite de la titlul 56 „Proiecte cu </w:t>
      </w:r>
      <w:r w:rsidR="00D73438"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w:t>
      </w:r>
    </w:p>
    <w:p w:rsidR="00851624" w:rsidRPr="00CC0E0B" w:rsidRDefault="00851624" w:rsidP="00851624">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(8) Virările de credite bugetare </w:t>
      </w:r>
      <w:r w:rsidR="00D73438" w:rsidRPr="00CC0E0B">
        <w:rPr>
          <w:rStyle w:val="FontStyle20"/>
          <w:sz w:val="24"/>
          <w:szCs w:val="24"/>
          <w:lang w:val="ro-RO" w:eastAsia="ro-RO"/>
        </w:rPr>
        <w:t>și</w:t>
      </w:r>
      <w:r w:rsidRPr="00CC0E0B">
        <w:rPr>
          <w:rStyle w:val="FontStyle20"/>
          <w:sz w:val="24"/>
          <w:szCs w:val="24"/>
          <w:lang w:val="ro-RO" w:eastAsia="ro-RO"/>
        </w:rPr>
        <w:t xml:space="preserve"> de credite de angajament prevăzute la alin. (3) - (6) precum </w:t>
      </w:r>
      <w:r w:rsidR="00D73438" w:rsidRPr="00CC0E0B">
        <w:rPr>
          <w:rStyle w:val="FontStyle20"/>
          <w:sz w:val="24"/>
          <w:szCs w:val="24"/>
          <w:lang w:val="ro-RO" w:eastAsia="ro-RO"/>
        </w:rPr>
        <w:t>și</w:t>
      </w:r>
      <w:r w:rsidRPr="00CC0E0B">
        <w:rPr>
          <w:rStyle w:val="FontStyle20"/>
          <w:sz w:val="24"/>
          <w:szCs w:val="24"/>
          <w:lang w:val="ro-RO" w:eastAsia="ro-RO"/>
        </w:rPr>
        <w:t xml:space="preserve"> redistribuirile de credite de angajament </w:t>
      </w:r>
      <w:r w:rsidR="00D73438" w:rsidRPr="00CC0E0B">
        <w:rPr>
          <w:rStyle w:val="FontStyle20"/>
          <w:sz w:val="24"/>
          <w:szCs w:val="24"/>
          <w:lang w:val="ro-RO" w:eastAsia="ro-RO"/>
        </w:rPr>
        <w:t>și</w:t>
      </w:r>
      <w:r w:rsidRPr="00CC0E0B">
        <w:rPr>
          <w:rStyle w:val="FontStyle20"/>
          <w:sz w:val="24"/>
          <w:szCs w:val="24"/>
          <w:lang w:val="ro-RO" w:eastAsia="ro-RO"/>
        </w:rPr>
        <w:t xml:space="preserve"> credite bugetare între </w:t>
      </w:r>
      <w:r w:rsidR="00D73438" w:rsidRPr="00CC0E0B">
        <w:rPr>
          <w:rStyle w:val="FontStyle20"/>
          <w:sz w:val="24"/>
          <w:szCs w:val="24"/>
          <w:lang w:val="ro-RO" w:eastAsia="ro-RO"/>
        </w:rPr>
        <w:t>și</w:t>
      </w:r>
      <w:r w:rsidRPr="00CC0E0B">
        <w:rPr>
          <w:rStyle w:val="FontStyle20"/>
          <w:sz w:val="24"/>
          <w:szCs w:val="24"/>
          <w:lang w:val="ro-RO" w:eastAsia="ro-RO"/>
        </w:rPr>
        <w:t xml:space="preserve"> în cadrul proiectelor </w:t>
      </w:r>
      <w:r w:rsidR="00D73438" w:rsidRPr="00CC0E0B">
        <w:rPr>
          <w:rStyle w:val="FontStyle20"/>
          <w:sz w:val="24"/>
          <w:szCs w:val="24"/>
          <w:lang w:val="ro-RO" w:eastAsia="ro-RO"/>
        </w:rPr>
        <w:t>finanțate</w:t>
      </w:r>
      <w:r w:rsidRPr="00CC0E0B">
        <w:rPr>
          <w:rStyle w:val="FontStyle20"/>
          <w:sz w:val="24"/>
          <w:szCs w:val="24"/>
          <w:lang w:val="ro-RO" w:eastAsia="ro-RO"/>
        </w:rPr>
        <w:t xml:space="preserve"> din fonduri externe nerambursabile postaderare se efectuează de ordonatorii principali de credite </w:t>
      </w:r>
      <w:r w:rsidR="00D73438" w:rsidRPr="00CC0E0B">
        <w:rPr>
          <w:rStyle w:val="FontStyle20"/>
          <w:sz w:val="24"/>
          <w:szCs w:val="24"/>
          <w:lang w:val="ro-RO" w:eastAsia="ro-RO"/>
        </w:rPr>
        <w:t>și</w:t>
      </w:r>
      <w:r w:rsidRPr="00CC0E0B">
        <w:rPr>
          <w:rStyle w:val="FontStyle20"/>
          <w:sz w:val="24"/>
          <w:szCs w:val="24"/>
          <w:lang w:val="ro-RO" w:eastAsia="ro-RO"/>
        </w:rPr>
        <w:t xml:space="preserve"> se comunică Ministerului </w:t>
      </w:r>
      <w:r w:rsidR="00D73438" w:rsidRPr="00CC0E0B">
        <w:rPr>
          <w:rStyle w:val="FontStyle20"/>
          <w:sz w:val="24"/>
          <w:szCs w:val="24"/>
          <w:lang w:val="ro-RO" w:eastAsia="ro-RO"/>
        </w:rPr>
        <w:t>Finanțelor</w:t>
      </w:r>
      <w:r w:rsidRPr="00CC0E0B">
        <w:rPr>
          <w:rStyle w:val="FontStyle20"/>
          <w:sz w:val="24"/>
          <w:szCs w:val="24"/>
          <w:lang w:val="ro-RO" w:eastAsia="ro-RO"/>
        </w:rPr>
        <w:t xml:space="preserve"> Publice, concomitent cu transmiterea anexelor la bugetul acestora, modificate în mod corespunzător.</w:t>
      </w:r>
    </w:p>
    <w:p w:rsidR="00C807A7" w:rsidRPr="00CC0E0B" w:rsidRDefault="0077251E" w:rsidP="00C807A7">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(9) Din sumele prevăzute la titlul 56 „Proiecte cu </w:t>
      </w:r>
      <w:r w:rsidR="00C807A7"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 se pot efectua cheltuieli curente </w:t>
      </w:r>
      <w:r w:rsidR="00C807A7" w:rsidRPr="00CC0E0B">
        <w:rPr>
          <w:rStyle w:val="FontStyle20"/>
          <w:sz w:val="24"/>
          <w:szCs w:val="24"/>
          <w:lang w:val="ro-RO" w:eastAsia="ro-RO"/>
        </w:rPr>
        <w:t>și</w:t>
      </w:r>
      <w:r w:rsidRPr="00CC0E0B">
        <w:rPr>
          <w:rStyle w:val="FontStyle20"/>
          <w:sz w:val="24"/>
          <w:szCs w:val="24"/>
          <w:lang w:val="ro-RO" w:eastAsia="ro-RO"/>
        </w:rPr>
        <w:t xml:space="preserve"> de capital pentru </w:t>
      </w:r>
      <w:r w:rsidR="004707A5" w:rsidRPr="00CC0E0B">
        <w:rPr>
          <w:rStyle w:val="FontStyle20"/>
          <w:sz w:val="24"/>
          <w:szCs w:val="24"/>
          <w:lang w:val="ro-RO" w:eastAsia="ro-RO"/>
        </w:rPr>
        <w:t>finalizarea</w:t>
      </w:r>
      <w:r w:rsidRPr="00CC0E0B">
        <w:rPr>
          <w:rStyle w:val="FontStyle20"/>
          <w:sz w:val="24"/>
          <w:szCs w:val="24"/>
          <w:lang w:val="ro-RO" w:eastAsia="ro-RO"/>
        </w:rPr>
        <w:t xml:space="preserve"> corespunzătoare a proiectelor </w:t>
      </w:r>
      <w:r w:rsidR="00C807A7" w:rsidRPr="00CC0E0B">
        <w:rPr>
          <w:rStyle w:val="FontStyle20"/>
          <w:sz w:val="24"/>
          <w:szCs w:val="24"/>
          <w:lang w:val="ro-RO" w:eastAsia="ro-RO"/>
        </w:rPr>
        <w:t>finanțate</w:t>
      </w:r>
      <w:r w:rsidRPr="00CC0E0B">
        <w:rPr>
          <w:rStyle w:val="FontStyle20"/>
          <w:sz w:val="24"/>
          <w:szCs w:val="24"/>
          <w:lang w:val="ro-RO" w:eastAsia="ro-RO"/>
        </w:rPr>
        <w:t xml:space="preserve"> de la acest titlu.</w:t>
      </w:r>
    </w:p>
    <w:p w:rsidR="00851624" w:rsidRPr="00CC0E0B" w:rsidRDefault="0077251E" w:rsidP="00C807A7">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(10) </w:t>
      </w:r>
      <w:r w:rsidR="00C807A7" w:rsidRPr="00CC0E0B">
        <w:rPr>
          <w:rStyle w:val="FontStyle20"/>
          <w:sz w:val="24"/>
          <w:szCs w:val="24"/>
          <w:lang w:val="ro-RO" w:eastAsia="ro-RO"/>
        </w:rPr>
        <w:t>Influențele</w:t>
      </w:r>
      <w:r w:rsidRPr="00CC0E0B">
        <w:rPr>
          <w:rStyle w:val="FontStyle20"/>
          <w:sz w:val="24"/>
          <w:szCs w:val="24"/>
          <w:lang w:val="ro-RO" w:eastAsia="ro-RO"/>
        </w:rPr>
        <w:t xml:space="preserve"> în structura creditelor bugetare rezultate în baza virărilor de credite </w:t>
      </w:r>
      <w:r w:rsidR="00FF5CD5" w:rsidRPr="00CC0E0B">
        <w:rPr>
          <w:rStyle w:val="FontStyle20"/>
          <w:sz w:val="24"/>
          <w:szCs w:val="24"/>
          <w:lang w:val="ro-RO" w:eastAsia="ro-RO"/>
        </w:rPr>
        <w:t xml:space="preserve">prevăzute la alin.(1) și (6) </w:t>
      </w:r>
      <w:r w:rsidRPr="00CC0E0B">
        <w:rPr>
          <w:rStyle w:val="FontStyle20"/>
          <w:sz w:val="24"/>
          <w:szCs w:val="24"/>
          <w:lang w:val="ro-RO" w:eastAsia="ro-RO"/>
        </w:rPr>
        <w:t xml:space="preserve">vor fi </w:t>
      </w:r>
      <w:r w:rsidR="00C807A7" w:rsidRPr="00CC0E0B">
        <w:rPr>
          <w:rStyle w:val="FontStyle20"/>
          <w:sz w:val="24"/>
          <w:szCs w:val="24"/>
          <w:lang w:val="ro-RO" w:eastAsia="ro-RO"/>
        </w:rPr>
        <w:t>evidențiate</w:t>
      </w:r>
      <w:r w:rsidRPr="00CC0E0B">
        <w:rPr>
          <w:rStyle w:val="FontStyle20"/>
          <w:sz w:val="24"/>
          <w:szCs w:val="24"/>
          <w:lang w:val="ro-RO" w:eastAsia="ro-RO"/>
        </w:rPr>
        <w:t xml:space="preserve"> în structura cheltuielilor aprobate </w:t>
      </w:r>
      <w:r w:rsidR="00C807A7" w:rsidRPr="00CC0E0B">
        <w:rPr>
          <w:rStyle w:val="FontStyle20"/>
          <w:sz w:val="24"/>
          <w:szCs w:val="24"/>
          <w:lang w:val="ro-RO" w:eastAsia="ro-RO"/>
        </w:rPr>
        <w:t>instituțiilor</w:t>
      </w:r>
      <w:r w:rsidRPr="00CC0E0B">
        <w:rPr>
          <w:rStyle w:val="FontStyle20"/>
          <w:sz w:val="24"/>
          <w:szCs w:val="24"/>
          <w:lang w:val="ro-RO" w:eastAsia="ro-RO"/>
        </w:rPr>
        <w:t xml:space="preserve"> publice </w:t>
      </w:r>
      <w:r w:rsidR="00C807A7" w:rsidRPr="00CC0E0B">
        <w:rPr>
          <w:rStyle w:val="FontStyle20"/>
          <w:sz w:val="24"/>
          <w:szCs w:val="24"/>
          <w:lang w:val="ro-RO" w:eastAsia="ro-RO"/>
        </w:rPr>
        <w:t>finanțate</w:t>
      </w:r>
      <w:r w:rsidRPr="00CC0E0B">
        <w:rPr>
          <w:rStyle w:val="FontStyle20"/>
          <w:sz w:val="24"/>
          <w:szCs w:val="24"/>
          <w:lang w:val="ro-RO" w:eastAsia="ro-RO"/>
        </w:rPr>
        <w:t xml:space="preserve"> din venituri proprii </w:t>
      </w:r>
      <w:r w:rsidR="00C807A7" w:rsidRPr="00CC0E0B">
        <w:rPr>
          <w:rStyle w:val="FontStyle20"/>
          <w:sz w:val="24"/>
          <w:szCs w:val="24"/>
          <w:lang w:val="ro-RO" w:eastAsia="ro-RO"/>
        </w:rPr>
        <w:t>și</w:t>
      </w:r>
      <w:r w:rsidRPr="00CC0E0B">
        <w:rPr>
          <w:rStyle w:val="FontStyle20"/>
          <w:sz w:val="24"/>
          <w:szCs w:val="24"/>
          <w:lang w:val="ro-RO" w:eastAsia="ro-RO"/>
        </w:rPr>
        <w:t xml:space="preserve"> </w:t>
      </w:r>
      <w:r w:rsidR="00C807A7" w:rsidRPr="00CC0E0B">
        <w:rPr>
          <w:rStyle w:val="FontStyle20"/>
          <w:sz w:val="24"/>
          <w:szCs w:val="24"/>
          <w:lang w:val="ro-RO" w:eastAsia="ro-RO"/>
        </w:rPr>
        <w:t>subvenții</w:t>
      </w:r>
      <w:r w:rsidRPr="00CC0E0B">
        <w:rPr>
          <w:rStyle w:val="FontStyle20"/>
          <w:sz w:val="24"/>
          <w:szCs w:val="24"/>
          <w:lang w:val="ro-RO" w:eastAsia="ro-RO"/>
        </w:rPr>
        <w:t xml:space="preserve"> de la bugetul de stat la titlul 56 „Proiecte cu </w:t>
      </w:r>
      <w:r w:rsidR="00C807A7"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(FEN) postaderare”.</w:t>
      </w:r>
    </w:p>
    <w:p w:rsidR="00BE5331" w:rsidRPr="00CC0E0B" w:rsidRDefault="00851624" w:rsidP="00BE5331">
      <w:pPr>
        <w:pStyle w:val="Style6"/>
        <w:widowControl/>
        <w:spacing w:line="360" w:lineRule="auto"/>
        <w:ind w:firstLine="720"/>
        <w:rPr>
          <w:rFonts w:ascii="Arial" w:hAnsi="Arial" w:cs="Arial"/>
          <w:lang w:val="ro-RO" w:eastAsia="ro-RO"/>
        </w:rPr>
      </w:pPr>
      <w:r w:rsidRPr="00CC0E0B">
        <w:rPr>
          <w:rFonts w:ascii="Arial" w:hAnsi="Arial" w:cs="Arial"/>
          <w:lang w:val="ro-RO" w:eastAsia="ro-RO"/>
        </w:rPr>
        <w:t>(11) Se interzice ordonatorilor principali de cred</w:t>
      </w:r>
      <w:r w:rsidR="007005F9" w:rsidRPr="00CC0E0B">
        <w:rPr>
          <w:rFonts w:ascii="Arial" w:hAnsi="Arial" w:cs="Arial"/>
          <w:lang w:val="ro-RO" w:eastAsia="ro-RO"/>
        </w:rPr>
        <w:t>ite introducerea la titlul 56  „</w:t>
      </w:r>
      <w:r w:rsidRPr="00CC0E0B">
        <w:rPr>
          <w:rFonts w:ascii="Arial" w:hAnsi="Arial" w:cs="Arial"/>
          <w:lang w:val="ro-RO" w:eastAsia="ro-RO"/>
        </w:rPr>
        <w:t xml:space="preserve">Proiecte cu </w:t>
      </w:r>
      <w:r w:rsidR="00C807A7" w:rsidRPr="00CC0E0B">
        <w:rPr>
          <w:rFonts w:ascii="Arial" w:hAnsi="Arial" w:cs="Arial"/>
          <w:lang w:val="ro-RO" w:eastAsia="ro-RO"/>
        </w:rPr>
        <w:t>finanțare</w:t>
      </w:r>
      <w:r w:rsidRPr="00CC0E0B">
        <w:rPr>
          <w:rFonts w:ascii="Arial" w:hAnsi="Arial" w:cs="Arial"/>
          <w:lang w:val="ro-RO" w:eastAsia="ro-RO"/>
        </w:rPr>
        <w:t xml:space="preserve"> din fonduri externe nerambursabile (FEN) postaderare" de proiecte noi aferente perioadei de programare </w:t>
      </w:r>
      <w:r w:rsidR="00C807A7" w:rsidRPr="00CC0E0B">
        <w:rPr>
          <w:rFonts w:ascii="Arial" w:hAnsi="Arial" w:cs="Arial"/>
          <w:lang w:val="ro-RO" w:eastAsia="ro-RO"/>
        </w:rPr>
        <w:t>bugetară</w:t>
      </w:r>
      <w:r w:rsidR="00BE5331" w:rsidRPr="00CC0E0B">
        <w:rPr>
          <w:rFonts w:ascii="Arial" w:hAnsi="Arial" w:cs="Arial"/>
          <w:lang w:val="ro-RO" w:eastAsia="ro-RO"/>
        </w:rPr>
        <w:t xml:space="preserve"> a Uniunii Europene 2007-2013, cu excepția proiectelor majore acceptate la finanțare de Comisia Europeană ca proiecte retrospective finanțate în cadrul programelor aferente perioadei de programare bugetară a Uniunii Europene 2007-2013 și proiectelor non-majore retrospective care pot fi decontate din programele aferente </w:t>
      </w:r>
      <w:r w:rsidR="00BE5331" w:rsidRPr="00CC0E0B">
        <w:rPr>
          <w:rFonts w:ascii="Arial" w:hAnsi="Arial" w:cs="Arial"/>
          <w:lang w:val="ro-RO" w:eastAsia="ro-RO"/>
        </w:rPr>
        <w:lastRenderedPageBreak/>
        <w:t>perioadei de programare bugetară a Uniunii Europene 2007-2013 ca urmare a aprobării acestora de către autoritățile de management.</w:t>
      </w:r>
    </w:p>
    <w:p w:rsidR="00851624" w:rsidRPr="00CC0E0B" w:rsidRDefault="00851624" w:rsidP="00BE5331">
      <w:pPr>
        <w:pStyle w:val="Style6"/>
        <w:widowControl/>
        <w:spacing w:line="360" w:lineRule="auto"/>
        <w:ind w:firstLine="720"/>
        <w:rPr>
          <w:rFonts w:ascii="Arial" w:hAnsi="Arial" w:cs="Arial"/>
          <w:lang w:val="ro-RO" w:eastAsia="ro-RO"/>
        </w:rPr>
      </w:pPr>
      <w:r w:rsidRPr="00CC0E0B">
        <w:rPr>
          <w:rFonts w:ascii="Arial" w:hAnsi="Arial" w:cs="Arial"/>
          <w:lang w:val="ro-RO" w:eastAsia="ro-RO"/>
        </w:rPr>
        <w:t xml:space="preserve">(12) Ordonatorii principali de credite au obligația de a asigura, potrivit legii, cu prioritate sume necesare finalizării proiectelor cu finanțare din fonduri externe nerambursabile aferente perioadei de programare bugetară a Uniunii Europene 2007-2013 </w:t>
      </w:r>
      <w:r w:rsidR="00D803F6" w:rsidRPr="00CC0E0B">
        <w:rPr>
          <w:rFonts w:ascii="Arial" w:hAnsi="Arial" w:cs="Arial"/>
          <w:lang w:val="ro-RO" w:eastAsia="ro-RO"/>
        </w:rPr>
        <w:t>în vederea finalizării acestora</w:t>
      </w:r>
      <w:r w:rsidRPr="00CC0E0B">
        <w:rPr>
          <w:rFonts w:ascii="Arial" w:hAnsi="Arial" w:cs="Arial"/>
          <w:lang w:val="ro-RO" w:eastAsia="ro-RO"/>
        </w:rPr>
        <w:t xml:space="preserve"> în termenele prevăzute de </w:t>
      </w:r>
      <w:r w:rsidR="00610D26" w:rsidRPr="00CC0E0B">
        <w:rPr>
          <w:rFonts w:ascii="Arial" w:hAnsi="Arial" w:cs="Arial"/>
          <w:lang w:val="ro-RO" w:eastAsia="ro-RO"/>
        </w:rPr>
        <w:t xml:space="preserve">reglementările Uniunii Europene </w:t>
      </w:r>
      <w:r w:rsidRPr="00CC0E0B">
        <w:rPr>
          <w:rFonts w:ascii="Arial" w:hAnsi="Arial" w:cs="Arial"/>
          <w:lang w:val="ro-RO" w:eastAsia="ro-RO"/>
        </w:rPr>
        <w:t>cu privire la înc</w:t>
      </w:r>
      <w:r w:rsidR="00BE5331" w:rsidRPr="00CC0E0B">
        <w:rPr>
          <w:rFonts w:ascii="Arial" w:hAnsi="Arial" w:cs="Arial"/>
          <w:lang w:val="ro-RO" w:eastAsia="ro-RO"/>
        </w:rPr>
        <w:t>heierea acestor programe</w:t>
      </w:r>
      <w:r w:rsidRPr="00CC0E0B">
        <w:rPr>
          <w:rFonts w:ascii="Arial" w:hAnsi="Arial" w:cs="Arial"/>
          <w:lang w:val="ro-RO" w:eastAsia="ro-RO"/>
        </w:rPr>
        <w:t>.</w:t>
      </w:r>
    </w:p>
    <w:p w:rsidR="006949F9" w:rsidRPr="00CC0E0B" w:rsidRDefault="00851624" w:rsidP="006949F9">
      <w:pPr>
        <w:pStyle w:val="Style6"/>
        <w:widowControl/>
        <w:spacing w:line="360" w:lineRule="auto"/>
        <w:ind w:firstLine="720"/>
        <w:rPr>
          <w:rFonts w:ascii="Arial" w:hAnsi="Arial" w:cs="Arial"/>
          <w:lang w:val="ro-RO" w:eastAsia="ro-RO"/>
        </w:rPr>
      </w:pPr>
      <w:r w:rsidRPr="00CC0E0B">
        <w:rPr>
          <w:rFonts w:ascii="Arial" w:hAnsi="Arial" w:cs="Arial"/>
          <w:lang w:val="ro-RO" w:eastAsia="ro-RO"/>
        </w:rPr>
        <w:t>(13) Se interzice ordonatorilor principali de credite cu rol de autoritatea de management încheierea/emiterea de contracte/decizii/ordine de finanțare/avize de principiu cu beneficiarii în cadrul programelor operaționale aferente perioadei de programare bugetară a Uniunii Europene 2007-2013.</w:t>
      </w:r>
    </w:p>
    <w:p w:rsidR="006949F9" w:rsidRPr="00CC0E0B" w:rsidRDefault="006949F9" w:rsidP="006949F9">
      <w:pPr>
        <w:pStyle w:val="Style6"/>
        <w:widowControl/>
        <w:spacing w:line="360" w:lineRule="auto"/>
        <w:ind w:firstLine="720"/>
        <w:rPr>
          <w:rFonts w:ascii="Arial" w:hAnsi="Arial" w:cs="Arial"/>
          <w:lang w:val="ro-RO" w:eastAsia="ro-RO"/>
        </w:rPr>
      </w:pPr>
      <w:r w:rsidRPr="00CC0E0B">
        <w:rPr>
          <w:rFonts w:ascii="Arial" w:hAnsi="Arial" w:cs="Arial"/>
          <w:lang w:val="ro-RO" w:eastAsia="ro-RO"/>
        </w:rPr>
        <w:t xml:space="preserve">(14) </w:t>
      </w:r>
      <w:r w:rsidRPr="00CC0E0B">
        <w:rPr>
          <w:rFonts w:ascii="Arial" w:hAnsi="Arial" w:cs="Arial"/>
          <w:lang w:val="ro-RO"/>
        </w:rPr>
        <w:t>Fac excepție de la prevederile alin.(13):</w:t>
      </w:r>
    </w:p>
    <w:p w:rsidR="006949F9" w:rsidRPr="00CC0E0B" w:rsidRDefault="006949F9" w:rsidP="006949F9">
      <w:pPr>
        <w:pStyle w:val="Style6"/>
        <w:widowControl/>
        <w:spacing w:line="360" w:lineRule="auto"/>
        <w:ind w:firstLine="720"/>
        <w:rPr>
          <w:rFonts w:ascii="Arial" w:hAnsi="Arial" w:cs="Arial"/>
          <w:lang w:val="ro-RO" w:eastAsia="ro-RO"/>
        </w:rPr>
      </w:pPr>
      <w:r w:rsidRPr="00CC0E0B">
        <w:rPr>
          <w:rFonts w:ascii="Arial" w:hAnsi="Arial" w:cs="Arial"/>
          <w:lang w:val="ro-RO"/>
        </w:rPr>
        <w:t>a)</w:t>
      </w:r>
      <w:r w:rsidR="00C67094" w:rsidRPr="00CC0E0B">
        <w:rPr>
          <w:rFonts w:ascii="Arial" w:hAnsi="Arial" w:cs="Arial"/>
          <w:lang w:val="ro-RO"/>
        </w:rPr>
        <w:t xml:space="preserve"> </w:t>
      </w:r>
      <w:r w:rsidRPr="00CC0E0B">
        <w:rPr>
          <w:rFonts w:ascii="Arial" w:hAnsi="Arial" w:cs="Arial"/>
          <w:lang w:val="ro-RO"/>
        </w:rPr>
        <w:t>autoritățile comune de management pentru Programul Operațional Comun România-Ucraina-Republica Moldova 2007-2013 și Programul Operațional Comun Bazinul Mării Negre 2007-2013;</w:t>
      </w:r>
    </w:p>
    <w:p w:rsidR="00AB0CCD" w:rsidRPr="00CC0E0B" w:rsidRDefault="006949F9" w:rsidP="00AB0CCD">
      <w:pPr>
        <w:pStyle w:val="Style6"/>
        <w:widowControl/>
        <w:spacing w:line="360" w:lineRule="auto"/>
        <w:ind w:firstLine="720"/>
        <w:rPr>
          <w:rFonts w:ascii="Arial" w:hAnsi="Arial" w:cs="Arial"/>
          <w:lang w:val="ro-RO"/>
        </w:rPr>
      </w:pPr>
      <w:r w:rsidRPr="00CC0E0B">
        <w:rPr>
          <w:rFonts w:ascii="Arial" w:hAnsi="Arial" w:cs="Arial"/>
          <w:lang w:val="ro-RO"/>
        </w:rPr>
        <w:t xml:space="preserve">b) autoritățile </w:t>
      </w:r>
      <w:r w:rsidR="00BE5331" w:rsidRPr="00CC0E0B">
        <w:rPr>
          <w:rFonts w:ascii="Arial" w:hAnsi="Arial" w:cs="Arial"/>
          <w:lang w:val="ro-RO"/>
        </w:rPr>
        <w:t>de management care încheie/emit</w:t>
      </w:r>
      <w:r w:rsidRPr="00CC0E0B">
        <w:rPr>
          <w:rFonts w:ascii="Arial" w:hAnsi="Arial" w:cs="Arial"/>
          <w:lang w:val="ro-RO"/>
        </w:rPr>
        <w:t xml:space="preserve"> contracte/decizii/ordine de finanțare pentru proiectele retrospective </w:t>
      </w:r>
      <w:r w:rsidR="00BE5331" w:rsidRPr="00CC0E0B">
        <w:rPr>
          <w:rFonts w:ascii="Arial" w:hAnsi="Arial" w:cs="Arial"/>
          <w:lang w:val="ro-RO"/>
        </w:rPr>
        <w:t xml:space="preserve">și </w:t>
      </w:r>
      <w:proofErr w:type="spellStart"/>
      <w:r w:rsidR="00BE5331" w:rsidRPr="00CC0E0B">
        <w:rPr>
          <w:rFonts w:ascii="Arial" w:hAnsi="Arial" w:cs="Arial"/>
          <w:lang w:val="ro-RO"/>
        </w:rPr>
        <w:t>fazate</w:t>
      </w:r>
      <w:proofErr w:type="spellEnd"/>
      <w:r w:rsidR="00BE5331" w:rsidRPr="00CC0E0B">
        <w:rPr>
          <w:rFonts w:ascii="Arial" w:hAnsi="Arial" w:cs="Arial"/>
          <w:lang w:val="ro-RO"/>
        </w:rPr>
        <w:t xml:space="preserve"> </w:t>
      </w:r>
      <w:r w:rsidR="00AB0CCD" w:rsidRPr="00CC0E0B">
        <w:rPr>
          <w:rFonts w:ascii="Arial" w:hAnsi="Arial" w:cs="Arial"/>
          <w:lang w:val="ro-RO"/>
        </w:rPr>
        <w:t>finanțate în perioada 2007-2013</w:t>
      </w:r>
      <w:r w:rsidRPr="00CC0E0B">
        <w:rPr>
          <w:rFonts w:ascii="Arial" w:hAnsi="Arial" w:cs="Arial"/>
          <w:lang w:val="ro-RO"/>
        </w:rPr>
        <w:t>.</w:t>
      </w:r>
    </w:p>
    <w:p w:rsidR="00483DB7" w:rsidRPr="00CC0E0B" w:rsidRDefault="00AB0CCD" w:rsidP="00483DB7">
      <w:pPr>
        <w:pStyle w:val="Style6"/>
        <w:widowControl/>
        <w:spacing w:line="360" w:lineRule="auto"/>
        <w:ind w:firstLine="720"/>
        <w:rPr>
          <w:rFonts w:ascii="Arial" w:hAnsi="Arial" w:cs="Arial"/>
          <w:lang w:val="ro-RO"/>
        </w:rPr>
      </w:pPr>
      <w:r w:rsidRPr="00CC0E0B">
        <w:rPr>
          <w:rFonts w:ascii="Arial" w:hAnsi="Arial" w:cs="Arial"/>
          <w:lang w:val="ro-RO"/>
        </w:rPr>
        <w:t xml:space="preserve">(15) În vederea asigurării sumelor necesare încheierii/emiterii de contracte/ decizii/ordine de finanțare pentru proiectele retrospective și </w:t>
      </w:r>
      <w:proofErr w:type="spellStart"/>
      <w:r w:rsidRPr="00CC0E0B">
        <w:rPr>
          <w:rFonts w:ascii="Arial" w:hAnsi="Arial" w:cs="Arial"/>
          <w:lang w:val="ro-RO"/>
        </w:rPr>
        <w:t>fazate</w:t>
      </w:r>
      <w:proofErr w:type="spellEnd"/>
      <w:r w:rsidRPr="00CC0E0B">
        <w:rPr>
          <w:rFonts w:ascii="Arial" w:hAnsi="Arial" w:cs="Arial"/>
          <w:lang w:val="ro-RO"/>
        </w:rPr>
        <w:t xml:space="preserve"> aferente perioadei de programare a Uniunii Europene 2007-2013, se autorizează ordonatorii principali de credite cu rol de autoritate de management să efectueze, pe parcursul întregului an, virări de credite de angajament și de credite bugetare între programele prevăzute în anexă la bugetul acestora.</w:t>
      </w:r>
    </w:p>
    <w:p w:rsidR="00483DB7" w:rsidRPr="00CC0E0B" w:rsidRDefault="00483DB7" w:rsidP="00483DB7">
      <w:pPr>
        <w:pStyle w:val="Style6"/>
        <w:widowControl/>
        <w:spacing w:line="360" w:lineRule="auto"/>
        <w:ind w:firstLine="720"/>
        <w:rPr>
          <w:rFonts w:ascii="Arial" w:hAnsi="Arial" w:cs="Arial"/>
          <w:lang w:val="ro-RO"/>
        </w:rPr>
      </w:pPr>
    </w:p>
    <w:p w:rsidR="00483DB7" w:rsidRPr="00CC0E0B" w:rsidRDefault="00335776" w:rsidP="00483DB7">
      <w:pPr>
        <w:pStyle w:val="Style6"/>
        <w:widowControl/>
        <w:spacing w:line="360" w:lineRule="auto"/>
        <w:ind w:firstLine="720"/>
        <w:rPr>
          <w:rFonts w:ascii="Arial" w:hAnsi="Arial" w:cs="Arial"/>
          <w:lang w:val="ro-RO"/>
        </w:rPr>
      </w:pPr>
      <w:r w:rsidRPr="00CC0E0B">
        <w:rPr>
          <w:rFonts w:ascii="Arial" w:hAnsi="Arial" w:cs="Arial"/>
          <w:b/>
          <w:bCs/>
          <w:lang w:val="ro-RO"/>
        </w:rPr>
        <w:t>Art.14</w:t>
      </w:r>
      <w:r w:rsidR="00483DB7" w:rsidRPr="00CC0E0B">
        <w:rPr>
          <w:rFonts w:ascii="Arial" w:hAnsi="Arial" w:cs="Arial"/>
          <w:b/>
          <w:bCs/>
          <w:lang w:val="ro-RO"/>
        </w:rPr>
        <w:t xml:space="preserve">. </w:t>
      </w:r>
      <w:r w:rsidR="00483DB7" w:rsidRPr="00CC0E0B">
        <w:rPr>
          <w:rFonts w:ascii="Arial" w:hAnsi="Arial" w:cs="Arial"/>
          <w:lang w:val="ro-RO" w:eastAsia="ro-RO"/>
        </w:rPr>
        <w:t>– (</w:t>
      </w:r>
      <w:r w:rsidR="00483DB7" w:rsidRPr="00CC0E0B">
        <w:rPr>
          <w:rFonts w:ascii="Arial" w:hAnsi="Arial" w:cs="Arial"/>
          <w:lang w:val="ro-RO"/>
        </w:rPr>
        <w:t xml:space="preserve">1) Pentru anul 2017, sumele aferente fondurilor externe nerambursabile pentru activitățile finanțate </w:t>
      </w:r>
      <w:r w:rsidR="007971F2" w:rsidRPr="00CC0E0B">
        <w:rPr>
          <w:rFonts w:ascii="Arial" w:hAnsi="Arial" w:cs="Arial"/>
          <w:lang w:val="ro-RO"/>
        </w:rPr>
        <w:t xml:space="preserve">în cadrul Mecanismului financiar al Spațiului Economic European 2009-2014 și Mecanismului financiar norvegian 2009-2014 din </w:t>
      </w:r>
      <w:r w:rsidR="00F06100" w:rsidRPr="00CC0E0B">
        <w:rPr>
          <w:rFonts w:ascii="Arial" w:hAnsi="Arial" w:cs="Arial"/>
          <w:lang w:val="ro-RO"/>
        </w:rPr>
        <w:t>asistența financiară nerambursabilă „costuri de management</w:t>
      </w:r>
      <w:r w:rsidRPr="00CC0E0B">
        <w:rPr>
          <w:rFonts w:ascii="Arial" w:hAnsi="Arial" w:cs="Arial"/>
          <w:lang w:val="ro-RO"/>
        </w:rPr>
        <w:t>”</w:t>
      </w:r>
      <w:r w:rsidR="00483DB7" w:rsidRPr="00CC0E0B">
        <w:rPr>
          <w:rFonts w:ascii="Arial" w:hAnsi="Arial" w:cs="Arial"/>
          <w:lang w:val="ro-RO"/>
        </w:rPr>
        <w:t xml:space="preserve"> ale Operatorului de Program în calitate de beneficiar, reținute de statele donatoare conform Acordurilor de Program, se asigură de la bugetul de stat, prin bugetele ordonatorilor principali de credite respectivi.</w:t>
      </w:r>
    </w:p>
    <w:p w:rsidR="00483DB7" w:rsidRPr="00CC0E0B" w:rsidRDefault="00483DB7" w:rsidP="00483DB7">
      <w:pPr>
        <w:pStyle w:val="Style6"/>
        <w:widowControl/>
        <w:spacing w:line="360" w:lineRule="auto"/>
        <w:ind w:firstLine="720"/>
        <w:rPr>
          <w:rFonts w:ascii="Arial" w:hAnsi="Arial" w:cs="Arial"/>
          <w:lang w:val="ro-RO"/>
        </w:rPr>
      </w:pPr>
      <w:r w:rsidRPr="00CC0E0B">
        <w:rPr>
          <w:rFonts w:ascii="Arial" w:hAnsi="Arial" w:cs="Arial"/>
          <w:lang w:val="ro-RO"/>
        </w:rPr>
        <w:t>(2) În cazul Fondului Român de Dezvoltare Socială în calitate de operator de program, sumele prevăzute la alin. (1) se asigură din bugetul de stat, prin bugetul Ministerului Finanțelor Publice.</w:t>
      </w:r>
    </w:p>
    <w:p w:rsidR="00483DB7" w:rsidRPr="00CC0E0B" w:rsidRDefault="00483DB7" w:rsidP="00483DB7">
      <w:pPr>
        <w:pStyle w:val="Style6"/>
        <w:widowControl/>
        <w:spacing w:line="360" w:lineRule="auto"/>
        <w:ind w:firstLine="720"/>
        <w:rPr>
          <w:rFonts w:ascii="Arial" w:hAnsi="Arial" w:cs="Arial"/>
          <w:lang w:val="ro-RO"/>
        </w:rPr>
      </w:pPr>
      <w:r w:rsidRPr="00CC0E0B">
        <w:rPr>
          <w:rFonts w:ascii="Arial" w:hAnsi="Arial" w:cs="Arial"/>
          <w:lang w:val="ro-RO"/>
        </w:rPr>
        <w:lastRenderedPageBreak/>
        <w:t>(3) În cazul Agenției Naționale pentru Programe Comunitare în Domeniul Educației și Formării Profesionale în calitate de operator de program, sumele prevăzute la alin. (1) ca subvenții se asigură din bugetul de stat, prin</w:t>
      </w:r>
      <w:r w:rsidR="00F06100" w:rsidRPr="00CC0E0B">
        <w:rPr>
          <w:rFonts w:ascii="Arial" w:hAnsi="Arial" w:cs="Arial"/>
          <w:lang w:val="ro-RO"/>
        </w:rPr>
        <w:t xml:space="preserve"> bugetul Ministerului Educației Naționale.</w:t>
      </w:r>
    </w:p>
    <w:p w:rsidR="00483DB7" w:rsidRPr="00CC0E0B" w:rsidRDefault="00483DB7" w:rsidP="00483DB7">
      <w:pPr>
        <w:pStyle w:val="Style6"/>
        <w:widowControl/>
        <w:spacing w:line="360" w:lineRule="auto"/>
        <w:ind w:firstLine="720"/>
        <w:rPr>
          <w:rFonts w:ascii="Arial" w:hAnsi="Arial" w:cs="Arial"/>
          <w:lang w:val="ro-RO"/>
        </w:rPr>
      </w:pPr>
      <w:r w:rsidRPr="00CC0E0B">
        <w:rPr>
          <w:rFonts w:ascii="Arial" w:hAnsi="Arial" w:cs="Arial"/>
          <w:lang w:val="ro-RO"/>
        </w:rPr>
        <w:t xml:space="preserve">(4) În cazul Administrației Fondului pentru Mediu, sumele aferente activităților finanțate </w:t>
      </w:r>
      <w:r w:rsidR="007971F2" w:rsidRPr="00CC0E0B">
        <w:rPr>
          <w:rFonts w:ascii="Arial" w:hAnsi="Arial" w:cs="Arial"/>
          <w:lang w:val="ro-RO"/>
        </w:rPr>
        <w:t xml:space="preserve">în cadrul Mecanismului financiar al Spațiului Economic European 2009-2014 </w:t>
      </w:r>
      <w:r w:rsidRPr="00CC0E0B">
        <w:rPr>
          <w:rFonts w:ascii="Arial" w:hAnsi="Arial" w:cs="Arial"/>
          <w:lang w:val="ro-RO"/>
        </w:rPr>
        <w:t xml:space="preserve">din </w:t>
      </w:r>
      <w:r w:rsidR="00F06100" w:rsidRPr="00CC0E0B">
        <w:rPr>
          <w:rFonts w:ascii="Arial" w:hAnsi="Arial" w:cs="Arial"/>
          <w:lang w:val="ro-RO"/>
        </w:rPr>
        <w:t>asistența financiară nerambursabilă „costuri de management”</w:t>
      </w:r>
      <w:r w:rsidRPr="00CC0E0B">
        <w:rPr>
          <w:rFonts w:ascii="Arial" w:hAnsi="Arial" w:cs="Arial"/>
          <w:lang w:val="ro-RO"/>
        </w:rPr>
        <w:t xml:space="preserve"> ale Operatorului de Program în calitate de beneficiar, reținute de statele donatoare conform Acordurilor de Program, se asigură din bugetul propriu.</w:t>
      </w:r>
    </w:p>
    <w:p w:rsidR="00483DB7" w:rsidRPr="00CC0E0B" w:rsidRDefault="00483DB7" w:rsidP="00483DB7">
      <w:pPr>
        <w:pStyle w:val="Style6"/>
        <w:widowControl/>
        <w:spacing w:line="360" w:lineRule="auto"/>
        <w:ind w:firstLine="720"/>
        <w:rPr>
          <w:rFonts w:ascii="Arial" w:hAnsi="Arial" w:cs="Arial"/>
          <w:lang w:val="ro-RO" w:eastAsia="ro-RO"/>
        </w:rPr>
      </w:pPr>
      <w:r w:rsidRPr="00CC0E0B">
        <w:rPr>
          <w:rFonts w:ascii="Arial" w:hAnsi="Arial" w:cs="Arial"/>
          <w:lang w:val="ro-RO"/>
        </w:rPr>
        <w:t>(5) După autorizarea cheltuielilor de către Operatorii de Program sumele reprezentând fonduri externe nerambursabile specificate la alin. (1) vor fi virate în conturile de venituri ale bugetului de stat după primirea tranșei finale de la donatori, cu excepția sumelor aferente activităților prevăzute la alin.(4) care se virează în conturile de venituri ale bugetului fondului pentru mediu.</w:t>
      </w:r>
    </w:p>
    <w:p w:rsidR="009862CE" w:rsidRPr="00CC0E0B" w:rsidRDefault="009862CE" w:rsidP="00AB437B">
      <w:pPr>
        <w:spacing w:line="413" w:lineRule="exact"/>
        <w:jc w:val="both"/>
        <w:rPr>
          <w:rFonts w:ascii="Arial" w:hAnsi="Arial" w:cs="Arial"/>
          <w:sz w:val="24"/>
          <w:szCs w:val="24"/>
        </w:rPr>
      </w:pPr>
    </w:p>
    <w:p w:rsidR="004B5E01" w:rsidRPr="00CC0E0B" w:rsidRDefault="004B5E01" w:rsidP="00AB437B">
      <w:pPr>
        <w:spacing w:line="413" w:lineRule="exact"/>
        <w:jc w:val="both"/>
        <w:rPr>
          <w:rFonts w:ascii="Arial" w:hAnsi="Arial" w:cs="Arial"/>
          <w:b/>
          <w:spacing w:val="-14"/>
          <w:sz w:val="24"/>
          <w:szCs w:val="24"/>
        </w:rPr>
      </w:pPr>
    </w:p>
    <w:p w:rsidR="004B5E01" w:rsidRPr="00CC0E0B" w:rsidRDefault="004B5E01" w:rsidP="00AB437B">
      <w:pPr>
        <w:spacing w:line="413" w:lineRule="exact"/>
        <w:jc w:val="both"/>
        <w:rPr>
          <w:rFonts w:ascii="Arial" w:hAnsi="Arial" w:cs="Arial"/>
          <w:b/>
          <w:spacing w:val="-14"/>
          <w:sz w:val="24"/>
          <w:szCs w:val="24"/>
        </w:rPr>
      </w:pPr>
    </w:p>
    <w:p w:rsidR="004B5E01" w:rsidRPr="00CC0E0B" w:rsidRDefault="004B5E01" w:rsidP="00AB437B">
      <w:pPr>
        <w:spacing w:line="413" w:lineRule="exact"/>
        <w:jc w:val="both"/>
        <w:rPr>
          <w:rFonts w:ascii="Arial" w:hAnsi="Arial" w:cs="Arial"/>
          <w:b/>
          <w:spacing w:val="-14"/>
          <w:sz w:val="24"/>
          <w:szCs w:val="24"/>
        </w:rPr>
      </w:pPr>
    </w:p>
    <w:p w:rsidR="004B5E01" w:rsidRPr="00CC0E0B" w:rsidRDefault="004B5E01" w:rsidP="00AB437B">
      <w:pPr>
        <w:spacing w:line="413" w:lineRule="exact"/>
        <w:jc w:val="both"/>
        <w:rPr>
          <w:rFonts w:ascii="Arial" w:hAnsi="Arial" w:cs="Arial"/>
          <w:b/>
          <w:spacing w:val="-14"/>
          <w:sz w:val="24"/>
          <w:szCs w:val="24"/>
        </w:rPr>
      </w:pPr>
    </w:p>
    <w:p w:rsidR="00940AE9" w:rsidRPr="00CC0E0B" w:rsidRDefault="00940AE9" w:rsidP="008D6498">
      <w:pPr>
        <w:pStyle w:val="Style14"/>
        <w:widowControl/>
        <w:spacing w:line="413" w:lineRule="exact"/>
        <w:ind w:firstLine="731"/>
        <w:jc w:val="center"/>
        <w:rPr>
          <w:rStyle w:val="FontStyle16"/>
          <w:sz w:val="24"/>
          <w:szCs w:val="24"/>
          <w:lang w:val="ro-RO" w:eastAsia="ro-RO"/>
        </w:rPr>
      </w:pPr>
      <w:r w:rsidRPr="00CC0E0B">
        <w:rPr>
          <w:rStyle w:val="FontStyle16"/>
          <w:sz w:val="24"/>
          <w:szCs w:val="24"/>
          <w:lang w:val="ro-RO" w:eastAsia="ro-RO"/>
        </w:rPr>
        <w:t>SECŢIUNEA a 5-a</w:t>
      </w:r>
    </w:p>
    <w:p w:rsidR="00940AE9" w:rsidRPr="00CC0E0B" w:rsidRDefault="00940AE9" w:rsidP="008D6498">
      <w:pPr>
        <w:pStyle w:val="Style10"/>
        <w:widowControl/>
        <w:spacing w:line="413" w:lineRule="exact"/>
        <w:ind w:firstLine="731"/>
        <w:rPr>
          <w:rFonts w:cs="Arial"/>
          <w:lang w:val="ro-RO"/>
        </w:rPr>
      </w:pPr>
    </w:p>
    <w:p w:rsidR="00940AE9" w:rsidRPr="00CC0E0B" w:rsidRDefault="002D361B" w:rsidP="008D6498">
      <w:pPr>
        <w:pStyle w:val="Style10"/>
        <w:widowControl/>
        <w:spacing w:line="413" w:lineRule="exact"/>
        <w:ind w:firstLine="731"/>
        <w:rPr>
          <w:rStyle w:val="FontStyle17"/>
          <w:sz w:val="24"/>
          <w:szCs w:val="24"/>
          <w:lang w:val="ro-RO" w:eastAsia="ro-RO"/>
        </w:rPr>
      </w:pPr>
      <w:r w:rsidRPr="00CC0E0B">
        <w:rPr>
          <w:rStyle w:val="FontStyle17"/>
          <w:sz w:val="24"/>
          <w:szCs w:val="24"/>
          <w:lang w:val="ro-RO" w:eastAsia="ro-RO"/>
        </w:rPr>
        <w:t>Dispoziții</w:t>
      </w:r>
      <w:r w:rsidR="00940AE9" w:rsidRPr="00CC0E0B">
        <w:rPr>
          <w:rStyle w:val="FontStyle17"/>
          <w:sz w:val="24"/>
          <w:szCs w:val="24"/>
          <w:lang w:val="ro-RO" w:eastAsia="ro-RO"/>
        </w:rPr>
        <w:t xml:space="preserve"> referitoare la proiecte cu </w:t>
      </w:r>
      <w:r w:rsidRPr="00CC0E0B">
        <w:rPr>
          <w:rStyle w:val="FontStyle17"/>
          <w:sz w:val="24"/>
          <w:szCs w:val="24"/>
          <w:lang w:val="ro-RO" w:eastAsia="ro-RO"/>
        </w:rPr>
        <w:t>finanțare</w:t>
      </w:r>
      <w:r w:rsidR="00940AE9" w:rsidRPr="00CC0E0B">
        <w:rPr>
          <w:rStyle w:val="FontStyle17"/>
          <w:sz w:val="24"/>
          <w:szCs w:val="24"/>
          <w:lang w:val="ro-RO" w:eastAsia="ro-RO"/>
        </w:rPr>
        <w:t xml:space="preserve"> din fonduri externe nerambursabile</w:t>
      </w:r>
      <w:r w:rsidR="0016709A" w:rsidRPr="00CC0E0B">
        <w:rPr>
          <w:rStyle w:val="FontStyle17"/>
          <w:sz w:val="24"/>
          <w:szCs w:val="24"/>
          <w:lang w:val="ro-RO" w:eastAsia="ro-RO"/>
        </w:rPr>
        <w:t>,</w:t>
      </w:r>
      <w:r w:rsidR="00940AE9" w:rsidRPr="00CC0E0B">
        <w:rPr>
          <w:rStyle w:val="FontStyle17"/>
          <w:sz w:val="24"/>
          <w:szCs w:val="24"/>
          <w:lang w:val="ro-RO" w:eastAsia="ro-RO"/>
        </w:rPr>
        <w:t xml:space="preserve"> aferente perioadei de programare a Uniunii Europene 2014-2020</w:t>
      </w:r>
    </w:p>
    <w:p w:rsidR="00940AE9" w:rsidRPr="00CC0E0B" w:rsidRDefault="00940AE9" w:rsidP="008D6498">
      <w:pPr>
        <w:pStyle w:val="Style6"/>
        <w:widowControl/>
        <w:spacing w:line="413" w:lineRule="exact"/>
        <w:ind w:firstLine="731"/>
        <w:rPr>
          <w:rFonts w:ascii="Arial" w:hAnsi="Arial" w:cs="Arial"/>
          <w:lang w:val="ro-RO"/>
        </w:rPr>
      </w:pPr>
    </w:p>
    <w:p w:rsidR="008A48FC" w:rsidRPr="00CC0E0B" w:rsidRDefault="008A48FC" w:rsidP="008A48FC">
      <w:pPr>
        <w:pStyle w:val="Style6"/>
        <w:widowControl/>
        <w:spacing w:line="360" w:lineRule="auto"/>
        <w:ind w:firstLine="720"/>
        <w:rPr>
          <w:rStyle w:val="FontStyle20"/>
          <w:b/>
          <w:bCs/>
          <w:sz w:val="24"/>
          <w:szCs w:val="24"/>
          <w:lang w:val="ro-RO"/>
        </w:rPr>
      </w:pPr>
    </w:p>
    <w:p w:rsidR="009862CE" w:rsidRPr="00CC0E0B" w:rsidRDefault="009862CE" w:rsidP="008A48FC">
      <w:pPr>
        <w:pStyle w:val="Style6"/>
        <w:widowControl/>
        <w:spacing w:line="360" w:lineRule="auto"/>
        <w:ind w:firstLine="720"/>
        <w:rPr>
          <w:rStyle w:val="FontStyle20"/>
          <w:b/>
          <w:bCs/>
          <w:sz w:val="24"/>
          <w:szCs w:val="24"/>
          <w:lang w:val="ro-RO"/>
        </w:rPr>
      </w:pPr>
    </w:p>
    <w:p w:rsidR="00851624" w:rsidRPr="00CC0E0B" w:rsidRDefault="00851624" w:rsidP="0077251E">
      <w:pPr>
        <w:pStyle w:val="Style6"/>
        <w:spacing w:line="360" w:lineRule="auto"/>
        <w:ind w:firstLine="720"/>
        <w:rPr>
          <w:rStyle w:val="FontStyle20"/>
          <w:strike/>
          <w:sz w:val="24"/>
          <w:szCs w:val="24"/>
          <w:lang w:val="ro-RO" w:eastAsia="ro-RO"/>
        </w:rPr>
      </w:pPr>
      <w:r w:rsidRPr="00CC0E0B">
        <w:rPr>
          <w:rStyle w:val="FontStyle20"/>
          <w:b/>
          <w:bCs/>
          <w:strike/>
          <w:sz w:val="24"/>
          <w:szCs w:val="24"/>
          <w:lang w:val="ro-RO"/>
        </w:rPr>
        <w:t xml:space="preserve"> </w:t>
      </w:r>
    </w:p>
    <w:p w:rsidR="00851624" w:rsidRPr="00CC0E0B" w:rsidRDefault="00AD31BD" w:rsidP="00851624">
      <w:pPr>
        <w:pStyle w:val="Style6"/>
        <w:spacing w:line="360" w:lineRule="auto"/>
        <w:ind w:firstLine="720"/>
        <w:rPr>
          <w:rStyle w:val="FontStyle20"/>
          <w:sz w:val="24"/>
          <w:szCs w:val="24"/>
          <w:lang w:val="ro-RO" w:eastAsia="ro-RO"/>
        </w:rPr>
      </w:pPr>
      <w:r w:rsidRPr="00CC0E0B">
        <w:rPr>
          <w:rStyle w:val="FontStyle20"/>
          <w:b/>
          <w:bCs/>
          <w:sz w:val="24"/>
          <w:szCs w:val="24"/>
          <w:lang w:val="ro-RO"/>
        </w:rPr>
        <w:t>Art.15</w:t>
      </w:r>
      <w:r w:rsidR="00851624" w:rsidRPr="00CC0E0B">
        <w:rPr>
          <w:rStyle w:val="FontStyle20"/>
          <w:b/>
          <w:bCs/>
          <w:sz w:val="24"/>
          <w:szCs w:val="24"/>
          <w:lang w:val="ro-RO"/>
        </w:rPr>
        <w:t xml:space="preserve">. </w:t>
      </w:r>
      <w:r w:rsidR="00626185" w:rsidRPr="00CC0E0B">
        <w:rPr>
          <w:rStyle w:val="FontStyle20"/>
          <w:sz w:val="24"/>
          <w:szCs w:val="24"/>
          <w:lang w:val="ro-RO" w:eastAsia="ro-RO"/>
        </w:rPr>
        <w:t>–</w:t>
      </w:r>
      <w:r w:rsidR="006938EB" w:rsidRPr="00CC0E0B">
        <w:rPr>
          <w:rStyle w:val="FontStyle20"/>
          <w:sz w:val="24"/>
          <w:szCs w:val="24"/>
          <w:lang w:val="ro-RO" w:eastAsia="ro-RO"/>
        </w:rPr>
        <w:t xml:space="preserve"> </w:t>
      </w:r>
      <w:r w:rsidR="00626185" w:rsidRPr="00CC0E0B">
        <w:rPr>
          <w:rStyle w:val="FontStyle20"/>
          <w:sz w:val="24"/>
          <w:szCs w:val="24"/>
          <w:lang w:val="ro-RO" w:eastAsia="ro-RO"/>
        </w:rPr>
        <w:t xml:space="preserve">(1) </w:t>
      </w:r>
      <w:r w:rsidR="006938EB" w:rsidRPr="00CC0E0B">
        <w:rPr>
          <w:rStyle w:val="FontStyle20"/>
          <w:sz w:val="24"/>
          <w:szCs w:val="24"/>
          <w:lang w:val="ro-RO" w:eastAsia="ro-RO"/>
        </w:rPr>
        <w:t>În anul 2017</w:t>
      </w:r>
      <w:r w:rsidR="00851624" w:rsidRPr="00CC0E0B">
        <w:rPr>
          <w:rStyle w:val="FontStyle20"/>
          <w:sz w:val="24"/>
          <w:szCs w:val="24"/>
          <w:lang w:val="ro-RO" w:eastAsia="ro-RO"/>
        </w:rPr>
        <w:t>, ordonatorii principali de credite pot introduce</w:t>
      </w:r>
      <w:r w:rsidR="00A5093D" w:rsidRPr="00CC0E0B">
        <w:rPr>
          <w:rStyle w:val="FontStyle20"/>
          <w:sz w:val="24"/>
          <w:szCs w:val="24"/>
          <w:lang w:val="ro-RO" w:eastAsia="ro-RO"/>
        </w:rPr>
        <w:t>,</w:t>
      </w:r>
      <w:r w:rsidR="00851624" w:rsidRPr="00CC0E0B">
        <w:rPr>
          <w:rStyle w:val="FontStyle20"/>
          <w:sz w:val="24"/>
          <w:szCs w:val="24"/>
          <w:lang w:val="ro-RO" w:eastAsia="ro-RO"/>
        </w:rPr>
        <w:t xml:space="preserve"> </w:t>
      </w:r>
      <w:r w:rsidR="00A5093D" w:rsidRPr="00CC0E0B">
        <w:rPr>
          <w:rStyle w:val="FontStyle20"/>
          <w:sz w:val="24"/>
          <w:szCs w:val="24"/>
          <w:lang w:val="ro-RO" w:eastAsia="ro-RO"/>
        </w:rPr>
        <w:t>pe parcursul întregului an în anexele la</w:t>
      </w:r>
      <w:r w:rsidR="00851624" w:rsidRPr="00CC0E0B">
        <w:rPr>
          <w:rStyle w:val="FontStyle20"/>
          <w:sz w:val="24"/>
          <w:szCs w:val="24"/>
          <w:lang w:val="ro-RO" w:eastAsia="ro-RO"/>
        </w:rPr>
        <w:t xml:space="preserve"> buget, în condițiile </w:t>
      </w:r>
      <w:r w:rsidR="00A5093D" w:rsidRPr="00CC0E0B">
        <w:rPr>
          <w:rStyle w:val="FontStyle20"/>
          <w:sz w:val="24"/>
          <w:szCs w:val="24"/>
          <w:lang w:val="ro-RO" w:eastAsia="ro-RO"/>
        </w:rPr>
        <w:t>Ordonanței</w:t>
      </w:r>
      <w:r w:rsidR="00A63882" w:rsidRPr="00CC0E0B">
        <w:rPr>
          <w:rStyle w:val="FontStyle20"/>
          <w:sz w:val="24"/>
          <w:szCs w:val="24"/>
          <w:lang w:val="ro-RO" w:eastAsia="ro-RO"/>
        </w:rPr>
        <w:t xml:space="preserve"> de u</w:t>
      </w:r>
      <w:r w:rsidR="00851624" w:rsidRPr="00CC0E0B">
        <w:rPr>
          <w:rStyle w:val="FontStyle20"/>
          <w:sz w:val="24"/>
          <w:szCs w:val="24"/>
          <w:lang w:val="ro-RO" w:eastAsia="ro-RO"/>
        </w:rPr>
        <w:t>rgență a Guvernului nr. 40/2015</w:t>
      </w:r>
      <w:r w:rsidR="00A5093D" w:rsidRPr="00CC0E0B">
        <w:rPr>
          <w:rStyle w:val="FontStyle20"/>
          <w:sz w:val="24"/>
          <w:szCs w:val="24"/>
          <w:lang w:val="ro-RO" w:eastAsia="ro-RO"/>
        </w:rPr>
        <w:t>,</w:t>
      </w:r>
      <w:r w:rsidR="00E16FD6" w:rsidRPr="00CC0E0B">
        <w:rPr>
          <w:rStyle w:val="FontStyle20"/>
          <w:sz w:val="24"/>
          <w:szCs w:val="24"/>
          <w:lang w:val="ro-RO" w:eastAsia="ro-RO"/>
        </w:rPr>
        <w:t xml:space="preserve"> </w:t>
      </w:r>
      <w:r w:rsidR="00A5093D" w:rsidRPr="00CC0E0B">
        <w:rPr>
          <w:rStyle w:val="FontStyle20"/>
          <w:sz w:val="24"/>
          <w:szCs w:val="24"/>
          <w:lang w:val="ro-RO" w:eastAsia="ro-RO"/>
        </w:rPr>
        <w:t xml:space="preserve"> </w:t>
      </w:r>
      <w:r w:rsidR="00E16FD6" w:rsidRPr="00CC0E0B">
        <w:rPr>
          <w:rStyle w:val="FontStyle20"/>
          <w:sz w:val="24"/>
          <w:szCs w:val="24"/>
          <w:lang w:val="ro-RO" w:eastAsia="ro-RO"/>
        </w:rPr>
        <w:t>Ordonanței de urgență a Guvernului nr. 49/2015</w:t>
      </w:r>
      <w:r w:rsidR="00445497" w:rsidRPr="00CC0E0B">
        <w:rPr>
          <w:rStyle w:val="FontStyle20"/>
          <w:sz w:val="24"/>
          <w:szCs w:val="24"/>
          <w:lang w:val="ro-RO" w:eastAsia="ro-RO"/>
        </w:rPr>
        <w:t xml:space="preserve"> și a </w:t>
      </w:r>
      <w:r w:rsidR="00E16FD6" w:rsidRPr="00CC0E0B">
        <w:rPr>
          <w:rStyle w:val="FontStyle20"/>
          <w:sz w:val="24"/>
          <w:szCs w:val="24"/>
          <w:lang w:val="ro-RO" w:eastAsia="ro-RO"/>
        </w:rPr>
        <w:t xml:space="preserve">Ordonanței Guvernului nr. </w:t>
      </w:r>
      <w:r w:rsidR="00445497" w:rsidRPr="00CC0E0B">
        <w:rPr>
          <w:rStyle w:val="FontStyle20"/>
          <w:sz w:val="24"/>
          <w:szCs w:val="24"/>
          <w:lang w:val="ro-RO" w:eastAsia="ro-RO"/>
        </w:rPr>
        <w:t>2</w:t>
      </w:r>
      <w:r w:rsidR="00E16FD6" w:rsidRPr="00CC0E0B">
        <w:rPr>
          <w:rStyle w:val="FontStyle20"/>
          <w:sz w:val="24"/>
          <w:szCs w:val="24"/>
          <w:lang w:val="ro-RO" w:eastAsia="ro-RO"/>
        </w:rPr>
        <w:t xml:space="preserve">9/2015 </w:t>
      </w:r>
      <w:r w:rsidR="00A5093D" w:rsidRPr="00CC0E0B">
        <w:rPr>
          <w:rStyle w:val="FontStyle20"/>
          <w:sz w:val="24"/>
          <w:szCs w:val="24"/>
          <w:lang w:val="ro-RO" w:eastAsia="ro-RO"/>
        </w:rPr>
        <w:t>proiecte noi aferente perioadei de programare bugetară 2014-2020 cu respectarea prevederilor alin. (5)</w:t>
      </w:r>
      <w:r w:rsidR="00445497" w:rsidRPr="00CC0E0B">
        <w:rPr>
          <w:rStyle w:val="FontStyle20"/>
          <w:sz w:val="24"/>
          <w:szCs w:val="24"/>
          <w:lang w:val="ro-RO" w:eastAsia="ro-RO"/>
        </w:rPr>
        <w:t xml:space="preserve"> sau </w:t>
      </w:r>
      <w:r w:rsidRPr="00CC0E0B">
        <w:rPr>
          <w:rStyle w:val="FontStyle20"/>
          <w:sz w:val="24"/>
          <w:szCs w:val="24"/>
          <w:lang w:val="ro-RO" w:eastAsia="ro-RO"/>
        </w:rPr>
        <w:t>ale art. 18</w:t>
      </w:r>
      <w:r w:rsidR="00445497" w:rsidRPr="00CC0E0B">
        <w:rPr>
          <w:rStyle w:val="FontStyle20"/>
          <w:sz w:val="24"/>
          <w:szCs w:val="24"/>
          <w:lang w:val="ro-RO" w:eastAsia="ro-RO"/>
        </w:rPr>
        <w:t xml:space="preserve"> alin</w:t>
      </w:r>
      <w:r w:rsidRPr="00CC0E0B">
        <w:rPr>
          <w:rStyle w:val="FontStyle20"/>
          <w:sz w:val="24"/>
          <w:szCs w:val="24"/>
          <w:lang w:val="ro-RO" w:eastAsia="ro-RO"/>
        </w:rPr>
        <w:t>.</w:t>
      </w:r>
      <w:r w:rsidR="00445497" w:rsidRPr="00CC0E0B">
        <w:rPr>
          <w:rStyle w:val="FontStyle20"/>
          <w:sz w:val="24"/>
          <w:szCs w:val="24"/>
          <w:lang w:val="ro-RO" w:eastAsia="ro-RO"/>
        </w:rPr>
        <w:t xml:space="preserve"> (3) și (5), după caz</w:t>
      </w:r>
      <w:r w:rsidR="00A5093D" w:rsidRPr="00CC0E0B">
        <w:rPr>
          <w:rStyle w:val="FontStyle20"/>
          <w:sz w:val="24"/>
          <w:szCs w:val="24"/>
          <w:lang w:val="ro-RO" w:eastAsia="ro-RO"/>
        </w:rPr>
        <w:t xml:space="preserve">. </w:t>
      </w:r>
      <w:r w:rsidR="00851624" w:rsidRPr="00CC0E0B">
        <w:rPr>
          <w:rStyle w:val="FontStyle20"/>
          <w:sz w:val="24"/>
          <w:szCs w:val="24"/>
          <w:lang w:val="ro-RO" w:eastAsia="ro-RO"/>
        </w:rPr>
        <w:t xml:space="preserve"> </w:t>
      </w:r>
    </w:p>
    <w:p w:rsidR="00851624" w:rsidRPr="00CC0E0B" w:rsidRDefault="00851624" w:rsidP="000675BA">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(2) Ordonatorii de credite </w:t>
      </w:r>
      <w:r w:rsidR="00C807A7" w:rsidRPr="00CC0E0B">
        <w:rPr>
          <w:rStyle w:val="FontStyle20"/>
          <w:sz w:val="24"/>
          <w:szCs w:val="24"/>
          <w:lang w:val="ro-RO" w:eastAsia="ro-RO"/>
        </w:rPr>
        <w:t>finanțați</w:t>
      </w:r>
      <w:r w:rsidRPr="00CC0E0B">
        <w:rPr>
          <w:rStyle w:val="FontStyle20"/>
          <w:sz w:val="24"/>
          <w:szCs w:val="24"/>
          <w:lang w:val="ro-RO" w:eastAsia="ro-RO"/>
        </w:rPr>
        <w:t xml:space="preserve"> integral sau </w:t>
      </w:r>
      <w:r w:rsidR="00C807A7" w:rsidRPr="00CC0E0B">
        <w:rPr>
          <w:rStyle w:val="FontStyle20"/>
          <w:sz w:val="24"/>
          <w:szCs w:val="24"/>
          <w:lang w:val="ro-RO" w:eastAsia="ro-RO"/>
        </w:rPr>
        <w:t>parțial</w:t>
      </w:r>
      <w:r w:rsidRPr="00CC0E0B">
        <w:rPr>
          <w:rStyle w:val="FontStyle20"/>
          <w:sz w:val="24"/>
          <w:szCs w:val="24"/>
          <w:lang w:val="ro-RO" w:eastAsia="ro-RO"/>
        </w:rPr>
        <w:t xml:space="preserve"> din bugetul de stat care au calitatea de lider al unui parteneriat beneficiar al unui proiect </w:t>
      </w:r>
      <w:r w:rsidR="00C807A7" w:rsidRPr="00CC0E0B">
        <w:rPr>
          <w:rStyle w:val="FontStyle20"/>
          <w:sz w:val="24"/>
          <w:szCs w:val="24"/>
          <w:lang w:val="ro-RO" w:eastAsia="ro-RO"/>
        </w:rPr>
        <w:t>finanțat</w:t>
      </w:r>
      <w:r w:rsidRPr="00CC0E0B">
        <w:rPr>
          <w:rStyle w:val="FontStyle20"/>
          <w:sz w:val="24"/>
          <w:szCs w:val="24"/>
          <w:lang w:val="ro-RO" w:eastAsia="ro-RO"/>
        </w:rPr>
        <w:t xml:space="preserve"> din fonduri externe </w:t>
      </w:r>
      <w:r w:rsidRPr="00CC0E0B">
        <w:rPr>
          <w:rStyle w:val="FontStyle20"/>
          <w:sz w:val="24"/>
          <w:szCs w:val="24"/>
          <w:lang w:val="ro-RO" w:eastAsia="ro-RO"/>
        </w:rPr>
        <w:lastRenderedPageBreak/>
        <w:t xml:space="preserve">nerambursabile pot asigura prin bugetele proprii cofinanţarea publică pentru proiecte în </w:t>
      </w:r>
      <w:r w:rsidR="00C807A7" w:rsidRPr="00CC0E0B">
        <w:rPr>
          <w:rStyle w:val="FontStyle20"/>
          <w:sz w:val="24"/>
          <w:szCs w:val="24"/>
          <w:lang w:val="ro-RO" w:eastAsia="ro-RO"/>
        </w:rPr>
        <w:t>condițiile</w:t>
      </w:r>
      <w:r w:rsidRPr="00CC0E0B">
        <w:rPr>
          <w:rStyle w:val="FontStyle20"/>
          <w:sz w:val="24"/>
          <w:szCs w:val="24"/>
          <w:lang w:val="ro-RO" w:eastAsia="ro-RO"/>
        </w:rPr>
        <w:t xml:space="preserve"> stabilite prin acordul de parteneriat, anexă la memorandumul/ contractul/ decizia/ ordinul de </w:t>
      </w:r>
      <w:r w:rsidR="00C807A7" w:rsidRPr="00CC0E0B">
        <w:rPr>
          <w:rStyle w:val="FontStyle20"/>
          <w:sz w:val="24"/>
          <w:szCs w:val="24"/>
          <w:lang w:val="ro-RO" w:eastAsia="ro-RO"/>
        </w:rPr>
        <w:t>finanțare</w:t>
      </w:r>
      <w:r w:rsidRPr="00CC0E0B">
        <w:rPr>
          <w:rStyle w:val="FontStyle20"/>
          <w:sz w:val="24"/>
          <w:szCs w:val="24"/>
          <w:lang w:val="ro-RO" w:eastAsia="ro-RO"/>
        </w:rPr>
        <w:t>.</w:t>
      </w:r>
    </w:p>
    <w:p w:rsidR="00A63882" w:rsidRPr="00CC0E0B" w:rsidRDefault="00851624"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(3) În cazul proiectelor eligibile pentru finanțare în cadrul programelor/</w:t>
      </w:r>
      <w:r w:rsidR="00C807A7" w:rsidRPr="00CC0E0B">
        <w:rPr>
          <w:rStyle w:val="FontStyle20"/>
          <w:sz w:val="24"/>
          <w:szCs w:val="24"/>
          <w:lang w:val="ro-RO" w:eastAsia="ro-RO"/>
        </w:rPr>
        <w:t xml:space="preserve"> </w:t>
      </w:r>
      <w:r w:rsidRPr="00CC0E0B">
        <w:rPr>
          <w:rStyle w:val="FontStyle20"/>
          <w:sz w:val="24"/>
          <w:szCs w:val="24"/>
          <w:lang w:val="ro-RO" w:eastAsia="ro-RO"/>
        </w:rPr>
        <w:t xml:space="preserve">instrumentelor/facilităților/mecanismelor care nu sunt gestionate de către autorități ale administrației publice din România </w:t>
      </w:r>
      <w:r w:rsidR="00C807A7" w:rsidRPr="00CC0E0B">
        <w:rPr>
          <w:rStyle w:val="FontStyle20"/>
          <w:sz w:val="24"/>
          <w:szCs w:val="24"/>
          <w:lang w:val="ro-RO" w:eastAsia="ro-RO"/>
        </w:rPr>
        <w:t>și</w:t>
      </w:r>
      <w:r w:rsidRPr="00CC0E0B">
        <w:rPr>
          <w:rStyle w:val="FontStyle20"/>
          <w:sz w:val="24"/>
          <w:szCs w:val="24"/>
          <w:lang w:val="ro-RO" w:eastAsia="ro-RO"/>
        </w:rPr>
        <w:t xml:space="preserve"> ale căror reguli de implementare permit beneficiarilor solicitarea </w:t>
      </w:r>
      <w:r w:rsidR="00C807A7" w:rsidRPr="00CC0E0B">
        <w:rPr>
          <w:rStyle w:val="FontStyle20"/>
          <w:sz w:val="24"/>
          <w:szCs w:val="24"/>
          <w:lang w:val="ro-RO" w:eastAsia="ro-RO"/>
        </w:rPr>
        <w:t>și</w:t>
      </w:r>
      <w:r w:rsidRPr="00CC0E0B">
        <w:rPr>
          <w:rStyle w:val="FontStyle20"/>
          <w:sz w:val="24"/>
          <w:szCs w:val="24"/>
          <w:lang w:val="ro-RO" w:eastAsia="ro-RO"/>
        </w:rPr>
        <w:t xml:space="preserve"> obținerea de prefinanţări/avansuri, finanțarea cheltuielilor se asigură </w:t>
      </w:r>
      <w:r w:rsidR="00F61DFF" w:rsidRPr="00CC0E0B">
        <w:rPr>
          <w:rStyle w:val="FontStyle20"/>
          <w:sz w:val="24"/>
          <w:szCs w:val="24"/>
          <w:lang w:val="ro-RO" w:eastAsia="ro-RO"/>
        </w:rPr>
        <w:t xml:space="preserve">din bugetul propriu </w:t>
      </w:r>
      <w:r w:rsidRPr="00CC0E0B">
        <w:rPr>
          <w:rStyle w:val="FontStyle20"/>
          <w:sz w:val="24"/>
          <w:szCs w:val="24"/>
          <w:lang w:val="ro-RO" w:eastAsia="ro-RO"/>
        </w:rPr>
        <w:t>în limita necesarului rămas neacoperit de prefinanţările/avansurile primite.</w:t>
      </w:r>
    </w:p>
    <w:p w:rsidR="00A06D61" w:rsidRPr="00CC0E0B" w:rsidRDefault="00851624" w:rsidP="00A5093D">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(4) În bugetele </w:t>
      </w:r>
      <w:r w:rsidR="00C22AC0" w:rsidRPr="00CC0E0B">
        <w:rPr>
          <w:rStyle w:val="FontStyle20"/>
          <w:sz w:val="24"/>
          <w:szCs w:val="24"/>
          <w:lang w:val="ro-RO" w:eastAsia="ro-RO"/>
        </w:rPr>
        <w:t xml:space="preserve">instituțiilor </w:t>
      </w:r>
      <w:r w:rsidR="00EF60EF" w:rsidRPr="00CC0E0B">
        <w:rPr>
          <w:rStyle w:val="FontStyle20"/>
          <w:sz w:val="24"/>
          <w:szCs w:val="24"/>
          <w:lang w:val="ro-RO" w:eastAsia="ro-RO"/>
        </w:rPr>
        <w:t xml:space="preserve">publice </w:t>
      </w:r>
      <w:r w:rsidRPr="00CC0E0B">
        <w:rPr>
          <w:rStyle w:val="FontStyle20"/>
          <w:sz w:val="24"/>
          <w:szCs w:val="24"/>
          <w:lang w:val="ro-RO" w:eastAsia="ro-RO"/>
        </w:rPr>
        <w:t xml:space="preserve">prevăzute la </w:t>
      </w:r>
      <w:r w:rsidR="008D1E6D" w:rsidRPr="00CC0E0B">
        <w:rPr>
          <w:rStyle w:val="FontStyle20"/>
          <w:sz w:val="24"/>
          <w:szCs w:val="24"/>
          <w:lang w:val="ro-RO" w:eastAsia="ro-RO"/>
        </w:rPr>
        <w:t>art. 62 din Legea nr. 500/2002,</w:t>
      </w:r>
      <w:r w:rsidRPr="00CC0E0B">
        <w:rPr>
          <w:rStyle w:val="FontStyle20"/>
          <w:sz w:val="24"/>
          <w:szCs w:val="24"/>
          <w:lang w:val="ro-RO" w:eastAsia="ro-RO"/>
        </w:rPr>
        <w:t xml:space="preserve"> cu modificările și completările ulterioare, la titlul 58 „Proiecte cu finanțare din fonduri ex</w:t>
      </w:r>
      <w:r w:rsidR="00C554E4" w:rsidRPr="00CC0E0B">
        <w:rPr>
          <w:rStyle w:val="FontStyle20"/>
          <w:sz w:val="24"/>
          <w:szCs w:val="24"/>
          <w:lang w:val="ro-RO" w:eastAsia="ro-RO"/>
        </w:rPr>
        <w:t xml:space="preserve">terne nerambursabile </w:t>
      </w:r>
      <w:r w:rsidRPr="00CC0E0B">
        <w:rPr>
          <w:rStyle w:val="FontStyle20"/>
          <w:sz w:val="24"/>
          <w:szCs w:val="24"/>
          <w:lang w:val="ro-RO" w:eastAsia="ro-RO"/>
        </w:rPr>
        <w:t xml:space="preserve">aferente cadrului financiar 2014-2020”, respectiv la capitolele </w:t>
      </w:r>
      <w:r w:rsidR="00C807A7" w:rsidRPr="00CC0E0B">
        <w:rPr>
          <w:rStyle w:val="FontStyle20"/>
          <w:sz w:val="24"/>
          <w:szCs w:val="24"/>
          <w:lang w:val="ro-RO" w:eastAsia="ro-RO"/>
        </w:rPr>
        <w:t>și</w:t>
      </w:r>
      <w:r w:rsidRPr="00CC0E0B">
        <w:rPr>
          <w:rStyle w:val="FontStyle20"/>
          <w:sz w:val="24"/>
          <w:szCs w:val="24"/>
          <w:lang w:val="ro-RO" w:eastAsia="ro-RO"/>
        </w:rPr>
        <w:t xml:space="preserve">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rsidR="00A63882" w:rsidRPr="00CC0E0B" w:rsidRDefault="00851624"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(5) Se autorizează ordonatorii principali de credite să efectueze, în cursul înt</w:t>
      </w:r>
      <w:r w:rsidR="00445497" w:rsidRPr="00CC0E0B">
        <w:rPr>
          <w:rStyle w:val="FontStyle20"/>
          <w:sz w:val="24"/>
          <w:szCs w:val="24"/>
          <w:lang w:val="ro-RO" w:eastAsia="ro-RO"/>
        </w:rPr>
        <w:t>regului an, virări/redistribuiri</w:t>
      </w:r>
      <w:r w:rsidRPr="00CC0E0B">
        <w:rPr>
          <w:rStyle w:val="FontStyle20"/>
          <w:sz w:val="24"/>
          <w:szCs w:val="24"/>
          <w:lang w:val="ro-RO" w:eastAsia="ro-RO"/>
        </w:rPr>
        <w:t xml:space="preserve"> de credite bugetare </w:t>
      </w:r>
      <w:r w:rsidR="00C807A7" w:rsidRPr="00CC0E0B">
        <w:rPr>
          <w:rStyle w:val="FontStyle20"/>
          <w:sz w:val="24"/>
          <w:szCs w:val="24"/>
          <w:lang w:val="ro-RO" w:eastAsia="ro-RO"/>
        </w:rPr>
        <w:t>și</w:t>
      </w:r>
      <w:r w:rsidRPr="00CC0E0B">
        <w:rPr>
          <w:rStyle w:val="FontStyle20"/>
          <w:sz w:val="24"/>
          <w:szCs w:val="24"/>
          <w:lang w:val="ro-RO" w:eastAsia="ro-RO"/>
        </w:rPr>
        <w:t xml:space="preserve"> credite de angajament în cadrul proiectelor finanțate din fonduri externe nerambursabile postaderare, inclusiv prin diminuarea cheltuielilor de natura investițiilor </w:t>
      </w:r>
      <w:r w:rsidR="00C807A7" w:rsidRPr="00CC0E0B">
        <w:rPr>
          <w:rStyle w:val="FontStyle20"/>
          <w:sz w:val="24"/>
          <w:szCs w:val="24"/>
          <w:lang w:val="ro-RO" w:eastAsia="ro-RO"/>
        </w:rPr>
        <w:t>și</w:t>
      </w:r>
      <w:r w:rsidRPr="00CC0E0B">
        <w:rPr>
          <w:rStyle w:val="FontStyle20"/>
          <w:sz w:val="24"/>
          <w:szCs w:val="24"/>
          <w:lang w:val="ro-RO" w:eastAsia="ro-RO"/>
        </w:rPr>
        <w:t xml:space="preserve"> majorarea cheltuielilor curente, astfel încât să asigure implementarea corespunzătoare a acestora, să introducă anexe la bugetul lor cu proiecte noi </w:t>
      </w:r>
      <w:r w:rsidR="00C807A7" w:rsidRPr="00CC0E0B">
        <w:rPr>
          <w:rStyle w:val="FontStyle20"/>
          <w:sz w:val="24"/>
          <w:szCs w:val="24"/>
          <w:lang w:val="ro-RO" w:eastAsia="ro-RO"/>
        </w:rPr>
        <w:t>și</w:t>
      </w:r>
      <w:r w:rsidRPr="00CC0E0B">
        <w:rPr>
          <w:rStyle w:val="FontStyle20"/>
          <w:sz w:val="24"/>
          <w:szCs w:val="24"/>
          <w:lang w:val="ro-RO" w:eastAsia="ro-RO"/>
        </w:rPr>
        <w:t xml:space="preserve"> după caz, să modifice Programul de investiții publice.</w:t>
      </w:r>
    </w:p>
    <w:p w:rsidR="00CC6F23" w:rsidRPr="00CC0E0B" w:rsidRDefault="00851624" w:rsidP="00CC6F23">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(6) Proiectele de investiții finanțate în cadrul perioadei de programare bugetară </w:t>
      </w:r>
      <w:r w:rsidR="00024B04" w:rsidRPr="00CC0E0B">
        <w:rPr>
          <w:rStyle w:val="FontStyle20"/>
          <w:sz w:val="24"/>
          <w:szCs w:val="24"/>
          <w:lang w:val="ro-RO" w:eastAsia="ro-RO"/>
        </w:rPr>
        <w:t xml:space="preserve">a Uniunii Europene </w:t>
      </w:r>
      <w:r w:rsidRPr="00CC0E0B">
        <w:rPr>
          <w:rStyle w:val="FontStyle20"/>
          <w:sz w:val="24"/>
          <w:szCs w:val="24"/>
          <w:lang w:val="ro-RO" w:eastAsia="ro-RO"/>
        </w:rPr>
        <w:t>2014-2020 se cuprind în buget cu respectarea prevederilor art. 42 din Legea nr. 500/2002</w:t>
      </w:r>
      <w:r w:rsidR="00C554E4" w:rsidRPr="00CC0E0B">
        <w:rPr>
          <w:rStyle w:val="FontStyle20"/>
          <w:sz w:val="24"/>
          <w:szCs w:val="24"/>
          <w:lang w:val="ro-RO" w:eastAsia="ro-RO"/>
        </w:rPr>
        <w:t>, cu modificările și completările ulterioare</w:t>
      </w:r>
      <w:r w:rsidRPr="00CC0E0B">
        <w:rPr>
          <w:rStyle w:val="FontStyle20"/>
          <w:sz w:val="24"/>
          <w:szCs w:val="24"/>
          <w:lang w:val="ro-RO" w:eastAsia="ro-RO"/>
        </w:rPr>
        <w:t>.</w:t>
      </w:r>
    </w:p>
    <w:p w:rsidR="00CC6F23" w:rsidRPr="00CC0E0B" w:rsidRDefault="00CC6F23" w:rsidP="00CC6F23">
      <w:pPr>
        <w:pStyle w:val="Style6"/>
        <w:spacing w:line="360" w:lineRule="auto"/>
        <w:ind w:firstLine="720"/>
        <w:rPr>
          <w:rStyle w:val="FontStyle20"/>
          <w:sz w:val="24"/>
          <w:szCs w:val="24"/>
          <w:lang w:val="ro-RO" w:eastAsia="ro-RO"/>
        </w:rPr>
      </w:pPr>
      <w:r w:rsidRPr="00CC0E0B">
        <w:rPr>
          <w:rStyle w:val="FontStyle20"/>
          <w:sz w:val="24"/>
          <w:szCs w:val="24"/>
          <w:lang w:val="ro-RO" w:eastAsia="ro-RO"/>
        </w:rPr>
        <w:t>(7) Se autorizează ordonatorii principali de credite să introducă în anexele 3/XX/21, 3/XX/23, 3/XX/27 și 3/XX/29, după caz, creditele de angajament necesare implementării proiectelor noi la nivelul prevăzut în c</w:t>
      </w:r>
      <w:r w:rsidRPr="00CC0E0B">
        <w:rPr>
          <w:rFonts w:ascii="Arial" w:hAnsi="Arial" w:cs="Arial"/>
          <w:lang w:val="ro-RO" w:eastAsia="ro-RO"/>
        </w:rPr>
        <w:t xml:space="preserve">ontractele/deciziile/ordinele de finanțare/avizele de principiu cu </w:t>
      </w:r>
      <w:r w:rsidR="005F2207" w:rsidRPr="00CC0E0B">
        <w:rPr>
          <w:rFonts w:ascii="Arial" w:hAnsi="Arial" w:cs="Arial"/>
          <w:lang w:val="ro-RO" w:eastAsia="ro-RO"/>
        </w:rPr>
        <w:t>autoritățile de management</w:t>
      </w:r>
      <w:r w:rsidRPr="00CC0E0B">
        <w:rPr>
          <w:rFonts w:ascii="Arial" w:hAnsi="Arial" w:cs="Arial"/>
          <w:lang w:val="ro-RO" w:eastAsia="ro-RO"/>
        </w:rPr>
        <w:t xml:space="preserve"> în cadrul programelor aferente perioadei de programare bugetară a Uniunii Europene 2014-2020, și să majoreze creditele bugetare afere</w:t>
      </w:r>
      <w:r w:rsidR="006938EB" w:rsidRPr="00CC0E0B">
        <w:rPr>
          <w:rFonts w:ascii="Arial" w:hAnsi="Arial" w:cs="Arial"/>
          <w:lang w:val="ro-RO" w:eastAsia="ro-RO"/>
        </w:rPr>
        <w:t>nte estimărilor pentru anii 2018-2020</w:t>
      </w:r>
      <w:r w:rsidRPr="00CC0E0B">
        <w:rPr>
          <w:rFonts w:ascii="Arial" w:hAnsi="Arial" w:cs="Arial"/>
          <w:lang w:val="ro-RO" w:eastAsia="ro-RO"/>
        </w:rPr>
        <w:t xml:space="preserve"> și anii ulteriori.</w:t>
      </w:r>
    </w:p>
    <w:p w:rsidR="00A63882" w:rsidRPr="00CC0E0B" w:rsidRDefault="00CC6F23" w:rsidP="00CC6F23">
      <w:pPr>
        <w:pStyle w:val="Style6"/>
        <w:spacing w:line="360" w:lineRule="auto"/>
        <w:ind w:firstLine="720"/>
        <w:rPr>
          <w:rFonts w:ascii="Arial" w:hAnsi="Arial" w:cs="Arial"/>
          <w:lang w:val="ro-RO" w:eastAsia="ro-RO"/>
        </w:rPr>
      </w:pPr>
      <w:r w:rsidRPr="00CC0E0B">
        <w:rPr>
          <w:rStyle w:val="FontStyle20"/>
          <w:sz w:val="24"/>
          <w:szCs w:val="24"/>
          <w:lang w:val="ro-RO" w:eastAsia="ro-RO"/>
        </w:rPr>
        <w:t>(8</w:t>
      </w:r>
      <w:r w:rsidR="00851624" w:rsidRPr="00CC0E0B">
        <w:rPr>
          <w:rStyle w:val="FontStyle20"/>
          <w:sz w:val="24"/>
          <w:szCs w:val="24"/>
          <w:lang w:val="ro-RO" w:eastAsia="ro-RO"/>
        </w:rPr>
        <w:t xml:space="preserve">) Pe parcursul execuției bugetare, pentru asigurarea resurselor de </w:t>
      </w:r>
      <w:r w:rsidR="00C807A7" w:rsidRPr="00CC0E0B">
        <w:rPr>
          <w:rStyle w:val="FontStyle20"/>
          <w:sz w:val="24"/>
          <w:szCs w:val="24"/>
          <w:lang w:val="ro-RO" w:eastAsia="ro-RO"/>
        </w:rPr>
        <w:t>finanțare</w:t>
      </w:r>
      <w:r w:rsidR="00851624" w:rsidRPr="00CC0E0B">
        <w:rPr>
          <w:rStyle w:val="FontStyle20"/>
          <w:sz w:val="24"/>
          <w:szCs w:val="24"/>
          <w:lang w:val="ro-RO" w:eastAsia="ro-RO"/>
        </w:rPr>
        <w:t xml:space="preserve"> a proiectelor, unitățile administrativ-teritoriale pot contracta finanțări rambursabile sau pot utiliza excedentul anual al bugetului local.</w:t>
      </w:r>
    </w:p>
    <w:p w:rsidR="00A63882" w:rsidRPr="00CC0E0B" w:rsidRDefault="00A63882" w:rsidP="00A63882">
      <w:pPr>
        <w:pStyle w:val="Style6"/>
        <w:spacing w:line="360" w:lineRule="auto"/>
        <w:ind w:firstLine="720"/>
        <w:rPr>
          <w:rFonts w:ascii="Arial" w:hAnsi="Arial" w:cs="Arial"/>
          <w:lang w:val="ro-RO" w:eastAsia="ro-RO"/>
        </w:rPr>
      </w:pPr>
    </w:p>
    <w:p w:rsidR="00A63882" w:rsidRPr="00CC0E0B" w:rsidRDefault="00AD31BD" w:rsidP="00A63882">
      <w:pPr>
        <w:pStyle w:val="Style6"/>
        <w:spacing w:line="360" w:lineRule="auto"/>
        <w:ind w:firstLine="720"/>
        <w:rPr>
          <w:rFonts w:ascii="Arial" w:hAnsi="Arial" w:cs="Arial"/>
          <w:lang w:val="ro-RO" w:eastAsia="ro-RO"/>
        </w:rPr>
      </w:pPr>
      <w:r w:rsidRPr="00CC0E0B">
        <w:rPr>
          <w:rStyle w:val="FontStyle20"/>
          <w:b/>
          <w:bCs/>
          <w:sz w:val="24"/>
          <w:szCs w:val="24"/>
          <w:lang w:val="ro-RO"/>
        </w:rPr>
        <w:t>Art.16</w:t>
      </w:r>
      <w:r w:rsidR="00851624" w:rsidRPr="00CC0E0B">
        <w:rPr>
          <w:rStyle w:val="FontStyle20"/>
          <w:b/>
          <w:bCs/>
          <w:sz w:val="24"/>
          <w:szCs w:val="24"/>
          <w:lang w:val="ro-RO"/>
        </w:rPr>
        <w:t xml:space="preserve">. </w:t>
      </w:r>
      <w:r w:rsidR="00851624" w:rsidRPr="00CC0E0B">
        <w:rPr>
          <w:rStyle w:val="FontStyle20"/>
          <w:sz w:val="24"/>
          <w:szCs w:val="24"/>
          <w:lang w:val="ro-RO" w:eastAsia="ro-RO"/>
        </w:rPr>
        <w:t>- (1)</w:t>
      </w:r>
      <w:r w:rsidR="00851624" w:rsidRPr="00CC0E0B">
        <w:rPr>
          <w:lang w:val="ro-RO"/>
        </w:rPr>
        <w:t xml:space="preserve"> </w:t>
      </w:r>
      <w:r w:rsidR="00851624" w:rsidRPr="00CC0E0B">
        <w:rPr>
          <w:rStyle w:val="FontStyle20"/>
          <w:sz w:val="24"/>
          <w:szCs w:val="24"/>
          <w:lang w:val="ro-RO" w:eastAsia="ro-RO"/>
        </w:rPr>
        <w:t xml:space="preserve">Pentru cota-parte din </w:t>
      </w:r>
      <w:r w:rsidR="00C807A7" w:rsidRPr="00CC0E0B">
        <w:rPr>
          <w:rStyle w:val="FontStyle20"/>
          <w:sz w:val="24"/>
          <w:szCs w:val="24"/>
          <w:lang w:val="ro-RO" w:eastAsia="ro-RO"/>
        </w:rPr>
        <w:t>plățile</w:t>
      </w:r>
      <w:r w:rsidR="00851624" w:rsidRPr="00CC0E0B">
        <w:rPr>
          <w:rStyle w:val="FontStyle20"/>
          <w:sz w:val="24"/>
          <w:szCs w:val="24"/>
          <w:lang w:val="ro-RO" w:eastAsia="ro-RO"/>
        </w:rPr>
        <w:t xml:space="preserve"> efectuate aferente cheltuielilor eligibile a fi rambursate din programe aferente Politicii de coeziune a Uniunii Europene, politicilor comune agricolă </w:t>
      </w:r>
      <w:r w:rsidR="00C807A7" w:rsidRPr="00CC0E0B">
        <w:rPr>
          <w:rStyle w:val="FontStyle20"/>
          <w:sz w:val="24"/>
          <w:szCs w:val="24"/>
          <w:lang w:val="ro-RO" w:eastAsia="ro-RO"/>
        </w:rPr>
        <w:t>și</w:t>
      </w:r>
      <w:r w:rsidR="00851624" w:rsidRPr="00CC0E0B">
        <w:rPr>
          <w:rStyle w:val="FontStyle20"/>
          <w:sz w:val="24"/>
          <w:szCs w:val="24"/>
          <w:lang w:val="ro-RO" w:eastAsia="ro-RO"/>
        </w:rPr>
        <w:t xml:space="preserve"> de pescuit sau din alte programe/instrumente/</w:t>
      </w:r>
      <w:r w:rsidR="00C807A7" w:rsidRPr="00CC0E0B">
        <w:rPr>
          <w:rStyle w:val="FontStyle20"/>
          <w:sz w:val="24"/>
          <w:szCs w:val="24"/>
          <w:lang w:val="ro-RO" w:eastAsia="ro-RO"/>
        </w:rPr>
        <w:t>facilități</w:t>
      </w:r>
      <w:r w:rsidR="00851624" w:rsidRPr="00CC0E0B">
        <w:rPr>
          <w:rStyle w:val="FontStyle20"/>
          <w:sz w:val="24"/>
          <w:szCs w:val="24"/>
          <w:lang w:val="ro-RO" w:eastAsia="ro-RO"/>
        </w:rPr>
        <w:t xml:space="preserve">/mecanisme postaderare, ordonatorul de credite care are calitatea de beneficiar va transmite o solicitare de rambursare </w:t>
      </w:r>
      <w:r w:rsidR="00C807A7" w:rsidRPr="00CC0E0B">
        <w:rPr>
          <w:rStyle w:val="FontStyle20"/>
          <w:sz w:val="24"/>
          <w:szCs w:val="24"/>
          <w:lang w:val="ro-RO" w:eastAsia="ro-RO"/>
        </w:rPr>
        <w:t>autorității</w:t>
      </w:r>
      <w:r w:rsidR="00851624" w:rsidRPr="00CC0E0B">
        <w:rPr>
          <w:rStyle w:val="FontStyle20"/>
          <w:sz w:val="24"/>
          <w:szCs w:val="24"/>
          <w:lang w:val="ro-RO" w:eastAsia="ro-RO"/>
        </w:rPr>
        <w:t xml:space="preserve"> de management/gestiune a programului/ instrumentului/ </w:t>
      </w:r>
      <w:r w:rsidR="00C807A7" w:rsidRPr="00CC0E0B">
        <w:rPr>
          <w:rStyle w:val="FontStyle20"/>
          <w:sz w:val="24"/>
          <w:szCs w:val="24"/>
          <w:lang w:val="ro-RO" w:eastAsia="ro-RO"/>
        </w:rPr>
        <w:t>facilității</w:t>
      </w:r>
      <w:r w:rsidR="00ED0018" w:rsidRPr="00CC0E0B">
        <w:rPr>
          <w:rStyle w:val="FontStyle20"/>
          <w:sz w:val="24"/>
          <w:szCs w:val="24"/>
          <w:lang w:val="ro-RO" w:eastAsia="ro-RO"/>
        </w:rPr>
        <w:t>/ mecanismului în maximum 1 lună</w:t>
      </w:r>
      <w:r w:rsidR="00851624" w:rsidRPr="00CC0E0B">
        <w:rPr>
          <w:rStyle w:val="FontStyle20"/>
          <w:sz w:val="24"/>
          <w:szCs w:val="24"/>
          <w:lang w:val="ro-RO" w:eastAsia="ro-RO"/>
        </w:rPr>
        <w:t xml:space="preserve"> de la efectuarea plății în conformitate cu regulile specifice de eligibilitate a cheltuielilor, precum </w:t>
      </w:r>
      <w:r w:rsidR="002A2556" w:rsidRPr="00CC0E0B">
        <w:rPr>
          <w:rStyle w:val="FontStyle20"/>
          <w:sz w:val="24"/>
          <w:szCs w:val="24"/>
          <w:lang w:val="ro-RO" w:eastAsia="ro-RO"/>
        </w:rPr>
        <w:t>și</w:t>
      </w:r>
      <w:r w:rsidR="00851624" w:rsidRPr="00CC0E0B">
        <w:rPr>
          <w:rStyle w:val="FontStyle20"/>
          <w:sz w:val="24"/>
          <w:szCs w:val="24"/>
          <w:lang w:val="ro-RO" w:eastAsia="ro-RO"/>
        </w:rPr>
        <w:t xml:space="preserve"> cu prevederile contractului/deciziei/ordinului de finanțare.</w:t>
      </w:r>
      <w:r w:rsidR="00851624" w:rsidRPr="00CC0E0B">
        <w:rPr>
          <w:lang w:val="ro-RO"/>
        </w:rPr>
        <w:t xml:space="preserve"> </w:t>
      </w:r>
    </w:p>
    <w:p w:rsidR="00851624" w:rsidRPr="00CC0E0B" w:rsidRDefault="00851624"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(2) Sumele aferente </w:t>
      </w:r>
      <w:r w:rsidR="00C61FD9" w:rsidRPr="00CC0E0B">
        <w:rPr>
          <w:rStyle w:val="FontStyle20"/>
          <w:sz w:val="24"/>
          <w:szCs w:val="24"/>
          <w:lang w:val="ro-RO" w:eastAsia="ro-RO"/>
        </w:rPr>
        <w:t>rambursărilor de fonduri externe nerambursabile postaderare primite de la Comisia Europeană</w:t>
      </w:r>
      <w:r w:rsidRPr="00CC0E0B">
        <w:rPr>
          <w:rStyle w:val="FontStyle20"/>
          <w:sz w:val="24"/>
          <w:szCs w:val="24"/>
          <w:lang w:val="ro-RO" w:eastAsia="ro-RO"/>
        </w:rPr>
        <w:t xml:space="preserve"> </w:t>
      </w:r>
      <w:r w:rsidR="00050307" w:rsidRPr="00CC0E0B">
        <w:rPr>
          <w:rStyle w:val="FontStyle20"/>
          <w:sz w:val="24"/>
          <w:szCs w:val="24"/>
          <w:lang w:val="ro-RO" w:eastAsia="ro-RO"/>
        </w:rPr>
        <w:t>și</w:t>
      </w:r>
      <w:r w:rsidRPr="00CC0E0B">
        <w:rPr>
          <w:rStyle w:val="FontStyle20"/>
          <w:sz w:val="24"/>
          <w:szCs w:val="24"/>
          <w:lang w:val="ro-RO" w:eastAsia="ro-RO"/>
        </w:rPr>
        <w:t xml:space="preserve">/sau a altor donatori externi, se fac venit la bugetele din care au fost </w:t>
      </w:r>
      <w:r w:rsidR="00050307" w:rsidRPr="00CC0E0B">
        <w:rPr>
          <w:rStyle w:val="FontStyle20"/>
          <w:sz w:val="24"/>
          <w:szCs w:val="24"/>
          <w:lang w:val="ro-RO" w:eastAsia="ro-RO"/>
        </w:rPr>
        <w:t>finanțate</w:t>
      </w:r>
      <w:r w:rsidRPr="00CC0E0B">
        <w:rPr>
          <w:rStyle w:val="FontStyle20"/>
          <w:sz w:val="24"/>
          <w:szCs w:val="24"/>
          <w:lang w:val="ro-RO" w:eastAsia="ro-RO"/>
        </w:rPr>
        <w:t xml:space="preserve"> proiectele respective </w:t>
      </w:r>
      <w:r w:rsidR="00050307" w:rsidRPr="00CC0E0B">
        <w:rPr>
          <w:rStyle w:val="FontStyle20"/>
          <w:sz w:val="24"/>
          <w:szCs w:val="24"/>
          <w:lang w:val="ro-RO" w:eastAsia="ro-RO"/>
        </w:rPr>
        <w:t>și</w:t>
      </w:r>
      <w:r w:rsidRPr="00CC0E0B">
        <w:rPr>
          <w:rStyle w:val="FontStyle20"/>
          <w:sz w:val="24"/>
          <w:szCs w:val="24"/>
          <w:lang w:val="ro-RO" w:eastAsia="ro-RO"/>
        </w:rPr>
        <w:t xml:space="preserve"> se virează la aceste bugete</w:t>
      </w:r>
      <w:r w:rsidR="00CF3ED1" w:rsidRPr="00CC0E0B">
        <w:rPr>
          <w:rStyle w:val="FontStyle20"/>
          <w:sz w:val="24"/>
          <w:szCs w:val="24"/>
          <w:lang w:val="ro-RO" w:eastAsia="ro-RO"/>
        </w:rPr>
        <w:t xml:space="preserve"> </w:t>
      </w:r>
      <w:r w:rsidR="00610D26" w:rsidRPr="00CC0E0B">
        <w:rPr>
          <w:rStyle w:val="FontStyle20"/>
          <w:sz w:val="24"/>
          <w:szCs w:val="24"/>
          <w:lang w:val="ro-RO" w:eastAsia="ro-RO"/>
        </w:rPr>
        <w:t xml:space="preserve">conform reglementărilor Uniunii Europene și prevederilor legale naționale </w:t>
      </w:r>
      <w:r w:rsidRPr="00CC0E0B">
        <w:rPr>
          <w:rStyle w:val="FontStyle20"/>
          <w:sz w:val="24"/>
          <w:szCs w:val="24"/>
          <w:lang w:val="ro-RO" w:eastAsia="ro-RO"/>
        </w:rPr>
        <w:t xml:space="preserve">ce reglementează fiecare domeniu care intră în sfera de cuprindere a fondurilor externe nerambursabile postaderare de către </w:t>
      </w:r>
      <w:r w:rsidR="00050307" w:rsidRPr="00CC0E0B">
        <w:rPr>
          <w:rStyle w:val="FontStyle20"/>
          <w:sz w:val="24"/>
          <w:szCs w:val="24"/>
          <w:lang w:val="ro-RO" w:eastAsia="ro-RO"/>
        </w:rPr>
        <w:t>autoritățile</w:t>
      </w:r>
      <w:r w:rsidR="004A16EA" w:rsidRPr="00CC0E0B">
        <w:rPr>
          <w:rStyle w:val="FontStyle20"/>
          <w:sz w:val="24"/>
          <w:szCs w:val="24"/>
          <w:lang w:val="ro-RO" w:eastAsia="ro-RO"/>
        </w:rPr>
        <w:t xml:space="preserve"> de management/gestiune,</w:t>
      </w:r>
      <w:r w:rsidRPr="00CC0E0B">
        <w:rPr>
          <w:rStyle w:val="FontStyle20"/>
          <w:sz w:val="24"/>
          <w:szCs w:val="24"/>
          <w:lang w:val="ro-RO" w:eastAsia="ro-RO"/>
        </w:rPr>
        <w:t xml:space="preserve"> ori de către alte </w:t>
      </w:r>
      <w:r w:rsidR="00050307" w:rsidRPr="00CC0E0B">
        <w:rPr>
          <w:rStyle w:val="FontStyle20"/>
          <w:sz w:val="24"/>
          <w:szCs w:val="24"/>
          <w:lang w:val="ro-RO" w:eastAsia="ro-RO"/>
        </w:rPr>
        <w:t>autorități</w:t>
      </w:r>
      <w:r w:rsidRPr="00CC0E0B">
        <w:rPr>
          <w:rStyle w:val="FontStyle20"/>
          <w:sz w:val="24"/>
          <w:szCs w:val="24"/>
          <w:lang w:val="ro-RO" w:eastAsia="ro-RO"/>
        </w:rPr>
        <w:t xml:space="preserve"> </w:t>
      </w:r>
      <w:r w:rsidR="00050307" w:rsidRPr="00CC0E0B">
        <w:rPr>
          <w:rStyle w:val="FontStyle20"/>
          <w:sz w:val="24"/>
          <w:szCs w:val="24"/>
          <w:lang w:val="ro-RO" w:eastAsia="ro-RO"/>
        </w:rPr>
        <w:t>naționale</w:t>
      </w:r>
      <w:r w:rsidRPr="00CC0E0B">
        <w:rPr>
          <w:rStyle w:val="FontStyle20"/>
          <w:sz w:val="24"/>
          <w:szCs w:val="24"/>
          <w:lang w:val="ro-RO" w:eastAsia="ro-RO"/>
        </w:rPr>
        <w:t xml:space="preserve"> abilitate în acest sens în cadrul unor programe/</w:t>
      </w:r>
      <w:r w:rsidR="00050307" w:rsidRPr="00CC0E0B">
        <w:rPr>
          <w:rStyle w:val="FontStyle20"/>
          <w:sz w:val="24"/>
          <w:szCs w:val="24"/>
          <w:lang w:val="ro-RO" w:eastAsia="ro-RO"/>
        </w:rPr>
        <w:t>facilități</w:t>
      </w:r>
      <w:r w:rsidRPr="00CC0E0B">
        <w:rPr>
          <w:rStyle w:val="FontStyle20"/>
          <w:sz w:val="24"/>
          <w:szCs w:val="24"/>
          <w:lang w:val="ro-RO" w:eastAsia="ro-RO"/>
        </w:rPr>
        <w:t xml:space="preserve">/mecanisme sau instrumente postaderare, după caz. </w:t>
      </w:r>
    </w:p>
    <w:p w:rsidR="00A63882" w:rsidRPr="00CC0E0B" w:rsidRDefault="00A63882" w:rsidP="0073433E">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(3) Beneficiarii </w:t>
      </w:r>
      <w:r w:rsidR="00050307" w:rsidRPr="00CC0E0B">
        <w:rPr>
          <w:rStyle w:val="FontStyle20"/>
          <w:sz w:val="24"/>
          <w:szCs w:val="24"/>
          <w:lang w:val="ro-RO" w:eastAsia="ro-RO"/>
        </w:rPr>
        <w:t>finanțați</w:t>
      </w:r>
      <w:r w:rsidRPr="00CC0E0B">
        <w:rPr>
          <w:rStyle w:val="FontStyle20"/>
          <w:sz w:val="24"/>
          <w:szCs w:val="24"/>
          <w:lang w:val="ro-RO" w:eastAsia="ro-RO"/>
        </w:rPr>
        <w:t xml:space="preserve"> integral din bugetul de stat care implementează proiecte </w:t>
      </w:r>
      <w:r w:rsidR="00050307" w:rsidRPr="00CC0E0B">
        <w:rPr>
          <w:rStyle w:val="FontStyle20"/>
          <w:sz w:val="24"/>
          <w:szCs w:val="24"/>
          <w:lang w:val="ro-RO" w:eastAsia="ro-RO"/>
        </w:rPr>
        <w:t>finanțate</w:t>
      </w:r>
      <w:r w:rsidRPr="00CC0E0B">
        <w:rPr>
          <w:rStyle w:val="FontStyle20"/>
          <w:sz w:val="24"/>
          <w:szCs w:val="24"/>
          <w:lang w:val="ro-RO" w:eastAsia="ro-RO"/>
        </w:rPr>
        <w:t xml:space="preserve"> în cadrul programelor/</w:t>
      </w:r>
      <w:r w:rsidR="00050307" w:rsidRPr="00CC0E0B">
        <w:rPr>
          <w:rStyle w:val="FontStyle20"/>
          <w:sz w:val="24"/>
          <w:szCs w:val="24"/>
          <w:lang w:val="ro-RO" w:eastAsia="ro-RO"/>
        </w:rPr>
        <w:t xml:space="preserve"> </w:t>
      </w:r>
      <w:r w:rsidRPr="00CC0E0B">
        <w:rPr>
          <w:rStyle w:val="FontStyle20"/>
          <w:sz w:val="24"/>
          <w:szCs w:val="24"/>
          <w:lang w:val="ro-RO" w:eastAsia="ro-RO"/>
        </w:rPr>
        <w:t>instrumentelor/</w:t>
      </w:r>
      <w:r w:rsidR="00050307" w:rsidRPr="00CC0E0B">
        <w:rPr>
          <w:rStyle w:val="FontStyle20"/>
          <w:sz w:val="24"/>
          <w:szCs w:val="24"/>
          <w:lang w:val="ro-RO" w:eastAsia="ro-RO"/>
        </w:rPr>
        <w:t xml:space="preserve"> facilităților</w:t>
      </w:r>
      <w:r w:rsidRPr="00CC0E0B">
        <w:rPr>
          <w:rStyle w:val="FontStyle20"/>
          <w:sz w:val="24"/>
          <w:szCs w:val="24"/>
          <w:lang w:val="ro-RO" w:eastAsia="ro-RO"/>
        </w:rPr>
        <w:t>/</w:t>
      </w:r>
      <w:r w:rsidR="00050307" w:rsidRPr="00CC0E0B">
        <w:rPr>
          <w:rStyle w:val="FontStyle20"/>
          <w:sz w:val="24"/>
          <w:szCs w:val="24"/>
          <w:lang w:val="ro-RO" w:eastAsia="ro-RO"/>
        </w:rPr>
        <w:t xml:space="preserve"> </w:t>
      </w:r>
      <w:r w:rsidRPr="00CC0E0B">
        <w:rPr>
          <w:rStyle w:val="FontStyle20"/>
          <w:sz w:val="24"/>
          <w:szCs w:val="24"/>
          <w:lang w:val="ro-RO" w:eastAsia="ro-RO"/>
        </w:rPr>
        <w:t xml:space="preserve">mecanismelor care nu sunt gestionate de către </w:t>
      </w:r>
      <w:r w:rsidR="00050307" w:rsidRPr="00CC0E0B">
        <w:rPr>
          <w:rStyle w:val="FontStyle20"/>
          <w:sz w:val="24"/>
          <w:szCs w:val="24"/>
          <w:lang w:val="ro-RO" w:eastAsia="ro-RO"/>
        </w:rPr>
        <w:t>autorități</w:t>
      </w:r>
      <w:r w:rsidRPr="00CC0E0B">
        <w:rPr>
          <w:rStyle w:val="FontStyle20"/>
          <w:sz w:val="24"/>
          <w:szCs w:val="24"/>
          <w:lang w:val="ro-RO" w:eastAsia="ro-RO"/>
        </w:rPr>
        <w:t xml:space="preserve"> ale </w:t>
      </w:r>
      <w:r w:rsidR="00050307" w:rsidRPr="00CC0E0B">
        <w:rPr>
          <w:rStyle w:val="FontStyle20"/>
          <w:sz w:val="24"/>
          <w:szCs w:val="24"/>
          <w:lang w:val="ro-RO" w:eastAsia="ro-RO"/>
        </w:rPr>
        <w:t>administrației</w:t>
      </w:r>
      <w:r w:rsidRPr="00CC0E0B">
        <w:rPr>
          <w:rStyle w:val="FontStyle20"/>
          <w:sz w:val="24"/>
          <w:szCs w:val="24"/>
          <w:lang w:val="ro-RO" w:eastAsia="ro-RO"/>
        </w:rPr>
        <w:t xml:space="preserve"> publice din România virează în contul de venituri al bugetului de stat sumele primite ca rambursare a cheltuielilor efectuate în cadrul proiectelor respective, în termen de 5 zile lucrătoare</w:t>
      </w:r>
      <w:r w:rsidR="00D74158" w:rsidRPr="00CC0E0B">
        <w:rPr>
          <w:rStyle w:val="FontStyle20"/>
          <w:sz w:val="24"/>
          <w:szCs w:val="24"/>
          <w:lang w:val="ro-RO" w:eastAsia="ro-RO"/>
        </w:rPr>
        <w:t xml:space="preserve"> de la data încasării acestora.</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(4) Ordonatorii principali de credite ai bugetelor locale au </w:t>
      </w:r>
      <w:r w:rsidR="00050307" w:rsidRPr="00CC0E0B">
        <w:rPr>
          <w:rStyle w:val="FontStyle20"/>
          <w:sz w:val="24"/>
          <w:szCs w:val="24"/>
          <w:lang w:val="ro-RO" w:eastAsia="ro-RO"/>
        </w:rPr>
        <w:t>obligația</w:t>
      </w:r>
      <w:r w:rsidRPr="00CC0E0B">
        <w:rPr>
          <w:rStyle w:val="FontStyle20"/>
          <w:sz w:val="24"/>
          <w:szCs w:val="24"/>
          <w:lang w:val="ro-RO" w:eastAsia="ro-RO"/>
        </w:rPr>
        <w:t xml:space="preserve"> de a deschide </w:t>
      </w:r>
      <w:r w:rsidR="00050307" w:rsidRPr="00CC0E0B">
        <w:rPr>
          <w:rStyle w:val="FontStyle20"/>
          <w:sz w:val="24"/>
          <w:szCs w:val="24"/>
          <w:lang w:val="ro-RO" w:eastAsia="ro-RO"/>
        </w:rPr>
        <w:t>și</w:t>
      </w:r>
      <w:r w:rsidRPr="00CC0E0B">
        <w:rPr>
          <w:rStyle w:val="FontStyle20"/>
          <w:sz w:val="24"/>
          <w:szCs w:val="24"/>
          <w:lang w:val="ro-RO" w:eastAsia="ro-RO"/>
        </w:rPr>
        <w:t xml:space="preserve"> repartiza creditele bugetare aferente implementării proiectelor ai căror beneficiari sunt </w:t>
      </w:r>
      <w:r w:rsidR="00050307" w:rsidRPr="00CC0E0B">
        <w:rPr>
          <w:rStyle w:val="FontStyle20"/>
          <w:sz w:val="24"/>
          <w:szCs w:val="24"/>
          <w:lang w:val="ro-RO" w:eastAsia="ro-RO"/>
        </w:rPr>
        <w:t>instituțiile</w:t>
      </w:r>
      <w:r w:rsidRPr="00CC0E0B">
        <w:rPr>
          <w:rStyle w:val="FontStyle20"/>
          <w:sz w:val="24"/>
          <w:szCs w:val="24"/>
          <w:lang w:val="ro-RO" w:eastAsia="ro-RO"/>
        </w:rPr>
        <w:t xml:space="preserve"> publice din subordine </w:t>
      </w:r>
      <w:r w:rsidR="00050307" w:rsidRPr="00CC0E0B">
        <w:rPr>
          <w:rStyle w:val="FontStyle20"/>
          <w:sz w:val="24"/>
          <w:szCs w:val="24"/>
          <w:lang w:val="ro-RO" w:eastAsia="ro-RO"/>
        </w:rPr>
        <w:t>finanțate</w:t>
      </w:r>
      <w:r w:rsidRPr="00CC0E0B">
        <w:rPr>
          <w:rStyle w:val="FontStyle20"/>
          <w:sz w:val="24"/>
          <w:szCs w:val="24"/>
          <w:lang w:val="ro-RO" w:eastAsia="ro-RO"/>
        </w:rPr>
        <w:t xml:space="preserve"> integral din bugetul local, în termen de maximum 5 zile lucrătoare de la data încasării sumelor transferate de </w:t>
      </w:r>
      <w:r w:rsidR="00050307" w:rsidRPr="00CC0E0B">
        <w:rPr>
          <w:rStyle w:val="FontStyle20"/>
          <w:sz w:val="24"/>
          <w:szCs w:val="24"/>
          <w:lang w:val="ro-RO" w:eastAsia="ro-RO"/>
        </w:rPr>
        <w:t>autoritățile</w:t>
      </w:r>
      <w:r w:rsidRPr="00CC0E0B">
        <w:rPr>
          <w:rStyle w:val="FontStyle20"/>
          <w:sz w:val="24"/>
          <w:szCs w:val="24"/>
          <w:lang w:val="ro-RO" w:eastAsia="ro-RO"/>
        </w:rPr>
        <w:t xml:space="preserve"> de management/gestiune a programului/instrumentului/</w:t>
      </w:r>
      <w:r w:rsidR="00050307" w:rsidRPr="00CC0E0B">
        <w:rPr>
          <w:rStyle w:val="FontStyle20"/>
          <w:sz w:val="24"/>
          <w:szCs w:val="24"/>
          <w:lang w:val="ro-RO" w:eastAsia="ro-RO"/>
        </w:rPr>
        <w:t>facilității</w:t>
      </w:r>
      <w:r w:rsidRPr="00CC0E0B">
        <w:rPr>
          <w:rStyle w:val="FontStyle20"/>
          <w:sz w:val="24"/>
          <w:szCs w:val="24"/>
          <w:lang w:val="ro-RO" w:eastAsia="ro-RO"/>
        </w:rPr>
        <w:t xml:space="preserve">/mecanismului, de Autoritatea de certificare </w:t>
      </w:r>
      <w:r w:rsidR="00050307" w:rsidRPr="00CC0E0B">
        <w:rPr>
          <w:rStyle w:val="FontStyle20"/>
          <w:sz w:val="24"/>
          <w:szCs w:val="24"/>
          <w:lang w:val="ro-RO" w:eastAsia="ro-RO"/>
        </w:rPr>
        <w:t>și</w:t>
      </w:r>
      <w:r w:rsidRPr="00CC0E0B">
        <w:rPr>
          <w:rStyle w:val="FontStyle20"/>
          <w:sz w:val="24"/>
          <w:szCs w:val="24"/>
          <w:lang w:val="ro-RO" w:eastAsia="ro-RO"/>
        </w:rPr>
        <w:t xml:space="preserve"> plată, de Comisia Europeană sau de </w:t>
      </w:r>
      <w:r w:rsidR="00050307" w:rsidRPr="00CC0E0B">
        <w:rPr>
          <w:rStyle w:val="FontStyle20"/>
          <w:sz w:val="24"/>
          <w:szCs w:val="24"/>
          <w:lang w:val="ro-RO" w:eastAsia="ro-RO"/>
        </w:rPr>
        <w:t>alți</w:t>
      </w:r>
      <w:r w:rsidRPr="00CC0E0B">
        <w:rPr>
          <w:rStyle w:val="FontStyle20"/>
          <w:sz w:val="24"/>
          <w:szCs w:val="24"/>
          <w:lang w:val="ro-RO" w:eastAsia="ro-RO"/>
        </w:rPr>
        <w:t xml:space="preserve"> donatori externi, pe baza solicitării de </w:t>
      </w:r>
      <w:r w:rsidR="00050307" w:rsidRPr="00CC0E0B">
        <w:rPr>
          <w:rStyle w:val="FontStyle20"/>
          <w:sz w:val="24"/>
          <w:szCs w:val="24"/>
          <w:lang w:val="ro-RO" w:eastAsia="ro-RO"/>
        </w:rPr>
        <w:t>finanțare</w:t>
      </w:r>
      <w:r w:rsidRPr="00CC0E0B">
        <w:rPr>
          <w:rStyle w:val="FontStyle20"/>
          <w:sz w:val="24"/>
          <w:szCs w:val="24"/>
          <w:lang w:val="ro-RO" w:eastAsia="ro-RO"/>
        </w:rPr>
        <w:t xml:space="preserve"> transmisă de </w:t>
      </w:r>
      <w:r w:rsidR="00050307" w:rsidRPr="00CC0E0B">
        <w:rPr>
          <w:rStyle w:val="FontStyle20"/>
          <w:sz w:val="24"/>
          <w:szCs w:val="24"/>
          <w:lang w:val="ro-RO" w:eastAsia="ro-RO"/>
        </w:rPr>
        <w:t>instituția</w:t>
      </w:r>
      <w:r w:rsidRPr="00CC0E0B">
        <w:rPr>
          <w:rStyle w:val="FontStyle20"/>
          <w:sz w:val="24"/>
          <w:szCs w:val="24"/>
          <w:lang w:val="ro-RO" w:eastAsia="ro-RO"/>
        </w:rPr>
        <w:t xml:space="preserve"> beneficiară de proiect.</w:t>
      </w:r>
    </w:p>
    <w:p w:rsidR="00AB437B" w:rsidRPr="00CC0E0B" w:rsidRDefault="00AB437B" w:rsidP="00A63882">
      <w:pPr>
        <w:pStyle w:val="Style6"/>
        <w:spacing w:line="360" w:lineRule="auto"/>
        <w:ind w:firstLine="0"/>
        <w:rPr>
          <w:rStyle w:val="FontStyle20"/>
          <w:sz w:val="24"/>
          <w:szCs w:val="24"/>
          <w:lang w:val="ro-RO" w:eastAsia="ro-RO"/>
        </w:rPr>
      </w:pPr>
    </w:p>
    <w:p w:rsidR="0077251E" w:rsidRPr="00CC0E0B" w:rsidRDefault="0077251E" w:rsidP="0077251E">
      <w:pPr>
        <w:pStyle w:val="Style6"/>
        <w:spacing w:line="360" w:lineRule="auto"/>
        <w:ind w:firstLine="720"/>
        <w:rPr>
          <w:rStyle w:val="FontStyle20"/>
          <w:sz w:val="24"/>
          <w:szCs w:val="24"/>
          <w:lang w:val="ro-RO" w:eastAsia="ro-RO"/>
        </w:rPr>
      </w:pPr>
      <w:r w:rsidRPr="00CC0E0B">
        <w:rPr>
          <w:rStyle w:val="FontStyle20"/>
          <w:b/>
          <w:bCs/>
          <w:sz w:val="24"/>
          <w:szCs w:val="24"/>
          <w:lang w:val="ro-RO"/>
        </w:rPr>
        <w:t>Art.1</w:t>
      </w:r>
      <w:r w:rsidR="00AD31BD" w:rsidRPr="00CC0E0B">
        <w:rPr>
          <w:rStyle w:val="FontStyle20"/>
          <w:b/>
          <w:bCs/>
          <w:sz w:val="24"/>
          <w:szCs w:val="24"/>
          <w:lang w:val="ro-RO"/>
        </w:rPr>
        <w:t>7</w:t>
      </w:r>
      <w:r w:rsidRPr="00CC0E0B">
        <w:rPr>
          <w:rStyle w:val="FontStyle20"/>
          <w:b/>
          <w:bCs/>
          <w:sz w:val="24"/>
          <w:szCs w:val="24"/>
          <w:lang w:val="ro-RO"/>
        </w:rPr>
        <w:t xml:space="preserve">. </w:t>
      </w:r>
      <w:r w:rsidRPr="00CC0E0B">
        <w:rPr>
          <w:rStyle w:val="FontStyle20"/>
          <w:sz w:val="24"/>
          <w:szCs w:val="24"/>
          <w:lang w:val="ro-RO" w:eastAsia="ro-RO"/>
        </w:rPr>
        <w:t xml:space="preserve">- (1) În scopul implementării programelor </w:t>
      </w:r>
      <w:r w:rsidR="00050307" w:rsidRPr="00CC0E0B">
        <w:rPr>
          <w:rStyle w:val="FontStyle20"/>
          <w:sz w:val="24"/>
          <w:szCs w:val="24"/>
          <w:lang w:val="ro-RO" w:eastAsia="ro-RO"/>
        </w:rPr>
        <w:t>și</w:t>
      </w:r>
      <w:r w:rsidRPr="00CC0E0B">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050307" w:rsidRPr="00CC0E0B">
        <w:rPr>
          <w:rStyle w:val="FontStyle20"/>
          <w:sz w:val="24"/>
          <w:szCs w:val="24"/>
          <w:lang w:val="ro-RO" w:eastAsia="ro-RO"/>
        </w:rPr>
        <w:t>națională</w:t>
      </w:r>
      <w:r w:rsidRPr="00CC0E0B">
        <w:rPr>
          <w:rStyle w:val="FontStyle20"/>
          <w:sz w:val="24"/>
          <w:szCs w:val="24"/>
          <w:lang w:val="ro-RO" w:eastAsia="ro-RO"/>
        </w:rPr>
        <w:t xml:space="preserve">/autoritate de gestiune a programelor privind cooperarea teritorială europeană să aprobe, prin ordin, norme specifice </w:t>
      </w:r>
      <w:r w:rsidRPr="00CC0E0B">
        <w:rPr>
          <w:rStyle w:val="FontStyle20"/>
          <w:sz w:val="24"/>
          <w:szCs w:val="24"/>
          <w:lang w:val="ro-RO" w:eastAsia="ro-RO"/>
        </w:rPr>
        <w:lastRenderedPageBreak/>
        <w:t xml:space="preserve">pentru </w:t>
      </w:r>
      <w:r w:rsidR="00050307" w:rsidRPr="00CC0E0B">
        <w:rPr>
          <w:rStyle w:val="FontStyle20"/>
          <w:sz w:val="24"/>
          <w:szCs w:val="24"/>
          <w:lang w:val="ro-RO" w:eastAsia="ro-RO"/>
        </w:rPr>
        <w:t>finanțarea</w:t>
      </w:r>
      <w:r w:rsidRPr="00CC0E0B">
        <w:rPr>
          <w:rStyle w:val="FontStyle20"/>
          <w:sz w:val="24"/>
          <w:szCs w:val="24"/>
          <w:lang w:val="ro-RO" w:eastAsia="ro-RO"/>
        </w:rPr>
        <w:t xml:space="preserve"> </w:t>
      </w:r>
      <w:r w:rsidR="00050307" w:rsidRPr="00CC0E0B">
        <w:rPr>
          <w:rStyle w:val="FontStyle20"/>
          <w:sz w:val="24"/>
          <w:szCs w:val="24"/>
          <w:lang w:val="ro-RO" w:eastAsia="ro-RO"/>
        </w:rPr>
        <w:t>și</w:t>
      </w:r>
      <w:r w:rsidRPr="00CC0E0B">
        <w:rPr>
          <w:rStyle w:val="FontStyle20"/>
          <w:sz w:val="24"/>
          <w:szCs w:val="24"/>
          <w:lang w:val="ro-RO" w:eastAsia="ro-RO"/>
        </w:rPr>
        <w:t xml:space="preserve"> organizarea </w:t>
      </w:r>
      <w:r w:rsidR="00050307" w:rsidRPr="00CC0E0B">
        <w:rPr>
          <w:rStyle w:val="FontStyle20"/>
          <w:sz w:val="24"/>
          <w:szCs w:val="24"/>
          <w:lang w:val="ro-RO" w:eastAsia="ro-RO"/>
        </w:rPr>
        <w:t>acțiunilor</w:t>
      </w:r>
      <w:r w:rsidRPr="00CC0E0B">
        <w:rPr>
          <w:rStyle w:val="FontStyle20"/>
          <w:sz w:val="24"/>
          <w:szCs w:val="24"/>
          <w:lang w:val="ro-RO" w:eastAsia="ro-RO"/>
        </w:rPr>
        <w:t xml:space="preserve"> specifice pe teritoriul altor state.</w:t>
      </w:r>
    </w:p>
    <w:p w:rsidR="00A63882" w:rsidRPr="00CC0E0B" w:rsidRDefault="0077251E"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(2) Cheltuielile stabilite prin </w:t>
      </w:r>
      <w:r w:rsidR="007A0EC9" w:rsidRPr="00CC0E0B">
        <w:rPr>
          <w:rStyle w:val="FontStyle20"/>
          <w:sz w:val="24"/>
          <w:szCs w:val="24"/>
          <w:lang w:val="ro-RO" w:eastAsia="ro-RO"/>
        </w:rPr>
        <w:t>N</w:t>
      </w:r>
      <w:r w:rsidR="00975CD3" w:rsidRPr="00CC0E0B">
        <w:rPr>
          <w:rStyle w:val="FontStyle20"/>
          <w:sz w:val="24"/>
          <w:szCs w:val="24"/>
          <w:lang w:val="ro-RO" w:eastAsia="ro-RO"/>
        </w:rPr>
        <w:t>ormele prevăzute la alin. (1),</w:t>
      </w:r>
      <w:r w:rsidRPr="00CC0E0B">
        <w:rPr>
          <w:rStyle w:val="FontStyle20"/>
          <w:sz w:val="24"/>
          <w:szCs w:val="24"/>
          <w:lang w:val="ro-RO" w:eastAsia="ro-RO"/>
        </w:rPr>
        <w:t xml:space="preserve"> se asigură de către ordonatorii principali de credite, din creditele bugetare aferente aprobate anual. Rambursarea acestor cheltuieli din fondurile europene se realizează în conformitate cu procedurile de lucru ale </w:t>
      </w:r>
      <w:r w:rsidR="00050307" w:rsidRPr="00CC0E0B">
        <w:rPr>
          <w:rStyle w:val="FontStyle20"/>
          <w:sz w:val="24"/>
          <w:szCs w:val="24"/>
          <w:lang w:val="ro-RO" w:eastAsia="ro-RO"/>
        </w:rPr>
        <w:t>autorităților</w:t>
      </w:r>
      <w:r w:rsidRPr="00CC0E0B">
        <w:rPr>
          <w:rStyle w:val="FontStyle20"/>
          <w:sz w:val="24"/>
          <w:szCs w:val="24"/>
          <w:lang w:val="ro-RO" w:eastAsia="ro-RO"/>
        </w:rPr>
        <w:t xml:space="preserve"> de management/</w:t>
      </w:r>
      <w:r w:rsidR="00050307" w:rsidRPr="00CC0E0B">
        <w:rPr>
          <w:rStyle w:val="FontStyle20"/>
          <w:sz w:val="24"/>
          <w:szCs w:val="24"/>
          <w:lang w:val="ro-RO" w:eastAsia="ro-RO"/>
        </w:rPr>
        <w:t>autorităților</w:t>
      </w:r>
      <w:r w:rsidRPr="00CC0E0B">
        <w:rPr>
          <w:rStyle w:val="FontStyle20"/>
          <w:sz w:val="24"/>
          <w:szCs w:val="24"/>
          <w:lang w:val="ro-RO" w:eastAsia="ro-RO"/>
        </w:rPr>
        <w:t xml:space="preserve"> comune de management/</w:t>
      </w:r>
      <w:r w:rsidR="00050307" w:rsidRPr="00CC0E0B">
        <w:rPr>
          <w:rStyle w:val="FontStyle20"/>
          <w:sz w:val="24"/>
          <w:szCs w:val="24"/>
          <w:lang w:val="ro-RO" w:eastAsia="ro-RO"/>
        </w:rPr>
        <w:t>autorităților</w:t>
      </w:r>
      <w:r w:rsidRPr="00CC0E0B">
        <w:rPr>
          <w:rStyle w:val="FontStyle20"/>
          <w:sz w:val="24"/>
          <w:szCs w:val="24"/>
          <w:lang w:val="ro-RO" w:eastAsia="ro-RO"/>
        </w:rPr>
        <w:t xml:space="preserve"> </w:t>
      </w:r>
      <w:r w:rsidR="00050307" w:rsidRPr="00CC0E0B">
        <w:rPr>
          <w:rStyle w:val="FontStyle20"/>
          <w:sz w:val="24"/>
          <w:szCs w:val="24"/>
          <w:lang w:val="ro-RO" w:eastAsia="ro-RO"/>
        </w:rPr>
        <w:t>naționale</w:t>
      </w:r>
      <w:r w:rsidRPr="00CC0E0B">
        <w:rPr>
          <w:rStyle w:val="FontStyle20"/>
          <w:sz w:val="24"/>
          <w:szCs w:val="24"/>
          <w:lang w:val="ro-RO" w:eastAsia="ro-RO"/>
        </w:rPr>
        <w:t>.</w:t>
      </w:r>
    </w:p>
    <w:p w:rsidR="00A63882" w:rsidRPr="00CC0E0B" w:rsidRDefault="00A63882" w:rsidP="00A63882">
      <w:pPr>
        <w:pStyle w:val="Style6"/>
        <w:spacing w:line="360" w:lineRule="auto"/>
        <w:ind w:firstLine="720"/>
        <w:rPr>
          <w:rStyle w:val="FontStyle20"/>
          <w:sz w:val="24"/>
          <w:szCs w:val="24"/>
          <w:lang w:val="ro-RO" w:eastAsia="ro-RO"/>
        </w:rPr>
      </w:pPr>
    </w:p>
    <w:p w:rsidR="00A63882" w:rsidRPr="00CC0E0B" w:rsidRDefault="0077251E" w:rsidP="00A63882">
      <w:pPr>
        <w:pStyle w:val="Style6"/>
        <w:spacing w:line="360" w:lineRule="auto"/>
        <w:ind w:firstLine="720"/>
        <w:rPr>
          <w:rStyle w:val="FontStyle20"/>
          <w:sz w:val="24"/>
          <w:szCs w:val="24"/>
          <w:lang w:val="ro-RO" w:eastAsia="ro-RO"/>
        </w:rPr>
      </w:pPr>
      <w:r w:rsidRPr="00CC0E0B">
        <w:rPr>
          <w:rStyle w:val="FontStyle20"/>
          <w:b/>
          <w:bCs/>
          <w:sz w:val="24"/>
          <w:szCs w:val="24"/>
          <w:lang w:val="ro-RO"/>
        </w:rPr>
        <w:t>Art.1</w:t>
      </w:r>
      <w:r w:rsidR="00AD31BD" w:rsidRPr="00CC0E0B">
        <w:rPr>
          <w:rStyle w:val="FontStyle20"/>
          <w:b/>
          <w:bCs/>
          <w:sz w:val="24"/>
          <w:szCs w:val="24"/>
          <w:lang w:val="ro-RO"/>
        </w:rPr>
        <w:t>8</w:t>
      </w:r>
      <w:r w:rsidRPr="00CC0E0B">
        <w:rPr>
          <w:rStyle w:val="FontStyle20"/>
          <w:b/>
          <w:bCs/>
          <w:sz w:val="24"/>
          <w:szCs w:val="24"/>
          <w:lang w:val="ro-RO"/>
        </w:rPr>
        <w:t xml:space="preserve">. </w:t>
      </w:r>
      <w:r w:rsidRPr="00CC0E0B">
        <w:rPr>
          <w:rStyle w:val="FontStyle20"/>
          <w:sz w:val="24"/>
          <w:szCs w:val="24"/>
          <w:lang w:val="ro-RO" w:eastAsia="ro-RO"/>
        </w:rPr>
        <w:t xml:space="preserve">- </w:t>
      </w:r>
      <w:r w:rsidR="00A63882" w:rsidRPr="00CC0E0B">
        <w:rPr>
          <w:rStyle w:val="FontStyle20"/>
          <w:sz w:val="24"/>
          <w:szCs w:val="24"/>
          <w:lang w:val="ro-RO" w:eastAsia="ro-RO"/>
        </w:rPr>
        <w:t xml:space="preserve">(1) Se interzice ordonatorilor principali de credite ai bugetului de stat să efectueze virări de credite bugetare </w:t>
      </w:r>
      <w:r w:rsidR="00050307" w:rsidRPr="00CC0E0B">
        <w:rPr>
          <w:rStyle w:val="FontStyle20"/>
          <w:sz w:val="24"/>
          <w:szCs w:val="24"/>
          <w:lang w:val="ro-RO" w:eastAsia="ro-RO"/>
        </w:rPr>
        <w:t>și</w:t>
      </w:r>
      <w:r w:rsidR="00A63882" w:rsidRPr="00CC0E0B">
        <w:rPr>
          <w:rStyle w:val="FontStyle20"/>
          <w:sz w:val="24"/>
          <w:szCs w:val="24"/>
          <w:lang w:val="ro-RO" w:eastAsia="ro-RO"/>
        </w:rPr>
        <w:t xml:space="preserve"> credite de angajament de la titlul 58 „Proiecte cu finanțare din fonduri externe nerambursabile aferente cadrului financiar 2014-2020” la celelalte titluri de cheltuieli din cadrul aceluiași capitol sau la alte capitole bugetare, cu excepția virărilor de credite bugetare </w:t>
      </w:r>
      <w:r w:rsidR="00050307" w:rsidRPr="00CC0E0B">
        <w:rPr>
          <w:rStyle w:val="FontStyle20"/>
          <w:sz w:val="24"/>
          <w:szCs w:val="24"/>
          <w:lang w:val="ro-RO" w:eastAsia="ro-RO"/>
        </w:rPr>
        <w:t>și</w:t>
      </w:r>
      <w:r w:rsidR="00A63882" w:rsidRPr="00CC0E0B">
        <w:rPr>
          <w:rStyle w:val="FontStyle20"/>
          <w:sz w:val="24"/>
          <w:szCs w:val="24"/>
          <w:lang w:val="ro-RO" w:eastAsia="ro-RO"/>
        </w:rPr>
        <w:t xml:space="preserve"> credite de angajament care pot fi efectuate pe tot parcursul anului de la titlul 58 „Proiecte cu finanțare din fonduri externe nerambursabile aferente cadrului financiar 2014-2020” la: </w:t>
      </w:r>
    </w:p>
    <w:p w:rsidR="00A63882" w:rsidRPr="00CC0E0B" w:rsidRDefault="0018578B"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a) titlul 56 „</w:t>
      </w:r>
      <w:r w:rsidR="00A63882" w:rsidRPr="00CC0E0B">
        <w:rPr>
          <w:rStyle w:val="FontStyle20"/>
          <w:sz w:val="24"/>
          <w:szCs w:val="24"/>
          <w:lang w:val="ro-RO" w:eastAsia="ro-RO"/>
        </w:rPr>
        <w:t xml:space="preserve">Proiecte </w:t>
      </w:r>
      <w:r w:rsidRPr="00CC0E0B">
        <w:rPr>
          <w:rStyle w:val="FontStyle20"/>
          <w:sz w:val="24"/>
          <w:szCs w:val="24"/>
          <w:lang w:val="ro-RO" w:eastAsia="ro-RO"/>
        </w:rPr>
        <w:t>cu finanțare din fonduri externe nerambursabile</w:t>
      </w:r>
      <w:r w:rsidR="00A63882" w:rsidRPr="00CC0E0B">
        <w:rPr>
          <w:rStyle w:val="FontStyle20"/>
          <w:sz w:val="24"/>
          <w:szCs w:val="24"/>
          <w:lang w:val="ro-RO" w:eastAsia="ro-RO"/>
        </w:rPr>
        <w:t xml:space="preserve"> (FEN) postaderare” în vederea asigurării cheltuielilor aferente finalizării proiectelor </w:t>
      </w:r>
      <w:r w:rsidR="0029313B" w:rsidRPr="00CC0E0B">
        <w:rPr>
          <w:rStyle w:val="FontStyle20"/>
          <w:sz w:val="24"/>
          <w:szCs w:val="24"/>
          <w:lang w:val="ro-RO" w:eastAsia="ro-RO"/>
        </w:rPr>
        <w:t>prevăzute la a</w:t>
      </w:r>
      <w:r w:rsidR="00D55597" w:rsidRPr="00CC0E0B">
        <w:rPr>
          <w:rStyle w:val="FontStyle20"/>
          <w:sz w:val="24"/>
          <w:szCs w:val="24"/>
          <w:lang w:val="ro-RO" w:eastAsia="ro-RO"/>
        </w:rPr>
        <w:t>rt. 10</w:t>
      </w:r>
      <w:r w:rsidR="00F34781" w:rsidRPr="00CC0E0B">
        <w:rPr>
          <w:rStyle w:val="FontStyle20"/>
          <w:sz w:val="24"/>
          <w:szCs w:val="24"/>
          <w:lang w:val="ro-RO" w:eastAsia="ro-RO"/>
        </w:rPr>
        <w:t>,</w:t>
      </w:r>
      <w:r w:rsidR="00F34781" w:rsidRPr="00CC0E0B">
        <w:rPr>
          <w:rFonts w:ascii="Arial" w:hAnsi="Arial" w:cs="Arial"/>
          <w:lang w:val="ro-RO" w:eastAsia="ro-RO"/>
        </w:rPr>
        <w:t xml:space="preserve"> cele aferente transferurilor de fonduri necesare susținerii derulării proiectelor finanțate din FEN post aderare, în cadrul programelor aferente Politicii de Coeziune a UE și altor facilități și instrumente post aderare, precum și cele aferente proiectelor</w:t>
      </w:r>
      <w:r w:rsidR="004A16EA" w:rsidRPr="00CC0E0B">
        <w:rPr>
          <w:rFonts w:ascii="Arial" w:hAnsi="Arial" w:cs="Arial"/>
          <w:lang w:val="ro-RO" w:eastAsia="ro-RO"/>
        </w:rPr>
        <w:t>/programelor</w:t>
      </w:r>
      <w:r w:rsidR="00F34781" w:rsidRPr="00CC0E0B">
        <w:rPr>
          <w:rFonts w:ascii="Arial" w:hAnsi="Arial" w:cs="Arial"/>
          <w:lang w:val="ro-RO" w:eastAsia="ro-RO"/>
        </w:rPr>
        <w:t xml:space="preserve"> cu finanțare din Mecanismul Financiar SEE și Mecanismul Financiar Norvegian</w:t>
      </w:r>
      <w:r w:rsidR="004A16EA" w:rsidRPr="00CC0E0B">
        <w:rPr>
          <w:rFonts w:ascii="Arial" w:hAnsi="Arial" w:cs="Arial"/>
          <w:lang w:val="ro-RO" w:eastAsia="ro-RO"/>
        </w:rPr>
        <w:t>;</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b) titlul 51 „Transferuri între unități ale administrației publice”, în vederea asigurării sumelor reprezentând contribuția proprie și/sau cofinanţarea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w:t>
      </w:r>
    </w:p>
    <w:p w:rsidR="00A63882" w:rsidRPr="00CC0E0B" w:rsidRDefault="0077251E"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(2) Sumele prevăzute la titlul 58 „Proiecte cu </w:t>
      </w:r>
      <w:r w:rsidR="003D2B7A" w:rsidRPr="00CC0E0B">
        <w:rPr>
          <w:rStyle w:val="FontStyle20"/>
          <w:sz w:val="24"/>
          <w:szCs w:val="24"/>
          <w:lang w:val="ro-RO" w:eastAsia="ro-RO"/>
        </w:rPr>
        <w:t>finanțare</w:t>
      </w:r>
      <w:r w:rsidRPr="00CC0E0B">
        <w:rPr>
          <w:rStyle w:val="FontStyle20"/>
          <w:sz w:val="24"/>
          <w:szCs w:val="24"/>
          <w:lang w:val="ro-RO" w:eastAsia="ro-RO"/>
        </w:rPr>
        <w:t xml:space="preserve"> din fonduri externe nerambursabile aferente cadrului financiar 2014-2020” nu pot fi virate la alte naturi de che</w:t>
      </w:r>
      <w:r w:rsidR="006938EB" w:rsidRPr="00CC0E0B">
        <w:rPr>
          <w:rStyle w:val="FontStyle20"/>
          <w:sz w:val="24"/>
          <w:szCs w:val="24"/>
          <w:lang w:val="ro-RO" w:eastAsia="ro-RO"/>
        </w:rPr>
        <w:t>ltuieli pe parcursul anului 2017</w:t>
      </w:r>
      <w:r w:rsidRPr="00CC0E0B">
        <w:rPr>
          <w:rStyle w:val="FontStyle20"/>
          <w:sz w:val="24"/>
          <w:szCs w:val="24"/>
          <w:lang w:val="ro-RO" w:eastAsia="ro-RO"/>
        </w:rPr>
        <w:t xml:space="preserve"> </w:t>
      </w:r>
      <w:r w:rsidR="003D2B7A" w:rsidRPr="00CC0E0B">
        <w:rPr>
          <w:rStyle w:val="FontStyle20"/>
          <w:sz w:val="24"/>
          <w:szCs w:val="24"/>
          <w:lang w:val="ro-RO" w:eastAsia="ro-RO"/>
        </w:rPr>
        <w:t>și</w:t>
      </w:r>
      <w:r w:rsidRPr="00CC0E0B">
        <w:rPr>
          <w:rStyle w:val="FontStyle20"/>
          <w:sz w:val="24"/>
          <w:szCs w:val="24"/>
          <w:lang w:val="ro-RO" w:eastAsia="ro-RO"/>
        </w:rPr>
        <w:t xml:space="preserve"> nu pot fi cedate la Fondul de rezervă bugetară la </w:t>
      </w:r>
      <w:r w:rsidR="003D2B7A" w:rsidRPr="00CC0E0B">
        <w:rPr>
          <w:rStyle w:val="FontStyle20"/>
          <w:sz w:val="24"/>
          <w:szCs w:val="24"/>
          <w:lang w:val="ro-RO" w:eastAsia="ro-RO"/>
        </w:rPr>
        <w:t>dispoziția</w:t>
      </w:r>
      <w:r w:rsidRPr="00CC0E0B">
        <w:rPr>
          <w:rStyle w:val="FontStyle20"/>
          <w:sz w:val="24"/>
          <w:szCs w:val="24"/>
          <w:lang w:val="ro-RO" w:eastAsia="ro-RO"/>
        </w:rPr>
        <w:t xml:space="preserve"> Guvernului prevăzut în bugetul de stat în baza prevederilor art. 54</w:t>
      </w:r>
      <w:r w:rsidR="00050307" w:rsidRPr="00CC0E0B">
        <w:rPr>
          <w:rStyle w:val="FontStyle20"/>
          <w:sz w:val="24"/>
          <w:szCs w:val="24"/>
          <w:lang w:val="ro-RO" w:eastAsia="ro-RO"/>
        </w:rPr>
        <w:t xml:space="preserve"> din Legea nr. 500/2002</w:t>
      </w:r>
      <w:r w:rsidRPr="00CC0E0B">
        <w:rPr>
          <w:rStyle w:val="FontStyle20"/>
          <w:sz w:val="24"/>
          <w:szCs w:val="24"/>
          <w:lang w:val="ro-RO" w:eastAsia="ro-RO"/>
        </w:rPr>
        <w:t xml:space="preserve">, cu modificările </w:t>
      </w:r>
      <w:r w:rsidR="00050307" w:rsidRPr="00CC0E0B">
        <w:rPr>
          <w:rStyle w:val="FontStyle20"/>
          <w:sz w:val="24"/>
          <w:szCs w:val="24"/>
          <w:lang w:val="ro-RO" w:eastAsia="ro-RO"/>
        </w:rPr>
        <w:t>și</w:t>
      </w:r>
      <w:r w:rsidRPr="00CC0E0B">
        <w:rPr>
          <w:rStyle w:val="FontStyle20"/>
          <w:sz w:val="24"/>
          <w:szCs w:val="24"/>
          <w:lang w:val="ro-RO" w:eastAsia="ro-RO"/>
        </w:rPr>
        <w:t xml:space="preserve"> completările ulterioare.</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w:t>
      </w:r>
      <w:r w:rsidRPr="00CC0E0B">
        <w:rPr>
          <w:rStyle w:val="FontStyle20"/>
          <w:sz w:val="24"/>
          <w:szCs w:val="24"/>
          <w:lang w:val="ro-RO" w:eastAsia="ro-RO"/>
        </w:rPr>
        <w:lastRenderedPageBreak/>
        <w:t>la alte capitole pentru asigurarea fondurilor necesare la titlul 58 „Proiecte cu finanțare din fonduri externe nerambursabile aferente cadrului financiar 2014-2020”, cu încadrarea în nivelul total al fondurilor aprobate.</w:t>
      </w:r>
    </w:p>
    <w:p w:rsidR="00CC6F23" w:rsidRPr="00CC0E0B" w:rsidRDefault="00A63882" w:rsidP="00CC6F23">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w:t>
      </w:r>
      <w:r w:rsidR="006426A9" w:rsidRPr="00CC0E0B">
        <w:rPr>
          <w:rStyle w:val="FontStyle20"/>
          <w:sz w:val="24"/>
          <w:szCs w:val="24"/>
          <w:lang w:val="ro-RO" w:eastAsia="ro-RO"/>
        </w:rPr>
        <w:t xml:space="preserve">finanțării </w:t>
      </w:r>
      <w:r w:rsidRPr="00CC0E0B">
        <w:rPr>
          <w:rStyle w:val="FontStyle20"/>
          <w:sz w:val="24"/>
          <w:szCs w:val="24"/>
          <w:lang w:val="ro-RO" w:eastAsia="ro-RO"/>
        </w:rPr>
        <w:t xml:space="preserve">proiectelor </w:t>
      </w:r>
      <w:r w:rsidR="006426A9" w:rsidRPr="00CC0E0B">
        <w:rPr>
          <w:rStyle w:val="FontStyle20"/>
          <w:sz w:val="24"/>
          <w:szCs w:val="24"/>
          <w:lang w:val="ro-RO" w:eastAsia="ro-RO"/>
        </w:rPr>
        <w:t>aflate în implementare</w:t>
      </w:r>
      <w:r w:rsidRPr="00CC0E0B">
        <w:rPr>
          <w:rStyle w:val="FontStyle20"/>
          <w:sz w:val="24"/>
          <w:szCs w:val="24"/>
          <w:lang w:val="ro-RO" w:eastAsia="ro-RO"/>
        </w:rPr>
        <w:t xml:space="preserve"> sau pentru introducerea unor proiecte</w:t>
      </w:r>
      <w:r w:rsidR="001D330F" w:rsidRPr="00CC0E0B">
        <w:rPr>
          <w:rStyle w:val="FontStyle20"/>
          <w:sz w:val="24"/>
          <w:szCs w:val="24"/>
          <w:lang w:val="ro-RO" w:eastAsia="ro-RO"/>
        </w:rPr>
        <w:t xml:space="preserve"> noi</w:t>
      </w:r>
      <w:r w:rsidRPr="00CC0E0B">
        <w:rPr>
          <w:rStyle w:val="FontStyle20"/>
          <w:sz w:val="24"/>
          <w:szCs w:val="24"/>
          <w:lang w:val="ro-RO" w:eastAsia="ro-RO"/>
        </w:rPr>
        <w:t xml:space="preserve"> </w:t>
      </w:r>
      <w:r w:rsidR="00050307" w:rsidRPr="00CC0E0B">
        <w:rPr>
          <w:rStyle w:val="FontStyle20"/>
          <w:sz w:val="24"/>
          <w:szCs w:val="24"/>
          <w:lang w:val="ro-RO" w:eastAsia="ro-RO"/>
        </w:rPr>
        <w:t>finanțate</w:t>
      </w:r>
      <w:r w:rsidRPr="00CC0E0B">
        <w:rPr>
          <w:rStyle w:val="FontStyle20"/>
          <w:sz w:val="24"/>
          <w:szCs w:val="24"/>
          <w:lang w:val="ro-RO" w:eastAsia="ro-RO"/>
        </w:rPr>
        <w:t xml:space="preserve"> din fonduri externe nerambursabile postaderare.</w:t>
      </w:r>
    </w:p>
    <w:p w:rsidR="00CC6F23" w:rsidRPr="00CC0E0B" w:rsidRDefault="00CC6F23" w:rsidP="00CC6F23">
      <w:pPr>
        <w:pStyle w:val="Style6"/>
        <w:spacing w:line="360" w:lineRule="auto"/>
        <w:ind w:firstLine="720"/>
        <w:rPr>
          <w:rStyle w:val="FontStyle20"/>
          <w:sz w:val="24"/>
          <w:szCs w:val="24"/>
          <w:lang w:val="ro-RO" w:eastAsia="ro-RO"/>
        </w:rPr>
      </w:pPr>
      <w:r w:rsidRPr="00CC0E0B">
        <w:rPr>
          <w:rStyle w:val="FontStyle20"/>
          <w:sz w:val="24"/>
          <w:szCs w:val="24"/>
          <w:lang w:val="ro-RO" w:eastAsia="ro-RO"/>
        </w:rPr>
        <w:t>(5) Se autorizează Ministerul Finanțelor Publice să efectueze, pe parcursul întregului an, cu încadrarea în nivelul total al fondurilor de la bugetul de stat aprobate la titlul 58 „Proiecte cu finanțare din fonduri externe nerambursabile aferente cadrului financiar 2014-2020”:</w:t>
      </w:r>
    </w:p>
    <w:p w:rsidR="00CC6F23" w:rsidRPr="00CC0E0B" w:rsidRDefault="00CC6F23" w:rsidP="00CC6F23">
      <w:pPr>
        <w:pStyle w:val="Style6"/>
        <w:spacing w:line="360" w:lineRule="auto"/>
        <w:ind w:firstLine="720"/>
        <w:rPr>
          <w:rStyle w:val="FontStyle20"/>
          <w:sz w:val="24"/>
          <w:szCs w:val="24"/>
          <w:lang w:val="ro-RO" w:eastAsia="ro-RO"/>
        </w:rPr>
      </w:pPr>
      <w:r w:rsidRPr="00CC0E0B">
        <w:rPr>
          <w:rStyle w:val="FontStyle20"/>
          <w:sz w:val="24"/>
          <w:szCs w:val="24"/>
          <w:lang w:val="ro-RO" w:eastAsia="ro-RO"/>
        </w:rPr>
        <w:t>a) redistribuiri de credite de angajament și credite bugetare între ordonatorii principali de credite cu rol de autoritate de management</w:t>
      </w:r>
      <w:r w:rsidR="00D93180" w:rsidRPr="00CC0E0B">
        <w:rPr>
          <w:rStyle w:val="FontStyle20"/>
          <w:sz w:val="24"/>
          <w:szCs w:val="24"/>
          <w:lang w:val="ro-RO" w:eastAsia="ro-RO"/>
        </w:rPr>
        <w:t>/ autoritate de certificare</w:t>
      </w:r>
      <w:r w:rsidRPr="00CC0E0B">
        <w:rPr>
          <w:rStyle w:val="FontStyle20"/>
          <w:sz w:val="24"/>
          <w:szCs w:val="24"/>
          <w:lang w:val="ro-RO" w:eastAsia="ro-RO"/>
        </w:rPr>
        <w:t>;</w:t>
      </w:r>
    </w:p>
    <w:p w:rsidR="00D93180" w:rsidRPr="00CC0E0B" w:rsidRDefault="00CC6F23" w:rsidP="00D93180">
      <w:pPr>
        <w:pStyle w:val="Style6"/>
        <w:spacing w:line="360" w:lineRule="auto"/>
        <w:ind w:firstLine="720"/>
        <w:rPr>
          <w:rStyle w:val="FontStyle20"/>
          <w:sz w:val="24"/>
          <w:szCs w:val="24"/>
          <w:lang w:val="ro-RO" w:eastAsia="ro-RO"/>
        </w:rPr>
      </w:pPr>
      <w:r w:rsidRPr="00CC0E0B">
        <w:rPr>
          <w:rStyle w:val="FontStyle20"/>
          <w:sz w:val="24"/>
          <w:szCs w:val="24"/>
          <w:lang w:val="ro-RO" w:eastAsia="ro-RO"/>
        </w:rPr>
        <w:t>b)</w:t>
      </w:r>
      <w:r w:rsidR="00D93180" w:rsidRPr="00CC0E0B">
        <w:rPr>
          <w:rStyle w:val="FontStyle20"/>
          <w:sz w:val="24"/>
          <w:szCs w:val="24"/>
          <w:lang w:val="ro-RO" w:eastAsia="ro-RO"/>
        </w:rPr>
        <w:t xml:space="preserve"> redistribuiri</w:t>
      </w:r>
      <w:r w:rsidRPr="00CC0E0B">
        <w:rPr>
          <w:rStyle w:val="FontStyle20"/>
          <w:sz w:val="24"/>
          <w:szCs w:val="24"/>
          <w:lang w:val="ro-RO" w:eastAsia="ro-RO"/>
        </w:rPr>
        <w:t xml:space="preserve"> de credite</w:t>
      </w:r>
      <w:r w:rsidR="00D93180" w:rsidRPr="00CC0E0B">
        <w:rPr>
          <w:rStyle w:val="FontStyle20"/>
          <w:sz w:val="24"/>
          <w:szCs w:val="24"/>
          <w:lang w:val="ro-RO" w:eastAsia="ro-RO"/>
        </w:rPr>
        <w:t xml:space="preserve"> de angajament și credite</w:t>
      </w:r>
      <w:r w:rsidRPr="00CC0E0B">
        <w:rPr>
          <w:rStyle w:val="FontStyle20"/>
          <w:sz w:val="24"/>
          <w:szCs w:val="24"/>
          <w:lang w:val="ro-RO" w:eastAsia="ro-RO"/>
        </w:rPr>
        <w:t xml:space="preserve"> bugetare între ordonatorii principali de credite ai bugetului de stat, în funcție de stadiul implementării, la nivelul fiecărui ordonator de credite, a proiectelor finanțate din fonduri ext</w:t>
      </w:r>
      <w:r w:rsidR="00D93180" w:rsidRPr="00CC0E0B">
        <w:rPr>
          <w:rStyle w:val="FontStyle20"/>
          <w:sz w:val="24"/>
          <w:szCs w:val="24"/>
          <w:lang w:val="ro-RO" w:eastAsia="ro-RO"/>
        </w:rPr>
        <w:t>erne nerambursabile postaderare;</w:t>
      </w:r>
    </w:p>
    <w:p w:rsidR="00D93180" w:rsidRPr="00CC0E0B" w:rsidRDefault="00D93180" w:rsidP="00D93180">
      <w:pPr>
        <w:pStyle w:val="Style6"/>
        <w:spacing w:line="360" w:lineRule="auto"/>
        <w:ind w:firstLine="720"/>
        <w:rPr>
          <w:rStyle w:val="FontStyle20"/>
          <w:sz w:val="24"/>
          <w:szCs w:val="24"/>
          <w:lang w:val="ro-RO" w:eastAsia="ro-RO"/>
        </w:rPr>
      </w:pPr>
      <w:r w:rsidRPr="00CC0E0B">
        <w:rPr>
          <w:rStyle w:val="FontStyle20"/>
          <w:sz w:val="24"/>
          <w:szCs w:val="24"/>
          <w:lang w:val="ro-RO" w:eastAsia="ro-RO"/>
        </w:rPr>
        <w:t>c) red</w:t>
      </w:r>
      <w:r w:rsidR="00D803F6" w:rsidRPr="00CC0E0B">
        <w:rPr>
          <w:rStyle w:val="FontStyle20"/>
          <w:sz w:val="24"/>
          <w:szCs w:val="24"/>
          <w:lang w:val="ro-RO" w:eastAsia="ro-RO"/>
        </w:rPr>
        <w:t>istribuiri de credite bugetare î</w:t>
      </w:r>
      <w:r w:rsidRPr="00CC0E0B">
        <w:rPr>
          <w:rStyle w:val="FontStyle20"/>
          <w:sz w:val="24"/>
          <w:szCs w:val="24"/>
          <w:lang w:val="ro-RO" w:eastAsia="ro-RO"/>
        </w:rPr>
        <w:t>ntre ordonatorii principali de credite ai b</w:t>
      </w:r>
      <w:r w:rsidR="00D803F6" w:rsidRPr="00CC0E0B">
        <w:rPr>
          <w:rStyle w:val="FontStyle20"/>
          <w:sz w:val="24"/>
          <w:szCs w:val="24"/>
          <w:lang w:val="ro-RO" w:eastAsia="ro-RO"/>
        </w:rPr>
        <w:t>ugetului de stat beneficiari ș</w:t>
      </w:r>
      <w:r w:rsidRPr="00CC0E0B">
        <w:rPr>
          <w:rStyle w:val="FontStyle20"/>
          <w:sz w:val="24"/>
          <w:szCs w:val="24"/>
          <w:lang w:val="ro-RO" w:eastAsia="ro-RO"/>
        </w:rPr>
        <w:t xml:space="preserve">i cei cu rol de autoritate de management/certificare/operator de program pentru asigurarea finanțării corespunzătoare a proiectelor/programelor implementate din fonduri </w:t>
      </w:r>
      <w:r w:rsidR="00D803F6" w:rsidRPr="00CC0E0B">
        <w:rPr>
          <w:rStyle w:val="FontStyle20"/>
          <w:sz w:val="24"/>
          <w:szCs w:val="24"/>
          <w:lang w:val="ro-RO" w:eastAsia="ro-RO"/>
        </w:rPr>
        <w:t>externe nerambursabile, precum ș</w:t>
      </w:r>
      <w:r w:rsidRPr="00CC0E0B">
        <w:rPr>
          <w:rStyle w:val="FontStyle20"/>
          <w:sz w:val="24"/>
          <w:szCs w:val="24"/>
          <w:lang w:val="ro-RO" w:eastAsia="ro-RO"/>
        </w:rPr>
        <w:t>i pentru asigurarea finanțării unor proiecte noi.</w:t>
      </w:r>
    </w:p>
    <w:p w:rsidR="00A63882" w:rsidRPr="00CC0E0B" w:rsidRDefault="00A63882" w:rsidP="00D93180">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(6) Se autorizează Ministerul Finanțelor Publice să efectueze redistribuiri/virări de credite bugetare </w:t>
      </w:r>
      <w:r w:rsidR="00050307" w:rsidRPr="00CC0E0B">
        <w:rPr>
          <w:rStyle w:val="FontStyle20"/>
          <w:sz w:val="24"/>
          <w:szCs w:val="24"/>
          <w:lang w:val="ro-RO" w:eastAsia="ro-RO"/>
        </w:rPr>
        <w:t>și</w:t>
      </w:r>
      <w:r w:rsidRPr="00CC0E0B">
        <w:rPr>
          <w:rStyle w:val="FontStyle20"/>
          <w:sz w:val="24"/>
          <w:szCs w:val="24"/>
          <w:lang w:val="ro-RO" w:eastAsia="ro-RO"/>
        </w:rPr>
        <w:t xml:space="preserve"> credite de angajament între ordonatorii principali de credite</w:t>
      </w:r>
      <w:r w:rsidR="00CC6F23" w:rsidRPr="00CC0E0B">
        <w:rPr>
          <w:rStyle w:val="FontStyle20"/>
          <w:sz w:val="24"/>
          <w:szCs w:val="24"/>
          <w:lang w:val="ro-RO" w:eastAsia="ro-RO"/>
        </w:rPr>
        <w:t xml:space="preserve">, la solicitarea acestora, </w:t>
      </w:r>
      <w:r w:rsidRPr="00CC0E0B">
        <w:rPr>
          <w:rStyle w:val="FontStyle20"/>
          <w:sz w:val="24"/>
          <w:szCs w:val="24"/>
          <w:lang w:val="ro-RO" w:eastAsia="ro-RO"/>
        </w:rPr>
        <w:t xml:space="preserve">de la titlul 58 „Proiecte cu finanțare din fonduri externe nerambursabile aferente cadrului financiar 2014-2020” la: </w:t>
      </w:r>
    </w:p>
    <w:p w:rsidR="00A63882" w:rsidRPr="00CC0E0B" w:rsidRDefault="00ED0018" w:rsidP="00A63882">
      <w:pPr>
        <w:pStyle w:val="Style6"/>
        <w:spacing w:line="360" w:lineRule="auto"/>
        <w:ind w:firstLine="720"/>
        <w:rPr>
          <w:rStyle w:val="FontStyle20"/>
          <w:b/>
          <w:sz w:val="24"/>
          <w:szCs w:val="24"/>
          <w:lang w:val="ro-RO" w:eastAsia="ro-RO"/>
        </w:rPr>
      </w:pPr>
      <w:r w:rsidRPr="00CC0E0B">
        <w:rPr>
          <w:rStyle w:val="FontStyle20"/>
          <w:sz w:val="24"/>
          <w:szCs w:val="24"/>
          <w:lang w:val="ro-RO" w:eastAsia="ro-RO"/>
        </w:rPr>
        <w:t>a) titlul 56 „</w:t>
      </w:r>
      <w:r w:rsidR="0018578B" w:rsidRPr="00CC0E0B">
        <w:rPr>
          <w:rStyle w:val="FontStyle20"/>
          <w:sz w:val="24"/>
          <w:szCs w:val="24"/>
          <w:lang w:val="ro-RO" w:eastAsia="ro-RO"/>
        </w:rPr>
        <w:t>Proiecte cu finanțare din fonduri externe nerambursabile</w:t>
      </w:r>
      <w:r w:rsidR="00A63882" w:rsidRPr="00CC0E0B">
        <w:rPr>
          <w:rStyle w:val="FontStyle20"/>
          <w:sz w:val="24"/>
          <w:szCs w:val="24"/>
          <w:lang w:val="ro-RO" w:eastAsia="ro-RO"/>
        </w:rPr>
        <w:t xml:space="preserve"> (FEN) postaderare” </w:t>
      </w:r>
      <w:r w:rsidRPr="00CC0E0B">
        <w:rPr>
          <w:rFonts w:ascii="Arial" w:hAnsi="Arial" w:cs="Arial"/>
          <w:lang w:val="ro-RO" w:eastAsia="ro-RO"/>
        </w:rPr>
        <w:t>în vederea asigurării cheltuielilor în cadrul programelor aferente Politicii de coeziune a Uniunii Europene și altor facilități și instrumente postaderare, precum și cele aferente proiectelor/programelor cu finanțare din Mecanismul Financiar SEE și Mecanismul Financiar Norvegian;</w:t>
      </w:r>
      <w:r w:rsidRPr="00CC0E0B">
        <w:rPr>
          <w:rStyle w:val="FontStyle20"/>
          <w:sz w:val="24"/>
          <w:szCs w:val="24"/>
          <w:lang w:val="ro-RO" w:eastAsia="ro-RO"/>
        </w:rPr>
        <w:t xml:space="preserve"> </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b) titlul 51 „Transferuri între unități ale administrației publice” pentru asigurarea cheltuielilor instituțiilor publice finanțate din venituri proprii </w:t>
      </w:r>
      <w:r w:rsidR="00050307" w:rsidRPr="00CC0E0B">
        <w:rPr>
          <w:rStyle w:val="FontStyle20"/>
          <w:sz w:val="24"/>
          <w:szCs w:val="24"/>
          <w:lang w:val="ro-RO" w:eastAsia="ro-RO"/>
        </w:rPr>
        <w:t>și</w:t>
      </w:r>
      <w:r w:rsidRPr="00CC0E0B">
        <w:rPr>
          <w:rStyle w:val="FontStyle20"/>
          <w:sz w:val="24"/>
          <w:szCs w:val="24"/>
          <w:lang w:val="ro-RO" w:eastAsia="ro-RO"/>
        </w:rPr>
        <w:t xml:space="preserve"> subvenții de la bugetul de stat, precum și ale instituțiilor de învățământ superior militar, de informații, de ordine publică și de securitate națională finanțate integral din venituri proprii la titlul 58 „Proiecte cu finanțare din </w:t>
      </w:r>
      <w:r w:rsidRPr="00CC0E0B">
        <w:rPr>
          <w:rStyle w:val="FontStyle20"/>
          <w:sz w:val="24"/>
          <w:szCs w:val="24"/>
          <w:lang w:val="ro-RO" w:eastAsia="ro-RO"/>
        </w:rPr>
        <w:lastRenderedPageBreak/>
        <w:t>fonduri externe nerambursabile aferente cadrului financiar 2014-2020 ”.</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(7) Se interzice instituțiilor publice finanțate din venituri proprii și subvenții de la bugetul de stat să efectueze virări de credite de la titlul 58 „Proiecte cu finanțare din fonduri externe nerambursabile aferente cadrului financiar 2014-2020”.</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(8) Virările de credite bugetare prevăzute la alin. (3) se pot efectua și de la capitolele care au fost majorate din Fondul de rezervă bugetară la dispoziția Guvernului și din Fondul de intervenție la dispoziția Guvernului, cu excepția sumelor alocate din aceste fonduri.</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(9) În condițiile Legii nr. 500/2002, cu modificările </w:t>
      </w:r>
      <w:r w:rsidR="00050307" w:rsidRPr="00CC0E0B">
        <w:rPr>
          <w:rStyle w:val="FontStyle20"/>
          <w:sz w:val="24"/>
          <w:szCs w:val="24"/>
          <w:lang w:val="ro-RO" w:eastAsia="ro-RO"/>
        </w:rPr>
        <w:t>și</w:t>
      </w:r>
      <w:r w:rsidRPr="00CC0E0B">
        <w:rPr>
          <w:rStyle w:val="FontStyle20"/>
          <w:sz w:val="24"/>
          <w:szCs w:val="24"/>
          <w:lang w:val="ro-RO" w:eastAsia="ro-RO"/>
        </w:rPr>
        <w:t xml:space="preserve"> completările ulterioare, se autorizează ordonatorii principali de credite care identifică, pe parcursul exercițiului bugetar anual, proiecte noi sau proiecte în derulare din anii anteriori finanţabile din fonduri externe nerambursabile postaderare </w:t>
      </w:r>
      <w:r w:rsidR="00050307" w:rsidRPr="00CC0E0B">
        <w:rPr>
          <w:rStyle w:val="FontStyle20"/>
          <w:sz w:val="24"/>
          <w:szCs w:val="24"/>
          <w:lang w:val="ro-RO" w:eastAsia="ro-RO"/>
        </w:rPr>
        <w:t>și</w:t>
      </w:r>
      <w:r w:rsidRPr="00CC0E0B">
        <w:rPr>
          <w:rStyle w:val="FontStyle20"/>
          <w:sz w:val="24"/>
          <w:szCs w:val="24"/>
          <w:lang w:val="ro-RO" w:eastAsia="ro-RO"/>
        </w:rPr>
        <w:t xml:space="preserve"> care nu au în bugetul propriu titlul 58 „Proiecte cu finanțare din fonduri externe nerambursabile aferente cadrului financiar 2014-2020”, articolul sau alineatul corespunzător, să introducă titlul, articolul și alineatul respectiv.</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(10) Prevederile alin. (9) se aplică și instituțiilor publice finanțate parțial sau integral din venituri proprii, cu introducerea corespunzătoare a modificărilor, atât la partea de venituri, cât și la partea de cheltuieli.</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(11) Virările </w:t>
      </w:r>
      <w:r w:rsidR="00D93180" w:rsidRPr="00CC0E0B">
        <w:rPr>
          <w:rStyle w:val="FontStyle20"/>
          <w:sz w:val="24"/>
          <w:szCs w:val="24"/>
          <w:lang w:val="ro-RO" w:eastAsia="ro-RO"/>
        </w:rPr>
        <w:t xml:space="preserve">și redistribuirile </w:t>
      </w:r>
      <w:r w:rsidRPr="00CC0E0B">
        <w:rPr>
          <w:rStyle w:val="FontStyle20"/>
          <w:sz w:val="24"/>
          <w:szCs w:val="24"/>
          <w:lang w:val="ro-RO" w:eastAsia="ro-RO"/>
        </w:rPr>
        <w:t xml:space="preserve">de </w:t>
      </w:r>
      <w:r w:rsidR="00D93180" w:rsidRPr="00CC0E0B">
        <w:rPr>
          <w:rStyle w:val="FontStyle20"/>
          <w:sz w:val="24"/>
          <w:szCs w:val="24"/>
          <w:lang w:val="ro-RO" w:eastAsia="ro-RO"/>
        </w:rPr>
        <w:t xml:space="preserve">credite de angajament și </w:t>
      </w:r>
      <w:r w:rsidRPr="00CC0E0B">
        <w:rPr>
          <w:rStyle w:val="FontStyle20"/>
          <w:sz w:val="24"/>
          <w:szCs w:val="24"/>
          <w:lang w:val="ro-RO" w:eastAsia="ro-RO"/>
        </w:rPr>
        <w:t>credite bugetare</w:t>
      </w:r>
      <w:r w:rsidR="00D93180" w:rsidRPr="00CC0E0B">
        <w:rPr>
          <w:rStyle w:val="FontStyle20"/>
          <w:sz w:val="24"/>
          <w:szCs w:val="24"/>
          <w:lang w:val="ro-RO" w:eastAsia="ro-RO"/>
        </w:rPr>
        <w:t xml:space="preserve"> între și în cadrul proiectelor/programelor finanțate din fonduri externe nerambursabile postaderare prevăzute la alin. (1), (3)</w:t>
      </w:r>
      <w:r w:rsidR="00767825" w:rsidRPr="00CC0E0B">
        <w:rPr>
          <w:rStyle w:val="FontStyle20"/>
          <w:sz w:val="24"/>
          <w:szCs w:val="24"/>
          <w:lang w:val="ro-RO" w:eastAsia="ro-RO"/>
        </w:rPr>
        <w:t>,</w:t>
      </w:r>
      <w:r w:rsidR="00D93180" w:rsidRPr="00CC0E0B">
        <w:rPr>
          <w:rStyle w:val="FontStyle20"/>
          <w:sz w:val="24"/>
          <w:szCs w:val="24"/>
          <w:lang w:val="ro-RO" w:eastAsia="ro-RO"/>
        </w:rPr>
        <w:t xml:space="preserve"> </w:t>
      </w:r>
      <w:r w:rsidR="00767825" w:rsidRPr="00CC0E0B">
        <w:rPr>
          <w:rStyle w:val="FontStyle20"/>
          <w:sz w:val="24"/>
          <w:szCs w:val="24"/>
          <w:lang w:val="ro-RO" w:eastAsia="ro-RO"/>
        </w:rPr>
        <w:t xml:space="preserve">(4), </w:t>
      </w:r>
      <w:r w:rsidR="0002661C" w:rsidRPr="00CC0E0B">
        <w:rPr>
          <w:rStyle w:val="FontStyle20"/>
          <w:sz w:val="24"/>
          <w:szCs w:val="24"/>
          <w:lang w:val="ro-RO" w:eastAsia="ro-RO"/>
        </w:rPr>
        <w:t>(8</w:t>
      </w:r>
      <w:r w:rsidR="00767825" w:rsidRPr="00CC0E0B">
        <w:rPr>
          <w:rStyle w:val="FontStyle20"/>
          <w:sz w:val="24"/>
          <w:szCs w:val="24"/>
          <w:lang w:val="ro-RO" w:eastAsia="ro-RO"/>
        </w:rPr>
        <w:t xml:space="preserve">) </w:t>
      </w:r>
      <w:r w:rsidR="0002661C" w:rsidRPr="00CC0E0B">
        <w:rPr>
          <w:rStyle w:val="FontStyle20"/>
          <w:sz w:val="24"/>
          <w:szCs w:val="24"/>
          <w:lang w:val="ro-RO" w:eastAsia="ro-RO"/>
        </w:rPr>
        <w:t>și</w:t>
      </w:r>
      <w:r w:rsidR="00D93180" w:rsidRPr="00CC0E0B">
        <w:rPr>
          <w:rStyle w:val="FontStyle20"/>
          <w:sz w:val="24"/>
          <w:szCs w:val="24"/>
          <w:lang w:val="ro-RO" w:eastAsia="ro-RO"/>
        </w:rPr>
        <w:t xml:space="preserve"> (9),</w:t>
      </w:r>
      <w:r w:rsidRPr="00CC0E0B">
        <w:rPr>
          <w:rStyle w:val="FontStyle20"/>
          <w:sz w:val="24"/>
          <w:szCs w:val="24"/>
          <w:lang w:val="ro-RO" w:eastAsia="ro-RO"/>
        </w:rPr>
        <w:t xml:space="preserve"> </w:t>
      </w:r>
      <w:r w:rsidR="00D93180" w:rsidRPr="00CC0E0B">
        <w:rPr>
          <w:rStyle w:val="FontStyle20"/>
          <w:sz w:val="24"/>
          <w:szCs w:val="24"/>
          <w:lang w:val="ro-RO" w:eastAsia="ro-RO"/>
        </w:rPr>
        <w:t>precum și modificările</w:t>
      </w:r>
      <w:r w:rsidR="00CC6F23" w:rsidRPr="00CC0E0B">
        <w:rPr>
          <w:rStyle w:val="FontStyle20"/>
          <w:sz w:val="24"/>
          <w:szCs w:val="24"/>
          <w:lang w:val="ro-RO" w:eastAsia="ro-RO"/>
        </w:rPr>
        <w:t xml:space="preserve"> </w:t>
      </w:r>
      <w:r w:rsidR="001E6A5F" w:rsidRPr="00CC0E0B">
        <w:rPr>
          <w:rStyle w:val="FontStyle20"/>
          <w:sz w:val="24"/>
          <w:szCs w:val="24"/>
          <w:lang w:val="ro-RO" w:eastAsia="ro-RO"/>
        </w:rPr>
        <w:t xml:space="preserve">prevăzute </w:t>
      </w:r>
      <w:r w:rsidR="00AD31BD" w:rsidRPr="00CC0E0B">
        <w:rPr>
          <w:rStyle w:val="FontStyle20"/>
          <w:sz w:val="24"/>
          <w:szCs w:val="24"/>
          <w:lang w:val="ro-RO" w:eastAsia="ro-RO"/>
        </w:rPr>
        <w:t>la art. 15</w:t>
      </w:r>
      <w:r w:rsidR="00CC6F23" w:rsidRPr="00CC0E0B">
        <w:rPr>
          <w:rStyle w:val="FontStyle20"/>
          <w:sz w:val="24"/>
          <w:szCs w:val="24"/>
          <w:lang w:val="ro-RO" w:eastAsia="ro-RO"/>
        </w:rPr>
        <w:t xml:space="preserve"> alin. (7) </w:t>
      </w:r>
      <w:r w:rsidRPr="00CC0E0B">
        <w:rPr>
          <w:rStyle w:val="FontStyle20"/>
          <w:sz w:val="24"/>
          <w:szCs w:val="24"/>
          <w:lang w:val="ro-RO" w:eastAsia="ro-RO"/>
        </w:rPr>
        <w:t>se efectuează de ordonatorii principali de credite și se comunică Ministerului Finanțelor Publice, concomitent cu transmiterea anexelor la bugetul acestora, modificate în mod corespunzător.</w:t>
      </w:r>
    </w:p>
    <w:p w:rsidR="00A63882" w:rsidRPr="00CC0E0B" w:rsidRDefault="00A63882" w:rsidP="00A63882">
      <w:pPr>
        <w:pStyle w:val="Style6"/>
        <w:spacing w:line="360" w:lineRule="auto"/>
        <w:ind w:firstLine="720"/>
        <w:rPr>
          <w:rStyle w:val="FontStyle20"/>
          <w:sz w:val="24"/>
          <w:szCs w:val="24"/>
          <w:lang w:val="ro-RO" w:eastAsia="ro-RO"/>
        </w:rPr>
      </w:pPr>
      <w:r w:rsidRPr="00CC0E0B">
        <w:rPr>
          <w:rStyle w:val="FontStyle20"/>
          <w:sz w:val="24"/>
          <w:szCs w:val="24"/>
          <w:lang w:val="ro-RO" w:eastAsia="ro-RO"/>
        </w:rPr>
        <w:t xml:space="preserve">(12) Din sumele prevăzute la titlul 58 „Proiecte cu finanțare din fonduri externe nerambursabile aferente cadrului financiar 2014-2020 ” se pot efectua cheltuieli curente </w:t>
      </w:r>
      <w:r w:rsidR="00050307" w:rsidRPr="00CC0E0B">
        <w:rPr>
          <w:rStyle w:val="FontStyle20"/>
          <w:sz w:val="24"/>
          <w:szCs w:val="24"/>
          <w:lang w:val="ro-RO" w:eastAsia="ro-RO"/>
        </w:rPr>
        <w:t>și</w:t>
      </w:r>
      <w:r w:rsidRPr="00CC0E0B">
        <w:rPr>
          <w:rStyle w:val="FontStyle20"/>
          <w:sz w:val="24"/>
          <w:szCs w:val="24"/>
          <w:lang w:val="ro-RO" w:eastAsia="ro-RO"/>
        </w:rPr>
        <w:t xml:space="preserve"> de capital pentru derularea corespunzătoare a proiectelor finanțate de la acest titlu.</w:t>
      </w:r>
    </w:p>
    <w:p w:rsidR="00D93180" w:rsidRPr="00CC0E0B" w:rsidRDefault="00A63882" w:rsidP="00D93180">
      <w:pPr>
        <w:pStyle w:val="Style6"/>
        <w:spacing w:line="360" w:lineRule="auto"/>
        <w:ind w:firstLine="720"/>
        <w:rPr>
          <w:rStyle w:val="FontStyle20"/>
          <w:sz w:val="24"/>
          <w:szCs w:val="24"/>
          <w:lang w:val="ro-RO" w:eastAsia="ro-RO"/>
        </w:rPr>
      </w:pPr>
      <w:r w:rsidRPr="00CC0E0B">
        <w:rPr>
          <w:rStyle w:val="FontStyle20"/>
          <w:sz w:val="24"/>
          <w:szCs w:val="24"/>
          <w:lang w:val="ro-RO" w:eastAsia="ro-RO"/>
        </w:rPr>
        <w:t>(13) Influențele în structura creditelor bugetare rezultate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rsidR="00924404" w:rsidRPr="00CC0E0B" w:rsidRDefault="00D93180" w:rsidP="00924404">
      <w:pPr>
        <w:pStyle w:val="Style6"/>
        <w:spacing w:line="360" w:lineRule="auto"/>
        <w:ind w:firstLine="720"/>
        <w:rPr>
          <w:rStyle w:val="FontStyle20"/>
          <w:sz w:val="24"/>
          <w:szCs w:val="24"/>
          <w:lang w:val="ro-RO"/>
        </w:rPr>
      </w:pPr>
      <w:r w:rsidRPr="00CC0E0B">
        <w:rPr>
          <w:rStyle w:val="FontStyle20"/>
          <w:sz w:val="24"/>
          <w:szCs w:val="24"/>
          <w:lang w:val="ro-RO" w:eastAsia="ro-RO"/>
        </w:rPr>
        <w:t>(14) Pe parcursul întregului an se autorizează ordonatorii principali de credite cu rol de autoritate</w:t>
      </w:r>
      <w:r w:rsidRPr="00CC0E0B">
        <w:rPr>
          <w:rStyle w:val="FontStyle20"/>
          <w:sz w:val="24"/>
          <w:szCs w:val="24"/>
          <w:lang w:val="ro-RO"/>
        </w:rPr>
        <w:t xml:space="preserve"> de management, în a căror anexă la buget se cuprind sumele necesare implementării programelor</w:t>
      </w:r>
      <w:r w:rsidRPr="00CC0E0B">
        <w:rPr>
          <w:rStyle w:val="FontStyle20"/>
          <w:sz w:val="24"/>
          <w:szCs w:val="24"/>
          <w:lang w:val="ro-RO" w:eastAsia="ro-RO"/>
        </w:rPr>
        <w:t xml:space="preserve"> aferente cadrului financiar european 2014-2020</w:t>
      </w:r>
      <w:r w:rsidRPr="00CC0E0B">
        <w:rPr>
          <w:rStyle w:val="FontStyle20"/>
          <w:sz w:val="24"/>
          <w:szCs w:val="24"/>
          <w:lang w:val="ro-RO"/>
        </w:rPr>
        <w:t>, să modifice creditele de angajament</w:t>
      </w:r>
      <w:r w:rsidRPr="00CC0E0B">
        <w:rPr>
          <w:rStyle w:val="FontStyle20"/>
          <w:sz w:val="24"/>
          <w:szCs w:val="24"/>
          <w:lang w:val="ro-RO" w:eastAsia="ro-RO"/>
        </w:rPr>
        <w:t xml:space="preserve"> </w:t>
      </w:r>
      <w:r w:rsidRPr="00CC0E0B">
        <w:rPr>
          <w:rStyle w:val="FontStyle20"/>
          <w:sz w:val="24"/>
          <w:szCs w:val="24"/>
          <w:lang w:val="ro-RO"/>
        </w:rPr>
        <w:t xml:space="preserve">și creditele bugetare </w:t>
      </w:r>
      <w:r w:rsidRPr="00CC0E0B">
        <w:rPr>
          <w:rStyle w:val="FontStyle20"/>
          <w:sz w:val="24"/>
          <w:szCs w:val="24"/>
          <w:lang w:val="ro-RO" w:eastAsia="ro-RO"/>
        </w:rPr>
        <w:t>la poziția  “Finanțare din FEN postaderare”</w:t>
      </w:r>
      <w:r w:rsidRPr="00CC0E0B">
        <w:rPr>
          <w:rStyle w:val="FontStyle20"/>
          <w:sz w:val="24"/>
          <w:szCs w:val="24"/>
          <w:lang w:val="ro-RO"/>
        </w:rPr>
        <w:t>,  cu încadrarea în sumele prevăzute</w:t>
      </w:r>
      <w:r w:rsidRPr="00CC0E0B">
        <w:rPr>
          <w:rStyle w:val="FontStyle20"/>
          <w:sz w:val="24"/>
          <w:szCs w:val="24"/>
          <w:lang w:val="ro-RO" w:eastAsia="ro-RO"/>
        </w:rPr>
        <w:t xml:space="preserve"> prin decizia Comisiei Europene de aprobare a programului</w:t>
      </w:r>
      <w:r w:rsidRPr="00CC0E0B">
        <w:rPr>
          <w:rStyle w:val="FontStyle20"/>
          <w:sz w:val="24"/>
          <w:szCs w:val="24"/>
          <w:lang w:val="ro-RO"/>
        </w:rPr>
        <w:t xml:space="preserve">, </w:t>
      </w:r>
      <w:r w:rsidRPr="00CC0E0B">
        <w:rPr>
          <w:rStyle w:val="FontStyle20"/>
          <w:sz w:val="24"/>
          <w:szCs w:val="24"/>
          <w:lang w:val="ro-RO"/>
        </w:rPr>
        <w:lastRenderedPageBreak/>
        <w:t xml:space="preserve">la solicitarea </w:t>
      </w:r>
      <w:r w:rsidR="000A3A64" w:rsidRPr="00CC0E0B">
        <w:rPr>
          <w:rStyle w:val="FontStyle20"/>
          <w:sz w:val="24"/>
          <w:szCs w:val="24"/>
          <w:lang w:val="ro-RO"/>
        </w:rPr>
        <w:t>și</w:t>
      </w:r>
      <w:r w:rsidRPr="00CC0E0B">
        <w:rPr>
          <w:rStyle w:val="FontStyle20"/>
          <w:sz w:val="24"/>
          <w:szCs w:val="24"/>
          <w:lang w:val="ro-RO"/>
        </w:rPr>
        <w:t xml:space="preserve"> pe răspunderea autorităților de management în cauză</w:t>
      </w:r>
      <w:r w:rsidRPr="00CC0E0B">
        <w:rPr>
          <w:i/>
          <w:iCs/>
          <w:sz w:val="28"/>
          <w:szCs w:val="28"/>
          <w:lang w:val="ro-RO" w:eastAsia="ro-RO"/>
        </w:rPr>
        <w:t xml:space="preserve">. </w:t>
      </w:r>
      <w:r w:rsidRPr="00CC0E0B">
        <w:rPr>
          <w:rStyle w:val="FontStyle20"/>
          <w:sz w:val="24"/>
          <w:szCs w:val="24"/>
          <w:lang w:val="ro-RO"/>
        </w:rPr>
        <w:t>Ordonatorii principali de credite comunică Ministerului Finanțelor Publice modificările efectuate, concomitent cu transmiterea anexelor modificate, însușite de ordonatorul principal de credite.</w:t>
      </w:r>
    </w:p>
    <w:p w:rsidR="00EA03D2" w:rsidRPr="00CC0E0B" w:rsidRDefault="00924404" w:rsidP="00EA03D2">
      <w:pPr>
        <w:pStyle w:val="Style6"/>
        <w:spacing w:line="360" w:lineRule="auto"/>
        <w:ind w:firstLine="720"/>
        <w:rPr>
          <w:rFonts w:ascii="Arial" w:hAnsi="Arial" w:cs="Arial"/>
          <w:lang w:val="ro-RO" w:eastAsia="ro-RO"/>
        </w:rPr>
      </w:pPr>
      <w:r w:rsidRPr="00CC0E0B">
        <w:rPr>
          <w:rStyle w:val="FontStyle20"/>
          <w:sz w:val="24"/>
          <w:szCs w:val="24"/>
          <w:lang w:val="ro-RO"/>
        </w:rPr>
        <w:t xml:space="preserve">(15) </w:t>
      </w:r>
      <w:r w:rsidRPr="00CC0E0B">
        <w:rPr>
          <w:rFonts w:ascii="Arial" w:hAnsi="Arial" w:cs="Arial"/>
          <w:lang w:val="ro-RO" w:eastAsia="ro-RO"/>
        </w:rPr>
        <w:t xml:space="preserve">Sumele prevăzute pe total la alineatul „Finanțare externă nerambursabilă" nu pot fi diminuate. Sumele prevăzute pe total la alineatul „Cheltuieli neeligibile" nu pot fi majorate prin redistribuire/virare de la celelalte alineate de cheltuieli din cadrul titlului </w:t>
      </w:r>
      <w:r w:rsidRPr="00CC0E0B">
        <w:rPr>
          <w:rStyle w:val="FontStyle20"/>
          <w:sz w:val="24"/>
          <w:szCs w:val="24"/>
          <w:lang w:val="ro-RO" w:eastAsia="ro-RO"/>
        </w:rPr>
        <w:t>58</w:t>
      </w:r>
      <w:r w:rsidRPr="00CC0E0B">
        <w:rPr>
          <w:rFonts w:ascii="Arial" w:hAnsi="Arial" w:cs="Arial"/>
          <w:lang w:val="ro-RO" w:eastAsia="ro-RO"/>
        </w:rPr>
        <w:t xml:space="preserve"> „Proiecte cu finanțare din fonduri externe nerambursabile aferente cadrului financiar 2014-2020". Majorarea sumelor prevăzute la alineatul „Cheltuieli neeligibile" poate fi efectuată numai de la alte titluri de cheltuieli, în condițiile legii.</w:t>
      </w:r>
    </w:p>
    <w:p w:rsidR="00EA03D2" w:rsidRPr="00CC0E0B" w:rsidRDefault="00EA03D2" w:rsidP="00EA03D2">
      <w:pPr>
        <w:pStyle w:val="Style6"/>
        <w:spacing w:line="360" w:lineRule="auto"/>
        <w:ind w:firstLine="720"/>
        <w:rPr>
          <w:rFonts w:ascii="Arial" w:hAnsi="Arial" w:cs="Arial"/>
          <w:lang w:val="ro-RO" w:eastAsia="ro-RO"/>
        </w:rPr>
      </w:pPr>
    </w:p>
    <w:p w:rsidR="00EA03D2" w:rsidRPr="00CC0E0B" w:rsidRDefault="00AD31BD" w:rsidP="00EA03D2">
      <w:pPr>
        <w:pStyle w:val="Style6"/>
        <w:spacing w:line="360" w:lineRule="auto"/>
        <w:ind w:firstLine="720"/>
        <w:rPr>
          <w:rFonts w:ascii="Arial" w:hAnsi="Arial" w:cs="Arial"/>
          <w:bCs/>
          <w:lang w:val="ro-RO"/>
        </w:rPr>
      </w:pPr>
      <w:r w:rsidRPr="00CC0E0B">
        <w:rPr>
          <w:rFonts w:ascii="Arial" w:hAnsi="Arial" w:cs="Arial"/>
          <w:b/>
          <w:bCs/>
          <w:lang w:val="ro-RO"/>
        </w:rPr>
        <w:t>Art.19</w:t>
      </w:r>
      <w:r w:rsidR="00EA03D2" w:rsidRPr="00CC0E0B">
        <w:rPr>
          <w:rFonts w:ascii="Arial" w:hAnsi="Arial" w:cs="Arial"/>
          <w:b/>
          <w:bCs/>
          <w:lang w:val="ro-RO"/>
        </w:rPr>
        <w:t xml:space="preserve">. </w:t>
      </w:r>
      <w:r w:rsidR="00EA03D2" w:rsidRPr="00CC0E0B">
        <w:rPr>
          <w:rFonts w:ascii="Arial" w:hAnsi="Arial" w:cs="Arial"/>
          <w:lang w:val="ro-RO" w:eastAsia="ro-RO"/>
        </w:rPr>
        <w:t xml:space="preserve">- (1) </w:t>
      </w:r>
      <w:r w:rsidR="00EA03D2" w:rsidRPr="00CC0E0B">
        <w:rPr>
          <w:rFonts w:ascii="Arial" w:hAnsi="Arial" w:cs="Arial"/>
          <w:bCs/>
          <w:lang w:val="ro-RO"/>
        </w:rPr>
        <w:t>Ministerul Dezvoltării Regionale, Administrației Publice și Fondurilor Europene în calitate de Punct Național de Contact este autorizat să cuprindă în bugetul și anexele acestuia creditele de angajament și creditele bugetare necesare proiectelor proprii finanțate din Asistență Tehnică și Fondul Bilateral, până la intrarea în vigoare a cadrului financiar aferent Mecanismelor Financiare SEE și Norvegian 2014-2021 și primirea avansurilor de la statele donatoare, prin virări de credite de la același titlu sau de la alte titluri ori capitole de cheltuieli.</w:t>
      </w:r>
    </w:p>
    <w:p w:rsidR="00AD1F94" w:rsidRPr="00CC0E0B" w:rsidRDefault="00EA03D2" w:rsidP="00AD1F94">
      <w:pPr>
        <w:pStyle w:val="Style6"/>
        <w:spacing w:line="360" w:lineRule="auto"/>
        <w:ind w:firstLine="720"/>
        <w:rPr>
          <w:rFonts w:ascii="Arial" w:hAnsi="Arial" w:cs="Arial"/>
          <w:bCs/>
          <w:lang w:val="ro-RO" w:eastAsia="ro-RO"/>
        </w:rPr>
      </w:pPr>
      <w:r w:rsidRPr="00CC0E0B">
        <w:rPr>
          <w:rFonts w:ascii="Arial" w:hAnsi="Arial" w:cs="Arial"/>
          <w:bCs/>
          <w:lang w:val="ro-RO" w:eastAsia="ro-RO"/>
        </w:rPr>
        <w:t xml:space="preserve">(2) Ordonatorii principali de credite în calitate de Operatori de Program sunt autorizați să cuprindă în bugetele și anexele acestora creditele de angajament și creditele bugetare necesare finanțării proiectelor proprii din </w:t>
      </w:r>
      <w:r w:rsidR="00F06100" w:rsidRPr="00CC0E0B">
        <w:rPr>
          <w:rFonts w:ascii="Arial" w:hAnsi="Arial" w:cs="Arial"/>
          <w:lang w:val="ro-RO"/>
        </w:rPr>
        <w:t>asistența financiară nerambursabilă „costuri de management” ale Operatorului de Program</w:t>
      </w:r>
      <w:r w:rsidRPr="00CC0E0B">
        <w:rPr>
          <w:rFonts w:ascii="Arial" w:hAnsi="Arial" w:cs="Arial"/>
          <w:bCs/>
          <w:lang w:val="ro-RO" w:eastAsia="ro-RO"/>
        </w:rPr>
        <w:t xml:space="preserve"> până la intrarea în vigo</w:t>
      </w:r>
      <w:r w:rsidR="00F06100" w:rsidRPr="00CC0E0B">
        <w:rPr>
          <w:rFonts w:ascii="Arial" w:hAnsi="Arial" w:cs="Arial"/>
          <w:bCs/>
          <w:lang w:val="ro-RO" w:eastAsia="ro-RO"/>
        </w:rPr>
        <w:t>are a cadrului financiar pentru Mecanismele</w:t>
      </w:r>
      <w:r w:rsidRPr="00CC0E0B">
        <w:rPr>
          <w:rFonts w:ascii="Arial" w:hAnsi="Arial" w:cs="Arial"/>
          <w:bCs/>
          <w:lang w:val="ro-RO" w:eastAsia="ro-RO"/>
        </w:rPr>
        <w:t xml:space="preserve"> Financiare SEE și Norvegian 2014-2021 și primirea avansurilor de la statele donatoare, prin virări de credite de la același titlu sau de la alte titluri ori capitole de cheltuieli.</w:t>
      </w:r>
    </w:p>
    <w:p w:rsidR="00AD1F94" w:rsidRPr="00CC0E0B" w:rsidRDefault="00AD1F94" w:rsidP="00AD1F94">
      <w:pPr>
        <w:pStyle w:val="Style6"/>
        <w:spacing w:line="360" w:lineRule="auto"/>
        <w:ind w:firstLine="720"/>
        <w:rPr>
          <w:rFonts w:ascii="Arial" w:hAnsi="Arial" w:cs="Arial"/>
          <w:bCs/>
          <w:lang w:val="ro-RO" w:eastAsia="ro-RO"/>
        </w:rPr>
      </w:pPr>
      <w:r w:rsidRPr="00CC0E0B">
        <w:rPr>
          <w:rFonts w:ascii="Arial" w:hAnsi="Arial" w:cs="Arial"/>
          <w:bCs/>
          <w:lang w:val="ro-RO" w:eastAsia="ro-RO"/>
        </w:rPr>
        <w:t xml:space="preserve">(3) Ministerul Finanțelor Publice este autorizat să cuprindă în bugetul și anexele acestuia creditele de angajament și creditele bugetare necesare finanțării </w:t>
      </w:r>
      <w:r w:rsidR="00F06100" w:rsidRPr="00CC0E0B">
        <w:rPr>
          <w:rFonts w:ascii="Arial" w:hAnsi="Arial" w:cs="Arial"/>
          <w:lang w:val="ro-RO"/>
        </w:rPr>
        <w:t>aferente asistenței financiare „costuri de management” ale Operatorului de Program</w:t>
      </w:r>
      <w:r w:rsidRPr="00CC0E0B">
        <w:rPr>
          <w:rFonts w:ascii="Arial" w:hAnsi="Arial" w:cs="Arial"/>
          <w:bCs/>
          <w:lang w:val="ro-RO" w:eastAsia="ro-RO"/>
        </w:rPr>
        <w:t xml:space="preserve"> până la intrarea în vigo</w:t>
      </w:r>
      <w:r w:rsidR="000B4EE2" w:rsidRPr="00CC0E0B">
        <w:rPr>
          <w:rFonts w:ascii="Arial" w:hAnsi="Arial" w:cs="Arial"/>
          <w:bCs/>
          <w:lang w:val="ro-RO" w:eastAsia="ro-RO"/>
        </w:rPr>
        <w:t>are a cadrului financiar</w:t>
      </w:r>
      <w:r w:rsidRPr="00CC0E0B">
        <w:rPr>
          <w:rFonts w:ascii="Arial" w:hAnsi="Arial" w:cs="Arial"/>
          <w:bCs/>
          <w:lang w:val="ro-RO" w:eastAsia="ro-RO"/>
        </w:rPr>
        <w:t xml:space="preserve"> </w:t>
      </w:r>
      <w:r w:rsidR="000B4EE2" w:rsidRPr="00CC0E0B">
        <w:rPr>
          <w:rFonts w:ascii="Arial" w:hAnsi="Arial" w:cs="Arial"/>
          <w:bCs/>
          <w:lang w:val="ro-RO" w:eastAsia="ro-RO"/>
        </w:rPr>
        <w:t>pentru Mecanismele</w:t>
      </w:r>
      <w:r w:rsidRPr="00CC0E0B">
        <w:rPr>
          <w:rFonts w:ascii="Arial" w:hAnsi="Arial" w:cs="Arial"/>
          <w:bCs/>
          <w:lang w:val="ro-RO" w:eastAsia="ro-RO"/>
        </w:rPr>
        <w:t xml:space="preserve"> Financiare SEE și Norvegian 2014-2021 și primirea avansurilor de la statele donatoare, prin virări de credite de la același titlu sau de la alte titluri ori capitole de cheltuieli, pentru asigurarea sumelor necesare Operatorului de Program Fondul Român de Dezvoltare Socială în calitate de beneficiar.</w:t>
      </w:r>
    </w:p>
    <w:p w:rsidR="00AD1F94" w:rsidRPr="00CC0E0B" w:rsidRDefault="00AD1F94" w:rsidP="00AD1F94">
      <w:pPr>
        <w:pStyle w:val="Style6"/>
        <w:spacing w:line="360" w:lineRule="auto"/>
        <w:ind w:firstLine="720"/>
        <w:rPr>
          <w:rFonts w:ascii="Arial" w:hAnsi="Arial" w:cs="Arial"/>
          <w:lang w:val="ro-RO" w:eastAsia="ro-RO"/>
        </w:rPr>
      </w:pPr>
      <w:r w:rsidRPr="00CC0E0B">
        <w:rPr>
          <w:rFonts w:ascii="Arial" w:hAnsi="Arial" w:cs="Arial"/>
          <w:bCs/>
          <w:lang w:val="ro-RO" w:eastAsia="ro-RO"/>
        </w:rPr>
        <w:t xml:space="preserve">(4) Ministerul Educației Naționale este autorizat să cuprindă în bugetul și anexele acestuia creditele de angajament și creditele bugetare necesare finanțării </w:t>
      </w:r>
      <w:r w:rsidR="000B4EE2" w:rsidRPr="00CC0E0B">
        <w:rPr>
          <w:rFonts w:ascii="Arial" w:hAnsi="Arial" w:cs="Arial"/>
          <w:lang w:val="ro-RO"/>
        </w:rPr>
        <w:t xml:space="preserve">aferente asistenței </w:t>
      </w:r>
      <w:r w:rsidR="000B4EE2" w:rsidRPr="00CC0E0B">
        <w:rPr>
          <w:rFonts w:ascii="Arial" w:hAnsi="Arial" w:cs="Arial"/>
          <w:lang w:val="ro-RO"/>
        </w:rPr>
        <w:lastRenderedPageBreak/>
        <w:t xml:space="preserve">financiare „costuri de management” ale Operatorului de Program </w:t>
      </w:r>
      <w:r w:rsidRPr="00CC0E0B">
        <w:rPr>
          <w:rFonts w:ascii="Arial" w:hAnsi="Arial" w:cs="Arial"/>
          <w:bCs/>
          <w:lang w:val="ro-RO" w:eastAsia="ro-RO"/>
        </w:rPr>
        <w:t>, până la intrarea în vigoa</w:t>
      </w:r>
      <w:r w:rsidR="000B4EE2" w:rsidRPr="00CC0E0B">
        <w:rPr>
          <w:rFonts w:ascii="Arial" w:hAnsi="Arial" w:cs="Arial"/>
          <w:bCs/>
          <w:lang w:val="ro-RO" w:eastAsia="ro-RO"/>
        </w:rPr>
        <w:t>re a cadrului financiar pentru Mecanismele</w:t>
      </w:r>
      <w:r w:rsidRPr="00CC0E0B">
        <w:rPr>
          <w:rFonts w:ascii="Arial" w:hAnsi="Arial" w:cs="Arial"/>
          <w:bCs/>
          <w:lang w:val="ro-RO" w:eastAsia="ro-RO"/>
        </w:rPr>
        <w:t xml:space="preserve"> Financiare SEE și Norvegian 2014-2021 și primirea avansurilor de la statele donatoare, prin virări de credite de la același titlu sau de la alte titluri ori capitole de cheltuieli, pentru asigurarea sumelor necesare Operatorilor de Program Agenția Națională pentru Programe Comunitare în Domeniul Educației și Formării Profesionale și Unitatea Executivă pentru Finanțarea Învățământului Superior, a Cercetării, Dezvoltării și Inovării în calitate de beneficiari.</w:t>
      </w:r>
    </w:p>
    <w:p w:rsidR="00AD1F94" w:rsidRPr="00CC0E0B" w:rsidRDefault="00AD1F94" w:rsidP="00AD1F94">
      <w:pPr>
        <w:pStyle w:val="Style6"/>
        <w:spacing w:line="360" w:lineRule="auto"/>
        <w:ind w:firstLine="720"/>
        <w:rPr>
          <w:rFonts w:ascii="Arial" w:hAnsi="Arial" w:cs="Arial"/>
          <w:bCs/>
          <w:lang w:val="ro-RO" w:eastAsia="ro-RO"/>
        </w:rPr>
      </w:pPr>
      <w:r w:rsidRPr="00CC0E0B">
        <w:rPr>
          <w:rFonts w:ascii="Arial" w:hAnsi="Arial" w:cs="Arial"/>
          <w:bCs/>
          <w:lang w:val="ro-RO" w:eastAsia="ro-RO"/>
        </w:rPr>
        <w:t>(5) După autorizarea cheltuielilor de către Operatorii de Program/Punctul Național de Contact sumele reprezentând fonduri externe nerambursabile cuvenite a fi rambursate beneficiarilor vor fi virate de către Operatorii de program/PNC în conturile de venituri ale bugetului de stat.</w:t>
      </w:r>
    </w:p>
    <w:p w:rsidR="00AD1F94" w:rsidRPr="00CC0E0B" w:rsidRDefault="00AD1F94" w:rsidP="00AD1F94">
      <w:pPr>
        <w:pStyle w:val="Style6"/>
        <w:spacing w:line="360" w:lineRule="auto"/>
        <w:ind w:firstLine="720"/>
        <w:rPr>
          <w:rFonts w:ascii="Arial" w:hAnsi="Arial" w:cs="Arial"/>
          <w:bCs/>
          <w:lang w:val="ro-RO" w:eastAsia="ro-RO"/>
        </w:rPr>
      </w:pPr>
      <w:r w:rsidRPr="00CC0E0B">
        <w:rPr>
          <w:rFonts w:ascii="Arial" w:hAnsi="Arial" w:cs="Arial"/>
          <w:bCs/>
          <w:lang w:val="ro-RO" w:eastAsia="ro-RO"/>
        </w:rPr>
        <w:t xml:space="preserve">(6) Se autorizează ordonatorii principali de credite, în calitate de Punct </w:t>
      </w:r>
      <w:proofErr w:type="spellStart"/>
      <w:r w:rsidRPr="00CC0E0B">
        <w:rPr>
          <w:rFonts w:ascii="Arial" w:hAnsi="Arial" w:cs="Arial"/>
          <w:bCs/>
          <w:lang w:val="ro-RO" w:eastAsia="ro-RO"/>
        </w:rPr>
        <w:t>Naţional</w:t>
      </w:r>
      <w:proofErr w:type="spellEnd"/>
      <w:r w:rsidRPr="00CC0E0B">
        <w:rPr>
          <w:rFonts w:ascii="Arial" w:hAnsi="Arial" w:cs="Arial"/>
          <w:bCs/>
          <w:lang w:val="ro-RO" w:eastAsia="ro-RO"/>
        </w:rPr>
        <w:t xml:space="preserve"> de Contact / Operatori de Program să introducă în anexele 3/XX/20, 3/XX/21, 3/XX/22, 3/XX/23, 3/XX/24, 3/XX/25, după caz, creditele de angajament si credite bugetare aferente fondurilor externe nerambursabile si cofinanțării naționale necesare implementării programelor/proiectelor la nivelul prevăzut în Memorandumurile de Înțelegere pentru implementarea Mecanismelor Financiare SEE și Norvegian 2014-2021/acordurile de program/contracte/decizii/ordine de finanțare, inclusiv cele aferente estimărilor pentru anii 2018-2020 și anii ulteriori.</w:t>
      </w:r>
    </w:p>
    <w:p w:rsidR="00AD1F94" w:rsidRPr="00CC0E0B" w:rsidRDefault="00AD1F94" w:rsidP="00AD1F94">
      <w:pPr>
        <w:pStyle w:val="Style6"/>
        <w:spacing w:line="360" w:lineRule="auto"/>
        <w:ind w:firstLine="720"/>
        <w:rPr>
          <w:rFonts w:ascii="Arial" w:hAnsi="Arial" w:cs="Arial"/>
          <w:bCs/>
          <w:lang w:val="ro-RO" w:eastAsia="ro-RO"/>
        </w:rPr>
      </w:pPr>
      <w:r w:rsidRPr="00CC0E0B">
        <w:rPr>
          <w:rFonts w:ascii="Arial" w:hAnsi="Arial" w:cs="Arial"/>
          <w:lang w:val="ro-RO" w:eastAsia="ro-RO"/>
        </w:rPr>
        <w:t>(7</w:t>
      </w:r>
      <w:r w:rsidRPr="00CC0E0B">
        <w:rPr>
          <w:rFonts w:ascii="Arial" w:hAnsi="Arial" w:cs="Arial"/>
          <w:bCs/>
          <w:lang w:val="ro-RO" w:eastAsia="ro-RO"/>
        </w:rPr>
        <w:t xml:space="preserve">) Se autorizează ordonatorii principali de credite cu rol de Punct National de Contact / Operatori de Program să includă în bugetul fondurilor externe nerambursabile creditele bugetare aferente sumelor primite în cursul anului și necuprinse în bugetul aprobat pe anul 2017, reprezentând fonduri externe nerambursabile, alți donatori și din alte facilități postaderare, atât în bugetul propriu cât și al instituțiilor publice din subordine. </w:t>
      </w:r>
    </w:p>
    <w:p w:rsidR="00AD1F94" w:rsidRPr="00CC0E0B" w:rsidRDefault="00AD1F94" w:rsidP="00AD1F94">
      <w:pPr>
        <w:pStyle w:val="Style6"/>
        <w:spacing w:line="360" w:lineRule="auto"/>
        <w:ind w:firstLine="720"/>
        <w:rPr>
          <w:rFonts w:ascii="Arial" w:hAnsi="Arial" w:cs="Arial"/>
          <w:bCs/>
          <w:lang w:val="ro-RO" w:eastAsia="ro-RO"/>
        </w:rPr>
      </w:pPr>
      <w:r w:rsidRPr="00CC0E0B">
        <w:rPr>
          <w:rFonts w:ascii="Arial" w:hAnsi="Arial" w:cs="Arial"/>
          <w:bCs/>
          <w:lang w:val="ro-RO" w:eastAsia="ro-RO"/>
        </w:rPr>
        <w:t xml:space="preserve">(8) Se autorizează ordonatorii principali de credite cu rol de Punct National de Contact / Operatori de Program să introducă creditele bugetare conform prevederilor alin. (7) în anexele la bugetul acestora precum și să majoreze creditele de angajament necesare implementării programelor la nivelul prevăzut în memorandum-urile de înțelegere, repartizate pe ani. </w:t>
      </w:r>
    </w:p>
    <w:p w:rsidR="00AD1F94" w:rsidRPr="00CC0E0B" w:rsidRDefault="00AD1F94" w:rsidP="00AD1F94">
      <w:pPr>
        <w:pStyle w:val="Style6"/>
        <w:spacing w:line="360" w:lineRule="auto"/>
        <w:ind w:firstLine="720"/>
        <w:rPr>
          <w:rFonts w:ascii="Arial" w:hAnsi="Arial" w:cs="Arial"/>
          <w:bCs/>
          <w:lang w:val="ro-RO" w:eastAsia="ro-RO"/>
        </w:rPr>
      </w:pPr>
      <w:r w:rsidRPr="00CC0E0B">
        <w:rPr>
          <w:rFonts w:ascii="Arial" w:hAnsi="Arial" w:cs="Arial"/>
          <w:bCs/>
          <w:lang w:val="ro-RO" w:eastAsia="ro-RO"/>
        </w:rPr>
        <w:t>(9) Se autorizează Ministerul Finanțelor Publice ca, pe baza comunicărilor transmise de ordonatorii principali de credite, să aprobe repartizarea pe trimestre a sumelor prevăzute la alin. (7).</w:t>
      </w:r>
    </w:p>
    <w:p w:rsidR="00AD1F94" w:rsidRPr="00CC0E0B" w:rsidRDefault="00AD1F94" w:rsidP="00AD1F94">
      <w:pPr>
        <w:pStyle w:val="Style6"/>
        <w:spacing w:line="360" w:lineRule="auto"/>
        <w:ind w:firstLine="720"/>
        <w:rPr>
          <w:rFonts w:ascii="Arial" w:hAnsi="Arial" w:cs="Arial"/>
          <w:bCs/>
          <w:lang w:val="ro-RO" w:eastAsia="ro-RO"/>
        </w:rPr>
      </w:pPr>
      <w:r w:rsidRPr="00CC0E0B">
        <w:rPr>
          <w:rFonts w:ascii="Arial" w:hAnsi="Arial" w:cs="Arial"/>
          <w:bCs/>
          <w:lang w:val="ro-RO" w:eastAsia="ro-RO"/>
        </w:rPr>
        <w:t xml:space="preserve">(10) Ordonatorii principali de credite au obligația să comunice Ministerului Finanțelor </w:t>
      </w:r>
      <w:r w:rsidRPr="00CC0E0B">
        <w:rPr>
          <w:rFonts w:ascii="Arial" w:hAnsi="Arial" w:cs="Arial"/>
          <w:bCs/>
          <w:lang w:val="ro-RO" w:eastAsia="ro-RO"/>
        </w:rPr>
        <w:lastRenderedPageBreak/>
        <w:t>Publice modificările prevăzute la alin.(1)-(4) și (6)-(8) în termen de 10 zile de la efectuarea acestora, concomitent cu transmiterea anexelor modificate, însușite de ordonatorul principal de credite.</w:t>
      </w:r>
    </w:p>
    <w:p w:rsidR="00924404" w:rsidRPr="00CC0E0B" w:rsidRDefault="00AD1F94" w:rsidP="00AD1F94">
      <w:pPr>
        <w:pStyle w:val="Style6"/>
        <w:tabs>
          <w:tab w:val="left" w:pos="9000"/>
        </w:tabs>
        <w:spacing w:line="360" w:lineRule="auto"/>
        <w:ind w:firstLine="720"/>
        <w:rPr>
          <w:rStyle w:val="FontStyle20"/>
          <w:sz w:val="24"/>
          <w:szCs w:val="24"/>
          <w:lang w:val="ro-RO" w:eastAsia="ro-RO"/>
        </w:rPr>
      </w:pPr>
      <w:r w:rsidRPr="00CC0E0B">
        <w:rPr>
          <w:rStyle w:val="FontStyle20"/>
          <w:sz w:val="24"/>
          <w:szCs w:val="24"/>
          <w:lang w:val="ro-RO" w:eastAsia="ro-RO"/>
        </w:rPr>
        <w:tab/>
      </w:r>
    </w:p>
    <w:p w:rsidR="003823FF" w:rsidRPr="00CC0E0B" w:rsidRDefault="003823FF" w:rsidP="00924404">
      <w:pPr>
        <w:pStyle w:val="Style6"/>
        <w:spacing w:line="360" w:lineRule="auto"/>
        <w:ind w:firstLine="0"/>
        <w:rPr>
          <w:rStyle w:val="FontStyle20"/>
          <w:sz w:val="24"/>
          <w:szCs w:val="24"/>
          <w:lang w:val="ro-RO" w:eastAsia="ro-RO"/>
        </w:rPr>
      </w:pPr>
    </w:p>
    <w:p w:rsidR="001E7629" w:rsidRPr="00CC0E0B" w:rsidRDefault="001E7629" w:rsidP="00924404">
      <w:pPr>
        <w:pStyle w:val="Style6"/>
        <w:spacing w:line="360" w:lineRule="auto"/>
        <w:ind w:firstLine="0"/>
        <w:rPr>
          <w:rStyle w:val="FontStyle20"/>
          <w:sz w:val="24"/>
          <w:szCs w:val="24"/>
          <w:lang w:val="ro-RO" w:eastAsia="ro-RO"/>
        </w:rPr>
      </w:pPr>
    </w:p>
    <w:p w:rsidR="001E7629" w:rsidRPr="00CC0E0B" w:rsidRDefault="00AD1F94" w:rsidP="00AD1F94">
      <w:pPr>
        <w:pStyle w:val="Style6"/>
        <w:tabs>
          <w:tab w:val="left" w:pos="7356"/>
        </w:tabs>
        <w:spacing w:line="360" w:lineRule="auto"/>
        <w:ind w:firstLine="0"/>
        <w:rPr>
          <w:rStyle w:val="FontStyle20"/>
          <w:sz w:val="24"/>
          <w:szCs w:val="24"/>
          <w:lang w:val="ro-RO" w:eastAsia="ro-RO"/>
        </w:rPr>
      </w:pPr>
      <w:r w:rsidRPr="00CC0E0B">
        <w:rPr>
          <w:rStyle w:val="FontStyle20"/>
          <w:sz w:val="24"/>
          <w:szCs w:val="24"/>
          <w:lang w:val="ro-RO" w:eastAsia="ro-RO"/>
        </w:rPr>
        <w:tab/>
      </w:r>
    </w:p>
    <w:p w:rsidR="001E7629" w:rsidRPr="00CC0E0B" w:rsidRDefault="001E7629" w:rsidP="00924404">
      <w:pPr>
        <w:pStyle w:val="Style6"/>
        <w:spacing w:line="360" w:lineRule="auto"/>
        <w:ind w:firstLine="0"/>
        <w:rPr>
          <w:rStyle w:val="FontStyle20"/>
          <w:sz w:val="24"/>
          <w:szCs w:val="24"/>
          <w:lang w:val="ro-RO" w:eastAsia="ro-RO"/>
        </w:rPr>
      </w:pPr>
    </w:p>
    <w:p w:rsidR="00E81D68" w:rsidRPr="00CC0E0B" w:rsidRDefault="00E81D68" w:rsidP="00924404">
      <w:pPr>
        <w:pStyle w:val="Style6"/>
        <w:spacing w:line="360" w:lineRule="auto"/>
        <w:ind w:firstLine="0"/>
        <w:rPr>
          <w:rStyle w:val="FontStyle20"/>
          <w:sz w:val="24"/>
          <w:szCs w:val="24"/>
          <w:lang w:val="ro-RO" w:eastAsia="ro-RO"/>
        </w:rPr>
      </w:pPr>
    </w:p>
    <w:p w:rsidR="00E81D68" w:rsidRPr="00CC0E0B" w:rsidRDefault="00E81D68" w:rsidP="00924404">
      <w:pPr>
        <w:pStyle w:val="Style6"/>
        <w:spacing w:line="360" w:lineRule="auto"/>
        <w:ind w:firstLine="0"/>
        <w:rPr>
          <w:rStyle w:val="FontStyle20"/>
          <w:sz w:val="24"/>
          <w:szCs w:val="24"/>
          <w:lang w:val="ro-RO" w:eastAsia="ro-RO"/>
        </w:rPr>
      </w:pPr>
    </w:p>
    <w:p w:rsidR="00E81D68" w:rsidRPr="00CC0E0B" w:rsidRDefault="00E81D68" w:rsidP="00924404">
      <w:pPr>
        <w:pStyle w:val="Style6"/>
        <w:spacing w:line="360" w:lineRule="auto"/>
        <w:ind w:firstLine="0"/>
        <w:rPr>
          <w:rStyle w:val="FontStyle20"/>
          <w:sz w:val="24"/>
          <w:szCs w:val="24"/>
          <w:lang w:val="ro-RO" w:eastAsia="ro-RO"/>
        </w:rPr>
      </w:pPr>
    </w:p>
    <w:p w:rsidR="00E81D68" w:rsidRPr="00CC0E0B" w:rsidRDefault="00E81D68" w:rsidP="00924404">
      <w:pPr>
        <w:pStyle w:val="Style6"/>
        <w:spacing w:line="360" w:lineRule="auto"/>
        <w:ind w:firstLine="0"/>
        <w:rPr>
          <w:rStyle w:val="FontStyle20"/>
          <w:sz w:val="24"/>
          <w:szCs w:val="24"/>
          <w:lang w:val="ro-RO" w:eastAsia="ro-RO"/>
        </w:rPr>
      </w:pPr>
    </w:p>
    <w:p w:rsidR="00AC5CF6" w:rsidRPr="00CC0E0B" w:rsidRDefault="00AC5CF6" w:rsidP="00825EFC">
      <w:pPr>
        <w:pStyle w:val="Style6"/>
        <w:spacing w:line="360" w:lineRule="auto"/>
        <w:ind w:firstLine="0"/>
        <w:rPr>
          <w:rStyle w:val="FontStyle16"/>
          <w:sz w:val="24"/>
          <w:szCs w:val="24"/>
          <w:lang w:val="ro-RO" w:eastAsia="ro-RO"/>
        </w:rPr>
      </w:pPr>
    </w:p>
    <w:p w:rsidR="001A253F" w:rsidRPr="00CC0E0B" w:rsidRDefault="001A253F" w:rsidP="008D6498">
      <w:pPr>
        <w:pStyle w:val="Style14"/>
        <w:widowControl/>
        <w:spacing w:line="413" w:lineRule="exact"/>
        <w:ind w:firstLine="731"/>
        <w:jc w:val="center"/>
        <w:rPr>
          <w:rStyle w:val="FontStyle16"/>
          <w:sz w:val="24"/>
          <w:szCs w:val="24"/>
          <w:lang w:val="ro-RO" w:eastAsia="ro-RO"/>
        </w:rPr>
      </w:pPr>
      <w:r w:rsidRPr="00CC0E0B">
        <w:rPr>
          <w:rStyle w:val="FontStyle16"/>
          <w:sz w:val="24"/>
          <w:szCs w:val="24"/>
          <w:lang w:val="ro-RO" w:eastAsia="ro-RO"/>
        </w:rPr>
        <w:t>SECŢIUNEA a 6-a</w:t>
      </w:r>
    </w:p>
    <w:p w:rsidR="001A253F" w:rsidRPr="00CC0E0B" w:rsidRDefault="001A253F" w:rsidP="008D6498">
      <w:pPr>
        <w:pStyle w:val="Style10"/>
        <w:widowControl/>
        <w:spacing w:line="413" w:lineRule="exact"/>
        <w:ind w:firstLine="731"/>
        <w:jc w:val="left"/>
        <w:rPr>
          <w:rFonts w:cs="Arial"/>
          <w:lang w:val="ro-RO"/>
        </w:rPr>
      </w:pPr>
    </w:p>
    <w:p w:rsidR="004076CC" w:rsidRPr="00CC0E0B" w:rsidRDefault="002D361B" w:rsidP="008D6498">
      <w:pPr>
        <w:pStyle w:val="Style10"/>
        <w:widowControl/>
        <w:spacing w:line="413" w:lineRule="exact"/>
        <w:ind w:firstLine="731"/>
        <w:rPr>
          <w:rStyle w:val="FontStyle17"/>
          <w:sz w:val="24"/>
          <w:szCs w:val="24"/>
          <w:lang w:val="ro-RO" w:eastAsia="ro-RO"/>
        </w:rPr>
      </w:pPr>
      <w:r w:rsidRPr="00CC0E0B">
        <w:rPr>
          <w:rStyle w:val="FontStyle17"/>
          <w:sz w:val="24"/>
          <w:szCs w:val="24"/>
          <w:lang w:val="ro-RO" w:eastAsia="ro-RO"/>
        </w:rPr>
        <w:t>Dispoziții</w:t>
      </w:r>
      <w:r w:rsidR="001A253F" w:rsidRPr="00CC0E0B">
        <w:rPr>
          <w:rStyle w:val="FontStyle17"/>
          <w:sz w:val="24"/>
          <w:szCs w:val="24"/>
          <w:lang w:val="ro-RO" w:eastAsia="ro-RO"/>
        </w:rPr>
        <w:t xml:space="preserve"> referitoare la proiecte cu </w:t>
      </w:r>
      <w:r w:rsidRPr="00CC0E0B">
        <w:rPr>
          <w:rStyle w:val="FontStyle17"/>
          <w:sz w:val="24"/>
          <w:szCs w:val="24"/>
          <w:lang w:val="ro-RO" w:eastAsia="ro-RO"/>
        </w:rPr>
        <w:t>finanțare</w:t>
      </w:r>
      <w:r w:rsidR="001A253F" w:rsidRPr="00CC0E0B">
        <w:rPr>
          <w:rStyle w:val="FontStyle17"/>
          <w:sz w:val="24"/>
          <w:szCs w:val="24"/>
          <w:lang w:val="ro-RO" w:eastAsia="ro-RO"/>
        </w:rPr>
        <w:t xml:space="preserve"> din fonduri rambursabile </w:t>
      </w:r>
    </w:p>
    <w:p w:rsidR="001A253F" w:rsidRPr="00CC0E0B" w:rsidRDefault="001A253F" w:rsidP="008D6498">
      <w:pPr>
        <w:pStyle w:val="Style10"/>
        <w:widowControl/>
        <w:spacing w:line="413" w:lineRule="exact"/>
        <w:ind w:firstLine="731"/>
        <w:rPr>
          <w:rStyle w:val="FontStyle17"/>
          <w:sz w:val="24"/>
          <w:szCs w:val="24"/>
          <w:lang w:val="ro-RO" w:eastAsia="ro-RO"/>
        </w:rPr>
      </w:pPr>
      <w:r w:rsidRPr="00CC0E0B">
        <w:rPr>
          <w:rStyle w:val="FontStyle17"/>
          <w:sz w:val="24"/>
          <w:szCs w:val="24"/>
          <w:lang w:val="ro-RO" w:eastAsia="ro-RO"/>
        </w:rPr>
        <w:t xml:space="preserve">pe anul </w:t>
      </w:r>
      <w:r w:rsidR="00D853A8" w:rsidRPr="00CC0E0B">
        <w:rPr>
          <w:rStyle w:val="FontStyle17"/>
          <w:sz w:val="24"/>
          <w:szCs w:val="24"/>
          <w:lang w:val="ro-RO" w:eastAsia="ro-RO"/>
        </w:rPr>
        <w:t>2017</w:t>
      </w:r>
    </w:p>
    <w:p w:rsidR="00451973" w:rsidRPr="00CC0E0B" w:rsidRDefault="00451973" w:rsidP="008D6498">
      <w:pPr>
        <w:spacing w:line="413" w:lineRule="exact"/>
        <w:ind w:firstLine="731"/>
        <w:jc w:val="both"/>
        <w:rPr>
          <w:rFonts w:ascii="Arial" w:hAnsi="Arial" w:cs="Arial"/>
          <w:b/>
          <w:sz w:val="24"/>
          <w:szCs w:val="24"/>
        </w:rPr>
      </w:pPr>
    </w:p>
    <w:p w:rsidR="00286031" w:rsidRPr="00CC0E0B" w:rsidRDefault="00286031" w:rsidP="008D6498">
      <w:pPr>
        <w:spacing w:line="413" w:lineRule="exact"/>
        <w:ind w:firstLine="731"/>
        <w:jc w:val="both"/>
        <w:rPr>
          <w:rFonts w:ascii="Arial" w:hAnsi="Arial" w:cs="Arial"/>
          <w:b/>
          <w:sz w:val="24"/>
          <w:szCs w:val="24"/>
        </w:rPr>
      </w:pPr>
    </w:p>
    <w:p w:rsidR="00247F55" w:rsidRPr="00CC0E0B" w:rsidRDefault="00247F55" w:rsidP="00247F55">
      <w:pPr>
        <w:pStyle w:val="Style6"/>
        <w:widowControl/>
        <w:spacing w:line="360" w:lineRule="auto"/>
        <w:ind w:firstLine="720"/>
        <w:rPr>
          <w:rStyle w:val="FontStyle20"/>
          <w:sz w:val="24"/>
          <w:szCs w:val="24"/>
          <w:lang w:val="ro-RO" w:eastAsia="ro-RO"/>
        </w:rPr>
      </w:pPr>
      <w:r w:rsidRPr="00CC0E0B">
        <w:rPr>
          <w:rStyle w:val="FontStyle20"/>
          <w:b/>
          <w:bCs/>
          <w:sz w:val="24"/>
          <w:szCs w:val="24"/>
          <w:lang w:val="ro-RO"/>
        </w:rPr>
        <w:t>Art.</w:t>
      </w:r>
      <w:r w:rsidR="00AD31BD" w:rsidRPr="00CC0E0B">
        <w:rPr>
          <w:rStyle w:val="FontStyle20"/>
          <w:b/>
          <w:bCs/>
          <w:sz w:val="24"/>
          <w:szCs w:val="24"/>
          <w:lang w:val="ro-RO"/>
        </w:rPr>
        <w:t>20</w:t>
      </w:r>
      <w:r w:rsidR="00254686" w:rsidRPr="00CC0E0B">
        <w:rPr>
          <w:rStyle w:val="FontStyle20"/>
          <w:b/>
          <w:bCs/>
          <w:sz w:val="24"/>
          <w:szCs w:val="24"/>
          <w:lang w:val="ro-RO"/>
        </w:rPr>
        <w:t>.</w:t>
      </w:r>
      <w:r w:rsidR="00254686" w:rsidRPr="00CC0E0B">
        <w:rPr>
          <w:rStyle w:val="FontStyle20"/>
          <w:sz w:val="24"/>
          <w:szCs w:val="24"/>
          <w:lang w:val="ro-RO" w:eastAsia="ro-RO"/>
        </w:rPr>
        <w:t xml:space="preserve"> - (1) Pentru anul 201</w:t>
      </w:r>
      <w:r w:rsidR="00D853A8" w:rsidRPr="00CC0E0B">
        <w:rPr>
          <w:rStyle w:val="FontStyle20"/>
          <w:sz w:val="24"/>
          <w:szCs w:val="24"/>
          <w:lang w:val="ro-RO" w:eastAsia="ro-RO"/>
        </w:rPr>
        <w:t>7</w:t>
      </w:r>
      <w:r w:rsidR="00254686" w:rsidRPr="00CC0E0B">
        <w:rPr>
          <w:rStyle w:val="FontStyle20"/>
          <w:sz w:val="24"/>
          <w:szCs w:val="24"/>
          <w:lang w:val="ro-RO" w:eastAsia="ro-RO"/>
        </w:rPr>
        <w:t xml:space="preserve">, cheltuielile echivalente sumelor rămase de utilizat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de tras din împrumuturile preluate spre administrare de Ministerul </w:t>
      </w:r>
      <w:r w:rsidR="002D361B" w:rsidRPr="00CC0E0B">
        <w:rPr>
          <w:rStyle w:val="FontStyle20"/>
          <w:sz w:val="24"/>
          <w:szCs w:val="24"/>
          <w:lang w:val="ro-RO" w:eastAsia="ro-RO"/>
        </w:rPr>
        <w:t>Finanțelor</w:t>
      </w:r>
      <w:r w:rsidR="00254686" w:rsidRPr="00CC0E0B">
        <w:rPr>
          <w:rStyle w:val="FontStyle20"/>
          <w:sz w:val="24"/>
          <w:szCs w:val="24"/>
          <w:lang w:val="ro-RO" w:eastAsia="ro-RO"/>
        </w:rPr>
        <w:t xml:space="preserve"> Publice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a sumelor aferente </w:t>
      </w:r>
      <w:r w:rsidR="002D361B" w:rsidRPr="00CC0E0B">
        <w:rPr>
          <w:rStyle w:val="FontStyle20"/>
          <w:sz w:val="24"/>
          <w:szCs w:val="24"/>
          <w:lang w:val="ro-RO" w:eastAsia="ro-RO"/>
        </w:rPr>
        <w:t>contribuției</w:t>
      </w:r>
      <w:r w:rsidR="00254686" w:rsidRPr="00CC0E0B">
        <w:rPr>
          <w:rStyle w:val="FontStyle20"/>
          <w:sz w:val="24"/>
          <w:szCs w:val="24"/>
          <w:lang w:val="ro-RO" w:eastAsia="ro-RO"/>
        </w:rPr>
        <w:t xml:space="preserve"> Guvernului României la </w:t>
      </w:r>
      <w:r w:rsidR="002D361B" w:rsidRPr="00CC0E0B">
        <w:rPr>
          <w:rStyle w:val="FontStyle20"/>
          <w:sz w:val="24"/>
          <w:szCs w:val="24"/>
          <w:lang w:val="ro-RO" w:eastAsia="ro-RO"/>
        </w:rPr>
        <w:t>finanțarea</w:t>
      </w:r>
      <w:r w:rsidR="00254686" w:rsidRPr="00CC0E0B">
        <w:rPr>
          <w:rStyle w:val="FontStyle20"/>
          <w:sz w:val="24"/>
          <w:szCs w:val="24"/>
          <w:lang w:val="ro-RO" w:eastAsia="ro-RO"/>
        </w:rPr>
        <w:t xml:space="preserve"> proiectelor respective sunt cuprinse cumulat în bugetele ordonatorilor principali de credite, în cadrul sumelor alocate cu această </w:t>
      </w:r>
      <w:r w:rsidR="002D361B" w:rsidRPr="00CC0E0B">
        <w:rPr>
          <w:rStyle w:val="FontStyle20"/>
          <w:sz w:val="24"/>
          <w:szCs w:val="24"/>
          <w:lang w:val="ro-RO" w:eastAsia="ro-RO"/>
        </w:rPr>
        <w:t>destinație</w:t>
      </w:r>
      <w:r w:rsidR="00254686" w:rsidRPr="00CC0E0B">
        <w:rPr>
          <w:rStyle w:val="FontStyle20"/>
          <w:sz w:val="24"/>
          <w:szCs w:val="24"/>
          <w:lang w:val="ro-RO" w:eastAsia="ro-RO"/>
        </w:rPr>
        <w:t xml:space="preserve"> de la bugetul de stat, potrivit prevederilor art. 19 alin. (1) din </w:t>
      </w:r>
      <w:r w:rsidR="002D361B" w:rsidRPr="00CC0E0B">
        <w:rPr>
          <w:rStyle w:val="FontStyle20"/>
          <w:sz w:val="24"/>
          <w:szCs w:val="24"/>
          <w:lang w:val="ro-RO" w:eastAsia="ro-RO"/>
        </w:rPr>
        <w:t>Ordonanța</w:t>
      </w:r>
      <w:r w:rsidR="00254686" w:rsidRPr="00CC0E0B">
        <w:rPr>
          <w:rStyle w:val="FontStyle20"/>
          <w:sz w:val="24"/>
          <w:szCs w:val="24"/>
          <w:lang w:val="ro-RO" w:eastAsia="ro-RO"/>
        </w:rPr>
        <w:t xml:space="preserve"> de </w:t>
      </w:r>
      <w:r w:rsidR="002D361B" w:rsidRPr="00CC0E0B">
        <w:rPr>
          <w:rStyle w:val="FontStyle20"/>
          <w:sz w:val="24"/>
          <w:szCs w:val="24"/>
          <w:lang w:val="ro-RO" w:eastAsia="ro-RO"/>
        </w:rPr>
        <w:t>urgență</w:t>
      </w:r>
      <w:r w:rsidR="00254686" w:rsidRPr="00CC0E0B">
        <w:rPr>
          <w:rStyle w:val="FontStyle20"/>
          <w:sz w:val="24"/>
          <w:szCs w:val="24"/>
          <w:lang w:val="ro-RO" w:eastAsia="ro-RO"/>
        </w:rPr>
        <w:t xml:space="preserve"> a Guvernului nr. 157/2008 pentru reglementarea unor măsuri privind datoria publică în scopul aplicării art. 14 din </w:t>
      </w:r>
      <w:r w:rsidR="002D361B" w:rsidRPr="00CC0E0B">
        <w:rPr>
          <w:rStyle w:val="FontStyle20"/>
          <w:sz w:val="24"/>
          <w:szCs w:val="24"/>
          <w:lang w:val="ro-RO" w:eastAsia="ro-RO"/>
        </w:rPr>
        <w:t>Ordonanța</w:t>
      </w:r>
      <w:r w:rsidR="00254686" w:rsidRPr="00CC0E0B">
        <w:rPr>
          <w:rStyle w:val="FontStyle20"/>
          <w:sz w:val="24"/>
          <w:szCs w:val="24"/>
          <w:lang w:val="ro-RO" w:eastAsia="ro-RO"/>
        </w:rPr>
        <w:t xml:space="preserve"> de </w:t>
      </w:r>
      <w:r w:rsidR="002D361B" w:rsidRPr="00CC0E0B">
        <w:rPr>
          <w:rStyle w:val="FontStyle20"/>
          <w:sz w:val="24"/>
          <w:szCs w:val="24"/>
          <w:lang w:val="ro-RO" w:eastAsia="ro-RO"/>
        </w:rPr>
        <w:t>urgență</w:t>
      </w:r>
      <w:r w:rsidR="00254686" w:rsidRPr="00CC0E0B">
        <w:rPr>
          <w:rStyle w:val="FontStyle20"/>
          <w:sz w:val="24"/>
          <w:szCs w:val="24"/>
          <w:lang w:val="ro-RO" w:eastAsia="ro-RO"/>
        </w:rPr>
        <w:t xml:space="preserve"> a Guvernului nr. 64/2007 privind datoria publică, aprobată prin Legea nr. 89/2009. </w:t>
      </w:r>
      <w:r w:rsidR="002D361B" w:rsidRPr="00CC0E0B">
        <w:rPr>
          <w:rStyle w:val="FontStyle20"/>
          <w:sz w:val="24"/>
          <w:szCs w:val="24"/>
          <w:lang w:val="ro-RO" w:eastAsia="ro-RO"/>
        </w:rPr>
        <w:t>Aceeași</w:t>
      </w:r>
      <w:r w:rsidR="00254686" w:rsidRPr="00CC0E0B">
        <w:rPr>
          <w:rStyle w:val="FontStyle20"/>
          <w:sz w:val="24"/>
          <w:szCs w:val="24"/>
          <w:lang w:val="ro-RO" w:eastAsia="ro-RO"/>
        </w:rPr>
        <w:t xml:space="preserve"> încadrare se aplică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pentru cheltuielile în cadrul împrumuturilor contractate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administrate de Ministerul </w:t>
      </w:r>
      <w:r w:rsidR="002D361B" w:rsidRPr="00CC0E0B">
        <w:rPr>
          <w:rStyle w:val="FontStyle20"/>
          <w:sz w:val="24"/>
          <w:szCs w:val="24"/>
          <w:lang w:val="ro-RO" w:eastAsia="ro-RO"/>
        </w:rPr>
        <w:t>Finanțelor</w:t>
      </w:r>
      <w:r w:rsidR="00254686" w:rsidRPr="00CC0E0B">
        <w:rPr>
          <w:rStyle w:val="FontStyle20"/>
          <w:sz w:val="24"/>
          <w:szCs w:val="24"/>
          <w:lang w:val="ro-RO" w:eastAsia="ro-RO"/>
        </w:rPr>
        <w:t xml:space="preserve"> Publice potrivit prevederilor </w:t>
      </w:r>
      <w:r w:rsidR="002D361B" w:rsidRPr="00CC0E0B">
        <w:rPr>
          <w:rStyle w:val="FontStyle20"/>
          <w:sz w:val="24"/>
          <w:szCs w:val="24"/>
          <w:lang w:val="ro-RO" w:eastAsia="ro-RO"/>
        </w:rPr>
        <w:t>Ordonanței</w:t>
      </w:r>
      <w:r w:rsidR="00254686" w:rsidRPr="00CC0E0B">
        <w:rPr>
          <w:rStyle w:val="FontStyle20"/>
          <w:sz w:val="24"/>
          <w:szCs w:val="24"/>
          <w:lang w:val="ro-RO" w:eastAsia="ro-RO"/>
        </w:rPr>
        <w:t xml:space="preserve"> de </w:t>
      </w:r>
      <w:r w:rsidR="002D361B" w:rsidRPr="00CC0E0B">
        <w:rPr>
          <w:rStyle w:val="FontStyle20"/>
          <w:sz w:val="24"/>
          <w:szCs w:val="24"/>
          <w:lang w:val="ro-RO" w:eastAsia="ro-RO"/>
        </w:rPr>
        <w:t>urgență</w:t>
      </w:r>
      <w:r w:rsidR="00254686" w:rsidRPr="00CC0E0B">
        <w:rPr>
          <w:rStyle w:val="FontStyle20"/>
          <w:sz w:val="24"/>
          <w:szCs w:val="24"/>
          <w:lang w:val="ro-RO" w:eastAsia="ro-RO"/>
        </w:rPr>
        <w:t xml:space="preserve"> a Guvernu</w:t>
      </w:r>
      <w:r w:rsidRPr="00CC0E0B">
        <w:rPr>
          <w:rStyle w:val="FontStyle20"/>
          <w:sz w:val="24"/>
          <w:szCs w:val="24"/>
          <w:lang w:val="ro-RO" w:eastAsia="ro-RO"/>
        </w:rPr>
        <w:t xml:space="preserve">lui </w:t>
      </w:r>
      <w:r w:rsidR="00254686" w:rsidRPr="00CC0E0B">
        <w:rPr>
          <w:rStyle w:val="FontStyle20"/>
          <w:sz w:val="24"/>
          <w:szCs w:val="24"/>
          <w:lang w:val="ro-RO" w:eastAsia="ro-RO"/>
        </w:rPr>
        <w:t xml:space="preserve">nr. 64/2007 privind datoria publică, aprobată cu modificări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completări prin Legea nr. 109/2008, cu modificările ulterioare, a căror disponibilizare are la bază realizarea unor </w:t>
      </w:r>
      <w:r w:rsidR="002D361B" w:rsidRPr="00CC0E0B">
        <w:rPr>
          <w:rStyle w:val="FontStyle20"/>
          <w:sz w:val="24"/>
          <w:szCs w:val="24"/>
          <w:lang w:val="ro-RO" w:eastAsia="ro-RO"/>
        </w:rPr>
        <w:t>investiții</w:t>
      </w:r>
      <w:r w:rsidR="00254686" w:rsidRPr="00CC0E0B">
        <w:rPr>
          <w:rStyle w:val="FontStyle20"/>
          <w:sz w:val="24"/>
          <w:szCs w:val="24"/>
          <w:lang w:val="ro-RO" w:eastAsia="ro-RO"/>
        </w:rPr>
        <w:t xml:space="preserve"> sectoriale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/sau a altor </w:t>
      </w:r>
      <w:r w:rsidR="002D361B" w:rsidRPr="00CC0E0B">
        <w:rPr>
          <w:rStyle w:val="FontStyle20"/>
          <w:sz w:val="24"/>
          <w:szCs w:val="24"/>
          <w:lang w:val="ro-RO" w:eastAsia="ro-RO"/>
        </w:rPr>
        <w:t>acțiuni</w:t>
      </w:r>
      <w:r w:rsidR="00254686" w:rsidRPr="00CC0E0B">
        <w:rPr>
          <w:rStyle w:val="FontStyle20"/>
          <w:sz w:val="24"/>
          <w:szCs w:val="24"/>
          <w:lang w:val="ro-RO" w:eastAsia="ro-RO"/>
        </w:rPr>
        <w:t xml:space="preserve"> necesare în domeniul reformelor sectoriale, în </w:t>
      </w:r>
      <w:r w:rsidR="002D361B" w:rsidRPr="00CC0E0B">
        <w:rPr>
          <w:rStyle w:val="FontStyle20"/>
          <w:sz w:val="24"/>
          <w:szCs w:val="24"/>
          <w:lang w:val="ro-RO" w:eastAsia="ro-RO"/>
        </w:rPr>
        <w:t>funcție</w:t>
      </w:r>
      <w:r w:rsidR="00254686" w:rsidRPr="00CC0E0B">
        <w:rPr>
          <w:rStyle w:val="FontStyle20"/>
          <w:sz w:val="24"/>
          <w:szCs w:val="24"/>
          <w:lang w:val="ro-RO" w:eastAsia="ro-RO"/>
        </w:rPr>
        <w:t xml:space="preserve"> de natura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de specificul acestor împrumuturi.</w:t>
      </w:r>
    </w:p>
    <w:p w:rsidR="00247F55" w:rsidRPr="00CC0E0B" w:rsidRDefault="00254686" w:rsidP="00247F55">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lastRenderedPageBreak/>
        <w:t xml:space="preserve">(2) Fondurile aferente cheltuielilor prevăzute la alin.(1) sunt cuprinse în bugetele ordonatorilor principali de credite la titlul 65 „Cheltuieli aferente programelor cu </w:t>
      </w:r>
      <w:r w:rsidR="002D361B" w:rsidRPr="00CC0E0B">
        <w:rPr>
          <w:rStyle w:val="FontStyle20"/>
          <w:sz w:val="24"/>
          <w:szCs w:val="24"/>
          <w:lang w:val="ro-RO" w:eastAsia="ro-RO"/>
        </w:rPr>
        <w:t>finanțare</w:t>
      </w:r>
      <w:r w:rsidRPr="00CC0E0B">
        <w:rPr>
          <w:rStyle w:val="FontStyle20"/>
          <w:sz w:val="24"/>
          <w:szCs w:val="24"/>
          <w:lang w:val="ro-RO" w:eastAsia="ro-RO"/>
        </w:rPr>
        <w:t xml:space="preserve"> rambursabilă”, respectiv la capitolele </w:t>
      </w:r>
      <w:r w:rsidR="002D361B" w:rsidRPr="00CC0E0B">
        <w:rPr>
          <w:rStyle w:val="FontStyle20"/>
          <w:sz w:val="24"/>
          <w:szCs w:val="24"/>
          <w:lang w:val="ro-RO" w:eastAsia="ro-RO"/>
        </w:rPr>
        <w:t>și</w:t>
      </w:r>
      <w:r w:rsidRPr="00CC0E0B">
        <w:rPr>
          <w:rStyle w:val="FontStyle20"/>
          <w:sz w:val="24"/>
          <w:szCs w:val="24"/>
          <w:lang w:val="ro-RO" w:eastAsia="ro-RO"/>
        </w:rPr>
        <w:t xml:space="preserve"> subcapitolele corespunzătoare de cheltuieli, potrivit </w:t>
      </w:r>
      <w:r w:rsidR="002D361B" w:rsidRPr="00CC0E0B">
        <w:rPr>
          <w:rStyle w:val="FontStyle20"/>
          <w:sz w:val="24"/>
          <w:szCs w:val="24"/>
          <w:lang w:val="ro-RO" w:eastAsia="ro-RO"/>
        </w:rPr>
        <w:t>destinației</w:t>
      </w:r>
      <w:r w:rsidRPr="00CC0E0B">
        <w:rPr>
          <w:rStyle w:val="FontStyle20"/>
          <w:sz w:val="24"/>
          <w:szCs w:val="24"/>
          <w:lang w:val="ro-RO" w:eastAsia="ro-RO"/>
        </w:rPr>
        <w:t xml:space="preserve"> acestora.</w:t>
      </w:r>
    </w:p>
    <w:p w:rsidR="00247F55" w:rsidRPr="00CC0E0B" w:rsidRDefault="00247F55" w:rsidP="00247F55">
      <w:pPr>
        <w:pStyle w:val="Style6"/>
        <w:widowControl/>
        <w:spacing w:line="360" w:lineRule="auto"/>
        <w:ind w:firstLine="720"/>
        <w:rPr>
          <w:rStyle w:val="FontStyle20"/>
          <w:sz w:val="24"/>
          <w:szCs w:val="24"/>
          <w:lang w:val="ro-RO" w:eastAsia="ro-RO"/>
        </w:rPr>
      </w:pPr>
    </w:p>
    <w:p w:rsidR="00247F55" w:rsidRPr="00CC0E0B" w:rsidRDefault="00247F55" w:rsidP="00247F55">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w:t>
      </w:r>
      <w:r w:rsidR="00AD31BD" w:rsidRPr="00CC0E0B">
        <w:rPr>
          <w:rStyle w:val="FontStyle19"/>
          <w:sz w:val="24"/>
          <w:szCs w:val="24"/>
          <w:lang w:val="ro-RO" w:eastAsia="ro-RO"/>
        </w:rPr>
        <w:t>21</w:t>
      </w:r>
      <w:r w:rsidR="00254686" w:rsidRPr="00CC0E0B">
        <w:rPr>
          <w:rStyle w:val="FontStyle19"/>
          <w:sz w:val="24"/>
          <w:szCs w:val="24"/>
          <w:lang w:val="ro-RO" w:eastAsia="ro-RO"/>
        </w:rPr>
        <w:t xml:space="preserve">. </w:t>
      </w:r>
      <w:r w:rsidR="00254686" w:rsidRPr="00CC0E0B">
        <w:rPr>
          <w:rStyle w:val="FontStyle20"/>
          <w:sz w:val="24"/>
          <w:szCs w:val="24"/>
          <w:lang w:val="ro-RO" w:eastAsia="ro-RO"/>
        </w:rPr>
        <w:t xml:space="preserve">- Fac </w:t>
      </w:r>
      <w:r w:rsidR="002D361B" w:rsidRPr="00CC0E0B">
        <w:rPr>
          <w:rStyle w:val="FontStyle20"/>
          <w:sz w:val="24"/>
          <w:szCs w:val="24"/>
          <w:lang w:val="ro-RO" w:eastAsia="ro-RO"/>
        </w:rPr>
        <w:t>excepție</w:t>
      </w:r>
      <w:r w:rsidRPr="00CC0E0B">
        <w:rPr>
          <w:rStyle w:val="FontStyle20"/>
          <w:sz w:val="24"/>
          <w:szCs w:val="24"/>
          <w:lang w:val="ro-RO" w:eastAsia="ro-RO"/>
        </w:rPr>
        <w:t xml:space="preserve"> de la prevederile art.</w:t>
      </w:r>
      <w:r w:rsidR="00AD31BD" w:rsidRPr="00CC0E0B">
        <w:rPr>
          <w:rStyle w:val="FontStyle20"/>
          <w:sz w:val="24"/>
          <w:szCs w:val="24"/>
          <w:lang w:val="ro-RO" w:eastAsia="ro-RO"/>
        </w:rPr>
        <w:t>20</w:t>
      </w:r>
      <w:r w:rsidR="00254686" w:rsidRPr="00CC0E0B">
        <w:rPr>
          <w:rStyle w:val="FontStyle20"/>
          <w:sz w:val="24"/>
          <w:szCs w:val="24"/>
          <w:lang w:val="ro-RO" w:eastAsia="ro-RO"/>
        </w:rPr>
        <w:t xml:space="preserve"> cheltuielile aferente proiectelor </w:t>
      </w:r>
      <w:r w:rsidR="002D361B" w:rsidRPr="00CC0E0B">
        <w:rPr>
          <w:rStyle w:val="FontStyle20"/>
          <w:sz w:val="24"/>
          <w:szCs w:val="24"/>
          <w:lang w:val="ro-RO" w:eastAsia="ro-RO"/>
        </w:rPr>
        <w:t>finanțate</w:t>
      </w:r>
      <w:r w:rsidR="00254686" w:rsidRPr="00CC0E0B">
        <w:rPr>
          <w:rStyle w:val="FontStyle20"/>
          <w:sz w:val="24"/>
          <w:szCs w:val="24"/>
          <w:lang w:val="ro-RO" w:eastAsia="ro-RO"/>
        </w:rPr>
        <w:t xml:space="preserve"> din împrumuturile care nu sunt preluate spre administrare de către Ministerul </w:t>
      </w:r>
      <w:r w:rsidR="002D361B" w:rsidRPr="00CC0E0B">
        <w:rPr>
          <w:rStyle w:val="FontStyle20"/>
          <w:sz w:val="24"/>
          <w:szCs w:val="24"/>
          <w:lang w:val="ro-RO" w:eastAsia="ro-RO"/>
        </w:rPr>
        <w:t>Finanțelor</w:t>
      </w:r>
      <w:r w:rsidR="00254686" w:rsidRPr="00CC0E0B">
        <w:rPr>
          <w:rStyle w:val="FontStyle20"/>
          <w:sz w:val="24"/>
          <w:szCs w:val="24"/>
          <w:lang w:val="ro-RO" w:eastAsia="ro-RO"/>
        </w:rPr>
        <w:t xml:space="preserve"> Public</w:t>
      </w:r>
      <w:r w:rsidRPr="00CC0E0B">
        <w:rPr>
          <w:rStyle w:val="FontStyle20"/>
          <w:sz w:val="24"/>
          <w:szCs w:val="24"/>
          <w:lang w:val="ro-RO" w:eastAsia="ro-RO"/>
        </w:rPr>
        <w:t xml:space="preserve">e, potrivit prevederilor </w:t>
      </w:r>
      <w:r w:rsidR="00254686" w:rsidRPr="00CC0E0B">
        <w:rPr>
          <w:rStyle w:val="FontStyle20"/>
          <w:sz w:val="24"/>
          <w:szCs w:val="24"/>
          <w:lang w:val="ro-RO" w:eastAsia="ro-RO"/>
        </w:rPr>
        <w:t xml:space="preserve">art. 14 din </w:t>
      </w:r>
      <w:r w:rsidR="002D361B" w:rsidRPr="00CC0E0B">
        <w:rPr>
          <w:rStyle w:val="FontStyle20"/>
          <w:sz w:val="24"/>
          <w:szCs w:val="24"/>
          <w:lang w:val="ro-RO" w:eastAsia="ro-RO"/>
        </w:rPr>
        <w:t>Ordonanța</w:t>
      </w:r>
      <w:r w:rsidR="00254686" w:rsidRPr="00CC0E0B">
        <w:rPr>
          <w:rStyle w:val="FontStyle20"/>
          <w:sz w:val="24"/>
          <w:szCs w:val="24"/>
          <w:lang w:val="ro-RO" w:eastAsia="ro-RO"/>
        </w:rPr>
        <w:t xml:space="preserve"> de </w:t>
      </w:r>
      <w:r w:rsidR="002D361B" w:rsidRPr="00CC0E0B">
        <w:rPr>
          <w:rStyle w:val="FontStyle20"/>
          <w:sz w:val="24"/>
          <w:szCs w:val="24"/>
          <w:lang w:val="ro-RO" w:eastAsia="ro-RO"/>
        </w:rPr>
        <w:t>urgență</w:t>
      </w:r>
      <w:r w:rsidR="00254686" w:rsidRPr="00CC0E0B">
        <w:rPr>
          <w:rStyle w:val="FontStyle20"/>
          <w:sz w:val="24"/>
          <w:szCs w:val="24"/>
          <w:lang w:val="ro-RO" w:eastAsia="ro-RO"/>
        </w:rPr>
        <w:t xml:space="preserve"> a Guvernului nr. 64/2007, aprobată cu modificări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completări prin Legea nr. 109/2008, cu modificările ulterioare, care sunt cuprinse în bugetele ordonatorilor principali de credite ca sume alocate din bugetul fondurilor provenite din credite externe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respectiv, ca sume alocate din bugetul de stat în bugetul propriu, în </w:t>
      </w:r>
      <w:r w:rsidR="002D361B" w:rsidRPr="00CC0E0B">
        <w:rPr>
          <w:rStyle w:val="FontStyle20"/>
          <w:sz w:val="24"/>
          <w:szCs w:val="24"/>
          <w:lang w:val="ro-RO" w:eastAsia="ro-RO"/>
        </w:rPr>
        <w:t>funcție</w:t>
      </w:r>
      <w:r w:rsidR="00254686" w:rsidRPr="00CC0E0B">
        <w:rPr>
          <w:rStyle w:val="FontStyle20"/>
          <w:sz w:val="24"/>
          <w:szCs w:val="24"/>
          <w:lang w:val="ro-RO" w:eastAsia="ro-RO"/>
        </w:rPr>
        <w:t xml:space="preserve"> de sursa de </w:t>
      </w:r>
      <w:r w:rsidR="002D361B" w:rsidRPr="00CC0E0B">
        <w:rPr>
          <w:rStyle w:val="FontStyle20"/>
          <w:sz w:val="24"/>
          <w:szCs w:val="24"/>
          <w:lang w:val="ro-RO" w:eastAsia="ro-RO"/>
        </w:rPr>
        <w:t>finanțare</w:t>
      </w:r>
      <w:r w:rsidR="00254686" w:rsidRPr="00CC0E0B">
        <w:rPr>
          <w:rStyle w:val="FontStyle20"/>
          <w:sz w:val="24"/>
          <w:szCs w:val="24"/>
          <w:lang w:val="ro-RO" w:eastAsia="ro-RO"/>
        </w:rPr>
        <w:t xml:space="preserve"> a cheltuielilor respective.</w:t>
      </w:r>
    </w:p>
    <w:p w:rsidR="00247F55" w:rsidRPr="00CC0E0B" w:rsidRDefault="00247F55" w:rsidP="00247F55">
      <w:pPr>
        <w:pStyle w:val="Style6"/>
        <w:widowControl/>
        <w:spacing w:line="360" w:lineRule="auto"/>
        <w:ind w:firstLine="720"/>
        <w:rPr>
          <w:rStyle w:val="FontStyle20"/>
          <w:sz w:val="24"/>
          <w:szCs w:val="24"/>
          <w:lang w:val="ro-RO" w:eastAsia="ro-RO"/>
        </w:rPr>
      </w:pPr>
    </w:p>
    <w:p w:rsidR="00247F55" w:rsidRPr="00CC0E0B" w:rsidRDefault="00247F55" w:rsidP="00247F55">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w:t>
      </w:r>
      <w:r w:rsidR="00AD31BD" w:rsidRPr="00CC0E0B">
        <w:rPr>
          <w:rStyle w:val="FontStyle19"/>
          <w:sz w:val="24"/>
          <w:szCs w:val="24"/>
          <w:lang w:val="ro-RO" w:eastAsia="ro-RO"/>
        </w:rPr>
        <w:t>22</w:t>
      </w:r>
      <w:r w:rsidR="00254686" w:rsidRPr="00CC0E0B">
        <w:rPr>
          <w:rStyle w:val="FontStyle19"/>
          <w:sz w:val="24"/>
          <w:szCs w:val="24"/>
          <w:lang w:val="ro-RO" w:eastAsia="ro-RO"/>
        </w:rPr>
        <w:t>.</w:t>
      </w:r>
      <w:r w:rsidR="00254686" w:rsidRPr="00CC0E0B">
        <w:rPr>
          <w:rStyle w:val="FontStyle20"/>
          <w:sz w:val="24"/>
          <w:szCs w:val="24"/>
          <w:lang w:val="ro-RO"/>
        </w:rPr>
        <w:t xml:space="preserve"> </w:t>
      </w:r>
      <w:r w:rsidR="00254686" w:rsidRPr="00CC0E0B">
        <w:rPr>
          <w:rStyle w:val="FontStyle20"/>
          <w:sz w:val="24"/>
          <w:szCs w:val="24"/>
          <w:lang w:val="ro-RO" w:eastAsia="ro-RO"/>
        </w:rPr>
        <w:t xml:space="preserve">- (1) Guvernul poate aproba prin hotărâre redistribuiri de credite bugetare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credite de angajament neutilizate între ordonatorii principali de credite ai bugetului de stat, cu încadrarea în nivelul total al cheltuielilor prevăzute la titlul 65 „Cheltuieli aferente programelor cu </w:t>
      </w:r>
      <w:r w:rsidR="002D361B" w:rsidRPr="00CC0E0B">
        <w:rPr>
          <w:rStyle w:val="FontStyle20"/>
          <w:sz w:val="24"/>
          <w:szCs w:val="24"/>
          <w:lang w:val="ro-RO" w:eastAsia="ro-RO"/>
        </w:rPr>
        <w:t>finanțare</w:t>
      </w:r>
      <w:r w:rsidR="00254686" w:rsidRPr="00CC0E0B">
        <w:rPr>
          <w:rStyle w:val="FontStyle20"/>
          <w:sz w:val="24"/>
          <w:szCs w:val="24"/>
          <w:lang w:val="ro-RO" w:eastAsia="ro-RO"/>
        </w:rPr>
        <w:t xml:space="preserve"> rambursabilă” </w:t>
      </w:r>
      <w:r w:rsidR="002D361B" w:rsidRPr="00CC0E0B">
        <w:rPr>
          <w:rStyle w:val="FontStyle20"/>
          <w:sz w:val="24"/>
          <w:szCs w:val="24"/>
          <w:lang w:val="ro-RO" w:eastAsia="ro-RO"/>
        </w:rPr>
        <w:t>și</w:t>
      </w:r>
      <w:r w:rsidR="00254686" w:rsidRPr="00CC0E0B">
        <w:rPr>
          <w:rStyle w:val="FontStyle20"/>
          <w:sz w:val="24"/>
          <w:szCs w:val="24"/>
          <w:lang w:val="ro-RO" w:eastAsia="ro-RO"/>
        </w:rPr>
        <w:t xml:space="preserve">, respectiv, în nivelul total al cheltuielilor din bugetul fondurilor provenite din credite externe, în </w:t>
      </w:r>
      <w:r w:rsidR="002D361B" w:rsidRPr="00CC0E0B">
        <w:rPr>
          <w:rStyle w:val="FontStyle20"/>
          <w:sz w:val="24"/>
          <w:szCs w:val="24"/>
          <w:lang w:val="ro-RO" w:eastAsia="ro-RO"/>
        </w:rPr>
        <w:t>funcție</w:t>
      </w:r>
      <w:r w:rsidR="00254686" w:rsidRPr="00CC0E0B">
        <w:rPr>
          <w:rStyle w:val="FontStyle20"/>
          <w:sz w:val="24"/>
          <w:szCs w:val="24"/>
          <w:lang w:val="ro-RO" w:eastAsia="ro-RO"/>
        </w:rPr>
        <w:t xml:space="preserve"> de derularea programelor respective.</w:t>
      </w:r>
    </w:p>
    <w:p w:rsidR="00247F55" w:rsidRPr="00CC0E0B" w:rsidRDefault="00254686" w:rsidP="00247F55">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(2) În cursul întregului an, ordonatorii principali de credite pot efectua virări de credite bugetare </w:t>
      </w:r>
      <w:r w:rsidR="002D361B" w:rsidRPr="00CC0E0B">
        <w:rPr>
          <w:rStyle w:val="FontStyle20"/>
          <w:sz w:val="24"/>
          <w:szCs w:val="24"/>
          <w:lang w:val="ro-RO" w:eastAsia="ro-RO"/>
        </w:rPr>
        <w:t>și</w:t>
      </w:r>
      <w:r w:rsidRPr="00CC0E0B">
        <w:rPr>
          <w:rStyle w:val="FontStyle20"/>
          <w:sz w:val="24"/>
          <w:szCs w:val="24"/>
          <w:lang w:val="ro-RO" w:eastAsia="ro-RO"/>
        </w:rPr>
        <w:t xml:space="preserve"> credite de angajament, neutilizate între capitole, între </w:t>
      </w:r>
      <w:r w:rsidR="002D361B" w:rsidRPr="00CC0E0B">
        <w:rPr>
          <w:rStyle w:val="FontStyle20"/>
          <w:sz w:val="24"/>
          <w:szCs w:val="24"/>
          <w:lang w:val="ro-RO" w:eastAsia="ro-RO"/>
        </w:rPr>
        <w:t>și</w:t>
      </w:r>
      <w:r w:rsidRPr="00CC0E0B">
        <w:rPr>
          <w:rStyle w:val="FontStyle20"/>
          <w:sz w:val="24"/>
          <w:szCs w:val="24"/>
          <w:lang w:val="ro-RO" w:eastAsia="ro-RO"/>
        </w:rPr>
        <w:t xml:space="preserve"> în cadrul proiectelor/programelor cu </w:t>
      </w:r>
      <w:r w:rsidR="002D361B" w:rsidRPr="00CC0E0B">
        <w:rPr>
          <w:rStyle w:val="FontStyle20"/>
          <w:sz w:val="24"/>
          <w:szCs w:val="24"/>
          <w:lang w:val="ro-RO" w:eastAsia="ro-RO"/>
        </w:rPr>
        <w:t>finanțare</w:t>
      </w:r>
      <w:r w:rsidRPr="00CC0E0B">
        <w:rPr>
          <w:rStyle w:val="FontStyle20"/>
          <w:sz w:val="24"/>
          <w:szCs w:val="24"/>
          <w:lang w:val="ro-RO" w:eastAsia="ro-RO"/>
        </w:rPr>
        <w:t xml:space="preserve"> rambursabilă, inclusiv prin diminuarea cheltuielilor de natura </w:t>
      </w:r>
      <w:r w:rsidR="002D361B" w:rsidRPr="00CC0E0B">
        <w:rPr>
          <w:rStyle w:val="FontStyle20"/>
          <w:sz w:val="24"/>
          <w:szCs w:val="24"/>
          <w:lang w:val="ro-RO" w:eastAsia="ro-RO"/>
        </w:rPr>
        <w:t>investițiilor</w:t>
      </w:r>
      <w:r w:rsidRPr="00CC0E0B">
        <w:rPr>
          <w:rStyle w:val="FontStyle20"/>
          <w:sz w:val="24"/>
          <w:szCs w:val="24"/>
          <w:lang w:val="ro-RO" w:eastAsia="ro-RO"/>
        </w:rPr>
        <w:t xml:space="preserve"> </w:t>
      </w:r>
      <w:r w:rsidR="002D361B" w:rsidRPr="00CC0E0B">
        <w:rPr>
          <w:rStyle w:val="FontStyle20"/>
          <w:sz w:val="24"/>
          <w:szCs w:val="24"/>
          <w:lang w:val="ro-RO" w:eastAsia="ro-RO"/>
        </w:rPr>
        <w:t>și</w:t>
      </w:r>
      <w:r w:rsidRPr="00CC0E0B">
        <w:rPr>
          <w:rStyle w:val="FontStyle20"/>
          <w:sz w:val="24"/>
          <w:szCs w:val="24"/>
          <w:lang w:val="ro-RO" w:eastAsia="ro-RO"/>
        </w:rPr>
        <w:t xml:space="preserve"> majorarea cheltuielilor curente, pentru asigurarea sumelor necesare derulării corespunzătoare a acestora, </w:t>
      </w:r>
      <w:r w:rsidR="002D361B" w:rsidRPr="00CC0E0B">
        <w:rPr>
          <w:rStyle w:val="FontStyle20"/>
          <w:sz w:val="24"/>
          <w:szCs w:val="24"/>
          <w:lang w:val="ro-RO" w:eastAsia="ro-RO"/>
        </w:rPr>
        <w:t>și</w:t>
      </w:r>
      <w:r w:rsidRPr="00CC0E0B">
        <w:rPr>
          <w:rStyle w:val="FontStyle20"/>
          <w:sz w:val="24"/>
          <w:szCs w:val="24"/>
          <w:lang w:val="ro-RO" w:eastAsia="ro-RO"/>
        </w:rPr>
        <w:t xml:space="preserve"> pot introduce proiecte noi, cu încadrarea în nivelul total al cheltuielilor prevăzute la titlul 65 „Cheltuieli aferente programelor cu </w:t>
      </w:r>
      <w:r w:rsidR="002D361B" w:rsidRPr="00CC0E0B">
        <w:rPr>
          <w:rStyle w:val="FontStyle20"/>
          <w:sz w:val="24"/>
          <w:szCs w:val="24"/>
          <w:lang w:val="ro-RO" w:eastAsia="ro-RO"/>
        </w:rPr>
        <w:t>finanțare</w:t>
      </w:r>
      <w:r w:rsidRPr="00CC0E0B">
        <w:rPr>
          <w:rStyle w:val="FontStyle20"/>
          <w:sz w:val="24"/>
          <w:szCs w:val="24"/>
          <w:lang w:val="ro-RO" w:eastAsia="ro-RO"/>
        </w:rPr>
        <w:t xml:space="preserve"> rambursabilă” </w:t>
      </w:r>
      <w:r w:rsidR="002D361B" w:rsidRPr="00CC0E0B">
        <w:rPr>
          <w:rStyle w:val="FontStyle20"/>
          <w:sz w:val="24"/>
          <w:szCs w:val="24"/>
          <w:lang w:val="ro-RO" w:eastAsia="ro-RO"/>
        </w:rPr>
        <w:t>și</w:t>
      </w:r>
      <w:r w:rsidRPr="00CC0E0B">
        <w:rPr>
          <w:rStyle w:val="FontStyle20"/>
          <w:sz w:val="24"/>
          <w:szCs w:val="24"/>
          <w:lang w:val="ro-RO" w:eastAsia="ro-RO"/>
        </w:rPr>
        <w:t>, respectiv, în nivelul total al cheltuielilor din credite externe.</w:t>
      </w:r>
    </w:p>
    <w:p w:rsidR="00247F55" w:rsidRPr="00CC0E0B" w:rsidRDefault="00247F55" w:rsidP="00247F55">
      <w:pPr>
        <w:pStyle w:val="Style6"/>
        <w:widowControl/>
        <w:spacing w:line="360" w:lineRule="auto"/>
        <w:ind w:firstLine="720"/>
        <w:rPr>
          <w:rStyle w:val="FontStyle20"/>
          <w:sz w:val="24"/>
          <w:szCs w:val="24"/>
          <w:lang w:val="ro-RO" w:eastAsia="ro-RO"/>
        </w:rPr>
      </w:pPr>
    </w:p>
    <w:p w:rsidR="00247F55" w:rsidRPr="00CC0E0B" w:rsidRDefault="00254686" w:rsidP="00247F55">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w:t>
      </w:r>
      <w:r w:rsidR="00AD31BD" w:rsidRPr="00CC0E0B">
        <w:rPr>
          <w:rStyle w:val="FontStyle19"/>
          <w:sz w:val="24"/>
          <w:szCs w:val="24"/>
          <w:lang w:val="ro-RO" w:eastAsia="ro-RO"/>
        </w:rPr>
        <w:t>23</w:t>
      </w:r>
      <w:r w:rsidRPr="00CC0E0B">
        <w:rPr>
          <w:rStyle w:val="FontStyle19"/>
          <w:sz w:val="24"/>
          <w:szCs w:val="24"/>
          <w:lang w:val="ro-RO" w:eastAsia="ro-RO"/>
        </w:rPr>
        <w:t xml:space="preserve">. </w:t>
      </w:r>
      <w:r w:rsidRPr="00CC0E0B">
        <w:rPr>
          <w:rStyle w:val="FontStyle20"/>
          <w:sz w:val="24"/>
          <w:szCs w:val="24"/>
          <w:lang w:val="ro-RO" w:eastAsia="ro-RO"/>
        </w:rPr>
        <w:t xml:space="preserve">- În </w:t>
      </w:r>
      <w:r w:rsidR="002D361B" w:rsidRPr="00CC0E0B">
        <w:rPr>
          <w:rStyle w:val="FontStyle20"/>
          <w:sz w:val="24"/>
          <w:szCs w:val="24"/>
          <w:lang w:val="ro-RO" w:eastAsia="ro-RO"/>
        </w:rPr>
        <w:t>condițiile</w:t>
      </w:r>
      <w:r w:rsidRPr="00CC0E0B">
        <w:rPr>
          <w:rStyle w:val="FontStyle20"/>
          <w:sz w:val="24"/>
          <w:szCs w:val="24"/>
          <w:lang w:val="ro-RO" w:eastAsia="ro-RO"/>
        </w:rPr>
        <w:t xml:space="preserve"> prevederilor Legii nr. 500/2002, cu modificările </w:t>
      </w:r>
      <w:r w:rsidR="002D361B" w:rsidRPr="00CC0E0B">
        <w:rPr>
          <w:rStyle w:val="FontStyle20"/>
          <w:sz w:val="24"/>
          <w:szCs w:val="24"/>
          <w:lang w:val="ro-RO" w:eastAsia="ro-RO"/>
        </w:rPr>
        <w:t>și</w:t>
      </w:r>
      <w:r w:rsidRPr="00CC0E0B">
        <w:rPr>
          <w:rStyle w:val="FontStyle20"/>
          <w:sz w:val="24"/>
          <w:szCs w:val="24"/>
          <w:lang w:val="ro-RO" w:eastAsia="ro-RO"/>
        </w:rPr>
        <w:t xml:space="preserve"> completările ulterioare, pe parcursul întregului an, ordonatorii principali de credite pot efectua virări de credite bugetare </w:t>
      </w:r>
      <w:r w:rsidR="002D361B" w:rsidRPr="00CC0E0B">
        <w:rPr>
          <w:rStyle w:val="FontStyle20"/>
          <w:sz w:val="24"/>
          <w:szCs w:val="24"/>
          <w:lang w:val="ro-RO" w:eastAsia="ro-RO"/>
        </w:rPr>
        <w:t>și</w:t>
      </w:r>
      <w:r w:rsidRPr="00CC0E0B">
        <w:rPr>
          <w:rStyle w:val="FontStyle20"/>
          <w:sz w:val="24"/>
          <w:szCs w:val="24"/>
          <w:lang w:val="ro-RO" w:eastAsia="ro-RO"/>
        </w:rPr>
        <w:t xml:space="preserve"> credite de angajament neutilizate între titlurile, articolele </w:t>
      </w:r>
      <w:r w:rsidR="002D361B" w:rsidRPr="00CC0E0B">
        <w:rPr>
          <w:rStyle w:val="FontStyle20"/>
          <w:sz w:val="24"/>
          <w:szCs w:val="24"/>
          <w:lang w:val="ro-RO" w:eastAsia="ro-RO"/>
        </w:rPr>
        <w:t>și</w:t>
      </w:r>
      <w:r w:rsidRPr="00CC0E0B">
        <w:rPr>
          <w:rStyle w:val="FontStyle20"/>
          <w:sz w:val="24"/>
          <w:szCs w:val="24"/>
          <w:lang w:val="ro-RO" w:eastAsia="ro-RO"/>
        </w:rPr>
        <w:t xml:space="preserve"> alineatele de cheltuieli din cadrul </w:t>
      </w:r>
      <w:r w:rsidR="002D361B" w:rsidRPr="00CC0E0B">
        <w:rPr>
          <w:rStyle w:val="FontStyle20"/>
          <w:sz w:val="24"/>
          <w:szCs w:val="24"/>
          <w:lang w:val="ro-RO" w:eastAsia="ro-RO"/>
        </w:rPr>
        <w:t>aceluiași</w:t>
      </w:r>
      <w:r w:rsidRPr="00CC0E0B">
        <w:rPr>
          <w:rStyle w:val="FontStyle20"/>
          <w:sz w:val="24"/>
          <w:szCs w:val="24"/>
          <w:lang w:val="ro-RO" w:eastAsia="ro-RO"/>
        </w:rPr>
        <w:t xml:space="preserve"> capitol sau de la alte capitole, pentru asigurarea fondurilor necesare la titlul 65 „Cheltuieli aferente programelor cu </w:t>
      </w:r>
      <w:r w:rsidR="002D361B" w:rsidRPr="00CC0E0B">
        <w:rPr>
          <w:rStyle w:val="FontStyle20"/>
          <w:sz w:val="24"/>
          <w:szCs w:val="24"/>
          <w:lang w:val="ro-RO" w:eastAsia="ro-RO"/>
        </w:rPr>
        <w:t>finanțare</w:t>
      </w:r>
      <w:r w:rsidRPr="00CC0E0B">
        <w:rPr>
          <w:rStyle w:val="FontStyle20"/>
          <w:sz w:val="24"/>
          <w:szCs w:val="24"/>
          <w:lang w:val="ro-RO" w:eastAsia="ro-RO"/>
        </w:rPr>
        <w:t xml:space="preserve"> rambursabilă”.</w:t>
      </w:r>
    </w:p>
    <w:p w:rsidR="00247F55" w:rsidRPr="00CC0E0B" w:rsidRDefault="00247F55" w:rsidP="00247F55">
      <w:pPr>
        <w:pStyle w:val="Style6"/>
        <w:widowControl/>
        <w:spacing w:line="360" w:lineRule="auto"/>
        <w:ind w:firstLine="720"/>
        <w:rPr>
          <w:rStyle w:val="FontStyle20"/>
          <w:sz w:val="24"/>
          <w:szCs w:val="24"/>
          <w:lang w:val="ro-RO" w:eastAsia="ro-RO"/>
        </w:rPr>
      </w:pPr>
    </w:p>
    <w:p w:rsidR="00254686" w:rsidRPr="00CC0E0B" w:rsidRDefault="00247F55" w:rsidP="00247F55">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lastRenderedPageBreak/>
        <w:t>Art.</w:t>
      </w:r>
      <w:r w:rsidR="00254686" w:rsidRPr="00CC0E0B">
        <w:rPr>
          <w:rStyle w:val="FontStyle19"/>
          <w:sz w:val="24"/>
          <w:szCs w:val="24"/>
          <w:lang w:val="ro-RO" w:eastAsia="ro-RO"/>
        </w:rPr>
        <w:t>2</w:t>
      </w:r>
      <w:r w:rsidR="00AD31BD" w:rsidRPr="00CC0E0B">
        <w:rPr>
          <w:rStyle w:val="FontStyle19"/>
          <w:sz w:val="24"/>
          <w:szCs w:val="24"/>
          <w:lang w:val="ro-RO" w:eastAsia="ro-RO"/>
        </w:rPr>
        <w:t>4</w:t>
      </w:r>
      <w:r w:rsidR="00D55597" w:rsidRPr="00CC0E0B">
        <w:rPr>
          <w:rStyle w:val="FontStyle19"/>
          <w:sz w:val="24"/>
          <w:szCs w:val="24"/>
          <w:lang w:val="ro-RO" w:eastAsia="ro-RO"/>
        </w:rPr>
        <w:t>.</w:t>
      </w:r>
      <w:r w:rsidR="00254686" w:rsidRPr="00CC0E0B">
        <w:rPr>
          <w:rStyle w:val="FontStyle20"/>
          <w:sz w:val="24"/>
          <w:szCs w:val="24"/>
          <w:lang w:val="ro-RO" w:eastAsia="ro-RO"/>
        </w:rPr>
        <w:t xml:space="preserve">- Partea aferentă cheltuielilor eligibile, din sumele reprezentând </w:t>
      </w:r>
      <w:r w:rsidR="005E23B4" w:rsidRPr="00CC0E0B">
        <w:rPr>
          <w:rStyle w:val="FontStyle20"/>
          <w:sz w:val="24"/>
          <w:szCs w:val="24"/>
          <w:lang w:val="ro-RO" w:eastAsia="ro-RO"/>
        </w:rPr>
        <w:t>plăți</w:t>
      </w:r>
      <w:r w:rsidR="00254686" w:rsidRPr="00CC0E0B">
        <w:rPr>
          <w:rStyle w:val="FontStyle20"/>
          <w:sz w:val="24"/>
          <w:szCs w:val="24"/>
          <w:lang w:val="ro-RO" w:eastAsia="ro-RO"/>
        </w:rPr>
        <w:t xml:space="preserve"> în avans pentru implementarea programelor, proiectelor </w:t>
      </w:r>
      <w:r w:rsidR="005E23B4" w:rsidRPr="00CC0E0B">
        <w:rPr>
          <w:rStyle w:val="FontStyle20"/>
          <w:sz w:val="24"/>
          <w:szCs w:val="24"/>
          <w:lang w:val="ro-RO" w:eastAsia="ro-RO"/>
        </w:rPr>
        <w:t>și</w:t>
      </w:r>
      <w:r w:rsidR="00254686" w:rsidRPr="00CC0E0B">
        <w:rPr>
          <w:rStyle w:val="FontStyle20"/>
          <w:sz w:val="24"/>
          <w:szCs w:val="24"/>
          <w:lang w:val="ro-RO" w:eastAsia="ro-RO"/>
        </w:rPr>
        <w:t xml:space="preserve"> </w:t>
      </w:r>
      <w:r w:rsidR="005E23B4" w:rsidRPr="00CC0E0B">
        <w:rPr>
          <w:rStyle w:val="FontStyle20"/>
          <w:sz w:val="24"/>
          <w:szCs w:val="24"/>
          <w:lang w:val="ro-RO" w:eastAsia="ro-RO"/>
        </w:rPr>
        <w:t>acțiunilor</w:t>
      </w:r>
      <w:r w:rsidR="00254686" w:rsidRPr="00CC0E0B">
        <w:rPr>
          <w:rStyle w:val="FontStyle20"/>
          <w:sz w:val="24"/>
          <w:szCs w:val="24"/>
          <w:lang w:val="ro-RO" w:eastAsia="ro-RO"/>
        </w:rPr>
        <w:t xml:space="preserve"> </w:t>
      </w:r>
      <w:r w:rsidR="005E23B4" w:rsidRPr="00CC0E0B">
        <w:rPr>
          <w:rStyle w:val="FontStyle20"/>
          <w:sz w:val="24"/>
          <w:szCs w:val="24"/>
          <w:lang w:val="ro-RO" w:eastAsia="ro-RO"/>
        </w:rPr>
        <w:t>finanțate</w:t>
      </w:r>
      <w:r w:rsidR="00254686" w:rsidRPr="00CC0E0B">
        <w:rPr>
          <w:rStyle w:val="FontStyle20"/>
          <w:sz w:val="24"/>
          <w:szCs w:val="24"/>
          <w:lang w:val="ro-RO" w:eastAsia="ro-RO"/>
        </w:rPr>
        <w:t xml:space="preserve"> din fonduri rambursabile, poate fi justificată prin bunuri livrate, lucrări executate </w:t>
      </w:r>
      <w:r w:rsidR="005E23B4" w:rsidRPr="00CC0E0B">
        <w:rPr>
          <w:rStyle w:val="FontStyle20"/>
          <w:sz w:val="24"/>
          <w:szCs w:val="24"/>
          <w:lang w:val="ro-RO" w:eastAsia="ro-RO"/>
        </w:rPr>
        <w:t>și</w:t>
      </w:r>
      <w:r w:rsidR="00254686" w:rsidRPr="00CC0E0B">
        <w:rPr>
          <w:rStyle w:val="FontStyle20"/>
          <w:sz w:val="24"/>
          <w:szCs w:val="24"/>
          <w:lang w:val="ro-RO" w:eastAsia="ro-RO"/>
        </w:rPr>
        <w:t xml:space="preserve"> servicii prestate până la termenul stabilit pentru plata finală conform contractelor încheiate, cu respectarea </w:t>
      </w:r>
      <w:r w:rsidR="005E23B4" w:rsidRPr="00CC0E0B">
        <w:rPr>
          <w:rStyle w:val="FontStyle20"/>
          <w:sz w:val="24"/>
          <w:szCs w:val="24"/>
          <w:lang w:val="ro-RO" w:eastAsia="ro-RO"/>
        </w:rPr>
        <w:t>cerințelor</w:t>
      </w:r>
      <w:r w:rsidR="00254686" w:rsidRPr="00CC0E0B">
        <w:rPr>
          <w:rStyle w:val="FontStyle20"/>
          <w:sz w:val="24"/>
          <w:szCs w:val="24"/>
          <w:lang w:val="ro-RO" w:eastAsia="ro-RO"/>
        </w:rPr>
        <w:t xml:space="preserve"> </w:t>
      </w:r>
      <w:r w:rsidR="005E23B4" w:rsidRPr="00CC0E0B">
        <w:rPr>
          <w:rStyle w:val="FontStyle20"/>
          <w:sz w:val="24"/>
          <w:szCs w:val="24"/>
          <w:lang w:val="ro-RO" w:eastAsia="ro-RO"/>
        </w:rPr>
        <w:t>finanțatorilor</w:t>
      </w:r>
      <w:r w:rsidR="00254686" w:rsidRPr="00CC0E0B">
        <w:rPr>
          <w:rStyle w:val="FontStyle20"/>
          <w:sz w:val="24"/>
          <w:szCs w:val="24"/>
          <w:lang w:val="ro-RO" w:eastAsia="ro-RO"/>
        </w:rPr>
        <w:t xml:space="preserve"> în cauză.</w:t>
      </w:r>
    </w:p>
    <w:p w:rsidR="00247F55" w:rsidRPr="00CC0E0B" w:rsidRDefault="00247F55" w:rsidP="008D6498">
      <w:pPr>
        <w:spacing w:line="413" w:lineRule="exact"/>
        <w:ind w:firstLine="731"/>
        <w:jc w:val="both"/>
        <w:rPr>
          <w:rFonts w:ascii="Arial" w:hAnsi="Arial" w:cs="Arial"/>
          <w:b/>
          <w:sz w:val="24"/>
          <w:szCs w:val="24"/>
        </w:rPr>
      </w:pPr>
    </w:p>
    <w:p w:rsidR="00247F55" w:rsidRPr="00CC0E0B" w:rsidRDefault="00247F55" w:rsidP="00825EFC">
      <w:pPr>
        <w:spacing w:line="413" w:lineRule="exact"/>
        <w:jc w:val="both"/>
        <w:rPr>
          <w:rFonts w:ascii="Arial" w:hAnsi="Arial" w:cs="Arial"/>
          <w:b/>
          <w:sz w:val="24"/>
          <w:szCs w:val="24"/>
        </w:rPr>
      </w:pPr>
    </w:p>
    <w:p w:rsidR="00626185" w:rsidRPr="00CC0E0B" w:rsidRDefault="00626185" w:rsidP="00825EFC">
      <w:pPr>
        <w:spacing w:line="413" w:lineRule="exact"/>
        <w:jc w:val="both"/>
        <w:rPr>
          <w:rFonts w:ascii="Arial" w:hAnsi="Arial" w:cs="Arial"/>
          <w:b/>
          <w:sz w:val="24"/>
          <w:szCs w:val="24"/>
        </w:rPr>
      </w:pPr>
    </w:p>
    <w:p w:rsidR="00695174" w:rsidRPr="00CC0E0B" w:rsidRDefault="00695174" w:rsidP="00825EFC">
      <w:pPr>
        <w:spacing w:line="413" w:lineRule="exact"/>
        <w:jc w:val="both"/>
        <w:rPr>
          <w:rFonts w:ascii="Arial" w:hAnsi="Arial" w:cs="Arial"/>
          <w:b/>
          <w:sz w:val="24"/>
          <w:szCs w:val="24"/>
        </w:rPr>
      </w:pPr>
    </w:p>
    <w:p w:rsidR="0029313B" w:rsidRPr="00CC0E0B" w:rsidRDefault="0029313B" w:rsidP="00825EFC">
      <w:pPr>
        <w:spacing w:line="413" w:lineRule="exact"/>
        <w:jc w:val="both"/>
        <w:rPr>
          <w:rFonts w:ascii="Arial" w:hAnsi="Arial" w:cs="Arial"/>
          <w:b/>
          <w:sz w:val="24"/>
          <w:szCs w:val="24"/>
        </w:rPr>
      </w:pPr>
    </w:p>
    <w:p w:rsidR="0072037E" w:rsidRPr="00CC0E0B" w:rsidRDefault="0072037E" w:rsidP="00825EFC">
      <w:pPr>
        <w:spacing w:line="413" w:lineRule="exact"/>
        <w:jc w:val="both"/>
        <w:rPr>
          <w:rFonts w:ascii="Arial" w:hAnsi="Arial" w:cs="Arial"/>
          <w:b/>
          <w:sz w:val="24"/>
          <w:szCs w:val="24"/>
        </w:rPr>
      </w:pPr>
    </w:p>
    <w:p w:rsidR="00AF47AF" w:rsidRPr="00CC0E0B" w:rsidRDefault="00AF47AF" w:rsidP="008D6498">
      <w:pPr>
        <w:pStyle w:val="Style2"/>
        <w:widowControl/>
        <w:spacing w:line="413" w:lineRule="exact"/>
        <w:ind w:firstLine="731"/>
        <w:jc w:val="center"/>
        <w:rPr>
          <w:rStyle w:val="FontStyle20"/>
          <w:sz w:val="24"/>
          <w:szCs w:val="24"/>
          <w:lang w:val="ro-RO" w:eastAsia="ro-RO"/>
        </w:rPr>
      </w:pPr>
      <w:r w:rsidRPr="00CC0E0B">
        <w:rPr>
          <w:rStyle w:val="FontStyle20"/>
          <w:sz w:val="24"/>
          <w:szCs w:val="24"/>
          <w:lang w:val="ro-RO" w:eastAsia="ro-RO"/>
        </w:rPr>
        <w:t>CAPITOLUL II</w:t>
      </w:r>
    </w:p>
    <w:p w:rsidR="00AF47AF" w:rsidRPr="00CC0E0B" w:rsidRDefault="00AF47AF" w:rsidP="008D6498">
      <w:pPr>
        <w:pStyle w:val="Style5"/>
        <w:widowControl/>
        <w:spacing w:line="413" w:lineRule="exact"/>
        <w:ind w:firstLine="731"/>
        <w:jc w:val="center"/>
        <w:rPr>
          <w:rFonts w:ascii="Arial" w:hAnsi="Arial" w:cs="Arial"/>
          <w:lang w:val="ro-RO"/>
        </w:rPr>
      </w:pPr>
    </w:p>
    <w:p w:rsidR="00AF47AF" w:rsidRPr="00CC0E0B" w:rsidRDefault="005E23B4" w:rsidP="008D6498">
      <w:pPr>
        <w:pStyle w:val="Style5"/>
        <w:widowControl/>
        <w:spacing w:line="413" w:lineRule="exact"/>
        <w:ind w:firstLine="731"/>
        <w:jc w:val="center"/>
        <w:rPr>
          <w:rStyle w:val="FontStyle19"/>
          <w:sz w:val="24"/>
          <w:szCs w:val="24"/>
          <w:lang w:val="ro-RO" w:eastAsia="ro-RO"/>
        </w:rPr>
      </w:pPr>
      <w:r w:rsidRPr="00CC0E0B">
        <w:rPr>
          <w:rStyle w:val="FontStyle19"/>
          <w:sz w:val="24"/>
          <w:szCs w:val="24"/>
          <w:lang w:val="ro-RO" w:eastAsia="ro-RO"/>
        </w:rPr>
        <w:t>Responsabilități</w:t>
      </w:r>
      <w:r w:rsidR="00AF47AF" w:rsidRPr="00CC0E0B">
        <w:rPr>
          <w:rStyle w:val="FontStyle19"/>
          <w:sz w:val="24"/>
          <w:szCs w:val="24"/>
          <w:lang w:val="ro-RO" w:eastAsia="ro-RO"/>
        </w:rPr>
        <w:t xml:space="preserve"> în aplicarea prezentei legi</w:t>
      </w:r>
    </w:p>
    <w:p w:rsidR="00451973" w:rsidRPr="00CC0E0B" w:rsidRDefault="00451973" w:rsidP="008D6498">
      <w:pPr>
        <w:spacing w:line="413" w:lineRule="exact"/>
        <w:ind w:firstLine="731"/>
        <w:jc w:val="center"/>
        <w:rPr>
          <w:rFonts w:ascii="Arial" w:hAnsi="Arial" w:cs="Arial"/>
          <w:b/>
          <w:sz w:val="24"/>
          <w:szCs w:val="24"/>
        </w:rPr>
      </w:pPr>
    </w:p>
    <w:p w:rsidR="00EC4FD6" w:rsidRPr="00CC0E0B" w:rsidRDefault="00EC4FD6" w:rsidP="00695174">
      <w:pPr>
        <w:pStyle w:val="Style6"/>
        <w:widowControl/>
        <w:spacing w:line="360" w:lineRule="auto"/>
        <w:ind w:firstLine="0"/>
        <w:rPr>
          <w:rFonts w:ascii="Arial" w:hAnsi="Arial" w:cs="Arial"/>
          <w:bCs/>
          <w:lang w:val="ro-RO" w:eastAsia="ro-RO"/>
        </w:rPr>
      </w:pPr>
    </w:p>
    <w:p w:rsidR="000E2547" w:rsidRPr="00CC0E0B" w:rsidRDefault="000E2547" w:rsidP="000E2547">
      <w:pPr>
        <w:pStyle w:val="Style6"/>
        <w:widowControl/>
        <w:spacing w:line="360" w:lineRule="auto"/>
        <w:rPr>
          <w:rStyle w:val="FontStyle20"/>
          <w:sz w:val="24"/>
          <w:szCs w:val="24"/>
          <w:lang w:val="ro-RO" w:eastAsia="ro-RO"/>
        </w:rPr>
      </w:pPr>
    </w:p>
    <w:p w:rsidR="0073433E" w:rsidRPr="00CC0E0B" w:rsidRDefault="0073433E" w:rsidP="0073433E">
      <w:pPr>
        <w:pStyle w:val="Style6"/>
        <w:widowControl/>
        <w:spacing w:line="360" w:lineRule="auto"/>
        <w:ind w:firstLine="720"/>
        <w:rPr>
          <w:rFonts w:ascii="Arial" w:hAnsi="Arial" w:cs="Arial"/>
          <w:lang w:val="ro-RO"/>
        </w:rPr>
      </w:pPr>
    </w:p>
    <w:p w:rsidR="009139E2" w:rsidRPr="00CC0E0B" w:rsidRDefault="00AD31BD" w:rsidP="009139E2">
      <w:pPr>
        <w:pStyle w:val="Style6"/>
        <w:widowControl/>
        <w:spacing w:line="360" w:lineRule="auto"/>
        <w:ind w:firstLine="720"/>
        <w:rPr>
          <w:rStyle w:val="FontStyle20"/>
          <w:sz w:val="24"/>
          <w:szCs w:val="24"/>
          <w:lang w:val="ro-RO" w:eastAsia="ro-RO"/>
        </w:rPr>
      </w:pPr>
      <w:r w:rsidRPr="00CC0E0B">
        <w:rPr>
          <w:rStyle w:val="FontStyle20"/>
          <w:b/>
          <w:sz w:val="24"/>
          <w:szCs w:val="24"/>
          <w:lang w:val="ro-RO" w:eastAsia="ro-RO"/>
        </w:rPr>
        <w:t>Art. 25</w:t>
      </w:r>
      <w:r w:rsidR="00626185" w:rsidRPr="00CC0E0B">
        <w:rPr>
          <w:rStyle w:val="FontStyle20"/>
          <w:b/>
          <w:sz w:val="24"/>
          <w:szCs w:val="24"/>
          <w:lang w:val="ro-RO" w:eastAsia="ro-RO"/>
        </w:rPr>
        <w:t xml:space="preserve">. </w:t>
      </w:r>
      <w:r w:rsidR="00626185" w:rsidRPr="00CC0E0B">
        <w:rPr>
          <w:rStyle w:val="FontStyle20"/>
          <w:sz w:val="24"/>
          <w:szCs w:val="24"/>
          <w:lang w:val="ro-RO" w:eastAsia="ro-RO"/>
        </w:rPr>
        <w:t>- (1) Se autorizează Ministerul Afacerilor Externe, în anul 2017, să încheie peste limita creditelor bugetare aprobate prin buget, angajamente legale în sumă de 7.0</w:t>
      </w:r>
      <w:r w:rsidR="009139E2" w:rsidRPr="00CC0E0B">
        <w:rPr>
          <w:rStyle w:val="FontStyle20"/>
          <w:sz w:val="24"/>
          <w:szCs w:val="24"/>
          <w:lang w:val="ro-RO" w:eastAsia="ro-RO"/>
        </w:rPr>
        <w:t>37 mii lei la capitolul 51.01 „Autorități</w:t>
      </w:r>
      <w:r w:rsidR="00626185" w:rsidRPr="00CC0E0B">
        <w:rPr>
          <w:rStyle w:val="FontStyle20"/>
          <w:sz w:val="24"/>
          <w:szCs w:val="24"/>
          <w:lang w:val="ro-RO" w:eastAsia="ro-RO"/>
        </w:rPr>
        <w:t xml:space="preserve"> publice </w:t>
      </w:r>
      <w:r w:rsidR="009139E2" w:rsidRPr="00CC0E0B">
        <w:rPr>
          <w:rStyle w:val="FontStyle20"/>
          <w:sz w:val="24"/>
          <w:szCs w:val="24"/>
          <w:lang w:val="ro-RO" w:eastAsia="ro-RO"/>
        </w:rPr>
        <w:t>și</w:t>
      </w:r>
      <w:r w:rsidR="00626185" w:rsidRPr="00CC0E0B">
        <w:rPr>
          <w:rStyle w:val="FontStyle20"/>
          <w:sz w:val="24"/>
          <w:szCs w:val="24"/>
          <w:lang w:val="ro-RO" w:eastAsia="ro-RO"/>
        </w:rPr>
        <w:t xml:space="preserve"> </w:t>
      </w:r>
      <w:r w:rsidR="009139E2" w:rsidRPr="00CC0E0B">
        <w:rPr>
          <w:rStyle w:val="FontStyle20"/>
          <w:sz w:val="24"/>
          <w:szCs w:val="24"/>
          <w:lang w:val="ro-RO" w:eastAsia="ro-RO"/>
        </w:rPr>
        <w:t>acțiuni</w:t>
      </w:r>
      <w:r w:rsidR="00626185" w:rsidRPr="00CC0E0B">
        <w:rPr>
          <w:rStyle w:val="FontStyle20"/>
          <w:sz w:val="24"/>
          <w:szCs w:val="24"/>
          <w:lang w:val="ro-RO" w:eastAsia="ro-RO"/>
        </w:rPr>
        <w:t xml:space="preserve"> externe", din </w:t>
      </w:r>
      <w:r w:rsidR="009139E2" w:rsidRPr="00CC0E0B">
        <w:rPr>
          <w:rStyle w:val="FontStyle20"/>
          <w:sz w:val="24"/>
          <w:szCs w:val="24"/>
          <w:lang w:val="ro-RO" w:eastAsia="ro-RO"/>
        </w:rPr>
        <w:t>care: 700 mii lei la titlul 10 „</w:t>
      </w:r>
      <w:r w:rsidR="00626185" w:rsidRPr="00CC0E0B">
        <w:rPr>
          <w:rStyle w:val="FontStyle20"/>
          <w:sz w:val="24"/>
          <w:szCs w:val="24"/>
          <w:lang w:val="ro-RO" w:eastAsia="ro-RO"/>
        </w:rPr>
        <w:t>Cheltuieli de persona</w:t>
      </w:r>
      <w:r w:rsidR="009139E2" w:rsidRPr="00CC0E0B">
        <w:rPr>
          <w:rStyle w:val="FontStyle20"/>
          <w:sz w:val="24"/>
          <w:szCs w:val="24"/>
          <w:lang w:val="ro-RO" w:eastAsia="ro-RO"/>
        </w:rPr>
        <w:t>l”, 6.057 mii lei la titlul 20 „</w:t>
      </w:r>
      <w:r w:rsidR="00626185" w:rsidRPr="00CC0E0B">
        <w:rPr>
          <w:rStyle w:val="FontStyle20"/>
          <w:sz w:val="24"/>
          <w:szCs w:val="24"/>
          <w:lang w:val="ro-RO" w:eastAsia="ro-RO"/>
        </w:rPr>
        <w:t>Bunuri și servici</w:t>
      </w:r>
      <w:r w:rsidR="009139E2" w:rsidRPr="00CC0E0B">
        <w:rPr>
          <w:rStyle w:val="FontStyle20"/>
          <w:sz w:val="24"/>
          <w:szCs w:val="24"/>
          <w:lang w:val="ro-RO" w:eastAsia="ro-RO"/>
        </w:rPr>
        <w:t>i” și 280 mii lei la titlul 71 „</w:t>
      </w:r>
      <w:r w:rsidR="00626185" w:rsidRPr="00CC0E0B">
        <w:rPr>
          <w:rStyle w:val="FontStyle20"/>
          <w:sz w:val="24"/>
          <w:szCs w:val="24"/>
          <w:lang w:val="ro-RO" w:eastAsia="ro-RO"/>
        </w:rPr>
        <w:t xml:space="preserve">Active nefinanciare”, pentru participarea României la </w:t>
      </w:r>
      <w:r w:rsidR="009139E2" w:rsidRPr="00CC0E0B">
        <w:rPr>
          <w:rStyle w:val="FontStyle20"/>
          <w:sz w:val="24"/>
          <w:szCs w:val="24"/>
          <w:lang w:val="ro-RO" w:eastAsia="ro-RO"/>
        </w:rPr>
        <w:t>expoziția</w:t>
      </w:r>
      <w:r w:rsidR="00626185" w:rsidRPr="00CC0E0B">
        <w:rPr>
          <w:rStyle w:val="FontStyle20"/>
          <w:sz w:val="24"/>
          <w:szCs w:val="24"/>
          <w:lang w:val="ro-RO" w:eastAsia="ro-RO"/>
        </w:rPr>
        <w:t xml:space="preserve"> </w:t>
      </w:r>
      <w:r w:rsidR="009139E2" w:rsidRPr="00CC0E0B">
        <w:rPr>
          <w:rStyle w:val="FontStyle20"/>
          <w:sz w:val="24"/>
          <w:szCs w:val="24"/>
          <w:lang w:val="ro-RO" w:eastAsia="ro-RO"/>
        </w:rPr>
        <w:t>internațională 2017 „</w:t>
      </w:r>
      <w:r w:rsidR="00626185" w:rsidRPr="00CC0E0B">
        <w:rPr>
          <w:rStyle w:val="FontStyle20"/>
          <w:sz w:val="24"/>
          <w:szCs w:val="24"/>
          <w:lang w:val="ro-RO" w:eastAsia="ro-RO"/>
        </w:rPr>
        <w:t>Energia viitorului", Astana, Kazahstan.</w:t>
      </w:r>
    </w:p>
    <w:p w:rsidR="00626185" w:rsidRPr="00CC0E0B" w:rsidRDefault="00626185" w:rsidP="009139E2">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 xml:space="preserve">(2) Pentru pregătirea exercitării de către România a </w:t>
      </w:r>
      <w:r w:rsidR="009139E2" w:rsidRPr="00CC0E0B">
        <w:rPr>
          <w:rStyle w:val="FontStyle20"/>
          <w:sz w:val="24"/>
          <w:szCs w:val="24"/>
          <w:lang w:val="ro-RO" w:eastAsia="ro-RO"/>
        </w:rPr>
        <w:t>Președinției</w:t>
      </w:r>
      <w:r w:rsidR="00B730F9" w:rsidRPr="00CC0E0B">
        <w:rPr>
          <w:rStyle w:val="FontStyle20"/>
          <w:sz w:val="24"/>
          <w:szCs w:val="24"/>
          <w:lang w:val="ro-RO" w:eastAsia="ro-RO"/>
        </w:rPr>
        <w:t xml:space="preserve"> Consiliului Uniunii Europene î</w:t>
      </w:r>
      <w:r w:rsidRPr="00CC0E0B">
        <w:rPr>
          <w:rStyle w:val="FontStyle20"/>
          <w:sz w:val="24"/>
          <w:szCs w:val="24"/>
          <w:lang w:val="ro-RO" w:eastAsia="ro-RO"/>
        </w:rPr>
        <w:t xml:space="preserve">n anul 2019, se autorizează Ministerul Afacerilor Externe, prin ministrul delegat pentru afaceri europene, conform </w:t>
      </w:r>
      <w:r w:rsidR="00B730F9" w:rsidRPr="00CC0E0B">
        <w:rPr>
          <w:rStyle w:val="FontStyle20"/>
          <w:sz w:val="24"/>
          <w:szCs w:val="24"/>
          <w:lang w:val="ro-RO" w:eastAsia="ro-RO"/>
        </w:rPr>
        <w:t xml:space="preserve">prevederilor </w:t>
      </w:r>
      <w:r w:rsidRPr="00CC0E0B">
        <w:rPr>
          <w:rStyle w:val="FontStyle20"/>
          <w:sz w:val="24"/>
          <w:szCs w:val="24"/>
          <w:lang w:val="ro-RO" w:eastAsia="ro-RO"/>
        </w:rPr>
        <w:t xml:space="preserve">Ordonanței de urgență a </w:t>
      </w:r>
      <w:r w:rsidR="009139E2" w:rsidRPr="00CC0E0B">
        <w:rPr>
          <w:rStyle w:val="FontStyle20"/>
          <w:sz w:val="24"/>
          <w:szCs w:val="24"/>
          <w:lang w:val="ro-RO" w:eastAsia="ro-RO"/>
        </w:rPr>
        <w:t>Guvernului</w:t>
      </w:r>
      <w:r w:rsidRPr="00CC0E0B">
        <w:rPr>
          <w:rStyle w:val="FontStyle20"/>
          <w:sz w:val="24"/>
          <w:szCs w:val="24"/>
          <w:lang w:val="ro-RO" w:eastAsia="ro-RO"/>
        </w:rPr>
        <w:t xml:space="preserve"> nr .1/2017 pentru stabilirea unor măsuri în domeniul </w:t>
      </w:r>
      <w:r w:rsidR="009139E2" w:rsidRPr="00CC0E0B">
        <w:rPr>
          <w:rStyle w:val="FontStyle20"/>
          <w:sz w:val="24"/>
          <w:szCs w:val="24"/>
          <w:lang w:val="ro-RO" w:eastAsia="ro-RO"/>
        </w:rPr>
        <w:t>administrației</w:t>
      </w:r>
      <w:r w:rsidRPr="00CC0E0B">
        <w:rPr>
          <w:rStyle w:val="FontStyle20"/>
          <w:sz w:val="24"/>
          <w:szCs w:val="24"/>
          <w:lang w:val="ro-RO" w:eastAsia="ro-RO"/>
        </w:rPr>
        <w:t xml:space="preserve"> publice centrale </w:t>
      </w:r>
      <w:r w:rsidR="009139E2" w:rsidRPr="00CC0E0B">
        <w:rPr>
          <w:rStyle w:val="FontStyle20"/>
          <w:sz w:val="24"/>
          <w:szCs w:val="24"/>
          <w:lang w:val="ro-RO" w:eastAsia="ro-RO"/>
        </w:rPr>
        <w:t>și</w:t>
      </w:r>
      <w:r w:rsidRPr="00CC0E0B">
        <w:rPr>
          <w:rStyle w:val="FontStyle20"/>
          <w:sz w:val="24"/>
          <w:szCs w:val="24"/>
          <w:lang w:val="ro-RO" w:eastAsia="ro-RO"/>
        </w:rPr>
        <w:t xml:space="preserve"> pentru modificarea </w:t>
      </w:r>
      <w:r w:rsidR="009139E2" w:rsidRPr="00CC0E0B">
        <w:rPr>
          <w:rStyle w:val="FontStyle20"/>
          <w:sz w:val="24"/>
          <w:szCs w:val="24"/>
          <w:lang w:val="ro-RO" w:eastAsia="ro-RO"/>
        </w:rPr>
        <w:t>și</w:t>
      </w:r>
      <w:r w:rsidRPr="00CC0E0B">
        <w:rPr>
          <w:rStyle w:val="FontStyle20"/>
          <w:sz w:val="24"/>
          <w:szCs w:val="24"/>
          <w:lang w:val="ro-RO" w:eastAsia="ro-RO"/>
        </w:rPr>
        <w:t xml:space="preserve"> completarea unor acte normative, să încheie în anul 2017 angajamente legale în limita sumei de 89.500 mii lei, din care 16.500 mii lei la titlul 20 „Bunuri si servicii” și 73.000 mii lei la titlul 71 „Active nefinanciare”.</w:t>
      </w:r>
    </w:p>
    <w:p w:rsidR="00626185" w:rsidRPr="00CC0E0B" w:rsidRDefault="00626185" w:rsidP="00626185">
      <w:pPr>
        <w:pStyle w:val="Style6"/>
        <w:widowControl/>
        <w:spacing w:line="360" w:lineRule="auto"/>
        <w:ind w:firstLine="720"/>
        <w:rPr>
          <w:rStyle w:val="FontStyle20"/>
          <w:sz w:val="24"/>
          <w:szCs w:val="24"/>
          <w:lang w:val="ro-RO" w:eastAsia="ro-RO"/>
        </w:rPr>
      </w:pPr>
    </w:p>
    <w:p w:rsidR="00626185" w:rsidRPr="00CC0E0B" w:rsidRDefault="00AD31BD" w:rsidP="00626185">
      <w:pPr>
        <w:pStyle w:val="Style6"/>
        <w:widowControl/>
        <w:spacing w:line="360" w:lineRule="auto"/>
        <w:ind w:firstLine="720"/>
        <w:rPr>
          <w:rStyle w:val="FontStyle20"/>
          <w:sz w:val="24"/>
          <w:szCs w:val="24"/>
          <w:lang w:val="ro-RO" w:eastAsia="ro-RO"/>
        </w:rPr>
      </w:pPr>
      <w:r w:rsidRPr="00CC0E0B">
        <w:rPr>
          <w:rStyle w:val="FontStyle20"/>
          <w:b/>
          <w:sz w:val="24"/>
          <w:szCs w:val="24"/>
          <w:lang w:val="ro-RO" w:eastAsia="ro-RO"/>
        </w:rPr>
        <w:lastRenderedPageBreak/>
        <w:t>Art. 26</w:t>
      </w:r>
      <w:r w:rsidR="00626185" w:rsidRPr="00CC0E0B">
        <w:rPr>
          <w:rStyle w:val="FontStyle20"/>
          <w:b/>
          <w:sz w:val="24"/>
          <w:szCs w:val="24"/>
          <w:lang w:val="ro-RO" w:eastAsia="ro-RO"/>
        </w:rPr>
        <w:t xml:space="preserve">. </w:t>
      </w:r>
      <w:r w:rsidR="00626185" w:rsidRPr="00CC0E0B">
        <w:rPr>
          <w:rStyle w:val="FontStyle20"/>
          <w:sz w:val="24"/>
          <w:szCs w:val="24"/>
          <w:lang w:val="ro-RO" w:eastAsia="ro-RO"/>
        </w:rPr>
        <w:t>- (1) Prin excepție de la art. 30 alin. (2) din Legea privind finanțele publice nr.500/2002, cu modificările și completările ulterioare, se pot aloca Ministerului Dezvoltării Regionale, Administrației Publice și Fondurilor Europene, prin hotărâre a Guvernului, sume din Fondul de Rezervă bugetară la dispoziția Guvernului prevăzut în bugetul de stat pe anul 2017 pentru finanțarea Programului Național de Dezvoltare Locală inclusiv etapa a II-a.</w:t>
      </w:r>
    </w:p>
    <w:p w:rsidR="00626185" w:rsidRPr="00CC0E0B" w:rsidRDefault="00626185" w:rsidP="00364DDA">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(2) Prin derogare de la prevederile art.12 lit. e) din Legea responsabilității fiscal-bugetare nr.69/2010, republicată și ale art.47 alin.(4), alin.(9) și alin.(10) din Legea nr.500/2002, cu modificările și completările ulterioare, în anul 2017, se autorizează Ministerul Dezvoltării Regionale, Administrației Publice și Fondurilor Europene, să efectueze virări de credite bugetare și de angajament, între capitole bugetare și între programe, peste limitele prevăzute, cu încadrarea în prevederile bugetare aprobate, în vederea finanțării Programului Național de Dezvoltare Locală inclusiv etapa a II-a.</w:t>
      </w:r>
    </w:p>
    <w:p w:rsidR="0073433E" w:rsidRPr="00CC0E0B" w:rsidRDefault="0073433E" w:rsidP="00CE717B">
      <w:pPr>
        <w:pStyle w:val="Style6"/>
        <w:widowControl/>
        <w:spacing w:line="360" w:lineRule="auto"/>
        <w:ind w:firstLine="720"/>
        <w:rPr>
          <w:rStyle w:val="FontStyle20"/>
          <w:sz w:val="24"/>
          <w:szCs w:val="24"/>
          <w:lang w:val="ro-RO"/>
        </w:rPr>
      </w:pPr>
      <w:r w:rsidRPr="00CC0E0B">
        <w:rPr>
          <w:rStyle w:val="FontStyle20"/>
          <w:sz w:val="24"/>
          <w:szCs w:val="24"/>
          <w:lang w:val="ro-RO" w:eastAsia="ro-RO"/>
        </w:rPr>
        <w:t xml:space="preserve">(3) În termen de 5 zile de la aprobarea modificărilor </w:t>
      </w:r>
      <w:r w:rsidR="00CE717B" w:rsidRPr="00CC0E0B">
        <w:rPr>
          <w:rStyle w:val="FontStyle20"/>
          <w:sz w:val="24"/>
          <w:szCs w:val="24"/>
          <w:lang w:val="ro-RO" w:eastAsia="ro-RO"/>
        </w:rPr>
        <w:t>prevăzute</w:t>
      </w:r>
      <w:r w:rsidRPr="00CC0E0B">
        <w:rPr>
          <w:rStyle w:val="FontStyle20"/>
          <w:sz w:val="24"/>
          <w:szCs w:val="24"/>
          <w:lang w:val="ro-RO" w:eastAsia="ro-RO"/>
        </w:rPr>
        <w:t xml:space="preserve"> la alin. (2) Ministerul Dezvoltării Regionale, Administrației Publice și Fondurilor Europene comunică Ministerului Finanțelor Publice virările efectuate concomitent cu transmiterea anexelor la bugetul ministerului modificate, însușite de ordonatorul principal de credite.</w:t>
      </w:r>
    </w:p>
    <w:p w:rsidR="0073433E" w:rsidRPr="00CC0E0B" w:rsidRDefault="0073433E" w:rsidP="0073433E">
      <w:pPr>
        <w:spacing w:line="360" w:lineRule="auto"/>
        <w:ind w:firstLine="720"/>
        <w:jc w:val="both"/>
        <w:rPr>
          <w:rStyle w:val="FontStyle20"/>
          <w:sz w:val="24"/>
          <w:szCs w:val="24"/>
          <w:lang w:eastAsia="ro-RO"/>
        </w:rPr>
      </w:pPr>
      <w:r w:rsidRPr="00CC0E0B">
        <w:rPr>
          <w:rStyle w:val="FontStyle20"/>
          <w:sz w:val="24"/>
          <w:szCs w:val="24"/>
          <w:lang w:eastAsia="ro-RO"/>
        </w:rPr>
        <w:t xml:space="preserve">(4) Se autorizează Ministerul Finanțelor Publice ca, pe baza comunicărilor transmise de Ministerul Dezvoltării Regionale, Administrației Publice și Fondurilor Europene potrivit alin. (3) să aprobe repartizarea pe trimestre a virărilor între capitole bugetare </w:t>
      </w:r>
      <w:r w:rsidR="00CE717B" w:rsidRPr="00CC0E0B">
        <w:rPr>
          <w:rStyle w:val="FontStyle20"/>
          <w:sz w:val="24"/>
          <w:szCs w:val="24"/>
          <w:lang w:eastAsia="ro-RO"/>
        </w:rPr>
        <w:t>prevăzute</w:t>
      </w:r>
      <w:r w:rsidRPr="00CC0E0B">
        <w:rPr>
          <w:rStyle w:val="FontStyle20"/>
          <w:sz w:val="24"/>
          <w:szCs w:val="24"/>
          <w:lang w:eastAsia="ro-RO"/>
        </w:rPr>
        <w:t xml:space="preserve"> la alin.(2).</w:t>
      </w:r>
    </w:p>
    <w:p w:rsidR="00CE717B" w:rsidRPr="00CC0E0B" w:rsidRDefault="0073433E" w:rsidP="00CE717B">
      <w:pPr>
        <w:spacing w:line="360" w:lineRule="auto"/>
        <w:ind w:firstLine="720"/>
        <w:jc w:val="both"/>
        <w:rPr>
          <w:rStyle w:val="FontStyle20"/>
          <w:sz w:val="24"/>
          <w:szCs w:val="24"/>
          <w:lang w:eastAsia="ro-RO"/>
        </w:rPr>
      </w:pPr>
      <w:r w:rsidRPr="00CC0E0B">
        <w:rPr>
          <w:rStyle w:val="FontStyle20"/>
          <w:sz w:val="24"/>
          <w:szCs w:val="24"/>
          <w:lang w:eastAsia="ro-RO"/>
        </w:rPr>
        <w:t>(5) Se aprobă în bugetul Ministerului Dezvoltării Regionale, Administrației Publice și Fondurilor Europene,</w:t>
      </w:r>
      <w:r w:rsidR="00CE717B" w:rsidRPr="00CC0E0B">
        <w:rPr>
          <w:rStyle w:val="FontStyle20"/>
          <w:sz w:val="24"/>
          <w:szCs w:val="24"/>
          <w:lang w:eastAsia="ro-RO"/>
        </w:rPr>
        <w:t xml:space="preserve"> la programul bugetar cod 1284 „</w:t>
      </w:r>
      <w:r w:rsidRPr="00CC0E0B">
        <w:rPr>
          <w:rStyle w:val="FontStyle20"/>
          <w:sz w:val="24"/>
          <w:szCs w:val="24"/>
          <w:lang w:eastAsia="ro-RO"/>
        </w:rPr>
        <w:t>Programul Național de Dezvoltare Locală”  credite de angajament în anul 2017 în sumă de 1.000.</w:t>
      </w:r>
      <w:r w:rsidR="00CE717B" w:rsidRPr="00CC0E0B">
        <w:rPr>
          <w:rStyle w:val="FontStyle20"/>
          <w:sz w:val="24"/>
          <w:szCs w:val="24"/>
          <w:lang w:eastAsia="ro-RO"/>
        </w:rPr>
        <w:t>000 mii lei la capitolul 70.01 „</w:t>
      </w:r>
      <w:r w:rsidRPr="00CC0E0B">
        <w:rPr>
          <w:rStyle w:val="FontStyle20"/>
          <w:sz w:val="24"/>
          <w:szCs w:val="24"/>
          <w:lang w:eastAsia="ro-RO"/>
        </w:rPr>
        <w:t xml:space="preserve">Locuințe, servicii și </w:t>
      </w:r>
      <w:r w:rsidR="00CE717B" w:rsidRPr="00CC0E0B">
        <w:rPr>
          <w:rStyle w:val="FontStyle20"/>
          <w:sz w:val="24"/>
          <w:szCs w:val="24"/>
          <w:lang w:eastAsia="ro-RO"/>
        </w:rPr>
        <w:t>dezvoltare publică”, titlul 51 „</w:t>
      </w:r>
      <w:r w:rsidRPr="00CC0E0B">
        <w:rPr>
          <w:rStyle w:val="FontStyle20"/>
          <w:sz w:val="24"/>
          <w:szCs w:val="24"/>
          <w:lang w:eastAsia="ro-RO"/>
        </w:rPr>
        <w:t>Transferuri între unități ale administrației publice” pentru asigurarea finanțării restului de executat pentru investițiile aflate în finanțare la 31 decembrie 2016.</w:t>
      </w:r>
    </w:p>
    <w:p w:rsidR="00CE717B" w:rsidRPr="00CC0E0B" w:rsidRDefault="0073433E" w:rsidP="00CE717B">
      <w:pPr>
        <w:spacing w:line="360" w:lineRule="auto"/>
        <w:ind w:firstLine="720"/>
        <w:jc w:val="both"/>
        <w:rPr>
          <w:rStyle w:val="FontStyle20"/>
          <w:sz w:val="24"/>
          <w:szCs w:val="24"/>
          <w:lang w:eastAsia="ro-RO"/>
        </w:rPr>
      </w:pPr>
      <w:r w:rsidRPr="00CC0E0B">
        <w:rPr>
          <w:rStyle w:val="FontStyle20"/>
          <w:sz w:val="24"/>
          <w:szCs w:val="24"/>
          <w:lang w:eastAsia="ro-RO"/>
        </w:rPr>
        <w:t>(6) Se aprobă în bugetul Ministerului Dezvoltării Regionale, Administrației Publice și Fondurilo</w:t>
      </w:r>
      <w:r w:rsidR="00CE717B" w:rsidRPr="00CC0E0B">
        <w:rPr>
          <w:rStyle w:val="FontStyle20"/>
          <w:sz w:val="24"/>
          <w:szCs w:val="24"/>
          <w:lang w:eastAsia="ro-RO"/>
        </w:rPr>
        <w:t>r Europene în anexa nr.3/15/27 „</w:t>
      </w:r>
      <w:r w:rsidRPr="00CC0E0B">
        <w:rPr>
          <w:rStyle w:val="FontStyle20"/>
          <w:sz w:val="24"/>
          <w:szCs w:val="24"/>
          <w:lang w:eastAsia="ro-RO"/>
        </w:rPr>
        <w:t>Fișa programului”</w:t>
      </w:r>
      <w:r w:rsidR="00CE717B" w:rsidRPr="00CC0E0B">
        <w:rPr>
          <w:rStyle w:val="FontStyle20"/>
          <w:sz w:val="24"/>
          <w:szCs w:val="24"/>
          <w:lang w:eastAsia="ro-RO"/>
        </w:rPr>
        <w:t xml:space="preserve"> la programul bugetar cod 1404 „</w:t>
      </w:r>
      <w:r w:rsidRPr="00CC0E0B">
        <w:rPr>
          <w:rStyle w:val="FontStyle20"/>
          <w:sz w:val="24"/>
          <w:szCs w:val="24"/>
          <w:lang w:eastAsia="ro-RO"/>
        </w:rPr>
        <w:t>Programul Național de Cadastru și Ca</w:t>
      </w:r>
      <w:r w:rsidR="00CE717B" w:rsidRPr="00CC0E0B">
        <w:rPr>
          <w:rStyle w:val="FontStyle20"/>
          <w:sz w:val="24"/>
          <w:szCs w:val="24"/>
          <w:lang w:eastAsia="ro-RO"/>
        </w:rPr>
        <w:t>rte Funciară”, capitolul 51.10 „</w:t>
      </w:r>
      <w:r w:rsidRPr="00CC0E0B">
        <w:rPr>
          <w:rStyle w:val="FontStyle20"/>
          <w:sz w:val="24"/>
          <w:szCs w:val="24"/>
          <w:lang w:eastAsia="ro-RO"/>
        </w:rPr>
        <w:t>Autorități publice</w:t>
      </w:r>
      <w:r w:rsidR="00CE717B" w:rsidRPr="00CC0E0B">
        <w:rPr>
          <w:rStyle w:val="FontStyle20"/>
          <w:sz w:val="24"/>
          <w:szCs w:val="24"/>
          <w:lang w:eastAsia="ro-RO"/>
        </w:rPr>
        <w:t xml:space="preserve"> și acțiuni externe” titlul 51 „</w:t>
      </w:r>
      <w:r w:rsidRPr="00CC0E0B">
        <w:rPr>
          <w:rStyle w:val="FontStyle20"/>
          <w:sz w:val="24"/>
          <w:szCs w:val="24"/>
          <w:lang w:eastAsia="ro-RO"/>
        </w:rPr>
        <w:t>Transferuri între unități ale administrației publice” credite de angajament în sumă de 450.450 mii lei.</w:t>
      </w:r>
    </w:p>
    <w:p w:rsidR="00CE717B" w:rsidRPr="00CC0E0B" w:rsidRDefault="0073433E" w:rsidP="00CE717B">
      <w:pPr>
        <w:spacing w:line="360" w:lineRule="auto"/>
        <w:ind w:firstLine="720"/>
        <w:jc w:val="both"/>
        <w:rPr>
          <w:rStyle w:val="FontStyle20"/>
          <w:sz w:val="24"/>
          <w:szCs w:val="24"/>
          <w:lang w:eastAsia="ro-RO"/>
        </w:rPr>
      </w:pPr>
      <w:r w:rsidRPr="00CC0E0B">
        <w:rPr>
          <w:rStyle w:val="FontStyle20"/>
          <w:sz w:val="24"/>
          <w:szCs w:val="24"/>
          <w:lang w:eastAsia="ro-RO"/>
        </w:rPr>
        <w:t>(7) Se aprobă în bugetul Ministerului Dezvoltării Regionale, Administrației Publice și Fond</w:t>
      </w:r>
      <w:r w:rsidR="00CE717B" w:rsidRPr="00CC0E0B">
        <w:rPr>
          <w:rStyle w:val="FontStyle20"/>
          <w:sz w:val="24"/>
          <w:szCs w:val="24"/>
          <w:lang w:eastAsia="ro-RO"/>
        </w:rPr>
        <w:t>urilor Europene, la programul „</w:t>
      </w:r>
      <w:r w:rsidRPr="00CC0E0B">
        <w:rPr>
          <w:rStyle w:val="FontStyle20"/>
          <w:sz w:val="24"/>
          <w:szCs w:val="24"/>
          <w:lang w:eastAsia="ro-RO"/>
        </w:rPr>
        <w:t>Etapa a II-a - Programul Național de Dezvoltare L</w:t>
      </w:r>
      <w:r w:rsidR="00CE717B" w:rsidRPr="00CC0E0B">
        <w:rPr>
          <w:rStyle w:val="FontStyle20"/>
          <w:sz w:val="24"/>
          <w:szCs w:val="24"/>
          <w:lang w:eastAsia="ro-RO"/>
        </w:rPr>
        <w:t>ocală”  credite de angajament în</w:t>
      </w:r>
      <w:r w:rsidRPr="00CC0E0B">
        <w:rPr>
          <w:rStyle w:val="FontStyle20"/>
          <w:sz w:val="24"/>
          <w:szCs w:val="24"/>
          <w:lang w:eastAsia="ro-RO"/>
        </w:rPr>
        <w:t xml:space="preserve"> sumă de 30.000.</w:t>
      </w:r>
      <w:r w:rsidR="00CE717B" w:rsidRPr="00CC0E0B">
        <w:rPr>
          <w:rStyle w:val="FontStyle20"/>
          <w:sz w:val="24"/>
          <w:szCs w:val="24"/>
          <w:lang w:eastAsia="ro-RO"/>
        </w:rPr>
        <w:t>000 mii lei la capitolul 70.01 „</w:t>
      </w:r>
      <w:r w:rsidRPr="00CC0E0B">
        <w:rPr>
          <w:rStyle w:val="FontStyle20"/>
          <w:sz w:val="24"/>
          <w:szCs w:val="24"/>
          <w:lang w:eastAsia="ro-RO"/>
        </w:rPr>
        <w:t xml:space="preserve">Locuințe, servicii și </w:t>
      </w:r>
      <w:r w:rsidR="00CE717B" w:rsidRPr="00CC0E0B">
        <w:rPr>
          <w:rStyle w:val="FontStyle20"/>
          <w:sz w:val="24"/>
          <w:szCs w:val="24"/>
          <w:lang w:eastAsia="ro-RO"/>
        </w:rPr>
        <w:lastRenderedPageBreak/>
        <w:t>dezvoltare publică”, titlul 51 „</w:t>
      </w:r>
      <w:r w:rsidRPr="00CC0E0B">
        <w:rPr>
          <w:rStyle w:val="FontStyle20"/>
          <w:sz w:val="24"/>
          <w:szCs w:val="24"/>
          <w:lang w:eastAsia="ro-RO"/>
        </w:rPr>
        <w:t xml:space="preserve">Transferuri între unități ale administrației publice” pentru încheierea de contracte de finanțare conform prevederilor art. IV din </w:t>
      </w:r>
      <w:r w:rsidR="00364DDA" w:rsidRPr="00CC0E0B">
        <w:rPr>
          <w:rStyle w:val="FontStyle20"/>
          <w:sz w:val="24"/>
          <w:szCs w:val="24"/>
          <w:lang w:eastAsia="ro-RO"/>
        </w:rPr>
        <w:t>Ordonanța de u</w:t>
      </w:r>
      <w:r w:rsidRPr="00CC0E0B">
        <w:rPr>
          <w:rStyle w:val="FontStyle20"/>
          <w:sz w:val="24"/>
          <w:szCs w:val="24"/>
          <w:lang w:eastAsia="ro-RO"/>
        </w:rPr>
        <w:t>rgență a Guvernului nr</w:t>
      </w:r>
      <w:r w:rsidR="00053225" w:rsidRPr="00CC0E0B">
        <w:rPr>
          <w:rStyle w:val="FontStyle20"/>
          <w:sz w:val="24"/>
          <w:szCs w:val="24"/>
          <w:lang w:eastAsia="ro-RO"/>
        </w:rPr>
        <w:t>.6</w:t>
      </w:r>
      <w:r w:rsidRPr="00CC0E0B">
        <w:rPr>
          <w:rStyle w:val="FontStyle20"/>
          <w:sz w:val="24"/>
          <w:szCs w:val="24"/>
          <w:lang w:eastAsia="ro-RO"/>
        </w:rPr>
        <w:t xml:space="preserve">/2017 pentru modificarea </w:t>
      </w:r>
      <w:r w:rsidR="00CE717B" w:rsidRPr="00CC0E0B">
        <w:rPr>
          <w:rStyle w:val="FontStyle20"/>
          <w:sz w:val="24"/>
          <w:szCs w:val="24"/>
          <w:lang w:eastAsia="ro-RO"/>
        </w:rPr>
        <w:t>și</w:t>
      </w:r>
      <w:r w:rsidRPr="00CC0E0B">
        <w:rPr>
          <w:rStyle w:val="FontStyle20"/>
          <w:sz w:val="24"/>
          <w:szCs w:val="24"/>
          <w:lang w:eastAsia="ro-RO"/>
        </w:rPr>
        <w:t xml:space="preserve"> completa</w:t>
      </w:r>
      <w:r w:rsidR="00CE717B" w:rsidRPr="00CC0E0B">
        <w:rPr>
          <w:rStyle w:val="FontStyle20"/>
          <w:sz w:val="24"/>
          <w:szCs w:val="24"/>
          <w:lang w:eastAsia="ro-RO"/>
        </w:rPr>
        <w:t>rea unor acte normative precum ș</w:t>
      </w:r>
      <w:r w:rsidRPr="00CC0E0B">
        <w:rPr>
          <w:rStyle w:val="FontStyle20"/>
          <w:sz w:val="24"/>
          <w:szCs w:val="24"/>
          <w:lang w:eastAsia="ro-RO"/>
        </w:rPr>
        <w:t xml:space="preserve">i  pentru stabilirea unor măsuri privind realizarea </w:t>
      </w:r>
      <w:r w:rsidR="00CE717B" w:rsidRPr="00CC0E0B">
        <w:rPr>
          <w:rStyle w:val="FontStyle20"/>
          <w:sz w:val="24"/>
          <w:szCs w:val="24"/>
          <w:lang w:eastAsia="ro-RO"/>
        </w:rPr>
        <w:t>investițiilor</w:t>
      </w:r>
      <w:r w:rsidRPr="00CC0E0B">
        <w:rPr>
          <w:rStyle w:val="FontStyle20"/>
          <w:sz w:val="24"/>
          <w:szCs w:val="24"/>
          <w:lang w:eastAsia="ro-RO"/>
        </w:rPr>
        <w:t xml:space="preserve"> </w:t>
      </w:r>
      <w:r w:rsidR="00CE717B" w:rsidRPr="00CC0E0B">
        <w:rPr>
          <w:rStyle w:val="FontStyle20"/>
          <w:sz w:val="24"/>
          <w:szCs w:val="24"/>
          <w:lang w:eastAsia="ro-RO"/>
        </w:rPr>
        <w:t>finanțate din fonduri publice</w:t>
      </w:r>
      <w:r w:rsidRPr="00CC0E0B">
        <w:rPr>
          <w:rStyle w:val="FontStyle20"/>
          <w:sz w:val="24"/>
          <w:szCs w:val="24"/>
          <w:lang w:eastAsia="ro-RO"/>
        </w:rPr>
        <w:t>.</w:t>
      </w:r>
    </w:p>
    <w:p w:rsidR="0073433E" w:rsidRPr="00CC0E0B" w:rsidRDefault="0073433E" w:rsidP="00CE717B">
      <w:pPr>
        <w:spacing w:line="360" w:lineRule="auto"/>
        <w:ind w:firstLine="720"/>
        <w:jc w:val="both"/>
        <w:rPr>
          <w:rStyle w:val="FontStyle20"/>
          <w:sz w:val="24"/>
          <w:szCs w:val="24"/>
          <w:lang w:eastAsia="ro-RO"/>
        </w:rPr>
      </w:pPr>
      <w:r w:rsidRPr="00CC0E0B">
        <w:rPr>
          <w:rStyle w:val="FontStyle20"/>
          <w:sz w:val="24"/>
          <w:szCs w:val="24"/>
          <w:lang w:eastAsia="ro-RO"/>
        </w:rPr>
        <w:t xml:space="preserve">(8) Se autorizează Ministerul Dezvoltării Regionale, Administrației Publice și Fondurilor Europene să comunice Ministerului Finanțelor Publice în termen de 10 zile de la intrarea în vigoare a prezentei legi, bugetul Agenției Naționale de Cadastru și Publicitate Imobiliară detaliat pe surse de finanțare, cu respectarea destinației stabilite conform art.9 alin. (2) și (3) din Legea cadastrului și a publicității imobiliare nr.7/1996, republicată. </w:t>
      </w:r>
    </w:p>
    <w:p w:rsidR="0073433E" w:rsidRPr="00CC0E0B" w:rsidRDefault="0073433E" w:rsidP="0029313B">
      <w:pPr>
        <w:pStyle w:val="Style6"/>
        <w:widowControl/>
        <w:spacing w:line="360" w:lineRule="auto"/>
        <w:ind w:firstLine="720"/>
        <w:rPr>
          <w:rFonts w:ascii="Arial" w:hAnsi="Arial" w:cs="Arial"/>
          <w:lang w:val="ro-RO"/>
        </w:rPr>
      </w:pPr>
    </w:p>
    <w:p w:rsidR="0073433E" w:rsidRPr="00CC0E0B" w:rsidRDefault="00AD31BD" w:rsidP="00CE717B">
      <w:pPr>
        <w:pStyle w:val="Style6"/>
        <w:widowControl/>
        <w:spacing w:line="360" w:lineRule="auto"/>
        <w:ind w:firstLine="720"/>
        <w:rPr>
          <w:rFonts w:ascii="Arial" w:hAnsi="Arial" w:cs="Arial"/>
          <w:lang w:val="ro-RO"/>
        </w:rPr>
      </w:pPr>
      <w:r w:rsidRPr="00CC0E0B">
        <w:rPr>
          <w:rStyle w:val="FontStyle19"/>
          <w:sz w:val="24"/>
          <w:szCs w:val="24"/>
          <w:lang w:val="ro-RO" w:eastAsia="ro-RO"/>
        </w:rPr>
        <w:t>Art.27</w:t>
      </w:r>
      <w:r w:rsidR="0073433E" w:rsidRPr="00CC0E0B">
        <w:rPr>
          <w:rStyle w:val="FontStyle19"/>
          <w:sz w:val="24"/>
          <w:szCs w:val="24"/>
          <w:lang w:val="ro-RO" w:eastAsia="ro-RO"/>
        </w:rPr>
        <w:t xml:space="preserve">. </w:t>
      </w:r>
      <w:r w:rsidR="0073433E" w:rsidRPr="00CC0E0B">
        <w:rPr>
          <w:rStyle w:val="FontStyle20"/>
          <w:sz w:val="24"/>
          <w:szCs w:val="24"/>
          <w:lang w:val="ro-RO" w:eastAsia="ro-RO"/>
        </w:rPr>
        <w:t xml:space="preserve">- </w:t>
      </w:r>
      <w:r w:rsidR="0073433E" w:rsidRPr="00CC0E0B">
        <w:rPr>
          <w:rFonts w:ascii="Arial" w:hAnsi="Arial" w:cs="Arial"/>
          <w:lang w:val="ro-RO"/>
        </w:rPr>
        <w:t>(1) În bugetul Ministerului Justiției, la capitolul 61.01. „Ordine publică și siguranță națională" , titlul 71 „Active nefinanciare”, este cuprinsă și suma de 3.080.440 lei cuvenită în baza art. 37 alin. (1) din Legea nr. 318/2015 pentru înființarea, organizarea și funcționarea Agenției Naționale de Administrare a Bunurilor Indisponibilizate și pentru modificarea și completarea unor acte normative și care se utilizează conform prevederilor Hotărârii Guvernului nr. 933/2016 pentru aprobarea Regulamentului privind distribuirea sumelor prevăzute la art. 37 din Legea nr. 318/2015 pentru înființarea, organizarea și funcționarea Agenției Naționale de Administrare a Bunurilor Indisponibilizate și pentru modificarea și completarea unor acte normative.</w:t>
      </w:r>
    </w:p>
    <w:p w:rsidR="00FE4A9B" w:rsidRPr="00CC0E0B" w:rsidRDefault="000E2547" w:rsidP="00FE4A9B">
      <w:pPr>
        <w:pStyle w:val="Style6"/>
        <w:widowControl/>
        <w:spacing w:line="360" w:lineRule="auto"/>
        <w:ind w:firstLine="720"/>
        <w:rPr>
          <w:rFonts w:ascii="Arial" w:hAnsi="Arial" w:cs="Arial"/>
          <w:bCs/>
          <w:lang w:val="ro-RO"/>
        </w:rPr>
      </w:pPr>
      <w:r w:rsidRPr="00CC0E0B">
        <w:rPr>
          <w:rFonts w:ascii="Arial" w:hAnsi="Arial" w:cs="Arial"/>
          <w:lang w:val="ro-RO"/>
        </w:rPr>
        <w:t>(2) În bugetul Ministerului Justiției</w:t>
      </w:r>
      <w:r w:rsidR="00054807" w:rsidRPr="00CC0E0B">
        <w:rPr>
          <w:rFonts w:ascii="Arial" w:hAnsi="Arial" w:cs="Arial"/>
          <w:lang w:val="ro-RO"/>
        </w:rPr>
        <w:t>, la capitolul 61.01 „</w:t>
      </w:r>
      <w:r w:rsidRPr="00CC0E0B">
        <w:rPr>
          <w:rFonts w:ascii="Arial" w:hAnsi="Arial" w:cs="Arial"/>
          <w:lang w:val="ro-RO"/>
        </w:rPr>
        <w:t>Ordine publică și siguranță națională", titlul 55</w:t>
      </w:r>
      <w:r w:rsidR="00054807" w:rsidRPr="00CC0E0B">
        <w:rPr>
          <w:rFonts w:ascii="Arial" w:hAnsi="Arial" w:cs="Arial"/>
          <w:lang w:val="ro-RO"/>
        </w:rPr>
        <w:t xml:space="preserve"> „</w:t>
      </w:r>
      <w:r w:rsidRPr="00CC0E0B">
        <w:rPr>
          <w:rFonts w:ascii="Arial" w:hAnsi="Arial" w:cs="Arial"/>
          <w:lang w:val="ro-RO"/>
        </w:rPr>
        <w:t>Alte transferuri”, este cuprinsă și suma de 3.080.440 lei, cuvenită în baza art. 37 a</w:t>
      </w:r>
      <w:r w:rsidR="00054807" w:rsidRPr="00CC0E0B">
        <w:rPr>
          <w:rFonts w:ascii="Arial" w:hAnsi="Arial" w:cs="Arial"/>
          <w:lang w:val="ro-RO"/>
        </w:rPr>
        <w:t xml:space="preserve">lin. (1) din Legea nr. 318/2015 </w:t>
      </w:r>
      <w:r w:rsidRPr="00CC0E0B">
        <w:rPr>
          <w:rFonts w:ascii="Arial" w:hAnsi="Arial" w:cs="Arial"/>
          <w:lang w:val="ro-RO"/>
        </w:rPr>
        <w:t xml:space="preserve">și care se utilizează de </w:t>
      </w:r>
      <w:r w:rsidR="00054807" w:rsidRPr="00CC0E0B">
        <w:rPr>
          <w:rFonts w:ascii="Arial" w:hAnsi="Arial" w:cs="Arial"/>
          <w:lang w:val="ro-RO"/>
        </w:rPr>
        <w:t>Agenția</w:t>
      </w:r>
      <w:r w:rsidRPr="00CC0E0B">
        <w:rPr>
          <w:rFonts w:ascii="Arial" w:hAnsi="Arial" w:cs="Arial"/>
          <w:lang w:val="ro-RO"/>
        </w:rPr>
        <w:t xml:space="preserve"> </w:t>
      </w:r>
      <w:r w:rsidR="00054807" w:rsidRPr="00CC0E0B">
        <w:rPr>
          <w:rFonts w:ascii="Arial" w:hAnsi="Arial" w:cs="Arial"/>
          <w:lang w:val="ro-RO"/>
        </w:rPr>
        <w:t>Națională</w:t>
      </w:r>
      <w:r w:rsidRPr="00CC0E0B">
        <w:rPr>
          <w:rFonts w:ascii="Arial" w:hAnsi="Arial" w:cs="Arial"/>
          <w:lang w:val="ro-RO"/>
        </w:rPr>
        <w:t xml:space="preserve"> de Administrare a Bunurilor Indisponibilizate conform prevederilor Hotărârii Guvernului nr. 933/2016.</w:t>
      </w:r>
    </w:p>
    <w:p w:rsidR="00FE4A9B" w:rsidRPr="00CC0E0B" w:rsidRDefault="00FE4A9B" w:rsidP="00FE4A9B">
      <w:pPr>
        <w:pStyle w:val="Style6"/>
        <w:widowControl/>
        <w:spacing w:line="360" w:lineRule="auto"/>
        <w:ind w:firstLine="720"/>
        <w:rPr>
          <w:rFonts w:ascii="Arial" w:hAnsi="Arial" w:cs="Arial"/>
          <w:bCs/>
          <w:lang w:val="ro-RO"/>
        </w:rPr>
      </w:pPr>
      <w:r w:rsidRPr="00CC0E0B">
        <w:rPr>
          <w:rFonts w:ascii="Arial" w:hAnsi="Arial" w:cs="Arial"/>
          <w:bCs/>
          <w:lang w:val="ro-RO"/>
        </w:rPr>
        <w:t>(3) În anul 2017, la solicitarea U</w:t>
      </w:r>
      <w:r w:rsidR="0021156D" w:rsidRPr="00CC0E0B">
        <w:rPr>
          <w:rFonts w:ascii="Arial" w:hAnsi="Arial" w:cs="Arial"/>
          <w:bCs/>
          <w:lang w:val="ro-RO"/>
        </w:rPr>
        <w:t xml:space="preserve">niunii </w:t>
      </w:r>
      <w:r w:rsidRPr="00CC0E0B">
        <w:rPr>
          <w:rFonts w:ascii="Arial" w:hAnsi="Arial" w:cs="Arial"/>
          <w:bCs/>
          <w:lang w:val="ro-RO"/>
        </w:rPr>
        <w:t>N</w:t>
      </w:r>
      <w:r w:rsidR="0021156D" w:rsidRPr="00CC0E0B">
        <w:rPr>
          <w:rFonts w:ascii="Arial" w:hAnsi="Arial" w:cs="Arial"/>
          <w:bCs/>
          <w:lang w:val="ro-RO"/>
        </w:rPr>
        <w:t xml:space="preserve">aționale a </w:t>
      </w:r>
      <w:r w:rsidRPr="00CC0E0B">
        <w:rPr>
          <w:rFonts w:ascii="Arial" w:hAnsi="Arial" w:cs="Arial"/>
          <w:bCs/>
          <w:lang w:val="ro-RO"/>
        </w:rPr>
        <w:t>P</w:t>
      </w:r>
      <w:r w:rsidR="0021156D" w:rsidRPr="00CC0E0B">
        <w:rPr>
          <w:rFonts w:ascii="Arial" w:hAnsi="Arial" w:cs="Arial"/>
          <w:bCs/>
          <w:lang w:val="ro-RO"/>
        </w:rPr>
        <w:t xml:space="preserve">racticienilor în </w:t>
      </w:r>
      <w:r w:rsidRPr="00CC0E0B">
        <w:rPr>
          <w:rFonts w:ascii="Arial" w:hAnsi="Arial" w:cs="Arial"/>
          <w:bCs/>
          <w:lang w:val="ro-RO"/>
        </w:rPr>
        <w:t>I</w:t>
      </w:r>
      <w:r w:rsidR="0021156D" w:rsidRPr="00CC0E0B">
        <w:rPr>
          <w:rFonts w:ascii="Arial" w:hAnsi="Arial" w:cs="Arial"/>
          <w:bCs/>
          <w:lang w:val="ro-RO"/>
        </w:rPr>
        <w:t xml:space="preserve">nsolvență din </w:t>
      </w:r>
      <w:r w:rsidRPr="00CC0E0B">
        <w:rPr>
          <w:rFonts w:ascii="Arial" w:hAnsi="Arial" w:cs="Arial"/>
          <w:bCs/>
          <w:lang w:val="ro-RO"/>
        </w:rPr>
        <w:t>R</w:t>
      </w:r>
      <w:r w:rsidR="0021156D" w:rsidRPr="00CC0E0B">
        <w:rPr>
          <w:rFonts w:ascii="Arial" w:hAnsi="Arial" w:cs="Arial"/>
          <w:bCs/>
          <w:lang w:val="ro-RO"/>
        </w:rPr>
        <w:t>omânia</w:t>
      </w:r>
      <w:r w:rsidRPr="00CC0E0B">
        <w:rPr>
          <w:rFonts w:ascii="Arial" w:hAnsi="Arial" w:cs="Arial"/>
          <w:bCs/>
          <w:lang w:val="ro-RO"/>
        </w:rPr>
        <w:t>, în măsura în care disponibilitățile fondului de lichidare nu acoperă cheltuielile aferente procedurilor cărora le este destinat, în condițiile legii, transferul pentru fondul de lichidare se va face din bugetul Ministerul Justiției, prin bugetul Oficiului Național al Registrului Comerțului, de la capitolul 61.01 „Ordine publică și siguranță națională”, titlul 55 „Alte transferuri”, în limita creditelor bugetare aprobate cu această destinație.</w:t>
      </w:r>
    </w:p>
    <w:p w:rsidR="000E2547" w:rsidRPr="00CC0E0B" w:rsidRDefault="000E2547" w:rsidP="00054807">
      <w:pPr>
        <w:pStyle w:val="Style6"/>
        <w:widowControl/>
        <w:spacing w:line="360" w:lineRule="auto"/>
        <w:ind w:firstLine="0"/>
        <w:rPr>
          <w:rStyle w:val="FontStyle20"/>
          <w:sz w:val="24"/>
          <w:szCs w:val="24"/>
          <w:lang w:val="ro-RO" w:eastAsia="ro-RO"/>
        </w:rPr>
      </w:pPr>
    </w:p>
    <w:p w:rsidR="00ED7DE1" w:rsidRPr="00CC0E0B" w:rsidRDefault="009768AC" w:rsidP="00ED7DE1">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28</w:t>
      </w:r>
      <w:r w:rsidR="008217EE" w:rsidRPr="00CC0E0B">
        <w:rPr>
          <w:rStyle w:val="FontStyle19"/>
          <w:sz w:val="24"/>
          <w:szCs w:val="24"/>
          <w:lang w:val="ro-RO" w:eastAsia="ro-RO"/>
        </w:rPr>
        <w:t xml:space="preserve">. </w:t>
      </w:r>
      <w:r w:rsidR="008217EE" w:rsidRPr="00CC0E0B">
        <w:rPr>
          <w:rStyle w:val="FontStyle20"/>
          <w:sz w:val="24"/>
          <w:szCs w:val="24"/>
          <w:lang w:val="ro-RO" w:eastAsia="ro-RO"/>
        </w:rPr>
        <w:t xml:space="preserve">- </w:t>
      </w:r>
      <w:r w:rsidR="00484C35" w:rsidRPr="00CC0E0B">
        <w:rPr>
          <w:rFonts w:ascii="Arial" w:hAnsi="Arial" w:cs="Arial"/>
          <w:lang w:val="ro-RO"/>
        </w:rPr>
        <w:t>(1) În bugetul Ministerului Afacerilor Interne, la capitolul 61.01 „Ordine publică și siguranță națională” este cuprinsă și suma de 3.080.440 lei, cuvenită în baza art. 37 a</w:t>
      </w:r>
      <w:r w:rsidR="00054807" w:rsidRPr="00CC0E0B">
        <w:rPr>
          <w:rFonts w:ascii="Arial" w:hAnsi="Arial" w:cs="Arial"/>
          <w:lang w:val="ro-RO"/>
        </w:rPr>
        <w:t xml:space="preserve">lin. </w:t>
      </w:r>
      <w:r w:rsidR="00054807" w:rsidRPr="00CC0E0B">
        <w:rPr>
          <w:rFonts w:ascii="Arial" w:hAnsi="Arial" w:cs="Arial"/>
          <w:lang w:val="ro-RO"/>
        </w:rPr>
        <w:lastRenderedPageBreak/>
        <w:t>(1) din Legea nr. 318/2015</w:t>
      </w:r>
      <w:r w:rsidR="00484C35" w:rsidRPr="00CC0E0B">
        <w:rPr>
          <w:rFonts w:ascii="Arial" w:hAnsi="Arial" w:cs="Arial"/>
          <w:lang w:val="ro-RO"/>
        </w:rPr>
        <w:t xml:space="preserve"> și care se utilizează conform prevederilor Hotărârii Guvernului nr. 933/2016</w:t>
      </w:r>
      <w:r w:rsidR="00054807" w:rsidRPr="00CC0E0B">
        <w:rPr>
          <w:rFonts w:ascii="Arial" w:hAnsi="Arial" w:cs="Arial"/>
          <w:lang w:val="ro-RO"/>
        </w:rPr>
        <w:t>.</w:t>
      </w:r>
    </w:p>
    <w:p w:rsidR="00ED7DE1" w:rsidRPr="00CC0E0B" w:rsidRDefault="00ED7DE1" w:rsidP="00ED7DE1">
      <w:pPr>
        <w:pStyle w:val="Style6"/>
        <w:widowControl/>
        <w:spacing w:line="360" w:lineRule="auto"/>
        <w:ind w:firstLine="720"/>
        <w:rPr>
          <w:rFonts w:ascii="Arial" w:hAnsi="Arial" w:cs="Arial"/>
          <w:lang w:val="ro-RO"/>
        </w:rPr>
      </w:pPr>
    </w:p>
    <w:p w:rsidR="00054807" w:rsidRPr="00CC0E0B" w:rsidRDefault="00AD31BD" w:rsidP="00ED7DE1">
      <w:pPr>
        <w:pStyle w:val="Style6"/>
        <w:widowControl/>
        <w:spacing w:line="360" w:lineRule="auto"/>
        <w:ind w:firstLine="720"/>
        <w:rPr>
          <w:rFonts w:ascii="Arial" w:hAnsi="Arial" w:cs="Arial"/>
          <w:lang w:val="ro-RO"/>
        </w:rPr>
      </w:pPr>
      <w:r w:rsidRPr="00CC0E0B">
        <w:rPr>
          <w:rStyle w:val="FontStyle19"/>
          <w:sz w:val="24"/>
          <w:szCs w:val="24"/>
          <w:lang w:val="ro-RO" w:eastAsia="ro-RO"/>
        </w:rPr>
        <w:t>Art.29</w:t>
      </w:r>
      <w:r w:rsidR="00844D59" w:rsidRPr="00CC0E0B">
        <w:rPr>
          <w:rStyle w:val="FontStyle19"/>
          <w:sz w:val="24"/>
          <w:szCs w:val="24"/>
          <w:lang w:val="ro-RO" w:eastAsia="ro-RO"/>
        </w:rPr>
        <w:t xml:space="preserve">. </w:t>
      </w:r>
      <w:r w:rsidR="00844D59" w:rsidRPr="00CC0E0B">
        <w:rPr>
          <w:rStyle w:val="FontStyle20"/>
          <w:sz w:val="24"/>
          <w:szCs w:val="24"/>
          <w:lang w:val="ro-RO" w:eastAsia="ro-RO"/>
        </w:rPr>
        <w:t xml:space="preserve">- </w:t>
      </w:r>
      <w:r w:rsidR="00ED7DE1" w:rsidRPr="00CC0E0B">
        <w:rPr>
          <w:rStyle w:val="FontStyle20"/>
          <w:sz w:val="24"/>
          <w:szCs w:val="24"/>
          <w:lang w:val="ro-RO" w:eastAsia="ro-RO"/>
        </w:rPr>
        <w:t xml:space="preserve"> Din creditele bugetare prevăzute în bugetul Ministerului Apărării Naționale la capitolul 60.01 „Apărare”, titlul 71 „Active nefinanciare” suma de 3.800.000 mii lei se utilizează exclusiv pentru plățile prin acreditive aferente programelor de achiziții de echipamente militare.</w:t>
      </w:r>
    </w:p>
    <w:p w:rsidR="00ED7DE1" w:rsidRPr="00CC0E0B" w:rsidRDefault="00ED7DE1" w:rsidP="00ED7DE1">
      <w:pPr>
        <w:pStyle w:val="Style6"/>
        <w:widowControl/>
        <w:spacing w:line="360" w:lineRule="auto"/>
        <w:ind w:firstLine="720"/>
        <w:rPr>
          <w:rFonts w:ascii="Arial" w:hAnsi="Arial" w:cs="Arial"/>
          <w:lang w:val="ro-RO"/>
        </w:rPr>
      </w:pPr>
    </w:p>
    <w:p w:rsidR="00D22A37" w:rsidRPr="00CC0E0B" w:rsidRDefault="00AD31BD" w:rsidP="00D22A37">
      <w:pPr>
        <w:pStyle w:val="Style6"/>
        <w:widowControl/>
        <w:spacing w:line="360" w:lineRule="auto"/>
        <w:ind w:firstLine="720"/>
        <w:rPr>
          <w:rFonts w:ascii="Arial" w:hAnsi="Arial" w:cs="Arial"/>
          <w:lang w:val="ro-RO"/>
        </w:rPr>
      </w:pPr>
      <w:r w:rsidRPr="00CC0E0B">
        <w:rPr>
          <w:rStyle w:val="FontStyle19"/>
          <w:sz w:val="24"/>
          <w:szCs w:val="24"/>
          <w:lang w:val="ro-RO" w:eastAsia="ro-RO"/>
        </w:rPr>
        <w:t>Art.30</w:t>
      </w:r>
      <w:r w:rsidR="00054807" w:rsidRPr="00CC0E0B">
        <w:rPr>
          <w:rStyle w:val="FontStyle19"/>
          <w:sz w:val="24"/>
          <w:szCs w:val="24"/>
          <w:lang w:val="ro-RO" w:eastAsia="ro-RO"/>
        </w:rPr>
        <w:t xml:space="preserve">. </w:t>
      </w:r>
      <w:r w:rsidR="00054807" w:rsidRPr="00CC0E0B">
        <w:rPr>
          <w:rStyle w:val="FontStyle20"/>
          <w:sz w:val="24"/>
          <w:szCs w:val="24"/>
          <w:lang w:val="ro-RO" w:eastAsia="ro-RO"/>
        </w:rPr>
        <w:t xml:space="preserve">- </w:t>
      </w:r>
      <w:r w:rsidR="000E2547" w:rsidRPr="00CC0E0B">
        <w:rPr>
          <w:rFonts w:ascii="Arial" w:hAnsi="Arial" w:cs="Arial"/>
          <w:lang w:val="ro-RO"/>
        </w:rPr>
        <w:t xml:space="preserve">În bugetul Ministerului Tineretului </w:t>
      </w:r>
      <w:r w:rsidR="00054807" w:rsidRPr="00CC0E0B">
        <w:rPr>
          <w:rFonts w:ascii="Arial" w:hAnsi="Arial" w:cs="Arial"/>
          <w:lang w:val="ro-RO"/>
        </w:rPr>
        <w:t>și</w:t>
      </w:r>
      <w:r w:rsidR="000E2547" w:rsidRPr="00CC0E0B">
        <w:rPr>
          <w:rFonts w:ascii="Arial" w:hAnsi="Arial" w:cs="Arial"/>
          <w:lang w:val="ro-RO"/>
        </w:rPr>
        <w:t xml:space="preserve"> Sportului, la capitolul 6</w:t>
      </w:r>
      <w:r w:rsidR="00054807" w:rsidRPr="00CC0E0B">
        <w:rPr>
          <w:rFonts w:ascii="Arial" w:hAnsi="Arial" w:cs="Arial"/>
          <w:lang w:val="ro-RO"/>
        </w:rPr>
        <w:t>7.01 „</w:t>
      </w:r>
      <w:r w:rsidR="000E2547" w:rsidRPr="00CC0E0B">
        <w:rPr>
          <w:rFonts w:ascii="Arial" w:hAnsi="Arial" w:cs="Arial"/>
          <w:lang w:val="ro-RO"/>
        </w:rPr>
        <w:t xml:space="preserve">Cultură, recreere </w:t>
      </w:r>
      <w:r w:rsidR="00054807" w:rsidRPr="00CC0E0B">
        <w:rPr>
          <w:rFonts w:ascii="Arial" w:hAnsi="Arial" w:cs="Arial"/>
          <w:lang w:val="ro-RO"/>
        </w:rPr>
        <w:t>și religie", titlul 51 „</w:t>
      </w:r>
      <w:r w:rsidR="000E2547" w:rsidRPr="00CC0E0B">
        <w:rPr>
          <w:rFonts w:ascii="Arial" w:hAnsi="Arial" w:cs="Arial"/>
          <w:lang w:val="ro-RO"/>
        </w:rPr>
        <w:t xml:space="preserve">Transferuri între </w:t>
      </w:r>
      <w:r w:rsidR="00054807" w:rsidRPr="00CC0E0B">
        <w:rPr>
          <w:rFonts w:ascii="Arial" w:hAnsi="Arial" w:cs="Arial"/>
          <w:lang w:val="ro-RO"/>
        </w:rPr>
        <w:t>unități</w:t>
      </w:r>
      <w:r w:rsidR="000E2547" w:rsidRPr="00CC0E0B">
        <w:rPr>
          <w:rFonts w:ascii="Arial" w:hAnsi="Arial" w:cs="Arial"/>
          <w:lang w:val="ro-RO"/>
        </w:rPr>
        <w:t xml:space="preserve"> ale </w:t>
      </w:r>
      <w:r w:rsidR="00054807" w:rsidRPr="00CC0E0B">
        <w:rPr>
          <w:rFonts w:ascii="Arial" w:hAnsi="Arial" w:cs="Arial"/>
          <w:lang w:val="ro-RO"/>
        </w:rPr>
        <w:t>administrației</w:t>
      </w:r>
      <w:r w:rsidR="000E2547" w:rsidRPr="00CC0E0B">
        <w:rPr>
          <w:rFonts w:ascii="Arial" w:hAnsi="Arial" w:cs="Arial"/>
          <w:lang w:val="ro-RO"/>
        </w:rPr>
        <w:t xml:space="preserve"> publice", este cuprinsă </w:t>
      </w:r>
      <w:r w:rsidR="00054807" w:rsidRPr="00CC0E0B">
        <w:rPr>
          <w:rFonts w:ascii="Arial" w:hAnsi="Arial" w:cs="Arial"/>
          <w:lang w:val="ro-RO"/>
        </w:rPr>
        <w:t>și</w:t>
      </w:r>
      <w:r w:rsidR="000E2547" w:rsidRPr="00CC0E0B">
        <w:rPr>
          <w:rFonts w:ascii="Arial" w:hAnsi="Arial" w:cs="Arial"/>
          <w:lang w:val="ro-RO"/>
        </w:rPr>
        <w:t xml:space="preserve"> suma de 26.287 mii lei, cuvenită în baza art. 13 alin. (3) </w:t>
      </w:r>
      <w:r w:rsidR="00054807" w:rsidRPr="00CC0E0B">
        <w:rPr>
          <w:rFonts w:ascii="Arial" w:hAnsi="Arial" w:cs="Arial"/>
          <w:lang w:val="ro-RO"/>
        </w:rPr>
        <w:t>și</w:t>
      </w:r>
      <w:r w:rsidR="000E2547" w:rsidRPr="00CC0E0B">
        <w:rPr>
          <w:rFonts w:ascii="Arial" w:hAnsi="Arial" w:cs="Arial"/>
          <w:lang w:val="ro-RO"/>
        </w:rPr>
        <w:t xml:space="preserve"> a pct. 3 din anexa la </w:t>
      </w:r>
      <w:r w:rsidR="00054807" w:rsidRPr="00CC0E0B">
        <w:rPr>
          <w:rFonts w:ascii="Arial" w:hAnsi="Arial" w:cs="Arial"/>
          <w:lang w:val="ro-RO"/>
        </w:rPr>
        <w:t>Ordonanța</w:t>
      </w:r>
      <w:r w:rsidR="000E2547" w:rsidRPr="00CC0E0B">
        <w:rPr>
          <w:rFonts w:ascii="Arial" w:hAnsi="Arial" w:cs="Arial"/>
          <w:lang w:val="ro-RO"/>
        </w:rPr>
        <w:t xml:space="preserve"> de </w:t>
      </w:r>
      <w:r w:rsidR="00054807" w:rsidRPr="00CC0E0B">
        <w:rPr>
          <w:rFonts w:ascii="Arial" w:hAnsi="Arial" w:cs="Arial"/>
          <w:lang w:val="ro-RO"/>
        </w:rPr>
        <w:t>urgență</w:t>
      </w:r>
      <w:r w:rsidR="000E2547" w:rsidRPr="00CC0E0B">
        <w:rPr>
          <w:rFonts w:ascii="Arial" w:hAnsi="Arial" w:cs="Arial"/>
          <w:lang w:val="ro-RO"/>
        </w:rPr>
        <w:t xml:space="preserve"> a Guvernului nr. 77/2009, aprobată cu modificări </w:t>
      </w:r>
      <w:r w:rsidR="00054807" w:rsidRPr="00CC0E0B">
        <w:rPr>
          <w:rFonts w:ascii="Arial" w:hAnsi="Arial" w:cs="Arial"/>
          <w:lang w:val="ro-RO"/>
        </w:rPr>
        <w:t>și</w:t>
      </w:r>
      <w:r w:rsidR="000E2547" w:rsidRPr="00CC0E0B">
        <w:rPr>
          <w:rFonts w:ascii="Arial" w:hAnsi="Arial" w:cs="Arial"/>
          <w:lang w:val="ro-RO"/>
        </w:rPr>
        <w:t xml:space="preserve"> completări prin Legea nr. 246/2010, cu modificările </w:t>
      </w:r>
      <w:r w:rsidR="00054807" w:rsidRPr="00CC0E0B">
        <w:rPr>
          <w:rFonts w:ascii="Arial" w:hAnsi="Arial" w:cs="Arial"/>
          <w:lang w:val="ro-RO"/>
        </w:rPr>
        <w:t>și</w:t>
      </w:r>
      <w:r w:rsidR="00D22A37" w:rsidRPr="00CC0E0B">
        <w:rPr>
          <w:rFonts w:ascii="Arial" w:hAnsi="Arial" w:cs="Arial"/>
          <w:lang w:val="ro-RO"/>
        </w:rPr>
        <w:t xml:space="preserve"> completările ulterioare.</w:t>
      </w:r>
    </w:p>
    <w:p w:rsidR="001E6A5F" w:rsidRPr="00CC0E0B" w:rsidRDefault="001E6A5F" w:rsidP="00D22A37">
      <w:pPr>
        <w:pStyle w:val="Style6"/>
        <w:widowControl/>
        <w:spacing w:line="360" w:lineRule="auto"/>
        <w:ind w:firstLine="720"/>
        <w:rPr>
          <w:rFonts w:ascii="Arial" w:hAnsi="Arial" w:cs="Arial"/>
          <w:lang w:val="ro-RO"/>
        </w:rPr>
      </w:pPr>
    </w:p>
    <w:p w:rsidR="00364DDA" w:rsidRPr="00CC0E0B" w:rsidRDefault="00AD31BD" w:rsidP="00364DDA">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Art.31</w:t>
      </w:r>
      <w:r w:rsidR="001E6A5F" w:rsidRPr="00CC0E0B">
        <w:rPr>
          <w:rStyle w:val="FontStyle19"/>
          <w:sz w:val="24"/>
          <w:szCs w:val="24"/>
          <w:lang w:val="ro-RO" w:eastAsia="ro-RO"/>
        </w:rPr>
        <w:t xml:space="preserve">. </w:t>
      </w:r>
      <w:r w:rsidR="001E6A5F" w:rsidRPr="00CC0E0B">
        <w:rPr>
          <w:rStyle w:val="FontStyle20"/>
          <w:sz w:val="24"/>
          <w:szCs w:val="24"/>
          <w:lang w:val="ro-RO" w:eastAsia="ro-RO"/>
        </w:rPr>
        <w:t xml:space="preserve">- </w:t>
      </w:r>
      <w:r w:rsidR="001E6A5F" w:rsidRPr="00CC0E0B">
        <w:rPr>
          <w:rFonts w:ascii="Arial" w:hAnsi="Arial" w:cs="Arial"/>
          <w:lang w:val="ro-RO" w:eastAsia="ro-RO"/>
        </w:rPr>
        <w:t xml:space="preserve">În anul 2017, sumele aferente schemelor de sprijin direct </w:t>
      </w:r>
      <w:r w:rsidR="00266244" w:rsidRPr="00CC0E0B">
        <w:rPr>
          <w:rFonts w:ascii="Arial" w:hAnsi="Arial" w:cs="Arial"/>
          <w:lang w:val="ro-RO" w:eastAsia="ro-RO"/>
        </w:rPr>
        <w:t>și</w:t>
      </w:r>
      <w:r w:rsidR="001E6A5F" w:rsidRPr="00CC0E0B">
        <w:rPr>
          <w:rFonts w:ascii="Arial" w:hAnsi="Arial" w:cs="Arial"/>
          <w:lang w:val="ro-RO" w:eastAsia="ro-RO"/>
        </w:rPr>
        <w:t xml:space="preserve"> măsurilor </w:t>
      </w:r>
      <w:r w:rsidR="00266244" w:rsidRPr="00CC0E0B">
        <w:rPr>
          <w:rFonts w:ascii="Arial" w:hAnsi="Arial" w:cs="Arial"/>
          <w:lang w:val="ro-RO" w:eastAsia="ro-RO"/>
        </w:rPr>
        <w:t>finanțate</w:t>
      </w:r>
      <w:r w:rsidR="001E6A5F" w:rsidRPr="00CC0E0B">
        <w:rPr>
          <w:rFonts w:ascii="Arial" w:hAnsi="Arial" w:cs="Arial"/>
          <w:lang w:val="ro-RO" w:eastAsia="ro-RO"/>
        </w:rPr>
        <w:t xml:space="preserve"> din FEGA prevăzute la alin. (2) al art. 6 din Ordonanța de urgență a Guvernului nr. 49/2015 privind gestionarea financiară a fondurilor europene nerambursabile aferente politicii agricole comune, politicii comune de pescuit </w:t>
      </w:r>
      <w:r w:rsidR="00266244" w:rsidRPr="00CC0E0B">
        <w:rPr>
          <w:rFonts w:ascii="Arial" w:hAnsi="Arial" w:cs="Arial"/>
          <w:lang w:val="ro-RO" w:eastAsia="ro-RO"/>
        </w:rPr>
        <w:t>și</w:t>
      </w:r>
      <w:r w:rsidR="001E6A5F" w:rsidRPr="00CC0E0B">
        <w:rPr>
          <w:rFonts w:ascii="Arial" w:hAnsi="Arial" w:cs="Arial"/>
          <w:lang w:val="ro-RO" w:eastAsia="ro-RO"/>
        </w:rPr>
        <w:t xml:space="preserve"> politicii maritime integrate la nivelul Uniunii Europene, precum </w:t>
      </w:r>
      <w:r w:rsidR="00266244" w:rsidRPr="00CC0E0B">
        <w:rPr>
          <w:rFonts w:ascii="Arial" w:hAnsi="Arial" w:cs="Arial"/>
          <w:lang w:val="ro-RO" w:eastAsia="ro-RO"/>
        </w:rPr>
        <w:t>și</w:t>
      </w:r>
      <w:r w:rsidR="001E6A5F" w:rsidRPr="00CC0E0B">
        <w:rPr>
          <w:rFonts w:ascii="Arial" w:hAnsi="Arial" w:cs="Arial"/>
          <w:lang w:val="ro-RO" w:eastAsia="ro-RO"/>
        </w:rPr>
        <w:t xml:space="preserve"> a fondurilor alocate de la bugetul de stat pentru perioada de programare 2014 - 2020 </w:t>
      </w:r>
      <w:r w:rsidR="00266244" w:rsidRPr="00CC0E0B">
        <w:rPr>
          <w:rFonts w:ascii="Arial" w:hAnsi="Arial" w:cs="Arial"/>
          <w:lang w:val="ro-RO" w:eastAsia="ro-RO"/>
        </w:rPr>
        <w:t>și</w:t>
      </w:r>
      <w:r w:rsidR="001E6A5F" w:rsidRPr="00CC0E0B">
        <w:rPr>
          <w:rFonts w:ascii="Arial" w:hAnsi="Arial" w:cs="Arial"/>
          <w:lang w:val="ro-RO" w:eastAsia="ro-RO"/>
        </w:rPr>
        <w:t xml:space="preserve"> pentru modificarea </w:t>
      </w:r>
      <w:r w:rsidR="00266244" w:rsidRPr="00CC0E0B">
        <w:rPr>
          <w:rFonts w:ascii="Arial" w:hAnsi="Arial" w:cs="Arial"/>
          <w:lang w:val="ro-RO" w:eastAsia="ro-RO"/>
        </w:rPr>
        <w:t>și</w:t>
      </w:r>
      <w:r w:rsidR="001E6A5F" w:rsidRPr="00CC0E0B">
        <w:rPr>
          <w:rFonts w:ascii="Arial" w:hAnsi="Arial" w:cs="Arial"/>
          <w:lang w:val="ro-RO" w:eastAsia="ro-RO"/>
        </w:rPr>
        <w:t xml:space="preserve"> completarea unor acte normative din domeniul garantării,</w:t>
      </w:r>
      <w:r w:rsidR="00590C0B" w:rsidRPr="00CC0E0B">
        <w:rPr>
          <w:rFonts w:ascii="Arial" w:hAnsi="Arial" w:cs="Arial"/>
          <w:lang w:val="ro-RO" w:eastAsia="ro-RO"/>
        </w:rPr>
        <w:t xml:space="preserve"> </w:t>
      </w:r>
      <w:r w:rsidR="00E31413" w:rsidRPr="00CC0E0B">
        <w:rPr>
          <w:rFonts w:ascii="Arial" w:hAnsi="Arial" w:cs="Arial"/>
          <w:lang w:val="ro-RO" w:eastAsia="ro-RO"/>
        </w:rPr>
        <w:t>aprobată cu modificări și completări prin Legea nr.56/2016</w:t>
      </w:r>
      <w:r w:rsidR="000A1F75" w:rsidRPr="00CC0E0B">
        <w:rPr>
          <w:rFonts w:ascii="Arial" w:hAnsi="Arial" w:cs="Arial"/>
          <w:lang w:val="ro-RO" w:eastAsia="ro-RO"/>
        </w:rPr>
        <w:t>,</w:t>
      </w:r>
      <w:r w:rsidR="001E6A5F" w:rsidRPr="00CC0E0B">
        <w:rPr>
          <w:rFonts w:ascii="Arial" w:hAnsi="Arial" w:cs="Arial"/>
          <w:lang w:val="ro-RO" w:eastAsia="ro-RO"/>
        </w:rPr>
        <w:t xml:space="preserve"> cu modificările și completările ulterioare, se cuprind în bugetul Ministerului Agriculturii și Dezvoltării Rurale la capitolul 83.01 </w:t>
      </w:r>
      <w:r w:rsidR="00266244" w:rsidRPr="00CC0E0B">
        <w:rPr>
          <w:rFonts w:ascii="Arial" w:hAnsi="Arial" w:cs="Arial"/>
          <w:lang w:val="ro-RO" w:eastAsia="ro-RO"/>
        </w:rPr>
        <w:t>„</w:t>
      </w:r>
      <w:r w:rsidR="001E6A5F" w:rsidRPr="00CC0E0B">
        <w:rPr>
          <w:rFonts w:ascii="Arial" w:hAnsi="Arial" w:cs="Arial"/>
          <w:lang w:val="ro-RO" w:eastAsia="ro-RO"/>
        </w:rPr>
        <w:t xml:space="preserve">Agricultură, silvicultură, piscicultură </w:t>
      </w:r>
      <w:r w:rsidR="00266244" w:rsidRPr="00CC0E0B">
        <w:rPr>
          <w:rFonts w:ascii="Arial" w:hAnsi="Arial" w:cs="Arial"/>
          <w:lang w:val="ro-RO" w:eastAsia="ro-RO"/>
        </w:rPr>
        <w:t>și vânătoare", titlul 58 „</w:t>
      </w:r>
      <w:r w:rsidR="001E6A5F" w:rsidRPr="00CC0E0B">
        <w:rPr>
          <w:rFonts w:ascii="Arial" w:hAnsi="Arial" w:cs="Arial"/>
          <w:lang w:val="ro-RO" w:eastAsia="ro-RO"/>
        </w:rPr>
        <w:t xml:space="preserve">Proiecte cu </w:t>
      </w:r>
      <w:r w:rsidR="00266244" w:rsidRPr="00CC0E0B">
        <w:rPr>
          <w:rFonts w:ascii="Arial" w:hAnsi="Arial" w:cs="Arial"/>
          <w:lang w:val="ro-RO" w:eastAsia="ro-RO"/>
        </w:rPr>
        <w:t>finanțare</w:t>
      </w:r>
      <w:r w:rsidR="001E6A5F" w:rsidRPr="00CC0E0B">
        <w:rPr>
          <w:rFonts w:ascii="Arial" w:hAnsi="Arial" w:cs="Arial"/>
          <w:lang w:val="ro-RO" w:eastAsia="ro-RO"/>
        </w:rPr>
        <w:t xml:space="preserve"> din fonduri externe nerambursabile aferente cadrului financiar</w:t>
      </w:r>
      <w:r w:rsidR="00266244" w:rsidRPr="00CC0E0B">
        <w:rPr>
          <w:rFonts w:ascii="Arial" w:hAnsi="Arial" w:cs="Arial"/>
          <w:lang w:val="ro-RO" w:eastAsia="ro-RO"/>
        </w:rPr>
        <w:t xml:space="preserve"> 2014 - 2020", articolul 58.13 „</w:t>
      </w:r>
      <w:r w:rsidR="001E6A5F" w:rsidRPr="00CC0E0B">
        <w:rPr>
          <w:rFonts w:ascii="Arial" w:hAnsi="Arial" w:cs="Arial"/>
          <w:lang w:val="ro-RO" w:eastAsia="ro-RO"/>
        </w:rPr>
        <w:t>Fondul European de Garantare Agricolă (FEGA)"</w:t>
      </w:r>
      <w:r w:rsidR="00266244" w:rsidRPr="00CC0E0B">
        <w:rPr>
          <w:rFonts w:ascii="Arial" w:hAnsi="Arial" w:cs="Arial"/>
          <w:lang w:val="ro-RO" w:eastAsia="ro-RO"/>
        </w:rPr>
        <w:t>.</w:t>
      </w:r>
    </w:p>
    <w:p w:rsidR="00364DDA" w:rsidRPr="00CC0E0B" w:rsidRDefault="00364DDA" w:rsidP="00364DDA">
      <w:pPr>
        <w:pStyle w:val="Style6"/>
        <w:widowControl/>
        <w:spacing w:line="360" w:lineRule="auto"/>
        <w:ind w:firstLine="720"/>
        <w:rPr>
          <w:rFonts w:ascii="Arial" w:hAnsi="Arial" w:cs="Arial"/>
          <w:lang w:val="ro-RO" w:eastAsia="ro-RO"/>
        </w:rPr>
      </w:pPr>
    </w:p>
    <w:p w:rsidR="00364DDA" w:rsidRPr="00CC0E0B" w:rsidRDefault="00AD31BD" w:rsidP="00364DDA">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Art.32</w:t>
      </w:r>
      <w:r w:rsidR="00846C44" w:rsidRPr="00CC0E0B">
        <w:rPr>
          <w:rStyle w:val="FontStyle19"/>
          <w:sz w:val="24"/>
          <w:szCs w:val="24"/>
          <w:lang w:val="ro-RO" w:eastAsia="ro-RO"/>
        </w:rPr>
        <w:t xml:space="preserve">. </w:t>
      </w:r>
      <w:r w:rsidR="00846C44" w:rsidRPr="00CC0E0B">
        <w:rPr>
          <w:rStyle w:val="FontStyle20"/>
          <w:sz w:val="24"/>
          <w:szCs w:val="24"/>
          <w:lang w:val="ro-RO" w:eastAsia="ro-RO"/>
        </w:rPr>
        <w:t xml:space="preserve">- </w:t>
      </w:r>
      <w:r w:rsidR="00846C44" w:rsidRPr="00CC0E0B">
        <w:rPr>
          <w:rFonts w:ascii="Arial" w:hAnsi="Arial" w:cs="Arial"/>
          <w:lang w:val="ro-RO" w:eastAsia="ro-RO"/>
        </w:rPr>
        <w:t xml:space="preserve">(1) </w:t>
      </w:r>
      <w:r w:rsidR="00364DDA" w:rsidRPr="00CC0E0B">
        <w:rPr>
          <w:rFonts w:ascii="Arial" w:hAnsi="Arial" w:cs="Arial"/>
          <w:lang w:val="ro-RO" w:eastAsia="ro-RO"/>
        </w:rPr>
        <w:t xml:space="preserve">Din bugetul aprobat Ministerului Transporturilor, la capitolul 84.01 „Transporturi”, articolul 40.05 „Subvenții pentru transportul de călători cu metroul”, se suportă și subvențiile aferente lucrărilor executate și neplătite în anul 2016. </w:t>
      </w:r>
    </w:p>
    <w:p w:rsidR="00364DDA" w:rsidRPr="00CC0E0B" w:rsidRDefault="00364DDA" w:rsidP="00364DDA">
      <w:pPr>
        <w:pStyle w:val="Style6"/>
        <w:widowControl/>
        <w:spacing w:line="360" w:lineRule="auto"/>
        <w:ind w:firstLine="720"/>
        <w:rPr>
          <w:rFonts w:ascii="Arial" w:hAnsi="Arial" w:cs="Arial"/>
          <w:lang w:val="ro-RO" w:eastAsia="ro-RO"/>
        </w:rPr>
      </w:pPr>
      <w:r w:rsidRPr="00CC0E0B">
        <w:rPr>
          <w:rFonts w:ascii="Arial" w:hAnsi="Arial" w:cs="Arial"/>
          <w:lang w:val="ro-RO" w:eastAsia="ro-RO"/>
        </w:rPr>
        <w:t>(2) În bugetul Ministerului Transporturilor pe anul 2017, la capitolul 84.01  „Transporturi”, titlul 51 „Transferuri între unități ale administrației publice”, alineatul 51.01.55 „Întreținerea infrastructurii feroviare publice” este cuprinsă suma de 1.150.000 mii lei pentru Compania Națională de Căi Ferate „CFR” – SA, sumă care va fi utilizată cu prioritate pentru:</w:t>
      </w:r>
    </w:p>
    <w:p w:rsidR="00364DDA" w:rsidRPr="00CC0E0B" w:rsidRDefault="00364DDA" w:rsidP="00364DDA">
      <w:pPr>
        <w:pStyle w:val="Style6"/>
        <w:widowControl/>
        <w:spacing w:line="360" w:lineRule="auto"/>
        <w:ind w:firstLine="720"/>
        <w:rPr>
          <w:rFonts w:ascii="Arial" w:hAnsi="Arial" w:cs="Arial"/>
          <w:lang w:val="ro-RO" w:eastAsia="ro-RO"/>
        </w:rPr>
      </w:pPr>
      <w:r w:rsidRPr="00CC0E0B">
        <w:rPr>
          <w:rFonts w:ascii="Arial" w:hAnsi="Arial" w:cs="Arial"/>
          <w:lang w:val="ro-RO" w:eastAsia="ro-RO"/>
        </w:rPr>
        <w:lastRenderedPageBreak/>
        <w:t xml:space="preserve">a) plata obligațiilor către bugetul general consolidat; </w:t>
      </w:r>
    </w:p>
    <w:p w:rsidR="00FE4A9B" w:rsidRPr="00CC0E0B" w:rsidRDefault="00364DDA" w:rsidP="00FE4A9B">
      <w:pPr>
        <w:pStyle w:val="Style6"/>
        <w:widowControl/>
        <w:spacing w:line="360" w:lineRule="auto"/>
        <w:ind w:firstLine="720"/>
        <w:rPr>
          <w:rFonts w:ascii="Arial" w:hAnsi="Arial" w:cs="Arial"/>
          <w:lang w:val="ro-RO" w:eastAsia="ro-RO"/>
        </w:rPr>
      </w:pPr>
      <w:r w:rsidRPr="00CC0E0B">
        <w:rPr>
          <w:rFonts w:ascii="Arial" w:hAnsi="Arial" w:cs="Arial"/>
          <w:lang w:val="ro-RO" w:eastAsia="ro-RO"/>
        </w:rPr>
        <w:t xml:space="preserve">b) plata fondului de risc și a ratei de capital, dobânzilor, comisioanelor </w:t>
      </w:r>
      <w:r w:rsidR="00E41E24" w:rsidRPr="00CC0E0B">
        <w:rPr>
          <w:rFonts w:ascii="Arial" w:hAnsi="Arial" w:cs="Arial"/>
          <w:lang w:val="ro-RO" w:eastAsia="ro-RO"/>
        </w:rPr>
        <w:t>și</w:t>
      </w:r>
      <w:r w:rsidRPr="00CC0E0B">
        <w:rPr>
          <w:rFonts w:ascii="Arial" w:hAnsi="Arial" w:cs="Arial"/>
          <w:lang w:val="ro-RO" w:eastAsia="ro-RO"/>
        </w:rPr>
        <w:t xml:space="preserve"> a altor costuri aferente împrumutului, contrac</w:t>
      </w:r>
      <w:r w:rsidR="00E41E24" w:rsidRPr="00CC0E0B">
        <w:rPr>
          <w:rFonts w:ascii="Arial" w:hAnsi="Arial" w:cs="Arial"/>
          <w:lang w:val="ro-RO" w:eastAsia="ro-RO"/>
        </w:rPr>
        <w:t>tat în baza Ordonanței de urgență</w:t>
      </w:r>
      <w:r w:rsidRPr="00CC0E0B">
        <w:rPr>
          <w:rFonts w:ascii="Arial" w:hAnsi="Arial" w:cs="Arial"/>
          <w:lang w:val="ro-RO" w:eastAsia="ro-RO"/>
        </w:rPr>
        <w:t xml:space="preserve"> a Guvernului nr.86/2012 pentru aprobarea Ac</w:t>
      </w:r>
      <w:r w:rsidR="00E41E24" w:rsidRPr="00CC0E0B">
        <w:rPr>
          <w:rFonts w:ascii="Arial" w:hAnsi="Arial" w:cs="Arial"/>
          <w:lang w:val="ro-RO" w:eastAsia="ro-RO"/>
        </w:rPr>
        <w:t>ordului de garanție</w:t>
      </w:r>
      <w:r w:rsidRPr="00CC0E0B">
        <w:rPr>
          <w:rFonts w:ascii="Arial" w:hAnsi="Arial" w:cs="Arial"/>
          <w:lang w:val="ro-RO" w:eastAsia="ro-RO"/>
        </w:rPr>
        <w:t xml:space="preserve"> dintre România </w:t>
      </w:r>
      <w:r w:rsidR="00E41E24" w:rsidRPr="00CC0E0B">
        <w:rPr>
          <w:rFonts w:ascii="Arial" w:hAnsi="Arial" w:cs="Arial"/>
          <w:lang w:val="ro-RO" w:eastAsia="ro-RO"/>
        </w:rPr>
        <w:t>și</w:t>
      </w:r>
      <w:r w:rsidRPr="00CC0E0B">
        <w:rPr>
          <w:rFonts w:ascii="Arial" w:hAnsi="Arial" w:cs="Arial"/>
          <w:lang w:val="ro-RO" w:eastAsia="ro-RO"/>
        </w:rPr>
        <w:t xml:space="preserve"> Banca Europeană p</w:t>
      </w:r>
      <w:r w:rsidR="00E41E24" w:rsidRPr="00CC0E0B">
        <w:rPr>
          <w:rFonts w:ascii="Arial" w:hAnsi="Arial" w:cs="Arial"/>
          <w:lang w:val="ro-RO" w:eastAsia="ro-RO"/>
        </w:rPr>
        <w:t>entru Reconstrucție</w:t>
      </w:r>
      <w:r w:rsidRPr="00CC0E0B">
        <w:rPr>
          <w:rFonts w:ascii="Arial" w:hAnsi="Arial" w:cs="Arial"/>
          <w:lang w:val="ro-RO" w:eastAsia="ro-RO"/>
        </w:rPr>
        <w:t xml:space="preserve"> </w:t>
      </w:r>
      <w:r w:rsidR="00E41E24" w:rsidRPr="00CC0E0B">
        <w:rPr>
          <w:rFonts w:ascii="Arial" w:hAnsi="Arial" w:cs="Arial"/>
          <w:lang w:val="ro-RO" w:eastAsia="ro-RO"/>
        </w:rPr>
        <w:t>și</w:t>
      </w:r>
      <w:r w:rsidRPr="00CC0E0B">
        <w:rPr>
          <w:rFonts w:ascii="Arial" w:hAnsi="Arial" w:cs="Arial"/>
          <w:lang w:val="ro-RO" w:eastAsia="ro-RO"/>
        </w:rPr>
        <w:t xml:space="preserve"> Dezvolta</w:t>
      </w:r>
      <w:r w:rsidR="00E41E24" w:rsidRPr="00CC0E0B">
        <w:rPr>
          <w:rFonts w:ascii="Arial" w:hAnsi="Arial" w:cs="Arial"/>
          <w:lang w:val="ro-RO" w:eastAsia="ro-RO"/>
        </w:rPr>
        <w:t>re, semnat la București</w:t>
      </w:r>
      <w:r w:rsidRPr="00CC0E0B">
        <w:rPr>
          <w:rFonts w:ascii="Arial" w:hAnsi="Arial" w:cs="Arial"/>
          <w:lang w:val="ro-RO" w:eastAsia="ro-RO"/>
        </w:rPr>
        <w:t xml:space="preserve"> la 28 noiembrie 2012, privind </w:t>
      </w:r>
      <w:r w:rsidR="00E41E24" w:rsidRPr="00CC0E0B">
        <w:rPr>
          <w:rFonts w:ascii="Arial" w:hAnsi="Arial" w:cs="Arial"/>
          <w:lang w:val="ro-RO" w:eastAsia="ro-RO"/>
        </w:rPr>
        <w:t>garantarea în proporție</w:t>
      </w:r>
      <w:r w:rsidRPr="00CC0E0B">
        <w:rPr>
          <w:rFonts w:ascii="Arial" w:hAnsi="Arial" w:cs="Arial"/>
          <w:lang w:val="ro-RO" w:eastAsia="ro-RO"/>
        </w:rPr>
        <w:t xml:space="preserve"> de</w:t>
      </w:r>
      <w:r w:rsidR="00E41E24" w:rsidRPr="00CC0E0B">
        <w:rPr>
          <w:rFonts w:ascii="Arial" w:hAnsi="Arial" w:cs="Arial"/>
          <w:lang w:val="ro-RO" w:eastAsia="ro-RO"/>
        </w:rPr>
        <w:t xml:space="preserve"> 100% a obligațiilor</w:t>
      </w:r>
      <w:r w:rsidRPr="00CC0E0B">
        <w:rPr>
          <w:rFonts w:ascii="Arial" w:hAnsi="Arial" w:cs="Arial"/>
          <w:lang w:val="ro-RO" w:eastAsia="ro-RO"/>
        </w:rPr>
        <w:t xml:space="preserve"> aferente Acordului de împrumut (Restructurarea financiar</w:t>
      </w:r>
      <w:r w:rsidR="00E41E24" w:rsidRPr="00CC0E0B">
        <w:rPr>
          <w:rFonts w:ascii="Arial" w:hAnsi="Arial" w:cs="Arial"/>
          <w:lang w:val="ro-RO" w:eastAsia="ro-RO"/>
        </w:rPr>
        <w:t>ă a Companiei Naționale</w:t>
      </w:r>
      <w:r w:rsidRPr="00CC0E0B">
        <w:rPr>
          <w:rFonts w:ascii="Arial" w:hAnsi="Arial" w:cs="Arial"/>
          <w:lang w:val="ro-RO" w:eastAsia="ro-RO"/>
        </w:rPr>
        <w:t xml:space="preserve"> de Căi Ferate „CFR” – SA) di</w:t>
      </w:r>
      <w:r w:rsidR="00E41E24" w:rsidRPr="00CC0E0B">
        <w:rPr>
          <w:rFonts w:ascii="Arial" w:hAnsi="Arial" w:cs="Arial"/>
          <w:lang w:val="ro-RO" w:eastAsia="ro-RO"/>
        </w:rPr>
        <w:t>ntre Compania Națională</w:t>
      </w:r>
      <w:r w:rsidRPr="00CC0E0B">
        <w:rPr>
          <w:rFonts w:ascii="Arial" w:hAnsi="Arial" w:cs="Arial"/>
          <w:lang w:val="ro-RO" w:eastAsia="ro-RO"/>
        </w:rPr>
        <w:t xml:space="preserve"> de Căi Ferate „CFR” – SA </w:t>
      </w:r>
      <w:r w:rsidR="00E41E24" w:rsidRPr="00CC0E0B">
        <w:rPr>
          <w:rFonts w:ascii="Arial" w:hAnsi="Arial" w:cs="Arial"/>
          <w:lang w:val="ro-RO" w:eastAsia="ro-RO"/>
        </w:rPr>
        <w:t>și</w:t>
      </w:r>
      <w:r w:rsidRPr="00CC0E0B">
        <w:rPr>
          <w:rFonts w:ascii="Arial" w:hAnsi="Arial" w:cs="Arial"/>
          <w:lang w:val="ro-RO" w:eastAsia="ro-RO"/>
        </w:rPr>
        <w:t xml:space="preserve"> Banca Europeană p</w:t>
      </w:r>
      <w:r w:rsidR="00E41E24" w:rsidRPr="00CC0E0B">
        <w:rPr>
          <w:rFonts w:ascii="Arial" w:hAnsi="Arial" w:cs="Arial"/>
          <w:lang w:val="ro-RO" w:eastAsia="ro-RO"/>
        </w:rPr>
        <w:t>entru Reconstrucție</w:t>
      </w:r>
      <w:r w:rsidRPr="00CC0E0B">
        <w:rPr>
          <w:rFonts w:ascii="Arial" w:hAnsi="Arial" w:cs="Arial"/>
          <w:lang w:val="ro-RO" w:eastAsia="ro-RO"/>
        </w:rPr>
        <w:t xml:space="preserve"> </w:t>
      </w:r>
      <w:r w:rsidR="00E41E24" w:rsidRPr="00CC0E0B">
        <w:rPr>
          <w:rFonts w:ascii="Arial" w:hAnsi="Arial" w:cs="Arial"/>
          <w:lang w:val="ro-RO" w:eastAsia="ro-RO"/>
        </w:rPr>
        <w:t>și</w:t>
      </w:r>
      <w:r w:rsidRPr="00CC0E0B">
        <w:rPr>
          <w:rFonts w:ascii="Arial" w:hAnsi="Arial" w:cs="Arial"/>
          <w:lang w:val="ro-RO" w:eastAsia="ro-RO"/>
        </w:rPr>
        <w:t xml:space="preserve"> Dezvoltare în valoare de până la 175.000.000 euro, aprobată prin Legea nr.93/2013;</w:t>
      </w:r>
    </w:p>
    <w:p w:rsidR="00364DDA" w:rsidRPr="00CC0E0B" w:rsidRDefault="00FE4A9B" w:rsidP="00B07F25">
      <w:pPr>
        <w:pStyle w:val="Style6"/>
        <w:widowControl/>
        <w:spacing w:line="360" w:lineRule="auto"/>
        <w:ind w:firstLine="720"/>
        <w:rPr>
          <w:rFonts w:ascii="Arial" w:hAnsi="Arial" w:cs="Arial"/>
          <w:lang w:val="ro-RO" w:eastAsia="ro-RO"/>
        </w:rPr>
      </w:pPr>
      <w:r w:rsidRPr="00CC0E0B">
        <w:rPr>
          <w:rFonts w:ascii="Arial" w:hAnsi="Arial" w:cs="Arial"/>
          <w:lang w:val="ro-RO" w:eastAsia="ro-RO"/>
        </w:rPr>
        <w:t xml:space="preserve">c)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  </w:t>
      </w:r>
    </w:p>
    <w:p w:rsidR="00364DDA" w:rsidRPr="00CC0E0B" w:rsidRDefault="00AD2631" w:rsidP="00364DDA">
      <w:pPr>
        <w:pStyle w:val="Style6"/>
        <w:widowControl/>
        <w:spacing w:line="360" w:lineRule="auto"/>
        <w:ind w:firstLine="720"/>
        <w:rPr>
          <w:rFonts w:ascii="Arial" w:hAnsi="Arial" w:cs="Arial"/>
          <w:lang w:val="ro-RO" w:eastAsia="ro-RO"/>
        </w:rPr>
      </w:pPr>
      <w:r w:rsidRPr="00CC0E0B">
        <w:rPr>
          <w:rFonts w:ascii="Arial" w:hAnsi="Arial" w:cs="Arial"/>
          <w:lang w:val="ro-RO" w:eastAsia="ro-RO"/>
        </w:rPr>
        <w:t>(3</w:t>
      </w:r>
      <w:r w:rsidR="00364DDA" w:rsidRPr="00CC0E0B">
        <w:rPr>
          <w:rFonts w:ascii="Arial" w:hAnsi="Arial" w:cs="Arial"/>
          <w:lang w:val="ro-RO" w:eastAsia="ro-RO"/>
        </w:rPr>
        <w:t xml:space="preserve">) Diferența dintre suma alocată </w:t>
      </w:r>
      <w:r w:rsidR="000A1F75" w:rsidRPr="00CC0E0B">
        <w:rPr>
          <w:rFonts w:ascii="Arial" w:hAnsi="Arial" w:cs="Arial"/>
          <w:lang w:val="ro-RO" w:eastAsia="ro-RO"/>
        </w:rPr>
        <w:t>și</w:t>
      </w:r>
      <w:r w:rsidR="00364DDA" w:rsidRPr="00CC0E0B">
        <w:rPr>
          <w:rFonts w:ascii="Arial" w:hAnsi="Arial" w:cs="Arial"/>
          <w:lang w:val="ro-RO" w:eastAsia="ro-RO"/>
        </w:rPr>
        <w:t xml:space="preserve"> su</w:t>
      </w:r>
      <w:r w:rsidR="000A1F75" w:rsidRPr="00CC0E0B">
        <w:rPr>
          <w:rFonts w:ascii="Arial" w:hAnsi="Arial" w:cs="Arial"/>
          <w:lang w:val="ro-RO" w:eastAsia="ro-RO"/>
        </w:rPr>
        <w:t>mele utilizate potrivit alin. (2</w:t>
      </w:r>
      <w:r w:rsidR="00364DDA" w:rsidRPr="00CC0E0B">
        <w:rPr>
          <w:rFonts w:ascii="Arial" w:hAnsi="Arial" w:cs="Arial"/>
          <w:lang w:val="ro-RO" w:eastAsia="ro-RO"/>
        </w:rPr>
        <w:t>) se utilizează pentru asigurarea cheltuielilor aferente activității de întreținere și funcționare a infrastructurii feroviare publice prestate de administratorul infrastructurii feroviare, precum și a cheltuielilor stabilite prin contracte de prestări servicii, inclusiv cu sucursalele/filialele acestuia.</w:t>
      </w:r>
    </w:p>
    <w:p w:rsidR="00D22A37" w:rsidRPr="00CC0E0B" w:rsidRDefault="00D22A37" w:rsidP="0029313B">
      <w:pPr>
        <w:pStyle w:val="Style6"/>
        <w:widowControl/>
        <w:spacing w:line="360" w:lineRule="auto"/>
        <w:ind w:firstLine="0"/>
        <w:rPr>
          <w:rFonts w:ascii="Arial" w:hAnsi="Arial" w:cs="Arial"/>
          <w:lang w:val="ro-RO"/>
        </w:rPr>
      </w:pPr>
    </w:p>
    <w:p w:rsidR="000E2547" w:rsidRPr="00CC0E0B" w:rsidRDefault="00D22A37" w:rsidP="00D22A37">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33</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000E2547" w:rsidRPr="00CC0E0B">
        <w:rPr>
          <w:rFonts w:ascii="Arial" w:hAnsi="Arial" w:cs="Arial"/>
          <w:lang w:val="ro-RO"/>
        </w:rPr>
        <w:t xml:space="preserve">În bugetul Ministerului </w:t>
      </w:r>
      <w:r w:rsidRPr="00CC0E0B">
        <w:rPr>
          <w:rFonts w:ascii="Arial" w:hAnsi="Arial" w:cs="Arial"/>
          <w:lang w:val="ro-RO"/>
        </w:rPr>
        <w:t>Educației</w:t>
      </w:r>
      <w:r w:rsidR="000E2547" w:rsidRPr="00CC0E0B">
        <w:rPr>
          <w:rFonts w:ascii="Arial" w:hAnsi="Arial" w:cs="Arial"/>
          <w:lang w:val="ro-RO"/>
        </w:rPr>
        <w:t xml:space="preserve"> </w:t>
      </w:r>
      <w:r w:rsidRPr="00CC0E0B">
        <w:rPr>
          <w:rFonts w:ascii="Arial" w:hAnsi="Arial" w:cs="Arial"/>
          <w:lang w:val="ro-RO"/>
        </w:rPr>
        <w:t>Naționale, la capitolul 67.01 „</w:t>
      </w:r>
      <w:r w:rsidR="000E2547" w:rsidRPr="00CC0E0B">
        <w:rPr>
          <w:rFonts w:ascii="Arial" w:hAnsi="Arial" w:cs="Arial"/>
          <w:lang w:val="ro-RO"/>
        </w:rPr>
        <w:t xml:space="preserve">Cultură, recreere </w:t>
      </w:r>
      <w:r w:rsidRPr="00CC0E0B">
        <w:rPr>
          <w:rFonts w:ascii="Arial" w:hAnsi="Arial" w:cs="Arial"/>
          <w:lang w:val="ro-RO"/>
        </w:rPr>
        <w:t>și religie", titlul 51 „</w:t>
      </w:r>
      <w:r w:rsidR="000E2547" w:rsidRPr="00CC0E0B">
        <w:rPr>
          <w:rFonts w:ascii="Arial" w:hAnsi="Arial" w:cs="Arial"/>
          <w:lang w:val="ro-RO"/>
        </w:rPr>
        <w:t xml:space="preserve">Transferuri între </w:t>
      </w:r>
      <w:r w:rsidRPr="00CC0E0B">
        <w:rPr>
          <w:rFonts w:ascii="Arial" w:hAnsi="Arial" w:cs="Arial"/>
          <w:lang w:val="ro-RO"/>
        </w:rPr>
        <w:t>unități</w:t>
      </w:r>
      <w:r w:rsidR="000E2547" w:rsidRPr="00CC0E0B">
        <w:rPr>
          <w:rFonts w:ascii="Arial" w:hAnsi="Arial" w:cs="Arial"/>
          <w:lang w:val="ro-RO"/>
        </w:rPr>
        <w:t xml:space="preserve"> ale </w:t>
      </w:r>
      <w:r w:rsidRPr="00CC0E0B">
        <w:rPr>
          <w:rFonts w:ascii="Arial" w:hAnsi="Arial" w:cs="Arial"/>
          <w:lang w:val="ro-RO"/>
        </w:rPr>
        <w:t>administrației</w:t>
      </w:r>
      <w:r w:rsidR="000E2547" w:rsidRPr="00CC0E0B">
        <w:rPr>
          <w:rFonts w:ascii="Arial" w:hAnsi="Arial" w:cs="Arial"/>
          <w:lang w:val="ro-RO"/>
        </w:rPr>
        <w:t xml:space="preserve"> publice", este cuprinsă </w:t>
      </w:r>
      <w:r w:rsidRPr="00CC0E0B">
        <w:rPr>
          <w:rFonts w:ascii="Arial" w:hAnsi="Arial" w:cs="Arial"/>
          <w:lang w:val="ro-RO"/>
        </w:rPr>
        <w:t>și</w:t>
      </w:r>
      <w:r w:rsidR="000E2547" w:rsidRPr="00CC0E0B">
        <w:rPr>
          <w:rFonts w:ascii="Arial" w:hAnsi="Arial" w:cs="Arial"/>
          <w:lang w:val="ro-RO"/>
        </w:rPr>
        <w:t xml:space="preserve"> suma de 25.424 mii lei, cuvenită în baza art. 13 alin. (3) din </w:t>
      </w:r>
      <w:r w:rsidRPr="00CC0E0B">
        <w:rPr>
          <w:rFonts w:ascii="Arial" w:hAnsi="Arial" w:cs="Arial"/>
          <w:lang w:val="ro-RO"/>
        </w:rPr>
        <w:t>Ordonanța</w:t>
      </w:r>
      <w:r w:rsidR="000E2547" w:rsidRPr="00CC0E0B">
        <w:rPr>
          <w:rFonts w:ascii="Arial" w:hAnsi="Arial" w:cs="Arial"/>
          <w:lang w:val="ro-RO"/>
        </w:rPr>
        <w:t xml:space="preserve"> de </w:t>
      </w:r>
      <w:r w:rsidRPr="00CC0E0B">
        <w:rPr>
          <w:rFonts w:ascii="Arial" w:hAnsi="Arial" w:cs="Arial"/>
          <w:lang w:val="ro-RO"/>
        </w:rPr>
        <w:t>urgență</w:t>
      </w:r>
      <w:r w:rsidR="000E2547" w:rsidRPr="00CC0E0B">
        <w:rPr>
          <w:rFonts w:ascii="Arial" w:hAnsi="Arial" w:cs="Arial"/>
          <w:lang w:val="ro-RO"/>
        </w:rPr>
        <w:t xml:space="preserve"> a Guvernului nr. 77/2009, aprobată cu modificări </w:t>
      </w:r>
      <w:r w:rsidRPr="00CC0E0B">
        <w:rPr>
          <w:rFonts w:ascii="Arial" w:hAnsi="Arial" w:cs="Arial"/>
          <w:lang w:val="ro-RO"/>
        </w:rPr>
        <w:t>și</w:t>
      </w:r>
      <w:r w:rsidR="000E2547" w:rsidRPr="00CC0E0B">
        <w:rPr>
          <w:rFonts w:ascii="Arial" w:hAnsi="Arial" w:cs="Arial"/>
          <w:lang w:val="ro-RO"/>
        </w:rPr>
        <w:t xml:space="preserve"> completări prin Legea nr. 246/2010, cu modificările </w:t>
      </w:r>
      <w:r w:rsidRPr="00CC0E0B">
        <w:rPr>
          <w:rFonts w:ascii="Arial" w:hAnsi="Arial" w:cs="Arial"/>
          <w:lang w:val="ro-RO"/>
        </w:rPr>
        <w:t>și completările ulterioare.</w:t>
      </w:r>
    </w:p>
    <w:p w:rsidR="00D22A37" w:rsidRPr="00CC0E0B" w:rsidRDefault="00D22A37" w:rsidP="00D22A37">
      <w:pPr>
        <w:pStyle w:val="Style6"/>
        <w:widowControl/>
        <w:spacing w:line="360" w:lineRule="auto"/>
        <w:ind w:firstLine="720"/>
        <w:rPr>
          <w:rFonts w:ascii="Arial" w:hAnsi="Arial" w:cs="Arial"/>
          <w:lang w:val="ro-RO"/>
        </w:rPr>
      </w:pPr>
    </w:p>
    <w:p w:rsidR="000E2547" w:rsidRPr="00CC0E0B" w:rsidRDefault="00D22A37" w:rsidP="00D22A37">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34</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000E2547" w:rsidRPr="00CC0E0B">
        <w:rPr>
          <w:rFonts w:ascii="Arial" w:hAnsi="Arial" w:cs="Arial"/>
          <w:lang w:val="ro-RO"/>
        </w:rPr>
        <w:t xml:space="preserve">În bugetul Ministerului </w:t>
      </w:r>
      <w:r w:rsidRPr="00CC0E0B">
        <w:rPr>
          <w:rFonts w:ascii="Arial" w:hAnsi="Arial" w:cs="Arial"/>
          <w:lang w:val="ro-RO"/>
        </w:rPr>
        <w:t>Educației</w:t>
      </w:r>
      <w:r w:rsidR="000E2547" w:rsidRPr="00CC0E0B">
        <w:rPr>
          <w:rFonts w:ascii="Arial" w:hAnsi="Arial" w:cs="Arial"/>
          <w:lang w:val="ro-RO"/>
        </w:rPr>
        <w:t xml:space="preserve"> </w:t>
      </w:r>
      <w:r w:rsidRPr="00CC0E0B">
        <w:rPr>
          <w:rFonts w:ascii="Arial" w:hAnsi="Arial" w:cs="Arial"/>
          <w:lang w:val="ro-RO"/>
        </w:rPr>
        <w:t>Naționale, la capitolul 65.01 „</w:t>
      </w:r>
      <w:r w:rsidR="000E2547" w:rsidRPr="00CC0E0B">
        <w:rPr>
          <w:rFonts w:ascii="Arial" w:hAnsi="Arial" w:cs="Arial"/>
          <w:lang w:val="ro-RO"/>
        </w:rPr>
        <w:t xml:space="preserve">Învățământ", este cuprinsă </w:t>
      </w:r>
      <w:r w:rsidRPr="00CC0E0B">
        <w:rPr>
          <w:rFonts w:ascii="Arial" w:hAnsi="Arial" w:cs="Arial"/>
          <w:lang w:val="ro-RO"/>
        </w:rPr>
        <w:t>și suma de 4.107.253 lei</w:t>
      </w:r>
      <w:r w:rsidR="000E2547" w:rsidRPr="00CC0E0B">
        <w:rPr>
          <w:rFonts w:ascii="Arial" w:hAnsi="Arial" w:cs="Arial"/>
          <w:lang w:val="ro-RO"/>
        </w:rPr>
        <w:t xml:space="preserve"> cuvenită în baza art. 37 alin. (1) din Legea nr. 318/2015 </w:t>
      </w:r>
      <w:r w:rsidRPr="00CC0E0B">
        <w:rPr>
          <w:rFonts w:ascii="Arial" w:hAnsi="Arial" w:cs="Arial"/>
          <w:lang w:val="ro-RO"/>
        </w:rPr>
        <w:t xml:space="preserve"> </w:t>
      </w:r>
      <w:r w:rsidR="000E2547" w:rsidRPr="00CC0E0B">
        <w:rPr>
          <w:rFonts w:ascii="Arial" w:hAnsi="Arial" w:cs="Arial"/>
          <w:lang w:val="ro-RO"/>
        </w:rPr>
        <w:t xml:space="preserve"> și care se utilizează conform prevederilor Ho</w:t>
      </w:r>
      <w:r w:rsidRPr="00CC0E0B">
        <w:rPr>
          <w:rFonts w:ascii="Arial" w:hAnsi="Arial" w:cs="Arial"/>
          <w:lang w:val="ro-RO"/>
        </w:rPr>
        <w:t>tărârii Guvernului nr. 933/2016.</w:t>
      </w:r>
    </w:p>
    <w:p w:rsidR="00D22A37" w:rsidRPr="00CC0E0B" w:rsidRDefault="00D22A37" w:rsidP="00D22A37">
      <w:pPr>
        <w:pStyle w:val="Style6"/>
        <w:widowControl/>
        <w:spacing w:line="360" w:lineRule="auto"/>
        <w:ind w:firstLine="720"/>
        <w:rPr>
          <w:rFonts w:ascii="Arial" w:hAnsi="Arial" w:cs="Arial"/>
          <w:lang w:val="ro-RO"/>
        </w:rPr>
      </w:pPr>
    </w:p>
    <w:p w:rsidR="000E2547" w:rsidRPr="00CC0E0B" w:rsidRDefault="00D22A37" w:rsidP="00D22A37">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35</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000E2547" w:rsidRPr="00CC0E0B">
        <w:rPr>
          <w:rFonts w:ascii="Arial" w:hAnsi="Arial" w:cs="Arial"/>
          <w:lang w:val="ro-RO"/>
        </w:rPr>
        <w:t xml:space="preserve">În anul 2017, prin derogare de la art. 23 alin. (2) din Legea nr. 56/2012 privind organizarea </w:t>
      </w:r>
      <w:r w:rsidRPr="00CC0E0B">
        <w:rPr>
          <w:rFonts w:ascii="Arial" w:hAnsi="Arial" w:cs="Arial"/>
          <w:lang w:val="ro-RO"/>
        </w:rPr>
        <w:t>și</w:t>
      </w:r>
      <w:r w:rsidR="000E2547" w:rsidRPr="00CC0E0B">
        <w:rPr>
          <w:rFonts w:ascii="Arial" w:hAnsi="Arial" w:cs="Arial"/>
          <w:lang w:val="ro-RO"/>
        </w:rPr>
        <w:t xml:space="preserve"> </w:t>
      </w:r>
      <w:r w:rsidRPr="00CC0E0B">
        <w:rPr>
          <w:rFonts w:ascii="Arial" w:hAnsi="Arial" w:cs="Arial"/>
          <w:lang w:val="ro-RO"/>
        </w:rPr>
        <w:t>funcționarea</w:t>
      </w:r>
      <w:r w:rsidR="000E2547" w:rsidRPr="00CC0E0B">
        <w:rPr>
          <w:rFonts w:ascii="Arial" w:hAnsi="Arial" w:cs="Arial"/>
          <w:lang w:val="ro-RO"/>
        </w:rPr>
        <w:t xml:space="preserve"> Academiei de </w:t>
      </w:r>
      <w:r w:rsidRPr="00CC0E0B">
        <w:rPr>
          <w:rFonts w:ascii="Arial" w:hAnsi="Arial" w:cs="Arial"/>
          <w:lang w:val="ro-RO"/>
        </w:rPr>
        <w:t>Științe</w:t>
      </w:r>
      <w:r w:rsidR="000E2547" w:rsidRPr="00CC0E0B">
        <w:rPr>
          <w:rFonts w:ascii="Arial" w:hAnsi="Arial" w:cs="Arial"/>
          <w:lang w:val="ro-RO"/>
        </w:rPr>
        <w:t xml:space="preserve"> ale </w:t>
      </w:r>
      <w:r w:rsidRPr="00CC0E0B">
        <w:rPr>
          <w:rFonts w:ascii="Arial" w:hAnsi="Arial" w:cs="Arial"/>
          <w:lang w:val="ro-RO"/>
        </w:rPr>
        <w:t>Securității</w:t>
      </w:r>
      <w:r w:rsidR="000E2547" w:rsidRPr="00CC0E0B">
        <w:rPr>
          <w:rFonts w:ascii="Arial" w:hAnsi="Arial" w:cs="Arial"/>
          <w:lang w:val="ro-RO"/>
        </w:rPr>
        <w:t xml:space="preserve"> </w:t>
      </w:r>
      <w:r w:rsidRPr="00CC0E0B">
        <w:rPr>
          <w:rFonts w:ascii="Arial" w:hAnsi="Arial" w:cs="Arial"/>
          <w:lang w:val="ro-RO"/>
        </w:rPr>
        <w:t>Naționale</w:t>
      </w:r>
      <w:r w:rsidR="000E2547" w:rsidRPr="00CC0E0B">
        <w:rPr>
          <w:rFonts w:ascii="Arial" w:hAnsi="Arial" w:cs="Arial"/>
          <w:lang w:val="ro-RO"/>
        </w:rPr>
        <w:t xml:space="preserve">, cu modificările </w:t>
      </w:r>
      <w:r w:rsidRPr="00CC0E0B">
        <w:rPr>
          <w:rFonts w:ascii="Arial" w:hAnsi="Arial" w:cs="Arial"/>
          <w:lang w:val="ro-RO"/>
        </w:rPr>
        <w:t>și</w:t>
      </w:r>
      <w:r w:rsidR="000E2547" w:rsidRPr="00CC0E0B">
        <w:rPr>
          <w:rFonts w:ascii="Arial" w:hAnsi="Arial" w:cs="Arial"/>
          <w:lang w:val="ro-RO"/>
        </w:rPr>
        <w:t xml:space="preserve"> completările ulterioare, sumele alocate de la bugetul de stat Academiei de </w:t>
      </w:r>
      <w:r w:rsidRPr="00CC0E0B">
        <w:rPr>
          <w:rFonts w:ascii="Arial" w:hAnsi="Arial" w:cs="Arial"/>
          <w:lang w:val="ro-RO"/>
        </w:rPr>
        <w:t>Științe</w:t>
      </w:r>
      <w:r w:rsidR="000E2547" w:rsidRPr="00CC0E0B">
        <w:rPr>
          <w:rFonts w:ascii="Arial" w:hAnsi="Arial" w:cs="Arial"/>
          <w:lang w:val="ro-RO"/>
        </w:rPr>
        <w:t xml:space="preserve"> ale </w:t>
      </w:r>
      <w:r w:rsidRPr="00CC0E0B">
        <w:rPr>
          <w:rFonts w:ascii="Arial" w:hAnsi="Arial" w:cs="Arial"/>
          <w:lang w:val="ro-RO"/>
        </w:rPr>
        <w:t>Securității</w:t>
      </w:r>
      <w:r w:rsidR="000E2547" w:rsidRPr="00CC0E0B">
        <w:rPr>
          <w:rFonts w:ascii="Arial" w:hAnsi="Arial" w:cs="Arial"/>
          <w:lang w:val="ro-RO"/>
        </w:rPr>
        <w:t xml:space="preserve"> </w:t>
      </w:r>
      <w:r w:rsidRPr="00CC0E0B">
        <w:rPr>
          <w:rFonts w:ascii="Arial" w:hAnsi="Arial" w:cs="Arial"/>
          <w:lang w:val="ro-RO"/>
        </w:rPr>
        <w:t>Naționale</w:t>
      </w:r>
      <w:r w:rsidR="000E2547" w:rsidRPr="00CC0E0B">
        <w:rPr>
          <w:rFonts w:ascii="Arial" w:hAnsi="Arial" w:cs="Arial"/>
          <w:lang w:val="ro-RO"/>
        </w:rPr>
        <w:t xml:space="preserve"> sunt cuprinse în anexa nr. 3/25 a Ministerului </w:t>
      </w:r>
      <w:r w:rsidRPr="00CC0E0B">
        <w:rPr>
          <w:rFonts w:ascii="Arial" w:hAnsi="Arial" w:cs="Arial"/>
          <w:lang w:val="ro-RO"/>
        </w:rPr>
        <w:t>Educației</w:t>
      </w:r>
      <w:r w:rsidR="000E2547" w:rsidRPr="00CC0E0B">
        <w:rPr>
          <w:rFonts w:ascii="Arial" w:hAnsi="Arial" w:cs="Arial"/>
          <w:lang w:val="ro-RO"/>
        </w:rPr>
        <w:t xml:space="preserve"> </w:t>
      </w:r>
      <w:r w:rsidRPr="00CC0E0B">
        <w:rPr>
          <w:rFonts w:ascii="Arial" w:hAnsi="Arial" w:cs="Arial"/>
          <w:lang w:val="ro-RO"/>
        </w:rPr>
        <w:t xml:space="preserve">Naționale, la </w:t>
      </w:r>
      <w:r w:rsidRPr="00CC0E0B">
        <w:rPr>
          <w:rFonts w:ascii="Arial" w:hAnsi="Arial" w:cs="Arial"/>
          <w:lang w:val="ro-RO"/>
        </w:rPr>
        <w:lastRenderedPageBreak/>
        <w:t>capitolul 53.01 „</w:t>
      </w:r>
      <w:r w:rsidR="000E2547" w:rsidRPr="00CC0E0B">
        <w:rPr>
          <w:rFonts w:ascii="Arial" w:hAnsi="Arial" w:cs="Arial"/>
          <w:lang w:val="ro-RO"/>
        </w:rPr>
        <w:t xml:space="preserve">Cercetare fundamentală </w:t>
      </w:r>
      <w:r w:rsidRPr="00CC0E0B">
        <w:rPr>
          <w:rFonts w:ascii="Arial" w:hAnsi="Arial" w:cs="Arial"/>
          <w:lang w:val="ro-RO"/>
        </w:rPr>
        <w:t>și</w:t>
      </w:r>
      <w:r w:rsidR="000E2547" w:rsidRPr="00CC0E0B">
        <w:rPr>
          <w:rFonts w:ascii="Arial" w:hAnsi="Arial" w:cs="Arial"/>
          <w:lang w:val="ro-RO"/>
        </w:rPr>
        <w:t xml:space="preserve"> ce</w:t>
      </w:r>
      <w:r w:rsidRPr="00CC0E0B">
        <w:rPr>
          <w:rFonts w:ascii="Arial" w:hAnsi="Arial" w:cs="Arial"/>
          <w:lang w:val="ro-RO"/>
        </w:rPr>
        <w:t>rcetare dezvoltare", titlul 51 „</w:t>
      </w:r>
      <w:r w:rsidR="000E2547" w:rsidRPr="00CC0E0B">
        <w:rPr>
          <w:rFonts w:ascii="Arial" w:hAnsi="Arial" w:cs="Arial"/>
          <w:lang w:val="ro-RO"/>
        </w:rPr>
        <w:t xml:space="preserve">Transferuri între </w:t>
      </w:r>
      <w:r w:rsidRPr="00CC0E0B">
        <w:rPr>
          <w:rFonts w:ascii="Arial" w:hAnsi="Arial" w:cs="Arial"/>
          <w:lang w:val="ro-RO"/>
        </w:rPr>
        <w:t>unități</w:t>
      </w:r>
      <w:r w:rsidR="000E2547" w:rsidRPr="00CC0E0B">
        <w:rPr>
          <w:rFonts w:ascii="Arial" w:hAnsi="Arial" w:cs="Arial"/>
          <w:lang w:val="ro-RO"/>
        </w:rPr>
        <w:t xml:space="preserve"> ale </w:t>
      </w:r>
      <w:r w:rsidRPr="00CC0E0B">
        <w:rPr>
          <w:rFonts w:ascii="Arial" w:hAnsi="Arial" w:cs="Arial"/>
          <w:lang w:val="ro-RO"/>
        </w:rPr>
        <w:t>administrației</w:t>
      </w:r>
      <w:r w:rsidR="000E2547" w:rsidRPr="00CC0E0B">
        <w:rPr>
          <w:rFonts w:ascii="Arial" w:hAnsi="Arial" w:cs="Arial"/>
          <w:lang w:val="ro-RO"/>
        </w:rPr>
        <w:t xml:space="preserve"> publice</w:t>
      </w:r>
      <w:r w:rsidRPr="00CC0E0B">
        <w:rPr>
          <w:rFonts w:ascii="Arial" w:hAnsi="Arial" w:cs="Arial"/>
          <w:lang w:val="ro-RO"/>
        </w:rPr>
        <w:t>”</w:t>
      </w:r>
      <w:r w:rsidR="000E2547" w:rsidRPr="00CC0E0B">
        <w:rPr>
          <w:rFonts w:ascii="Arial" w:hAnsi="Arial" w:cs="Arial"/>
          <w:lang w:val="ro-RO"/>
        </w:rPr>
        <w:t>.</w:t>
      </w:r>
    </w:p>
    <w:p w:rsidR="00D22A37" w:rsidRPr="00CC0E0B" w:rsidRDefault="00D22A37" w:rsidP="00D22A37">
      <w:pPr>
        <w:pStyle w:val="Style6"/>
        <w:widowControl/>
        <w:spacing w:line="360" w:lineRule="auto"/>
        <w:ind w:firstLine="720"/>
        <w:rPr>
          <w:rFonts w:ascii="Arial" w:hAnsi="Arial" w:cs="Arial"/>
          <w:lang w:val="ro-RO"/>
        </w:rPr>
      </w:pPr>
    </w:p>
    <w:p w:rsidR="000E2547" w:rsidRPr="00CC0E0B" w:rsidRDefault="00D22A37" w:rsidP="00D22A37">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36</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000E2547" w:rsidRPr="00CC0E0B">
        <w:rPr>
          <w:rFonts w:ascii="Arial" w:hAnsi="Arial" w:cs="Arial"/>
          <w:lang w:val="ro-RO"/>
        </w:rPr>
        <w:t xml:space="preserve">În bugetul Ministerului </w:t>
      </w:r>
      <w:r w:rsidRPr="00CC0E0B">
        <w:rPr>
          <w:rFonts w:ascii="Arial" w:hAnsi="Arial" w:cs="Arial"/>
          <w:lang w:val="ro-RO"/>
        </w:rPr>
        <w:t>Sănătății la capitolul 66.01 „Sănătate", titlul 51 „</w:t>
      </w:r>
      <w:r w:rsidR="000E2547" w:rsidRPr="00CC0E0B">
        <w:rPr>
          <w:rFonts w:ascii="Arial" w:hAnsi="Arial" w:cs="Arial"/>
          <w:lang w:val="ro-RO"/>
        </w:rPr>
        <w:t xml:space="preserve">Transferuri între </w:t>
      </w:r>
      <w:r w:rsidRPr="00CC0E0B">
        <w:rPr>
          <w:rFonts w:ascii="Arial" w:hAnsi="Arial" w:cs="Arial"/>
          <w:lang w:val="ro-RO"/>
        </w:rPr>
        <w:t>unități</w:t>
      </w:r>
      <w:r w:rsidR="000E2547" w:rsidRPr="00CC0E0B">
        <w:rPr>
          <w:rFonts w:ascii="Arial" w:hAnsi="Arial" w:cs="Arial"/>
          <w:lang w:val="ro-RO"/>
        </w:rPr>
        <w:t xml:space="preserve"> ale </w:t>
      </w:r>
      <w:r w:rsidRPr="00CC0E0B">
        <w:rPr>
          <w:rFonts w:ascii="Arial" w:hAnsi="Arial" w:cs="Arial"/>
          <w:lang w:val="ro-RO"/>
        </w:rPr>
        <w:t>administrației</w:t>
      </w:r>
      <w:r w:rsidR="000E2547" w:rsidRPr="00CC0E0B">
        <w:rPr>
          <w:rFonts w:ascii="Arial" w:hAnsi="Arial" w:cs="Arial"/>
          <w:lang w:val="ro-RO"/>
        </w:rPr>
        <w:t xml:space="preserve"> publice" este cuprinsă </w:t>
      </w:r>
      <w:r w:rsidRPr="00CC0E0B">
        <w:rPr>
          <w:rFonts w:ascii="Arial" w:hAnsi="Arial" w:cs="Arial"/>
          <w:lang w:val="ro-RO"/>
        </w:rPr>
        <w:t>și</w:t>
      </w:r>
      <w:r w:rsidR="000E2547" w:rsidRPr="00CC0E0B">
        <w:rPr>
          <w:rFonts w:ascii="Arial" w:hAnsi="Arial" w:cs="Arial"/>
          <w:lang w:val="ro-RO"/>
        </w:rPr>
        <w:t xml:space="preserve"> suma de 25.424 mii lei reprezentând </w:t>
      </w:r>
      <w:r w:rsidRPr="00CC0E0B">
        <w:rPr>
          <w:rFonts w:ascii="Arial" w:hAnsi="Arial" w:cs="Arial"/>
          <w:lang w:val="ro-RO"/>
        </w:rPr>
        <w:t>alocații</w:t>
      </w:r>
      <w:r w:rsidR="000E2547" w:rsidRPr="00CC0E0B">
        <w:rPr>
          <w:rFonts w:ascii="Arial" w:hAnsi="Arial" w:cs="Arial"/>
          <w:lang w:val="ro-RO"/>
        </w:rPr>
        <w:t xml:space="preserve"> în baza art. 13 alin. (3) din </w:t>
      </w:r>
      <w:r w:rsidRPr="00CC0E0B">
        <w:rPr>
          <w:rFonts w:ascii="Arial" w:hAnsi="Arial" w:cs="Arial"/>
          <w:lang w:val="ro-RO"/>
        </w:rPr>
        <w:t>Ordonanța</w:t>
      </w:r>
      <w:r w:rsidR="000E2547" w:rsidRPr="00CC0E0B">
        <w:rPr>
          <w:rFonts w:ascii="Arial" w:hAnsi="Arial" w:cs="Arial"/>
          <w:lang w:val="ro-RO"/>
        </w:rPr>
        <w:t xml:space="preserve"> de </w:t>
      </w:r>
      <w:r w:rsidRPr="00CC0E0B">
        <w:rPr>
          <w:rFonts w:ascii="Arial" w:hAnsi="Arial" w:cs="Arial"/>
          <w:lang w:val="ro-RO"/>
        </w:rPr>
        <w:t>urgență</w:t>
      </w:r>
      <w:r w:rsidR="000E2547" w:rsidRPr="00CC0E0B">
        <w:rPr>
          <w:rFonts w:ascii="Arial" w:hAnsi="Arial" w:cs="Arial"/>
          <w:lang w:val="ro-RO"/>
        </w:rPr>
        <w:t xml:space="preserve"> a Guvernului nr. 77/2009, aprobată cu modificări </w:t>
      </w:r>
      <w:r w:rsidRPr="00CC0E0B">
        <w:rPr>
          <w:rFonts w:ascii="Arial" w:hAnsi="Arial" w:cs="Arial"/>
          <w:lang w:val="ro-RO"/>
        </w:rPr>
        <w:t>și</w:t>
      </w:r>
      <w:r w:rsidR="000E2547" w:rsidRPr="00CC0E0B">
        <w:rPr>
          <w:rFonts w:ascii="Arial" w:hAnsi="Arial" w:cs="Arial"/>
          <w:lang w:val="ro-RO"/>
        </w:rPr>
        <w:t xml:space="preserve"> completări prin Legea nr. 246/2010, cu modificările </w:t>
      </w:r>
      <w:r w:rsidRPr="00CC0E0B">
        <w:rPr>
          <w:rFonts w:ascii="Arial" w:hAnsi="Arial" w:cs="Arial"/>
          <w:lang w:val="ro-RO"/>
        </w:rPr>
        <w:t>și completările ulterioare.</w:t>
      </w:r>
    </w:p>
    <w:p w:rsidR="00D22A37" w:rsidRPr="00CC0E0B" w:rsidRDefault="00D22A37" w:rsidP="00D22A37">
      <w:pPr>
        <w:pStyle w:val="Style6"/>
        <w:widowControl/>
        <w:spacing w:line="360" w:lineRule="auto"/>
        <w:ind w:firstLine="720"/>
        <w:rPr>
          <w:rFonts w:ascii="Arial" w:hAnsi="Arial" w:cs="Arial"/>
          <w:lang w:val="ro-RO"/>
        </w:rPr>
      </w:pPr>
    </w:p>
    <w:p w:rsidR="004A6C43" w:rsidRPr="00CC0E0B" w:rsidRDefault="00D22A37" w:rsidP="004A6C43">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846C44" w:rsidRPr="00CC0E0B">
        <w:rPr>
          <w:rStyle w:val="FontStyle19"/>
          <w:sz w:val="24"/>
          <w:szCs w:val="24"/>
          <w:lang w:val="ro-RO" w:eastAsia="ro-RO"/>
        </w:rPr>
        <w:t>3</w:t>
      </w:r>
      <w:r w:rsidR="00AD31BD" w:rsidRPr="00CC0E0B">
        <w:rPr>
          <w:rStyle w:val="FontStyle19"/>
          <w:sz w:val="24"/>
          <w:szCs w:val="24"/>
          <w:lang w:val="ro-RO" w:eastAsia="ro-RO"/>
        </w:rPr>
        <w:t>7</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000E2547" w:rsidRPr="00CC0E0B">
        <w:rPr>
          <w:rFonts w:ascii="Arial" w:hAnsi="Arial" w:cs="Arial"/>
          <w:lang w:val="ro-RO"/>
        </w:rPr>
        <w:t>În bugetul Ministerului</w:t>
      </w:r>
      <w:r w:rsidRPr="00CC0E0B">
        <w:rPr>
          <w:rFonts w:ascii="Arial" w:hAnsi="Arial" w:cs="Arial"/>
          <w:lang w:val="ro-RO"/>
        </w:rPr>
        <w:t xml:space="preserve"> Sănătății, la capitolul 66.01 „</w:t>
      </w:r>
      <w:r w:rsidR="000E2547" w:rsidRPr="00CC0E0B">
        <w:rPr>
          <w:rFonts w:ascii="Arial" w:hAnsi="Arial" w:cs="Arial"/>
          <w:lang w:val="ro-RO"/>
        </w:rPr>
        <w:t xml:space="preserve">Sănătate", este cuprinsă </w:t>
      </w:r>
      <w:r w:rsidRPr="00CC0E0B">
        <w:rPr>
          <w:rFonts w:ascii="Arial" w:hAnsi="Arial" w:cs="Arial"/>
          <w:lang w:val="ro-RO"/>
        </w:rPr>
        <w:t>și</w:t>
      </w:r>
      <w:r w:rsidR="000E2547" w:rsidRPr="00CC0E0B">
        <w:rPr>
          <w:rFonts w:ascii="Arial" w:hAnsi="Arial" w:cs="Arial"/>
          <w:lang w:val="ro-RO"/>
        </w:rPr>
        <w:t xml:space="preserve"> suma de 4.107.253 lei cuvenită în baza art. 37 a</w:t>
      </w:r>
      <w:r w:rsidRPr="00CC0E0B">
        <w:rPr>
          <w:rFonts w:ascii="Arial" w:hAnsi="Arial" w:cs="Arial"/>
          <w:lang w:val="ro-RO"/>
        </w:rPr>
        <w:t>lin. (1) din Legea nr. 318/2015</w:t>
      </w:r>
      <w:r w:rsidR="000E2547" w:rsidRPr="00CC0E0B">
        <w:rPr>
          <w:rFonts w:ascii="Arial" w:hAnsi="Arial" w:cs="Arial"/>
          <w:lang w:val="ro-RO"/>
        </w:rPr>
        <w:t xml:space="preserve"> și care se utilizează conform prevederilor Ho</w:t>
      </w:r>
      <w:r w:rsidRPr="00CC0E0B">
        <w:rPr>
          <w:rFonts w:ascii="Arial" w:hAnsi="Arial" w:cs="Arial"/>
          <w:lang w:val="ro-RO"/>
        </w:rPr>
        <w:t>tărârii Guvernului nr. 933/2016.</w:t>
      </w:r>
    </w:p>
    <w:p w:rsidR="004A6C43" w:rsidRPr="00CC0E0B" w:rsidRDefault="004A6C43" w:rsidP="00AD31BD">
      <w:pPr>
        <w:pStyle w:val="Style6"/>
        <w:widowControl/>
        <w:spacing w:line="360" w:lineRule="auto"/>
        <w:ind w:firstLine="0"/>
        <w:rPr>
          <w:rFonts w:ascii="Arial" w:hAnsi="Arial" w:cs="Arial"/>
          <w:lang w:val="ro-RO"/>
        </w:rPr>
      </w:pPr>
    </w:p>
    <w:p w:rsidR="004A6C43" w:rsidRPr="00CC0E0B" w:rsidRDefault="004A6C43" w:rsidP="004A6C43">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38</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00DD48B7" w:rsidRPr="00CC0E0B">
        <w:rPr>
          <w:rFonts w:ascii="Arial" w:hAnsi="Arial" w:cs="Arial"/>
          <w:szCs w:val="28"/>
          <w:lang w:val="ro-RO"/>
        </w:rPr>
        <w:t xml:space="preserve"> Se autorizează </w:t>
      </w:r>
      <w:r w:rsidRPr="00CC0E0B">
        <w:rPr>
          <w:rFonts w:ascii="Arial" w:hAnsi="Arial" w:cs="Arial"/>
          <w:szCs w:val="28"/>
          <w:lang w:val="ro-RO"/>
        </w:rPr>
        <w:t>Ministerul S</w:t>
      </w:r>
      <w:r w:rsidR="00DD48B7" w:rsidRPr="00CC0E0B">
        <w:rPr>
          <w:rFonts w:ascii="Arial" w:hAnsi="Arial" w:cs="Arial"/>
          <w:szCs w:val="28"/>
          <w:lang w:val="ro-RO"/>
        </w:rPr>
        <w:t>ănătății să încheie</w:t>
      </w:r>
      <w:r w:rsidRPr="00CC0E0B">
        <w:rPr>
          <w:rFonts w:ascii="Arial" w:hAnsi="Arial" w:cs="Arial"/>
          <w:szCs w:val="28"/>
          <w:lang w:val="ro-RO"/>
        </w:rPr>
        <w:t xml:space="preserve"> </w:t>
      </w:r>
      <w:r w:rsidR="00DD48B7" w:rsidRPr="00CC0E0B">
        <w:rPr>
          <w:rFonts w:ascii="Arial" w:hAnsi="Arial" w:cs="Arial"/>
          <w:szCs w:val="28"/>
          <w:lang w:val="ro-RO"/>
        </w:rPr>
        <w:t xml:space="preserve">angajamente legale </w:t>
      </w:r>
      <w:r w:rsidRPr="00CC0E0B">
        <w:rPr>
          <w:rFonts w:ascii="Arial" w:hAnsi="Arial" w:cs="Arial"/>
          <w:szCs w:val="28"/>
          <w:lang w:val="ro-RO"/>
        </w:rPr>
        <w:t>peste limita creditelor bugetare aprobate prin buget</w:t>
      </w:r>
      <w:r w:rsidR="00767825" w:rsidRPr="00CC0E0B">
        <w:rPr>
          <w:rFonts w:ascii="Arial" w:hAnsi="Arial" w:cs="Arial"/>
          <w:szCs w:val="28"/>
          <w:lang w:val="ro-RO"/>
        </w:rPr>
        <w:t>,</w:t>
      </w:r>
      <w:r w:rsidRPr="00CC0E0B">
        <w:rPr>
          <w:rFonts w:ascii="Arial" w:hAnsi="Arial" w:cs="Arial"/>
          <w:szCs w:val="28"/>
          <w:lang w:val="ro-RO"/>
        </w:rPr>
        <w:t xml:space="preserve"> la capitolul 66.01 „Sănătate”</w:t>
      </w:r>
      <w:r w:rsidR="00DD48B7" w:rsidRPr="00CC0E0B">
        <w:rPr>
          <w:rFonts w:ascii="Arial" w:hAnsi="Arial" w:cs="Arial"/>
          <w:szCs w:val="28"/>
          <w:lang w:val="ro-RO"/>
        </w:rPr>
        <w:t xml:space="preserve">, </w:t>
      </w:r>
      <w:r w:rsidR="00767825" w:rsidRPr="00CC0E0B">
        <w:rPr>
          <w:rFonts w:ascii="Arial" w:hAnsi="Arial" w:cs="Arial"/>
          <w:szCs w:val="28"/>
          <w:lang w:val="ro-RO"/>
        </w:rPr>
        <w:t>titlul 20 „</w:t>
      </w:r>
      <w:r w:rsidR="00DD48B7" w:rsidRPr="00CC0E0B">
        <w:rPr>
          <w:rFonts w:ascii="Arial" w:hAnsi="Arial" w:cs="Arial"/>
          <w:szCs w:val="28"/>
          <w:lang w:val="ro-RO"/>
        </w:rPr>
        <w:t xml:space="preserve">Bunuri și servicii”, </w:t>
      </w:r>
      <w:r w:rsidR="00767825" w:rsidRPr="00CC0E0B">
        <w:rPr>
          <w:rFonts w:ascii="Arial" w:hAnsi="Arial" w:cs="Arial"/>
          <w:szCs w:val="28"/>
          <w:lang w:val="ro-RO"/>
        </w:rPr>
        <w:t>în sumă</w:t>
      </w:r>
      <w:r w:rsidRPr="00CC0E0B">
        <w:rPr>
          <w:rFonts w:ascii="Arial" w:hAnsi="Arial" w:cs="Arial"/>
          <w:szCs w:val="28"/>
          <w:lang w:val="ro-RO"/>
        </w:rPr>
        <w:t xml:space="preserve"> de 140.000 m</w:t>
      </w:r>
      <w:r w:rsidR="00DD48B7" w:rsidRPr="00CC0E0B">
        <w:rPr>
          <w:rFonts w:ascii="Arial" w:hAnsi="Arial" w:cs="Arial"/>
          <w:szCs w:val="28"/>
          <w:lang w:val="ro-RO"/>
        </w:rPr>
        <w:t xml:space="preserve">ii lei pentru achiziționarea </w:t>
      </w:r>
      <w:r w:rsidRPr="00CC0E0B">
        <w:rPr>
          <w:rFonts w:ascii="Arial" w:hAnsi="Arial" w:cs="Arial"/>
          <w:szCs w:val="28"/>
          <w:lang w:val="ro-RO"/>
        </w:rPr>
        <w:t>vaccinuri</w:t>
      </w:r>
      <w:r w:rsidR="00DD48B7" w:rsidRPr="00CC0E0B">
        <w:rPr>
          <w:rFonts w:ascii="Arial" w:hAnsi="Arial" w:cs="Arial"/>
          <w:szCs w:val="28"/>
          <w:lang w:val="ro-RO"/>
        </w:rPr>
        <w:t xml:space="preserve">lor necesare implementării Programului </w:t>
      </w:r>
      <w:r w:rsidR="00392ED3" w:rsidRPr="00CC0E0B">
        <w:rPr>
          <w:rFonts w:ascii="Arial" w:hAnsi="Arial" w:cs="Arial"/>
          <w:szCs w:val="28"/>
          <w:lang w:val="ro-RO"/>
        </w:rPr>
        <w:t xml:space="preserve">Național </w:t>
      </w:r>
      <w:r w:rsidR="00DD48B7" w:rsidRPr="00CC0E0B">
        <w:rPr>
          <w:rFonts w:ascii="Arial" w:hAnsi="Arial" w:cs="Arial"/>
          <w:szCs w:val="28"/>
          <w:lang w:val="ro-RO"/>
        </w:rPr>
        <w:t>de vaccinare</w:t>
      </w:r>
      <w:r w:rsidRPr="00CC0E0B">
        <w:rPr>
          <w:rFonts w:ascii="Arial" w:hAnsi="Arial" w:cs="Arial"/>
          <w:szCs w:val="28"/>
          <w:lang w:val="ro-RO"/>
        </w:rPr>
        <w:t>.</w:t>
      </w:r>
      <w:r w:rsidR="00DD48B7" w:rsidRPr="00CC0E0B">
        <w:rPr>
          <w:rFonts w:ascii="Arial" w:hAnsi="Arial" w:cs="Arial"/>
          <w:szCs w:val="28"/>
          <w:lang w:val="ro-RO"/>
        </w:rPr>
        <w:t xml:space="preserve"> </w:t>
      </w:r>
    </w:p>
    <w:p w:rsidR="00D22A37" w:rsidRPr="00CC0E0B" w:rsidRDefault="00D22A37" w:rsidP="004A6C43">
      <w:pPr>
        <w:pStyle w:val="Style6"/>
        <w:widowControl/>
        <w:spacing w:line="360" w:lineRule="auto"/>
        <w:ind w:firstLine="0"/>
        <w:rPr>
          <w:rFonts w:ascii="Arial" w:hAnsi="Arial" w:cs="Arial"/>
          <w:lang w:val="ro-RO"/>
        </w:rPr>
      </w:pPr>
    </w:p>
    <w:p w:rsidR="004A6C43" w:rsidRPr="00CC0E0B" w:rsidRDefault="00D22A37" w:rsidP="00ED7DE1">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39</w:t>
      </w:r>
      <w:r w:rsidRPr="00CC0E0B">
        <w:rPr>
          <w:rStyle w:val="FontStyle19"/>
          <w:sz w:val="24"/>
          <w:szCs w:val="24"/>
          <w:lang w:val="ro-RO" w:eastAsia="ro-RO"/>
        </w:rPr>
        <w:t xml:space="preserve">. </w:t>
      </w:r>
      <w:r w:rsidR="00E25913" w:rsidRPr="00CC0E0B">
        <w:rPr>
          <w:rStyle w:val="FontStyle20"/>
          <w:sz w:val="24"/>
          <w:szCs w:val="24"/>
          <w:lang w:val="ro-RO" w:eastAsia="ro-RO"/>
        </w:rPr>
        <w:t>–</w:t>
      </w:r>
      <w:r w:rsidRPr="00CC0E0B">
        <w:rPr>
          <w:rStyle w:val="FontStyle20"/>
          <w:sz w:val="24"/>
          <w:szCs w:val="24"/>
          <w:lang w:val="ro-RO" w:eastAsia="ro-RO"/>
        </w:rPr>
        <w:t xml:space="preserve"> </w:t>
      </w:r>
      <w:r w:rsidR="00E25913" w:rsidRPr="00CC0E0B">
        <w:rPr>
          <w:rStyle w:val="FontStyle20"/>
          <w:sz w:val="24"/>
          <w:szCs w:val="24"/>
          <w:lang w:val="ro-RO" w:eastAsia="ro-RO"/>
        </w:rPr>
        <w:t xml:space="preserve">(1) </w:t>
      </w:r>
      <w:r w:rsidR="000E2547" w:rsidRPr="00CC0E0B">
        <w:rPr>
          <w:rFonts w:ascii="Arial" w:hAnsi="Arial" w:cs="Arial"/>
          <w:lang w:val="ro-RO"/>
        </w:rPr>
        <w:t>În bugetul Minister</w:t>
      </w:r>
      <w:r w:rsidRPr="00CC0E0B">
        <w:rPr>
          <w:rFonts w:ascii="Arial" w:hAnsi="Arial" w:cs="Arial"/>
          <w:lang w:val="ro-RO"/>
        </w:rPr>
        <w:t>ului Culturii</w:t>
      </w:r>
      <w:r w:rsidR="00457500" w:rsidRPr="00CC0E0B">
        <w:rPr>
          <w:rFonts w:ascii="Arial" w:hAnsi="Arial" w:cs="Arial"/>
          <w:lang w:val="ro-RO"/>
        </w:rPr>
        <w:t xml:space="preserve"> și Identității Naționale</w:t>
      </w:r>
      <w:r w:rsidRPr="00CC0E0B">
        <w:rPr>
          <w:rFonts w:ascii="Arial" w:hAnsi="Arial" w:cs="Arial"/>
          <w:lang w:val="ro-RO"/>
        </w:rPr>
        <w:t>, la titlul 51.01 „</w:t>
      </w:r>
      <w:r w:rsidR="000E2547" w:rsidRPr="00CC0E0B">
        <w:rPr>
          <w:rFonts w:ascii="Arial" w:hAnsi="Arial" w:cs="Arial"/>
          <w:lang w:val="ro-RO"/>
        </w:rPr>
        <w:t xml:space="preserve">Transferuri între </w:t>
      </w:r>
      <w:r w:rsidRPr="00CC0E0B">
        <w:rPr>
          <w:rFonts w:ascii="Arial" w:hAnsi="Arial" w:cs="Arial"/>
          <w:lang w:val="ro-RO"/>
        </w:rPr>
        <w:t>unități</w:t>
      </w:r>
      <w:r w:rsidR="000E2547" w:rsidRPr="00CC0E0B">
        <w:rPr>
          <w:rFonts w:ascii="Arial" w:hAnsi="Arial" w:cs="Arial"/>
          <w:lang w:val="ro-RO"/>
        </w:rPr>
        <w:t xml:space="preserve"> ale </w:t>
      </w:r>
      <w:r w:rsidRPr="00CC0E0B">
        <w:rPr>
          <w:rFonts w:ascii="Arial" w:hAnsi="Arial" w:cs="Arial"/>
          <w:lang w:val="ro-RO"/>
        </w:rPr>
        <w:t>administrației</w:t>
      </w:r>
      <w:r w:rsidR="000E2547" w:rsidRPr="00CC0E0B">
        <w:rPr>
          <w:rFonts w:ascii="Arial" w:hAnsi="Arial" w:cs="Arial"/>
          <w:lang w:val="ro-RO"/>
        </w:rPr>
        <w:t xml:space="preserve"> publice" este cuprinsă </w:t>
      </w:r>
      <w:r w:rsidRPr="00CC0E0B">
        <w:rPr>
          <w:rFonts w:ascii="Arial" w:hAnsi="Arial" w:cs="Arial"/>
          <w:lang w:val="ro-RO"/>
        </w:rPr>
        <w:t>și suma de 12.712 mii lei</w:t>
      </w:r>
      <w:r w:rsidR="000E2547" w:rsidRPr="00CC0E0B">
        <w:rPr>
          <w:rFonts w:ascii="Arial" w:hAnsi="Arial" w:cs="Arial"/>
          <w:lang w:val="ro-RO"/>
        </w:rPr>
        <w:t xml:space="preserve"> cuvenită potrivit prevederilor art. 13 alin. (3) din </w:t>
      </w:r>
      <w:r w:rsidRPr="00CC0E0B">
        <w:rPr>
          <w:rFonts w:ascii="Arial" w:hAnsi="Arial" w:cs="Arial"/>
          <w:lang w:val="ro-RO"/>
        </w:rPr>
        <w:t>Ordonanța</w:t>
      </w:r>
      <w:r w:rsidR="000E2547" w:rsidRPr="00CC0E0B">
        <w:rPr>
          <w:rFonts w:ascii="Arial" w:hAnsi="Arial" w:cs="Arial"/>
          <w:lang w:val="ro-RO"/>
        </w:rPr>
        <w:t xml:space="preserve"> de </w:t>
      </w:r>
      <w:r w:rsidRPr="00CC0E0B">
        <w:rPr>
          <w:rFonts w:ascii="Arial" w:hAnsi="Arial" w:cs="Arial"/>
          <w:lang w:val="ro-RO"/>
        </w:rPr>
        <w:t>urgență</w:t>
      </w:r>
      <w:r w:rsidR="000E2547" w:rsidRPr="00CC0E0B">
        <w:rPr>
          <w:rFonts w:ascii="Arial" w:hAnsi="Arial" w:cs="Arial"/>
          <w:lang w:val="ro-RO"/>
        </w:rPr>
        <w:t xml:space="preserve"> a Guvernului nr. 77/2009, aprobată cu modificări </w:t>
      </w:r>
      <w:r w:rsidRPr="00CC0E0B">
        <w:rPr>
          <w:rFonts w:ascii="Arial" w:hAnsi="Arial" w:cs="Arial"/>
          <w:lang w:val="ro-RO"/>
        </w:rPr>
        <w:t>și</w:t>
      </w:r>
      <w:r w:rsidR="000E2547" w:rsidRPr="00CC0E0B">
        <w:rPr>
          <w:rFonts w:ascii="Arial" w:hAnsi="Arial" w:cs="Arial"/>
          <w:lang w:val="ro-RO"/>
        </w:rPr>
        <w:t xml:space="preserve"> completări prin Legea nr. 246/2010, cu modificările </w:t>
      </w:r>
      <w:r w:rsidRPr="00CC0E0B">
        <w:rPr>
          <w:rFonts w:ascii="Arial" w:hAnsi="Arial" w:cs="Arial"/>
          <w:lang w:val="ro-RO"/>
        </w:rPr>
        <w:t>și</w:t>
      </w:r>
      <w:r w:rsidR="000E2547" w:rsidRPr="00CC0E0B">
        <w:rPr>
          <w:rFonts w:ascii="Arial" w:hAnsi="Arial" w:cs="Arial"/>
          <w:lang w:val="ro-RO"/>
        </w:rPr>
        <w:t xml:space="preserve"> completările ulterioare.</w:t>
      </w:r>
    </w:p>
    <w:p w:rsidR="00E25913" w:rsidRPr="00CC0E0B" w:rsidRDefault="00ED7DE1" w:rsidP="00844D59">
      <w:pPr>
        <w:pStyle w:val="Style6"/>
        <w:widowControl/>
        <w:spacing w:line="360" w:lineRule="auto"/>
        <w:ind w:firstLine="720"/>
        <w:rPr>
          <w:rFonts w:ascii="Arial" w:hAnsi="Arial" w:cs="Arial"/>
          <w:lang w:val="ro-RO"/>
        </w:rPr>
      </w:pPr>
      <w:r w:rsidRPr="00CC0E0B">
        <w:rPr>
          <w:rFonts w:ascii="Arial" w:hAnsi="Arial" w:cs="Arial"/>
          <w:lang w:val="ro-RO"/>
        </w:rPr>
        <w:t>(2</w:t>
      </w:r>
      <w:r w:rsidR="00E25913" w:rsidRPr="00CC0E0B">
        <w:rPr>
          <w:rFonts w:ascii="Arial" w:hAnsi="Arial" w:cs="Arial"/>
          <w:lang w:val="ro-RO"/>
        </w:rPr>
        <w:t>) Se autorizează Ministerul Culturii și Identității Naționale ca din sumele aprobate la capitolul 67.01 „Cultură, recreere și religie" să asigure finanțarea cheltuielilor aferente organizării Festivalului Internațional „George Enescu", ediția a XXIII-a, din anul 2017, prin intermediul ARTEXIM - instituție publică subordonată.</w:t>
      </w:r>
    </w:p>
    <w:p w:rsidR="00846C44" w:rsidRPr="00CC0E0B" w:rsidRDefault="004A6C43" w:rsidP="004A6C43">
      <w:pPr>
        <w:pStyle w:val="Style6"/>
        <w:widowControl/>
        <w:tabs>
          <w:tab w:val="left" w:pos="3636"/>
        </w:tabs>
        <w:spacing w:line="360" w:lineRule="auto"/>
        <w:ind w:firstLine="720"/>
        <w:rPr>
          <w:rFonts w:ascii="Arial" w:hAnsi="Arial" w:cs="Arial"/>
          <w:lang w:val="ro-RO"/>
        </w:rPr>
      </w:pPr>
      <w:r w:rsidRPr="00CC0E0B">
        <w:rPr>
          <w:rFonts w:ascii="Arial" w:hAnsi="Arial" w:cs="Arial"/>
          <w:lang w:val="ro-RO"/>
        </w:rPr>
        <w:tab/>
      </w:r>
    </w:p>
    <w:p w:rsidR="00457500" w:rsidRPr="00CC0E0B" w:rsidRDefault="00846C44" w:rsidP="00457500">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w:t>
      </w:r>
      <w:r w:rsidR="00AD31BD" w:rsidRPr="00CC0E0B">
        <w:rPr>
          <w:rStyle w:val="FontStyle19"/>
          <w:sz w:val="24"/>
          <w:szCs w:val="24"/>
          <w:lang w:val="ro-RO" w:eastAsia="ro-RO"/>
        </w:rPr>
        <w:t>40</w:t>
      </w:r>
      <w:r w:rsidRPr="00CC0E0B">
        <w:rPr>
          <w:rStyle w:val="FontStyle19"/>
          <w:sz w:val="24"/>
          <w:szCs w:val="24"/>
          <w:lang w:val="ro-RO" w:eastAsia="ro-RO"/>
        </w:rPr>
        <w:t>.</w:t>
      </w:r>
      <w:r w:rsidR="00457500" w:rsidRPr="00CC0E0B">
        <w:rPr>
          <w:rStyle w:val="FontStyle19"/>
          <w:sz w:val="24"/>
          <w:szCs w:val="24"/>
          <w:lang w:val="ro-RO" w:eastAsia="ro-RO"/>
        </w:rPr>
        <w:t xml:space="preserve"> </w:t>
      </w:r>
      <w:r w:rsidRPr="00CC0E0B">
        <w:rPr>
          <w:rStyle w:val="FontStyle20"/>
          <w:sz w:val="24"/>
          <w:szCs w:val="24"/>
          <w:lang w:val="ro-RO" w:eastAsia="ro-RO"/>
        </w:rPr>
        <w:t>-</w:t>
      </w:r>
      <w:r w:rsidR="00457500" w:rsidRPr="00CC0E0B">
        <w:rPr>
          <w:rStyle w:val="FontStyle20"/>
          <w:sz w:val="24"/>
          <w:szCs w:val="24"/>
          <w:lang w:val="ro-RO" w:eastAsia="ro-RO"/>
        </w:rPr>
        <w:t xml:space="preserve"> </w:t>
      </w:r>
      <w:r w:rsidRPr="00CC0E0B">
        <w:rPr>
          <w:rFonts w:ascii="Arial" w:hAnsi="Arial" w:cs="Arial"/>
          <w:lang w:val="ro-RO" w:eastAsia="ro-RO"/>
        </w:rPr>
        <w:t xml:space="preserve">(1) Cu suma de 170.000 mii lei prevăzută în bugetul Ministerului Comunicațiilor </w:t>
      </w:r>
      <w:r w:rsidR="00457500" w:rsidRPr="00CC0E0B">
        <w:rPr>
          <w:rFonts w:ascii="Arial" w:hAnsi="Arial" w:cs="Arial"/>
          <w:lang w:val="ro-RO" w:eastAsia="ro-RO"/>
        </w:rPr>
        <w:t>și Societății Informaționale la capitolul 85.01 „</w:t>
      </w:r>
      <w:r w:rsidRPr="00CC0E0B">
        <w:rPr>
          <w:rFonts w:ascii="Arial" w:hAnsi="Arial" w:cs="Arial"/>
          <w:lang w:val="ro-RO" w:eastAsia="ro-RO"/>
        </w:rPr>
        <w:t>Comunicaț</w:t>
      </w:r>
      <w:r w:rsidR="00457500" w:rsidRPr="00CC0E0B">
        <w:rPr>
          <w:rFonts w:ascii="Arial" w:hAnsi="Arial" w:cs="Arial"/>
          <w:lang w:val="ro-RO" w:eastAsia="ro-RO"/>
        </w:rPr>
        <w:t>ii", titlul 72 „</w:t>
      </w:r>
      <w:r w:rsidRPr="00CC0E0B">
        <w:rPr>
          <w:rFonts w:ascii="Arial" w:hAnsi="Arial" w:cs="Arial"/>
          <w:lang w:val="ro-RO" w:eastAsia="ro-RO"/>
        </w:rPr>
        <w:t xml:space="preserve">Active </w:t>
      </w:r>
      <w:r w:rsidR="00457500" w:rsidRPr="00CC0E0B">
        <w:rPr>
          <w:rFonts w:ascii="Arial" w:hAnsi="Arial" w:cs="Arial"/>
          <w:lang w:val="ro-RO" w:eastAsia="ro-RO"/>
        </w:rPr>
        <w:t>financiare" alineatul 72.01.01 „</w:t>
      </w:r>
      <w:r w:rsidRPr="00CC0E0B">
        <w:rPr>
          <w:rFonts w:ascii="Arial" w:hAnsi="Arial" w:cs="Arial"/>
          <w:lang w:val="ro-RO" w:eastAsia="ro-RO"/>
        </w:rPr>
        <w:t>Participare la capitalul social al societăților comerciale" ministerul poate majora contribuția statului la capitalul</w:t>
      </w:r>
      <w:r w:rsidR="00457500" w:rsidRPr="00CC0E0B">
        <w:rPr>
          <w:rFonts w:ascii="Arial" w:hAnsi="Arial" w:cs="Arial"/>
          <w:lang w:val="ro-RO" w:eastAsia="ro-RO"/>
        </w:rPr>
        <w:t xml:space="preserve"> social al Companiei Naționale „</w:t>
      </w:r>
      <w:r w:rsidRPr="00CC0E0B">
        <w:rPr>
          <w:rFonts w:ascii="Arial" w:hAnsi="Arial" w:cs="Arial"/>
          <w:lang w:val="ro-RO" w:eastAsia="ro-RO"/>
        </w:rPr>
        <w:t xml:space="preserve">Poșta Română" - S.A. proporțional cu cota de participare deținută, iar ceilalți acționari pot participa </w:t>
      </w:r>
      <w:r w:rsidRPr="00CC0E0B">
        <w:rPr>
          <w:rFonts w:ascii="Arial" w:hAnsi="Arial" w:cs="Arial"/>
          <w:lang w:val="ro-RO" w:eastAsia="ro-RO"/>
        </w:rPr>
        <w:lastRenderedPageBreak/>
        <w:t xml:space="preserve">la majorarea capitalului social proporțional cu cota de participare deținută, cu respectarea prevederilor Legii nr. 31/1990, republicată, cu modificările </w:t>
      </w:r>
      <w:r w:rsidR="00457500" w:rsidRPr="00CC0E0B">
        <w:rPr>
          <w:rFonts w:ascii="Arial" w:hAnsi="Arial" w:cs="Arial"/>
          <w:lang w:val="ro-RO" w:eastAsia="ro-RO"/>
        </w:rPr>
        <w:t>și</w:t>
      </w:r>
      <w:r w:rsidRPr="00CC0E0B">
        <w:rPr>
          <w:rFonts w:ascii="Arial" w:hAnsi="Arial" w:cs="Arial"/>
          <w:lang w:val="ro-RO" w:eastAsia="ro-RO"/>
        </w:rPr>
        <w:t xml:space="preserve"> completările ulterioare.</w:t>
      </w:r>
    </w:p>
    <w:p w:rsidR="00EF7551" w:rsidRPr="00CC0E0B" w:rsidRDefault="00846C44" w:rsidP="00EF7551">
      <w:pPr>
        <w:pStyle w:val="Style6"/>
        <w:widowControl/>
        <w:spacing w:line="360" w:lineRule="auto"/>
        <w:ind w:firstLine="720"/>
        <w:rPr>
          <w:rFonts w:ascii="Arial" w:hAnsi="Arial" w:cs="Arial"/>
          <w:lang w:val="ro-RO" w:eastAsia="ro-RO"/>
        </w:rPr>
      </w:pPr>
      <w:r w:rsidRPr="00CC0E0B">
        <w:rPr>
          <w:rFonts w:ascii="Arial" w:hAnsi="Arial" w:cs="Arial"/>
          <w:lang w:val="ro-RO" w:eastAsia="ro-RO"/>
        </w:rPr>
        <w:t>(2) Suma prevăzută la alin. (1) se virează de către Ministerul</w:t>
      </w:r>
      <w:r w:rsidR="00457500" w:rsidRPr="00CC0E0B">
        <w:rPr>
          <w:rFonts w:ascii="Arial" w:hAnsi="Arial" w:cs="Arial"/>
          <w:lang w:val="ro-RO" w:eastAsia="ro-RO"/>
        </w:rPr>
        <w:t xml:space="preserve"> Comunicațiilor și Societății Informaționale,</w:t>
      </w:r>
      <w:r w:rsidRPr="00CC0E0B">
        <w:rPr>
          <w:rFonts w:ascii="Arial" w:hAnsi="Arial" w:cs="Arial"/>
          <w:lang w:val="ro-RO" w:eastAsia="ro-RO"/>
        </w:rPr>
        <w:t xml:space="preserve"> după parcurgerea procedurilor în domeniul ajutorulu</w:t>
      </w:r>
      <w:r w:rsidR="00457500" w:rsidRPr="00CC0E0B">
        <w:rPr>
          <w:rFonts w:ascii="Arial" w:hAnsi="Arial" w:cs="Arial"/>
          <w:lang w:val="ro-RO" w:eastAsia="ro-RO"/>
        </w:rPr>
        <w:t>i de stat, Companiei Naționale „Poșta</w:t>
      </w:r>
      <w:r w:rsidRPr="00CC0E0B">
        <w:rPr>
          <w:rFonts w:ascii="Arial" w:hAnsi="Arial" w:cs="Arial"/>
          <w:lang w:val="ro-RO" w:eastAsia="ro-RO"/>
        </w:rPr>
        <w:t xml:space="preserve"> Română" - S.A. într-un cont de disponibil deschis la Trezoreria Statului </w:t>
      </w:r>
      <w:r w:rsidR="00457500" w:rsidRPr="00CC0E0B">
        <w:rPr>
          <w:rFonts w:ascii="Arial" w:hAnsi="Arial" w:cs="Arial"/>
          <w:lang w:val="ro-RO" w:eastAsia="ro-RO"/>
        </w:rPr>
        <w:t>și</w:t>
      </w:r>
      <w:r w:rsidRPr="00CC0E0B">
        <w:rPr>
          <w:rFonts w:ascii="Arial" w:hAnsi="Arial" w:cs="Arial"/>
          <w:lang w:val="ro-RO" w:eastAsia="ro-RO"/>
        </w:rPr>
        <w:t xml:space="preserve"> se utilizează pentru achitarea datoriilor restante la bugetul general consolidat.</w:t>
      </w:r>
    </w:p>
    <w:p w:rsidR="00484C35" w:rsidRPr="00CC0E0B" w:rsidRDefault="00EF7551" w:rsidP="00EF7551">
      <w:pPr>
        <w:pStyle w:val="Style6"/>
        <w:widowControl/>
        <w:spacing w:line="360" w:lineRule="auto"/>
        <w:ind w:firstLine="720"/>
        <w:rPr>
          <w:rFonts w:ascii="Arial" w:hAnsi="Arial" w:cs="Arial"/>
          <w:lang w:val="ro-RO" w:eastAsia="ro-RO"/>
        </w:rPr>
      </w:pPr>
      <w:r w:rsidRPr="00CC0E0B">
        <w:rPr>
          <w:rFonts w:ascii="Arial" w:hAnsi="Arial" w:cs="Arial"/>
          <w:lang w:val="ro-RO" w:eastAsia="ro-RO"/>
        </w:rPr>
        <w:t>(3) Prin derogare de la prevederile art.30 alin.(2) din Legea nr.500/2002 privind finanțele publice, cu modificările și completările ulterioare, se pot aloca Ministerului Comunicațiilor și Societății Informaționale, prin hotărâre a Guvernului, sume din Fondul de rezervă bugetară la dispoziția Guvernului prevăzut în bugetul de stat pe anul 2017 pentru punerea în executare a hotărârilor judecătorești cu privire la Contractul de furnizare produse nr.37/30.04.2013, - subsecvent Acordului-cadru de furnizare nr.32/12.08.2009.</w:t>
      </w:r>
    </w:p>
    <w:p w:rsidR="00941C6F" w:rsidRPr="00CC0E0B" w:rsidRDefault="00941C6F" w:rsidP="00EF7551">
      <w:pPr>
        <w:pStyle w:val="Style6"/>
        <w:widowControl/>
        <w:spacing w:line="360" w:lineRule="auto"/>
        <w:ind w:firstLine="720"/>
        <w:rPr>
          <w:rFonts w:ascii="Arial" w:hAnsi="Arial" w:cs="Arial"/>
          <w:lang w:val="ro-RO"/>
        </w:rPr>
      </w:pPr>
    </w:p>
    <w:p w:rsidR="00E25913" w:rsidRPr="00CC0E0B" w:rsidRDefault="00484C35" w:rsidP="00E25913">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41</w:t>
      </w:r>
      <w:r w:rsidRPr="00CC0E0B">
        <w:rPr>
          <w:rStyle w:val="FontStyle19"/>
          <w:sz w:val="24"/>
          <w:szCs w:val="24"/>
          <w:lang w:val="ro-RO" w:eastAsia="ro-RO"/>
        </w:rPr>
        <w:t xml:space="preserve">. </w:t>
      </w:r>
      <w:r w:rsidRPr="00CC0E0B">
        <w:rPr>
          <w:rStyle w:val="FontStyle20"/>
          <w:sz w:val="24"/>
          <w:szCs w:val="24"/>
          <w:lang w:val="ro-RO" w:eastAsia="ro-RO"/>
        </w:rPr>
        <w:t>–</w:t>
      </w:r>
      <w:r w:rsidRPr="00CC0E0B">
        <w:rPr>
          <w:rStyle w:val="FontStyle20"/>
          <w:sz w:val="24"/>
          <w:szCs w:val="24"/>
          <w:lang w:val="ro-RO"/>
        </w:rPr>
        <w:t xml:space="preserve"> </w:t>
      </w:r>
      <w:r w:rsidRPr="00CC0E0B">
        <w:rPr>
          <w:rStyle w:val="FontStyle20"/>
          <w:sz w:val="24"/>
          <w:szCs w:val="24"/>
          <w:lang w:val="ro-RO" w:eastAsia="ro-RO"/>
        </w:rPr>
        <w:t xml:space="preserve"> </w:t>
      </w:r>
      <w:r w:rsidR="00E25913" w:rsidRPr="00CC0E0B">
        <w:rPr>
          <w:rStyle w:val="FontStyle20"/>
          <w:sz w:val="24"/>
          <w:szCs w:val="24"/>
          <w:lang w:val="ro-RO" w:eastAsia="ro-RO"/>
        </w:rPr>
        <w:t xml:space="preserve">(1) </w:t>
      </w:r>
      <w:r w:rsidRPr="00CC0E0B">
        <w:rPr>
          <w:rFonts w:ascii="Arial" w:hAnsi="Arial" w:cs="Arial"/>
          <w:lang w:val="ro-RO"/>
        </w:rPr>
        <w:t>În bugetul Ministerului Public</w:t>
      </w:r>
      <w:r w:rsidR="00054807" w:rsidRPr="00CC0E0B">
        <w:rPr>
          <w:rFonts w:ascii="Arial" w:hAnsi="Arial" w:cs="Arial"/>
          <w:lang w:val="ro-RO"/>
        </w:rPr>
        <w:t>, la capitolul 61.01. „</w:t>
      </w:r>
      <w:r w:rsidRPr="00CC0E0B">
        <w:rPr>
          <w:rFonts w:ascii="Arial" w:hAnsi="Arial" w:cs="Arial"/>
          <w:lang w:val="ro-RO"/>
        </w:rPr>
        <w:t>Ordine publică și siguranță națională" , titlul 71 ”Active nefinanciare”, este cuprinsă și suma de 3.080.440</w:t>
      </w:r>
      <w:r w:rsidR="00054807" w:rsidRPr="00CC0E0B">
        <w:rPr>
          <w:rFonts w:ascii="Arial" w:hAnsi="Arial" w:cs="Arial"/>
          <w:lang w:val="ro-RO"/>
        </w:rPr>
        <w:t xml:space="preserve"> lei</w:t>
      </w:r>
      <w:r w:rsidRPr="00CC0E0B">
        <w:rPr>
          <w:rFonts w:ascii="Arial" w:hAnsi="Arial" w:cs="Arial"/>
          <w:lang w:val="ro-RO"/>
        </w:rPr>
        <w:t xml:space="preserve"> cuvenită în baza art. 37 alin. (1) din Legea nr. 318/2015 și care se utilizează conform prevederilor Hotărârii Guvernului nr. 933/2016.</w:t>
      </w:r>
    </w:p>
    <w:p w:rsidR="00E25913" w:rsidRPr="00CC0E0B" w:rsidRDefault="00E25913" w:rsidP="00E25913">
      <w:pPr>
        <w:pStyle w:val="Style6"/>
        <w:widowControl/>
        <w:spacing w:line="360" w:lineRule="auto"/>
        <w:ind w:firstLine="720"/>
        <w:rPr>
          <w:rStyle w:val="FontStyle20"/>
          <w:sz w:val="24"/>
          <w:szCs w:val="24"/>
          <w:lang w:val="ro-RO" w:eastAsia="ro-RO"/>
        </w:rPr>
      </w:pPr>
      <w:r w:rsidRPr="00CC0E0B">
        <w:rPr>
          <w:rStyle w:val="FontStyle20"/>
          <w:sz w:val="24"/>
          <w:szCs w:val="24"/>
          <w:lang w:val="ro-RO" w:eastAsia="ro-RO"/>
        </w:rPr>
        <w:t>(2) Se autorizează Ministerul Public să efectueze redistribuiri de credite bugetare în cadrul bugetului aprobat pe anul 2017, la capitolul 61.01 „Ordine publică și siguranță națională", între ordonatorii secundari de credite, cu încadrarea în sumele aprobate pe fiecare titlu de cheltuieli.</w:t>
      </w:r>
    </w:p>
    <w:p w:rsidR="00F154B6" w:rsidRPr="00CC0E0B" w:rsidRDefault="00F154B6" w:rsidP="00E25913">
      <w:pPr>
        <w:pStyle w:val="Style6"/>
        <w:widowControl/>
        <w:spacing w:line="360" w:lineRule="auto"/>
        <w:ind w:firstLine="720"/>
        <w:rPr>
          <w:rStyle w:val="FontStyle20"/>
          <w:sz w:val="24"/>
          <w:szCs w:val="24"/>
          <w:lang w:val="ro-RO" w:eastAsia="ro-RO"/>
        </w:rPr>
      </w:pPr>
    </w:p>
    <w:p w:rsidR="00F154B6" w:rsidRPr="00CC0E0B" w:rsidRDefault="00AD31BD" w:rsidP="00F154B6">
      <w:pPr>
        <w:pStyle w:val="Style6"/>
        <w:spacing w:line="360" w:lineRule="auto"/>
        <w:ind w:firstLine="720"/>
        <w:rPr>
          <w:rFonts w:ascii="Arial" w:hAnsi="Arial" w:cs="Arial"/>
          <w:lang w:val="ro-RO"/>
        </w:rPr>
      </w:pPr>
      <w:r w:rsidRPr="00CC0E0B">
        <w:rPr>
          <w:rStyle w:val="FontStyle19"/>
          <w:sz w:val="24"/>
          <w:szCs w:val="24"/>
          <w:lang w:val="ro-RO" w:eastAsia="ro-RO"/>
        </w:rPr>
        <w:t>Art.42</w:t>
      </w:r>
      <w:r w:rsidR="00F154B6" w:rsidRPr="00CC0E0B">
        <w:rPr>
          <w:rStyle w:val="FontStyle19"/>
          <w:sz w:val="24"/>
          <w:szCs w:val="24"/>
          <w:lang w:val="ro-RO" w:eastAsia="ro-RO"/>
        </w:rPr>
        <w:t>.</w:t>
      </w:r>
      <w:r w:rsidR="00F154B6" w:rsidRPr="00CC0E0B">
        <w:rPr>
          <w:rFonts w:ascii="Arial" w:hAnsi="Arial" w:cs="Arial"/>
          <w:lang w:val="ro-RO"/>
        </w:rPr>
        <w:t xml:space="preserve"> - (1) Din bugetul Ministerul Economiei la capitolul 80.01 „Acțiuni generale economice, comerciale și de muncă", titlul 55 „Alte transferuri" alineatul 55.01.03 „Transferuri pentru finanțarea lucrărilor de pază și întreținere la Combinatul Minier Krivoi Rog Ucraina" se suportă și cheltuielile aferente serviciilor prestate și neplătite aferente trimestrului IV al anului 2016.</w:t>
      </w:r>
    </w:p>
    <w:p w:rsidR="00F409BB" w:rsidRPr="00CC0E0B" w:rsidRDefault="00F154B6" w:rsidP="00F409BB">
      <w:pPr>
        <w:pStyle w:val="Style6"/>
        <w:spacing w:line="360" w:lineRule="auto"/>
        <w:ind w:firstLine="720"/>
        <w:rPr>
          <w:rFonts w:ascii="Arial" w:hAnsi="Arial" w:cs="Arial"/>
          <w:lang w:val="ro-RO"/>
        </w:rPr>
      </w:pPr>
      <w:r w:rsidRPr="00CC0E0B">
        <w:rPr>
          <w:rFonts w:ascii="Arial" w:hAnsi="Arial" w:cs="Arial"/>
          <w:lang w:val="ro-RO"/>
        </w:rPr>
        <w:t>(2) În bugetul Ministerul Economiei la programul cod 642 „Programe de conservare sau de închidere a minelor” la capitolul 82.01 „Industria extractivă, prelucrătoare și de construcții”, titlul 40 „Subvenții” se prevăd credite de angajament în sumă de 130.000 mii lei.</w:t>
      </w:r>
    </w:p>
    <w:p w:rsidR="00F409BB" w:rsidRPr="00CC0E0B" w:rsidRDefault="00F409BB" w:rsidP="00F409BB">
      <w:pPr>
        <w:pStyle w:val="Style6"/>
        <w:spacing w:line="360" w:lineRule="auto"/>
        <w:ind w:firstLine="720"/>
        <w:rPr>
          <w:rFonts w:ascii="Arial" w:hAnsi="Arial" w:cs="Arial"/>
          <w:lang w:val="ro-RO"/>
        </w:rPr>
      </w:pPr>
    </w:p>
    <w:p w:rsidR="00F409BB" w:rsidRPr="00CC0E0B" w:rsidRDefault="00F409BB" w:rsidP="00F409BB">
      <w:pPr>
        <w:pStyle w:val="Style6"/>
        <w:spacing w:line="360" w:lineRule="auto"/>
        <w:ind w:firstLine="720"/>
        <w:rPr>
          <w:rFonts w:ascii="Arial" w:hAnsi="Arial" w:cs="Arial"/>
          <w:lang w:val="ro-RO"/>
        </w:rPr>
      </w:pPr>
    </w:p>
    <w:p w:rsidR="00F409BB" w:rsidRPr="00CC0E0B" w:rsidRDefault="00E25913" w:rsidP="00F409BB">
      <w:pPr>
        <w:pStyle w:val="Style6"/>
        <w:spacing w:line="360" w:lineRule="auto"/>
        <w:ind w:firstLine="720"/>
        <w:rPr>
          <w:rStyle w:val="FontStyle20"/>
          <w:sz w:val="24"/>
          <w:szCs w:val="24"/>
          <w:lang w:val="ro-RO"/>
        </w:rPr>
      </w:pPr>
      <w:r w:rsidRPr="00CC0E0B">
        <w:rPr>
          <w:rStyle w:val="FontStyle19"/>
          <w:sz w:val="24"/>
          <w:szCs w:val="24"/>
          <w:lang w:val="ro-RO" w:eastAsia="ro-RO"/>
        </w:rPr>
        <w:t>Art.</w:t>
      </w:r>
      <w:r w:rsidR="00AD31BD" w:rsidRPr="00CC0E0B">
        <w:rPr>
          <w:rStyle w:val="FontStyle19"/>
          <w:sz w:val="24"/>
          <w:szCs w:val="24"/>
          <w:lang w:val="ro-RO" w:eastAsia="ro-RO"/>
        </w:rPr>
        <w:t>43</w:t>
      </w:r>
      <w:r w:rsidRPr="00CC0E0B">
        <w:rPr>
          <w:rStyle w:val="FontStyle19"/>
          <w:sz w:val="24"/>
          <w:szCs w:val="24"/>
          <w:lang w:val="ro-RO" w:eastAsia="ro-RO"/>
        </w:rPr>
        <w:t xml:space="preserve">. </w:t>
      </w:r>
      <w:r w:rsidRPr="00CC0E0B">
        <w:rPr>
          <w:rStyle w:val="FontStyle20"/>
          <w:sz w:val="24"/>
          <w:szCs w:val="24"/>
          <w:lang w:val="ro-RO" w:eastAsia="ro-RO"/>
        </w:rPr>
        <w:t>–</w:t>
      </w:r>
      <w:r w:rsidR="00F409BB" w:rsidRPr="00CC0E0B">
        <w:rPr>
          <w:rStyle w:val="FontStyle20"/>
          <w:sz w:val="24"/>
          <w:szCs w:val="24"/>
          <w:lang w:val="ro-RO" w:eastAsia="ro-RO"/>
        </w:rPr>
        <w:t xml:space="preserve"> Sumele alocate de la bugetul de stat pentru acoperirea cheltuielilor de </w:t>
      </w:r>
      <w:r w:rsidR="00F409BB" w:rsidRPr="00CC0E0B">
        <w:rPr>
          <w:rStyle w:val="FontStyle20"/>
          <w:sz w:val="24"/>
          <w:szCs w:val="24"/>
          <w:lang w:val="ro-RO" w:eastAsia="ro-RO"/>
        </w:rPr>
        <w:lastRenderedPageBreak/>
        <w:t xml:space="preserve">funcționare și dezvoltare ale Societății Române de Radiodifuziune și Societății Române de Televiziune,  </w:t>
      </w:r>
      <w:r w:rsidR="00F409BB" w:rsidRPr="00CC0E0B">
        <w:rPr>
          <w:rFonts w:ascii="Arial" w:hAnsi="Arial" w:cs="Arial"/>
          <w:lang w:val="ro-RO"/>
        </w:rPr>
        <w:t>potrivit art.41 din Legea nr.41/1994</w:t>
      </w:r>
      <w:r w:rsidR="00F409BB" w:rsidRPr="00CC0E0B">
        <w:rPr>
          <w:rFonts w:ascii="Arial" w:hAnsi="Arial" w:cs="Arial"/>
          <w:lang w:val="ro-RO" w:eastAsia="ro-RO"/>
        </w:rPr>
        <w:t xml:space="preserve"> privind organizarea și funcționarea Societății Române de Radiodifuziune și </w:t>
      </w:r>
      <w:r w:rsidR="00F409BB" w:rsidRPr="00CC0E0B">
        <w:rPr>
          <w:rFonts w:ascii="Arial" w:hAnsi="Arial" w:cs="Arial"/>
          <w:lang w:val="ro-RO"/>
        </w:rPr>
        <w:t>Societății Române de Televiziune, republicată, cu modificările și completările ulterioare</w:t>
      </w:r>
      <w:r w:rsidR="00F409BB" w:rsidRPr="00CC0E0B">
        <w:rPr>
          <w:rStyle w:val="FontStyle20"/>
          <w:sz w:val="24"/>
          <w:szCs w:val="24"/>
          <w:lang w:val="ro-RO" w:eastAsia="ro-RO"/>
        </w:rPr>
        <w:t>, se asigură de la titlul 55 „Alte transferuri ”.</w:t>
      </w:r>
    </w:p>
    <w:p w:rsidR="00F409BB" w:rsidRPr="00CC0E0B" w:rsidRDefault="00F409BB" w:rsidP="00F409BB">
      <w:pPr>
        <w:pStyle w:val="Style6"/>
        <w:spacing w:line="360" w:lineRule="auto"/>
        <w:ind w:firstLine="720"/>
        <w:rPr>
          <w:rStyle w:val="FontStyle20"/>
          <w:sz w:val="24"/>
          <w:szCs w:val="24"/>
          <w:lang w:val="ro-RO"/>
        </w:rPr>
      </w:pPr>
    </w:p>
    <w:p w:rsidR="00D16138" w:rsidRPr="00CC0E0B" w:rsidRDefault="00E25913" w:rsidP="00F409BB">
      <w:pPr>
        <w:pStyle w:val="Style6"/>
        <w:spacing w:line="360" w:lineRule="auto"/>
        <w:ind w:firstLine="720"/>
        <w:rPr>
          <w:rStyle w:val="FontStyle20"/>
          <w:sz w:val="24"/>
          <w:szCs w:val="24"/>
          <w:lang w:val="ro-RO"/>
        </w:rPr>
      </w:pPr>
      <w:r w:rsidRPr="00CC0E0B">
        <w:rPr>
          <w:rStyle w:val="FontStyle20"/>
          <w:sz w:val="24"/>
          <w:szCs w:val="24"/>
          <w:lang w:val="ro-RO"/>
        </w:rPr>
        <w:t xml:space="preserve"> </w:t>
      </w:r>
      <w:r w:rsidR="00F409BB" w:rsidRPr="00CC0E0B">
        <w:rPr>
          <w:rStyle w:val="FontStyle19"/>
          <w:sz w:val="24"/>
          <w:szCs w:val="24"/>
          <w:lang w:val="ro-RO" w:eastAsia="ro-RO"/>
        </w:rPr>
        <w:t xml:space="preserve">Art.44. </w:t>
      </w:r>
      <w:r w:rsidR="00F409BB" w:rsidRPr="00CC0E0B">
        <w:rPr>
          <w:rStyle w:val="FontStyle19"/>
          <w:b w:val="0"/>
          <w:sz w:val="24"/>
          <w:szCs w:val="24"/>
          <w:lang w:val="ro-RO" w:eastAsia="ro-RO"/>
        </w:rPr>
        <w:t>-</w:t>
      </w:r>
      <w:r w:rsidR="00F409BB" w:rsidRPr="00CC0E0B">
        <w:rPr>
          <w:rStyle w:val="FontStyle19"/>
          <w:sz w:val="24"/>
          <w:szCs w:val="24"/>
          <w:lang w:val="ro-RO" w:eastAsia="ro-RO"/>
        </w:rPr>
        <w:t xml:space="preserve"> </w:t>
      </w:r>
      <w:r w:rsidR="00D16138" w:rsidRPr="00CC0E0B">
        <w:rPr>
          <w:rStyle w:val="FontStyle20"/>
          <w:sz w:val="24"/>
          <w:szCs w:val="24"/>
          <w:lang w:val="ro-RO"/>
        </w:rPr>
        <w:t xml:space="preserve">(1) </w:t>
      </w:r>
      <w:r w:rsidRPr="00CC0E0B">
        <w:rPr>
          <w:rFonts w:ascii="Arial" w:hAnsi="Arial" w:cs="Arial"/>
          <w:lang w:val="ro-RO" w:eastAsia="ro-RO"/>
        </w:rPr>
        <w:t xml:space="preserve">Fondurile de rezervă constituite la nivelul Societății Române de Radiodifuziune din profitul anilor precedenți </w:t>
      </w:r>
      <w:r w:rsidR="00D16138" w:rsidRPr="00CC0E0B">
        <w:rPr>
          <w:rFonts w:ascii="Arial" w:hAnsi="Arial" w:cs="Arial"/>
          <w:lang w:val="ro-RO" w:eastAsia="ro-RO"/>
        </w:rPr>
        <w:t>și veniturile proprii înc</w:t>
      </w:r>
      <w:r w:rsidR="00F409BB" w:rsidRPr="00CC0E0B">
        <w:rPr>
          <w:rFonts w:ascii="Arial" w:hAnsi="Arial" w:cs="Arial"/>
          <w:lang w:val="ro-RO" w:eastAsia="ro-RO"/>
        </w:rPr>
        <w:t>asate potrivit Legii nr.41/1994</w:t>
      </w:r>
      <w:r w:rsidR="00D16138" w:rsidRPr="00CC0E0B">
        <w:rPr>
          <w:rFonts w:ascii="Arial" w:hAnsi="Arial" w:cs="Arial"/>
          <w:lang w:val="ro-RO" w:eastAsia="ro-RO"/>
        </w:rPr>
        <w:t xml:space="preserve">, </w:t>
      </w:r>
      <w:r w:rsidRPr="00CC0E0B">
        <w:rPr>
          <w:rFonts w:ascii="Arial" w:hAnsi="Arial" w:cs="Arial"/>
          <w:lang w:val="ro-RO" w:eastAsia="ro-RO"/>
        </w:rPr>
        <w:t>pot fi utilizate de către aceasta pentru finanțarea cheltuielilor de funcționare și dezvoltare.</w:t>
      </w:r>
    </w:p>
    <w:p w:rsidR="00D16138" w:rsidRPr="00CC0E0B" w:rsidRDefault="00D16138" w:rsidP="00D16138">
      <w:pPr>
        <w:pStyle w:val="Style6"/>
        <w:widowControl/>
        <w:spacing w:line="360" w:lineRule="auto"/>
        <w:ind w:firstLine="720"/>
        <w:rPr>
          <w:rStyle w:val="FontStyle20"/>
          <w:sz w:val="24"/>
          <w:szCs w:val="24"/>
          <w:lang w:val="ro-RO" w:eastAsia="ro-RO"/>
        </w:rPr>
      </w:pPr>
      <w:r w:rsidRPr="00CC0E0B">
        <w:rPr>
          <w:rFonts w:ascii="Arial" w:hAnsi="Arial" w:cs="Arial"/>
          <w:lang w:val="ro-RO" w:eastAsia="ro-RO"/>
        </w:rPr>
        <w:t>(2) Din suma prevăzută în bugetul Societății Române de Radiodifuziune se pot asigura și cheltuieli ce decurg din angajamente legale încheiate anterior intrării în vigoare a Legii nr.1/2017</w:t>
      </w:r>
      <w:r w:rsidR="00D76131" w:rsidRPr="00CC0E0B">
        <w:rPr>
          <w:rStyle w:val="FontStyle20"/>
          <w:sz w:val="24"/>
          <w:szCs w:val="24"/>
          <w:lang w:val="ro-RO" w:eastAsia="ro-RO"/>
        </w:rPr>
        <w:t xml:space="preserve"> privind eliminarea unor taxe și tarife, precum și pentru modificarea și completarea unor acte normative.</w:t>
      </w:r>
    </w:p>
    <w:p w:rsidR="00D16138" w:rsidRPr="00CC0E0B" w:rsidRDefault="00D16138" w:rsidP="00F154B6">
      <w:pPr>
        <w:pStyle w:val="Style6"/>
        <w:widowControl/>
        <w:spacing w:line="360" w:lineRule="auto"/>
        <w:ind w:firstLine="720"/>
        <w:rPr>
          <w:rStyle w:val="FontStyle20"/>
          <w:sz w:val="24"/>
          <w:szCs w:val="24"/>
          <w:lang w:val="ro-RO" w:eastAsia="ro-RO"/>
        </w:rPr>
      </w:pPr>
    </w:p>
    <w:p w:rsidR="00D76131" w:rsidRPr="00CC0E0B" w:rsidRDefault="00D22A37" w:rsidP="00D76131">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w:t>
      </w:r>
      <w:r w:rsidR="00F409BB" w:rsidRPr="00CC0E0B">
        <w:rPr>
          <w:rStyle w:val="FontStyle19"/>
          <w:sz w:val="24"/>
          <w:szCs w:val="24"/>
          <w:lang w:val="ro-RO" w:eastAsia="ro-RO"/>
        </w:rPr>
        <w:t>45</w:t>
      </w:r>
      <w:r w:rsidRPr="00CC0E0B">
        <w:rPr>
          <w:rStyle w:val="FontStyle19"/>
          <w:sz w:val="24"/>
          <w:szCs w:val="24"/>
          <w:lang w:val="ro-RO" w:eastAsia="ro-RO"/>
        </w:rPr>
        <w:t xml:space="preserve">. </w:t>
      </w:r>
      <w:r w:rsidR="00F154B6" w:rsidRPr="00CC0E0B">
        <w:rPr>
          <w:rStyle w:val="FontStyle20"/>
          <w:sz w:val="24"/>
          <w:szCs w:val="24"/>
          <w:lang w:val="ro-RO" w:eastAsia="ro-RO"/>
        </w:rPr>
        <w:t xml:space="preserve">– (1) </w:t>
      </w:r>
      <w:r w:rsidRPr="00CC0E0B">
        <w:rPr>
          <w:rStyle w:val="FontStyle20"/>
          <w:sz w:val="24"/>
          <w:szCs w:val="24"/>
          <w:lang w:val="ro-RO" w:eastAsia="ro-RO"/>
        </w:rPr>
        <w:t xml:space="preserve"> </w:t>
      </w:r>
      <w:r w:rsidR="000E2547" w:rsidRPr="00CC0E0B">
        <w:rPr>
          <w:rFonts w:ascii="Arial" w:hAnsi="Arial" w:cs="Arial"/>
          <w:lang w:val="ro-RO"/>
        </w:rPr>
        <w:t>Din suma prevăzută în bugetul Societății Ro</w:t>
      </w:r>
      <w:r w:rsidR="00CC190C" w:rsidRPr="00CC0E0B">
        <w:rPr>
          <w:rFonts w:ascii="Arial" w:hAnsi="Arial" w:cs="Arial"/>
          <w:lang w:val="ro-RO"/>
        </w:rPr>
        <w:t>mâne de Televiziune</w:t>
      </w:r>
      <w:r w:rsidR="000E2547" w:rsidRPr="00CC0E0B">
        <w:rPr>
          <w:rFonts w:ascii="Arial" w:hAnsi="Arial" w:cs="Arial"/>
          <w:lang w:val="ro-RO"/>
        </w:rPr>
        <w:t xml:space="preserve">, </w:t>
      </w:r>
      <w:r w:rsidR="00CC190C" w:rsidRPr="00CC0E0B">
        <w:rPr>
          <w:rFonts w:ascii="Arial" w:hAnsi="Arial" w:cs="Arial"/>
          <w:lang w:val="ro-RO" w:eastAsia="ro-RO"/>
        </w:rPr>
        <w:t>potrivit art.41 din Legea nr.41/1994</w:t>
      </w:r>
      <w:r w:rsidR="00CC190C" w:rsidRPr="00CC0E0B">
        <w:rPr>
          <w:rFonts w:ascii="Arial" w:hAnsi="Arial" w:cs="Arial"/>
          <w:lang w:val="ro-RO"/>
        </w:rPr>
        <w:t>,</w:t>
      </w:r>
      <w:r w:rsidR="00CC190C" w:rsidRPr="00CC0E0B">
        <w:rPr>
          <w:rFonts w:ascii="Arial" w:hAnsi="Arial" w:cs="Arial"/>
          <w:lang w:val="ro-RO" w:eastAsia="ro-RO"/>
        </w:rPr>
        <w:t xml:space="preserve">  </w:t>
      </w:r>
      <w:r w:rsidR="00D76131" w:rsidRPr="00CC0E0B">
        <w:rPr>
          <w:rFonts w:ascii="Arial" w:hAnsi="Arial" w:cs="Arial"/>
          <w:lang w:val="ro-RO"/>
        </w:rPr>
        <w:t>până la data de 31 martie 2017 se va efectua</w:t>
      </w:r>
      <w:r w:rsidR="000E2547" w:rsidRPr="00CC0E0B">
        <w:rPr>
          <w:rFonts w:ascii="Arial" w:hAnsi="Arial" w:cs="Arial"/>
          <w:lang w:val="ro-RO"/>
        </w:rPr>
        <w:t xml:space="preserve"> plata </w:t>
      </w:r>
      <w:r w:rsidRPr="00CC0E0B">
        <w:rPr>
          <w:rFonts w:ascii="Arial" w:hAnsi="Arial" w:cs="Arial"/>
          <w:lang w:val="ro-RO"/>
        </w:rPr>
        <w:t>obligațiilor</w:t>
      </w:r>
      <w:r w:rsidR="000E2547" w:rsidRPr="00CC0E0B">
        <w:rPr>
          <w:rFonts w:ascii="Arial" w:hAnsi="Arial" w:cs="Arial"/>
          <w:lang w:val="ro-RO"/>
        </w:rPr>
        <w:t xml:space="preserve"> restante</w:t>
      </w:r>
      <w:r w:rsidR="00D76131" w:rsidRPr="00CC0E0B">
        <w:rPr>
          <w:rFonts w:ascii="Arial" w:hAnsi="Arial" w:cs="Arial"/>
          <w:lang w:val="ro-RO"/>
        </w:rPr>
        <w:t xml:space="preserve"> </w:t>
      </w:r>
      <w:r w:rsidR="00CC190C" w:rsidRPr="00CC0E0B">
        <w:rPr>
          <w:rFonts w:ascii="Arial" w:hAnsi="Arial" w:cs="Arial"/>
          <w:lang w:val="ro-RO"/>
        </w:rPr>
        <w:t xml:space="preserve">la data de 30 noiembrie 2016, </w:t>
      </w:r>
      <w:proofErr w:type="spellStart"/>
      <w:r w:rsidR="00CC190C" w:rsidRPr="00CC0E0B">
        <w:rPr>
          <w:rFonts w:ascii="Arial" w:hAnsi="Arial" w:cs="Arial"/>
          <w:lang w:val="ro-RO"/>
        </w:rPr>
        <w:t>acordându-se</w:t>
      </w:r>
      <w:proofErr w:type="spellEnd"/>
      <w:r w:rsidR="00D76131" w:rsidRPr="00CC0E0B">
        <w:rPr>
          <w:rFonts w:ascii="Arial" w:hAnsi="Arial" w:cs="Arial"/>
          <w:lang w:val="ro-RO"/>
        </w:rPr>
        <w:t xml:space="preserve"> prioritate obligațiilor</w:t>
      </w:r>
      <w:r w:rsidR="000E2547" w:rsidRPr="00CC0E0B">
        <w:rPr>
          <w:rFonts w:ascii="Arial" w:hAnsi="Arial" w:cs="Arial"/>
          <w:lang w:val="ro-RO"/>
        </w:rPr>
        <w:t xml:space="preserve"> către bugetul general consolidat.</w:t>
      </w:r>
    </w:p>
    <w:p w:rsidR="00D76131" w:rsidRPr="00CC0E0B" w:rsidRDefault="00F154B6" w:rsidP="00D76131">
      <w:pPr>
        <w:pStyle w:val="Style6"/>
        <w:widowControl/>
        <w:spacing w:line="360" w:lineRule="auto"/>
        <w:ind w:firstLine="720"/>
        <w:rPr>
          <w:rStyle w:val="FontStyle20"/>
          <w:sz w:val="24"/>
          <w:szCs w:val="24"/>
          <w:lang w:val="ro-RO" w:eastAsia="ro-RO"/>
        </w:rPr>
      </w:pPr>
      <w:r w:rsidRPr="00CC0E0B">
        <w:rPr>
          <w:rFonts w:ascii="Arial" w:hAnsi="Arial" w:cs="Arial"/>
          <w:lang w:val="ro-RO" w:eastAsia="ro-RO"/>
        </w:rPr>
        <w:t xml:space="preserve">(2) </w:t>
      </w:r>
      <w:r w:rsidR="00D76131" w:rsidRPr="00CC0E0B">
        <w:rPr>
          <w:rFonts w:ascii="Arial" w:hAnsi="Arial" w:cs="Arial"/>
          <w:lang w:val="ro-RO" w:eastAsia="ro-RO"/>
        </w:rPr>
        <w:t>Veniturile proprii înc</w:t>
      </w:r>
      <w:r w:rsidR="0067643E" w:rsidRPr="00CC0E0B">
        <w:rPr>
          <w:rFonts w:ascii="Arial" w:hAnsi="Arial" w:cs="Arial"/>
          <w:lang w:val="ro-RO" w:eastAsia="ro-RO"/>
        </w:rPr>
        <w:t>asate potrivit Legii nr.41/1994</w:t>
      </w:r>
      <w:r w:rsidR="00D76131" w:rsidRPr="00CC0E0B">
        <w:rPr>
          <w:rFonts w:ascii="Arial" w:hAnsi="Arial" w:cs="Arial"/>
          <w:lang w:val="ro-RO"/>
        </w:rPr>
        <w:t>,</w:t>
      </w:r>
      <w:r w:rsidR="00D76131" w:rsidRPr="00CC0E0B">
        <w:rPr>
          <w:rFonts w:ascii="Arial" w:hAnsi="Arial" w:cs="Arial"/>
          <w:lang w:val="ro-RO" w:eastAsia="ro-RO"/>
        </w:rPr>
        <w:t xml:space="preserve">  pot fi utilizate de către aceasta pentru finanțarea cheltuielilor de funcționare și dezvoltare.</w:t>
      </w:r>
      <w:r w:rsidR="00D76131" w:rsidRPr="00CC0E0B">
        <w:rPr>
          <w:rStyle w:val="FontStyle20"/>
          <w:sz w:val="24"/>
          <w:szCs w:val="24"/>
          <w:lang w:val="ro-RO" w:eastAsia="ro-RO"/>
        </w:rPr>
        <w:t xml:space="preserve"> </w:t>
      </w:r>
    </w:p>
    <w:p w:rsidR="0067643E" w:rsidRPr="00CC0E0B" w:rsidRDefault="0067643E" w:rsidP="00CC190C">
      <w:pPr>
        <w:pStyle w:val="Style6"/>
        <w:widowControl/>
        <w:spacing w:line="360" w:lineRule="auto"/>
        <w:ind w:firstLine="0"/>
        <w:rPr>
          <w:rStyle w:val="FontStyle20"/>
          <w:sz w:val="24"/>
          <w:szCs w:val="24"/>
          <w:lang w:val="ro-RO" w:eastAsia="ro-RO"/>
        </w:rPr>
      </w:pPr>
    </w:p>
    <w:p w:rsidR="0067643E" w:rsidRPr="00CC0E0B" w:rsidRDefault="0067643E" w:rsidP="0067643E">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w:t>
      </w:r>
      <w:r w:rsidR="00AD31BD" w:rsidRPr="00CC0E0B">
        <w:rPr>
          <w:rStyle w:val="FontStyle19"/>
          <w:sz w:val="24"/>
          <w:szCs w:val="24"/>
          <w:lang w:val="ro-RO" w:eastAsia="ro-RO"/>
        </w:rPr>
        <w:t>46</w:t>
      </w:r>
      <w:r w:rsidRPr="00CC0E0B">
        <w:rPr>
          <w:rStyle w:val="FontStyle19"/>
          <w:sz w:val="24"/>
          <w:szCs w:val="24"/>
          <w:lang w:val="ro-RO" w:eastAsia="ro-RO"/>
        </w:rPr>
        <w:t xml:space="preserve">. </w:t>
      </w:r>
      <w:r w:rsidR="005D2E35" w:rsidRPr="00CC0E0B">
        <w:rPr>
          <w:rStyle w:val="FontStyle20"/>
          <w:sz w:val="24"/>
          <w:szCs w:val="24"/>
          <w:lang w:val="ro-RO" w:eastAsia="ro-RO"/>
        </w:rPr>
        <w:t xml:space="preserve">– Până la data de 31 decembrie </w:t>
      </w:r>
      <w:r w:rsidRPr="00CC0E0B">
        <w:rPr>
          <w:rStyle w:val="FontStyle20"/>
          <w:sz w:val="24"/>
          <w:szCs w:val="24"/>
          <w:lang w:val="ro-RO" w:eastAsia="ro-RO"/>
        </w:rPr>
        <w:t>2017, prin derogare de la art. 20 din Legea nr. 31/2007 privind reorganizarea și funcționarea Academiei Oamenilor de Știință din România, cu modificările și completările ulterioare, finanțarea cheltuielilor Academiei și ale unităților subordonate se asigură de la bugetul de stat, iar veniturile proprii realizate se virează la acest buget.</w:t>
      </w:r>
    </w:p>
    <w:p w:rsidR="00F154B6" w:rsidRPr="00CC0E0B" w:rsidRDefault="00F154B6" w:rsidP="00F154B6">
      <w:pPr>
        <w:pStyle w:val="Style6"/>
        <w:widowControl/>
        <w:spacing w:line="360" w:lineRule="auto"/>
        <w:ind w:firstLine="720"/>
        <w:rPr>
          <w:rStyle w:val="FontStyle20"/>
          <w:sz w:val="24"/>
          <w:szCs w:val="24"/>
          <w:lang w:val="ro-RO" w:eastAsia="ro-RO"/>
        </w:rPr>
      </w:pPr>
    </w:p>
    <w:p w:rsidR="00F154B6" w:rsidRPr="00CC0E0B" w:rsidRDefault="00AD31BD" w:rsidP="00F154B6">
      <w:pPr>
        <w:pStyle w:val="Style6"/>
        <w:widowControl/>
        <w:spacing w:line="360" w:lineRule="auto"/>
        <w:ind w:firstLine="720"/>
        <w:rPr>
          <w:rFonts w:ascii="Arial" w:hAnsi="Arial" w:cs="Arial"/>
          <w:lang w:val="ro-RO"/>
        </w:rPr>
      </w:pPr>
      <w:r w:rsidRPr="00CC0E0B">
        <w:rPr>
          <w:rFonts w:ascii="Arial" w:hAnsi="Arial" w:cs="Arial"/>
          <w:b/>
          <w:lang w:val="ro-RO"/>
        </w:rPr>
        <w:t>Art.47</w:t>
      </w:r>
      <w:r w:rsidR="00F154B6" w:rsidRPr="00CC0E0B">
        <w:rPr>
          <w:rFonts w:ascii="Arial" w:hAnsi="Arial" w:cs="Arial"/>
          <w:b/>
          <w:lang w:val="ro-RO"/>
        </w:rPr>
        <w:t>.</w:t>
      </w:r>
      <w:r w:rsidR="00F154B6" w:rsidRPr="00CC0E0B">
        <w:rPr>
          <w:rFonts w:ascii="Arial" w:hAnsi="Arial" w:cs="Arial"/>
          <w:lang w:val="ro-RO"/>
        </w:rPr>
        <w:t xml:space="preserve"> - În bugetul Ministerului pentru Mediul de Afaceri, Comerț și </w:t>
      </w:r>
      <w:proofErr w:type="spellStart"/>
      <w:r w:rsidR="00F154B6" w:rsidRPr="00CC0E0B">
        <w:rPr>
          <w:rFonts w:ascii="Arial" w:hAnsi="Arial" w:cs="Arial"/>
          <w:lang w:val="ro-RO"/>
        </w:rPr>
        <w:t>Antreprenoriat</w:t>
      </w:r>
      <w:proofErr w:type="spellEnd"/>
      <w:r w:rsidR="00F154B6" w:rsidRPr="00CC0E0B">
        <w:rPr>
          <w:rFonts w:ascii="Arial" w:hAnsi="Arial" w:cs="Arial"/>
          <w:lang w:val="ro-RO"/>
        </w:rPr>
        <w:t xml:space="preserve"> în anexa nr.3/60/27 </w:t>
      </w:r>
      <w:r w:rsidR="004C5DD7" w:rsidRPr="00CC0E0B">
        <w:rPr>
          <w:rFonts w:ascii="Arial" w:hAnsi="Arial" w:cs="Arial"/>
          <w:lang w:val="ro-RO"/>
        </w:rPr>
        <w:t xml:space="preserve">„Fișa programului” </w:t>
      </w:r>
      <w:r w:rsidR="00F154B6" w:rsidRPr="00CC0E0B">
        <w:rPr>
          <w:rFonts w:ascii="Arial" w:hAnsi="Arial" w:cs="Arial"/>
          <w:lang w:val="ro-RO"/>
        </w:rPr>
        <w:t>se aprobă, suplimentar față de creditele bugetare aprobate, următoarele credite de angajament:</w:t>
      </w:r>
    </w:p>
    <w:p w:rsidR="00F154B6" w:rsidRPr="00CC0E0B" w:rsidRDefault="00F154B6" w:rsidP="00F154B6">
      <w:pPr>
        <w:pStyle w:val="Style6"/>
        <w:widowControl/>
        <w:spacing w:line="360" w:lineRule="auto"/>
        <w:ind w:firstLine="720"/>
        <w:rPr>
          <w:rFonts w:ascii="Arial" w:hAnsi="Arial" w:cs="Arial"/>
          <w:lang w:val="ro-RO" w:eastAsia="ro-RO"/>
        </w:rPr>
      </w:pPr>
      <w:r w:rsidRPr="00CC0E0B">
        <w:rPr>
          <w:rFonts w:ascii="Arial" w:hAnsi="Arial" w:cs="Arial"/>
          <w:lang w:val="ro-RO"/>
        </w:rPr>
        <w:t xml:space="preserve">a) </w:t>
      </w:r>
      <w:r w:rsidR="00FE4A9B" w:rsidRPr="00CC0E0B">
        <w:rPr>
          <w:rFonts w:ascii="Arial" w:hAnsi="Arial" w:cs="Arial"/>
          <w:lang w:val="ro-RO"/>
        </w:rPr>
        <w:t>1</w:t>
      </w:r>
      <w:r w:rsidRPr="00CC0E0B">
        <w:rPr>
          <w:rFonts w:ascii="Arial" w:hAnsi="Arial" w:cs="Arial"/>
          <w:lang w:val="ro-RO"/>
        </w:rPr>
        <w:t>5.000 mii lei la programul bugetar cod 647 „Stimularea exporturilor”, la capitolul 80.01 „Acțiuni generale economice, comerciale și de muncă", titlul 40 „Subvenții";</w:t>
      </w:r>
    </w:p>
    <w:p w:rsidR="00E25913" w:rsidRPr="00CC0E0B" w:rsidRDefault="00F154B6" w:rsidP="004C5DD7">
      <w:pPr>
        <w:pStyle w:val="Style6"/>
        <w:widowControl/>
        <w:spacing w:line="360" w:lineRule="auto"/>
        <w:ind w:firstLine="720"/>
        <w:rPr>
          <w:rStyle w:val="FontStyle20"/>
          <w:sz w:val="24"/>
          <w:szCs w:val="24"/>
          <w:lang w:val="ro-RO" w:eastAsia="ro-RO"/>
        </w:rPr>
      </w:pPr>
      <w:r w:rsidRPr="00CC0E0B">
        <w:rPr>
          <w:rFonts w:ascii="Arial" w:hAnsi="Arial" w:cs="Arial"/>
          <w:lang w:val="ro-RO" w:eastAsia="ro-RO"/>
        </w:rPr>
        <w:lastRenderedPageBreak/>
        <w:t xml:space="preserve">b) </w:t>
      </w:r>
      <w:r w:rsidRPr="00CC0E0B">
        <w:rPr>
          <w:rFonts w:ascii="Arial" w:hAnsi="Arial" w:cs="Arial"/>
          <w:lang w:val="ro-RO"/>
        </w:rPr>
        <w:t>1.213.798 mii lei la Programul pentru stimularea înființării întreprinderilor mici și mijlocii „Start-</w:t>
      </w:r>
      <w:proofErr w:type="spellStart"/>
      <w:r w:rsidRPr="00CC0E0B">
        <w:rPr>
          <w:rFonts w:ascii="Arial" w:hAnsi="Arial" w:cs="Arial"/>
          <w:lang w:val="ro-RO"/>
        </w:rPr>
        <w:t>up</w:t>
      </w:r>
      <w:proofErr w:type="spellEnd"/>
      <w:r w:rsidRPr="00CC0E0B">
        <w:rPr>
          <w:rFonts w:ascii="Arial" w:hAnsi="Arial" w:cs="Arial"/>
          <w:lang w:val="ro-RO"/>
        </w:rPr>
        <w:t xml:space="preserve"> </w:t>
      </w:r>
      <w:proofErr w:type="spellStart"/>
      <w:r w:rsidRPr="00CC0E0B">
        <w:rPr>
          <w:rFonts w:ascii="Arial" w:hAnsi="Arial" w:cs="Arial"/>
          <w:lang w:val="ro-RO"/>
        </w:rPr>
        <w:t>Nation</w:t>
      </w:r>
      <w:proofErr w:type="spellEnd"/>
      <w:r w:rsidRPr="00CC0E0B">
        <w:rPr>
          <w:rFonts w:ascii="Arial" w:hAnsi="Arial" w:cs="Arial"/>
          <w:lang w:val="ro-RO"/>
        </w:rPr>
        <w:t>- România” la capitolul 80.01 „Acțiuni generale economice, comerciale și de muncă", titlul 55 „Alte transferuri”.</w:t>
      </w:r>
    </w:p>
    <w:p w:rsidR="00D22A37" w:rsidRPr="00CC0E0B" w:rsidRDefault="00D22A37" w:rsidP="00D22A37">
      <w:pPr>
        <w:pStyle w:val="Style6"/>
        <w:widowControl/>
        <w:spacing w:line="360" w:lineRule="auto"/>
        <w:ind w:firstLine="720"/>
        <w:rPr>
          <w:rFonts w:ascii="Arial" w:hAnsi="Arial" w:cs="Arial"/>
          <w:lang w:val="ro-RO"/>
        </w:rPr>
      </w:pPr>
    </w:p>
    <w:p w:rsidR="00615848" w:rsidRPr="00CC0E0B" w:rsidRDefault="00AD31BD" w:rsidP="00615848">
      <w:pPr>
        <w:pStyle w:val="Style6"/>
        <w:widowControl/>
        <w:spacing w:line="360" w:lineRule="auto"/>
        <w:ind w:firstLine="720"/>
        <w:rPr>
          <w:rFonts w:ascii="Arial" w:hAnsi="Arial" w:cs="Arial"/>
          <w:lang w:val="ro-RO"/>
        </w:rPr>
      </w:pPr>
      <w:r w:rsidRPr="00CC0E0B">
        <w:rPr>
          <w:rStyle w:val="FontStyle19"/>
          <w:sz w:val="24"/>
          <w:szCs w:val="24"/>
          <w:lang w:val="ro-RO" w:eastAsia="ro-RO"/>
        </w:rPr>
        <w:t>Art.48</w:t>
      </w:r>
      <w:r w:rsidR="00D22A37" w:rsidRPr="00CC0E0B">
        <w:rPr>
          <w:rStyle w:val="FontStyle19"/>
          <w:sz w:val="24"/>
          <w:szCs w:val="24"/>
          <w:lang w:val="ro-RO" w:eastAsia="ro-RO"/>
        </w:rPr>
        <w:t xml:space="preserve">. </w:t>
      </w:r>
      <w:r w:rsidR="00D22A37" w:rsidRPr="00CC0E0B">
        <w:rPr>
          <w:rStyle w:val="FontStyle20"/>
          <w:sz w:val="24"/>
          <w:szCs w:val="24"/>
          <w:lang w:val="ro-RO" w:eastAsia="ro-RO"/>
        </w:rPr>
        <w:t xml:space="preserve">- </w:t>
      </w:r>
      <w:r w:rsidR="000E2547" w:rsidRPr="00CC0E0B">
        <w:rPr>
          <w:rFonts w:ascii="Arial" w:hAnsi="Arial" w:cs="Arial"/>
          <w:lang w:val="ro-RO"/>
        </w:rPr>
        <w:t xml:space="preserve">În anul 2017, Ministerul Cercetării </w:t>
      </w:r>
      <w:r w:rsidR="00615848" w:rsidRPr="00CC0E0B">
        <w:rPr>
          <w:rFonts w:ascii="Arial" w:hAnsi="Arial" w:cs="Arial"/>
          <w:lang w:val="ro-RO"/>
        </w:rPr>
        <w:t>și</w:t>
      </w:r>
      <w:r w:rsidR="000E2547" w:rsidRPr="00CC0E0B">
        <w:rPr>
          <w:rFonts w:ascii="Arial" w:hAnsi="Arial" w:cs="Arial"/>
          <w:lang w:val="ro-RO"/>
        </w:rPr>
        <w:t xml:space="preserve"> Inovării poate încheia peste limita creditelor bugetare aprobate prin buget angajamente legale în suma de 487.000 mii lei, din care:</w:t>
      </w:r>
    </w:p>
    <w:p w:rsidR="00615848" w:rsidRPr="00CC0E0B" w:rsidRDefault="000E2547" w:rsidP="00615848">
      <w:pPr>
        <w:pStyle w:val="Style6"/>
        <w:widowControl/>
        <w:spacing w:line="360" w:lineRule="auto"/>
        <w:ind w:firstLine="720"/>
        <w:rPr>
          <w:rFonts w:ascii="Arial" w:hAnsi="Arial" w:cs="Arial"/>
          <w:lang w:val="ro-RO"/>
        </w:rPr>
      </w:pPr>
      <w:r w:rsidRPr="00CC0E0B">
        <w:rPr>
          <w:rFonts w:ascii="Arial" w:hAnsi="Arial" w:cs="Arial"/>
          <w:lang w:val="ro-RO"/>
        </w:rPr>
        <w:t xml:space="preserve">a) 482.600 mii lei la </w:t>
      </w:r>
      <w:r w:rsidR="00615848" w:rsidRPr="00CC0E0B">
        <w:rPr>
          <w:rFonts w:ascii="Arial" w:hAnsi="Arial" w:cs="Arial"/>
          <w:lang w:val="ro-RO"/>
        </w:rPr>
        <w:t>capitolul</w:t>
      </w:r>
      <w:r w:rsidRPr="00CC0E0B">
        <w:rPr>
          <w:rFonts w:ascii="Arial" w:hAnsi="Arial" w:cs="Arial"/>
          <w:lang w:val="ro-RO"/>
        </w:rPr>
        <w:t xml:space="preserve"> 5</w:t>
      </w:r>
      <w:r w:rsidR="00615848" w:rsidRPr="00CC0E0B">
        <w:rPr>
          <w:rFonts w:ascii="Arial" w:hAnsi="Arial" w:cs="Arial"/>
          <w:lang w:val="ro-RO"/>
        </w:rPr>
        <w:t>3.01 „</w:t>
      </w:r>
      <w:r w:rsidRPr="00CC0E0B">
        <w:rPr>
          <w:rFonts w:ascii="Arial" w:hAnsi="Arial" w:cs="Arial"/>
          <w:lang w:val="ro-RO"/>
        </w:rPr>
        <w:t xml:space="preserve">Cercetare fundamental </w:t>
      </w:r>
      <w:r w:rsidR="00B92F22" w:rsidRPr="00CC0E0B">
        <w:rPr>
          <w:rFonts w:ascii="Arial" w:hAnsi="Arial" w:cs="Arial"/>
          <w:lang w:val="ro-RO"/>
        </w:rPr>
        <w:t>și</w:t>
      </w:r>
      <w:r w:rsidRPr="00CC0E0B">
        <w:rPr>
          <w:rFonts w:ascii="Arial" w:hAnsi="Arial" w:cs="Arial"/>
          <w:lang w:val="ro-RO"/>
        </w:rPr>
        <w:t xml:space="preserve"> cercetare-dezvoltare”, pentru programele, proiectele, </w:t>
      </w:r>
      <w:r w:rsidR="00615848" w:rsidRPr="00CC0E0B">
        <w:rPr>
          <w:rFonts w:ascii="Arial" w:hAnsi="Arial" w:cs="Arial"/>
          <w:lang w:val="ro-RO"/>
        </w:rPr>
        <w:t>contribuțiile</w:t>
      </w:r>
      <w:r w:rsidRPr="00CC0E0B">
        <w:rPr>
          <w:rFonts w:ascii="Arial" w:hAnsi="Arial" w:cs="Arial"/>
          <w:lang w:val="ro-RO"/>
        </w:rPr>
        <w:t xml:space="preserve"> </w:t>
      </w:r>
      <w:r w:rsidR="00615848" w:rsidRPr="00CC0E0B">
        <w:rPr>
          <w:rFonts w:ascii="Arial" w:hAnsi="Arial" w:cs="Arial"/>
          <w:lang w:val="ro-RO"/>
        </w:rPr>
        <w:t>și</w:t>
      </w:r>
      <w:r w:rsidRPr="00CC0E0B">
        <w:rPr>
          <w:rFonts w:ascii="Arial" w:hAnsi="Arial" w:cs="Arial"/>
          <w:lang w:val="ro-RO"/>
        </w:rPr>
        <w:t xml:space="preserve"> </w:t>
      </w:r>
      <w:r w:rsidR="00615848" w:rsidRPr="00CC0E0B">
        <w:rPr>
          <w:rFonts w:ascii="Arial" w:hAnsi="Arial" w:cs="Arial"/>
          <w:lang w:val="ro-RO"/>
        </w:rPr>
        <w:t>cotizațiile la organismele internaționale;</w:t>
      </w:r>
      <w:r w:rsidRPr="00CC0E0B">
        <w:rPr>
          <w:rFonts w:ascii="Arial" w:hAnsi="Arial" w:cs="Arial"/>
          <w:lang w:val="ro-RO"/>
        </w:rPr>
        <w:t xml:space="preserve"> </w:t>
      </w:r>
    </w:p>
    <w:p w:rsidR="002A2FC7" w:rsidRPr="00CC0E0B" w:rsidRDefault="000E2547" w:rsidP="0029313B">
      <w:pPr>
        <w:pStyle w:val="Style6"/>
        <w:widowControl/>
        <w:spacing w:line="360" w:lineRule="auto"/>
        <w:ind w:firstLine="720"/>
        <w:rPr>
          <w:rFonts w:ascii="Arial" w:hAnsi="Arial" w:cs="Arial"/>
          <w:lang w:val="ro-RO"/>
        </w:rPr>
      </w:pPr>
      <w:r w:rsidRPr="00CC0E0B">
        <w:rPr>
          <w:rFonts w:ascii="Arial" w:hAnsi="Arial" w:cs="Arial"/>
          <w:lang w:val="ro-RO"/>
        </w:rPr>
        <w:t>b) 4.</w:t>
      </w:r>
      <w:r w:rsidR="00615848" w:rsidRPr="00CC0E0B">
        <w:rPr>
          <w:rFonts w:ascii="Arial" w:hAnsi="Arial" w:cs="Arial"/>
          <w:lang w:val="ro-RO"/>
        </w:rPr>
        <w:t>400 mii lei la capitolul 74.01 „Protecția</w:t>
      </w:r>
      <w:r w:rsidRPr="00CC0E0B">
        <w:rPr>
          <w:rFonts w:ascii="Arial" w:hAnsi="Arial" w:cs="Arial"/>
          <w:lang w:val="ro-RO"/>
        </w:rPr>
        <w:t xml:space="preserve"> mediului”  pentru obiectivul de </w:t>
      </w:r>
      <w:r w:rsidR="00615848" w:rsidRPr="00CC0E0B">
        <w:rPr>
          <w:rFonts w:ascii="Arial" w:hAnsi="Arial" w:cs="Arial"/>
          <w:lang w:val="ro-RO"/>
        </w:rPr>
        <w:t>investiții „</w:t>
      </w:r>
      <w:r w:rsidRPr="00CC0E0B">
        <w:rPr>
          <w:rFonts w:ascii="Arial" w:hAnsi="Arial" w:cs="Arial"/>
          <w:lang w:val="ro-RO"/>
        </w:rPr>
        <w:t xml:space="preserve">Dezafectarea reactorului nuclear VVR-S, repatrierea combustibilului nuclear uzat EK-10 </w:t>
      </w:r>
      <w:r w:rsidR="00615848" w:rsidRPr="00CC0E0B">
        <w:rPr>
          <w:rFonts w:ascii="Arial" w:hAnsi="Arial" w:cs="Arial"/>
          <w:lang w:val="ro-RO"/>
        </w:rPr>
        <w:t>și</w:t>
      </w:r>
      <w:r w:rsidRPr="00CC0E0B">
        <w:rPr>
          <w:rFonts w:ascii="Arial" w:hAnsi="Arial" w:cs="Arial"/>
          <w:lang w:val="ro-RO"/>
        </w:rPr>
        <w:t xml:space="preserve"> modernizarea </w:t>
      </w:r>
      <w:r w:rsidR="00615848" w:rsidRPr="00CC0E0B">
        <w:rPr>
          <w:rFonts w:ascii="Arial" w:hAnsi="Arial" w:cs="Arial"/>
          <w:lang w:val="ro-RO"/>
        </w:rPr>
        <w:t>instalațiilor</w:t>
      </w:r>
      <w:r w:rsidRPr="00CC0E0B">
        <w:rPr>
          <w:rFonts w:ascii="Arial" w:hAnsi="Arial" w:cs="Arial"/>
          <w:lang w:val="ro-RO"/>
        </w:rPr>
        <w:t xml:space="preserve"> </w:t>
      </w:r>
      <w:r w:rsidR="00615848" w:rsidRPr="00CC0E0B">
        <w:rPr>
          <w:rFonts w:ascii="Arial" w:hAnsi="Arial" w:cs="Arial"/>
          <w:lang w:val="ro-RO"/>
        </w:rPr>
        <w:t>Stației</w:t>
      </w:r>
      <w:r w:rsidRPr="00CC0E0B">
        <w:rPr>
          <w:rFonts w:ascii="Arial" w:hAnsi="Arial" w:cs="Arial"/>
          <w:lang w:val="ro-RO"/>
        </w:rPr>
        <w:t xml:space="preserve"> de Tratare a </w:t>
      </w:r>
      <w:r w:rsidR="00615848" w:rsidRPr="00CC0E0B">
        <w:rPr>
          <w:rFonts w:ascii="Arial" w:hAnsi="Arial" w:cs="Arial"/>
          <w:lang w:val="ro-RO"/>
        </w:rPr>
        <w:t>Deșeurilor</w:t>
      </w:r>
      <w:r w:rsidRPr="00CC0E0B">
        <w:rPr>
          <w:rFonts w:ascii="Arial" w:hAnsi="Arial" w:cs="Arial"/>
          <w:lang w:val="ro-RO"/>
        </w:rPr>
        <w:t xml:space="preserve"> Radioactive" din cadrul Institutului </w:t>
      </w:r>
      <w:r w:rsidR="00615848" w:rsidRPr="00CC0E0B">
        <w:rPr>
          <w:rFonts w:ascii="Arial" w:hAnsi="Arial" w:cs="Arial"/>
          <w:lang w:val="ro-RO"/>
        </w:rPr>
        <w:t>Național</w:t>
      </w:r>
      <w:r w:rsidRPr="00CC0E0B">
        <w:rPr>
          <w:rFonts w:ascii="Arial" w:hAnsi="Arial" w:cs="Arial"/>
          <w:lang w:val="ro-RO"/>
        </w:rPr>
        <w:t xml:space="preserve"> de Cercetare-Dezvoltare pentru Fizică </w:t>
      </w:r>
      <w:r w:rsidR="00615848" w:rsidRPr="00CC0E0B">
        <w:rPr>
          <w:rFonts w:ascii="Arial" w:hAnsi="Arial" w:cs="Arial"/>
          <w:lang w:val="ro-RO"/>
        </w:rPr>
        <w:t>și Inginerie Nucleară „</w:t>
      </w:r>
      <w:r w:rsidRPr="00CC0E0B">
        <w:rPr>
          <w:rFonts w:ascii="Arial" w:hAnsi="Arial" w:cs="Arial"/>
          <w:lang w:val="ro-RO"/>
        </w:rPr>
        <w:t xml:space="preserve">Horia Hulubei" - IFIN-HH. </w:t>
      </w:r>
    </w:p>
    <w:p w:rsidR="004C5DD7" w:rsidRPr="00CC0E0B" w:rsidRDefault="004C5DD7" w:rsidP="0029313B">
      <w:pPr>
        <w:pStyle w:val="Style6"/>
        <w:widowControl/>
        <w:spacing w:line="360" w:lineRule="auto"/>
        <w:ind w:firstLine="720"/>
        <w:rPr>
          <w:rFonts w:ascii="Arial" w:hAnsi="Arial" w:cs="Arial"/>
          <w:lang w:val="ro-RO"/>
        </w:rPr>
      </w:pPr>
    </w:p>
    <w:p w:rsidR="00364DDA" w:rsidRPr="00CC0E0B" w:rsidRDefault="00AD31BD" w:rsidP="004C5DD7">
      <w:pPr>
        <w:pStyle w:val="Style6"/>
        <w:widowControl/>
        <w:spacing w:line="360" w:lineRule="auto"/>
        <w:ind w:firstLine="720"/>
        <w:rPr>
          <w:rStyle w:val="FontStyle20"/>
          <w:sz w:val="24"/>
          <w:szCs w:val="24"/>
          <w:lang w:val="ro-RO"/>
        </w:rPr>
      </w:pPr>
      <w:r w:rsidRPr="00CC0E0B">
        <w:rPr>
          <w:rStyle w:val="FontStyle19"/>
          <w:sz w:val="24"/>
          <w:szCs w:val="24"/>
          <w:lang w:val="ro-RO" w:eastAsia="ro-RO"/>
        </w:rPr>
        <w:t>Art.49</w:t>
      </w:r>
      <w:r w:rsidR="004C5DD7" w:rsidRPr="00CC0E0B">
        <w:rPr>
          <w:rStyle w:val="FontStyle19"/>
          <w:sz w:val="24"/>
          <w:szCs w:val="24"/>
          <w:lang w:val="ro-RO" w:eastAsia="ro-RO"/>
        </w:rPr>
        <w:t xml:space="preserve">. </w:t>
      </w:r>
      <w:r w:rsidR="004C5DD7" w:rsidRPr="00CC0E0B">
        <w:rPr>
          <w:rStyle w:val="FontStyle20"/>
          <w:sz w:val="24"/>
          <w:szCs w:val="24"/>
          <w:lang w:val="ro-RO" w:eastAsia="ro-RO"/>
        </w:rPr>
        <w:t>-</w:t>
      </w:r>
      <w:r w:rsidR="004C5DD7" w:rsidRPr="00CC0E0B">
        <w:rPr>
          <w:rFonts w:ascii="Arial" w:hAnsi="Arial" w:cs="Arial"/>
          <w:lang w:val="ro-RO"/>
        </w:rPr>
        <w:t xml:space="preserve"> </w:t>
      </w:r>
      <w:r w:rsidR="00364DDA" w:rsidRPr="00CC0E0B">
        <w:rPr>
          <w:rStyle w:val="FontStyle20"/>
          <w:sz w:val="24"/>
          <w:szCs w:val="24"/>
          <w:lang w:val="ro-RO" w:eastAsia="ro-RO"/>
        </w:rPr>
        <w:t>Se autorizează Ministerul pentru Românii de Pretutindeni, în anul 2017 să încheie angajamente legale, în sumă totală de 10.000 mii</w:t>
      </w:r>
      <w:r w:rsidR="004C5DD7" w:rsidRPr="00CC0E0B">
        <w:rPr>
          <w:rStyle w:val="FontStyle20"/>
          <w:sz w:val="24"/>
          <w:szCs w:val="24"/>
          <w:lang w:val="ro-RO" w:eastAsia="ro-RO"/>
        </w:rPr>
        <w:t xml:space="preserve"> lei</w:t>
      </w:r>
      <w:r w:rsidR="00364DDA" w:rsidRPr="00CC0E0B">
        <w:rPr>
          <w:rStyle w:val="FontStyle20"/>
          <w:sz w:val="24"/>
          <w:szCs w:val="24"/>
          <w:lang w:val="ro-RO" w:eastAsia="ro-RO"/>
        </w:rPr>
        <w:t>,</w:t>
      </w:r>
      <w:r w:rsidR="004C5DD7" w:rsidRPr="00CC0E0B">
        <w:rPr>
          <w:rStyle w:val="FontStyle20"/>
          <w:sz w:val="24"/>
          <w:szCs w:val="24"/>
          <w:lang w:val="ro-RO" w:eastAsia="ro-RO"/>
        </w:rPr>
        <w:t xml:space="preserve"> la capitolul 67.01 „</w:t>
      </w:r>
      <w:r w:rsidR="00364DDA" w:rsidRPr="00CC0E0B">
        <w:rPr>
          <w:rStyle w:val="FontStyle20"/>
          <w:sz w:val="24"/>
          <w:szCs w:val="24"/>
          <w:lang w:val="ro-RO" w:eastAsia="ro-RO"/>
        </w:rPr>
        <w:t>Cultură, r</w:t>
      </w:r>
      <w:r w:rsidR="004C5DD7" w:rsidRPr="00CC0E0B">
        <w:rPr>
          <w:rStyle w:val="FontStyle20"/>
          <w:sz w:val="24"/>
          <w:szCs w:val="24"/>
          <w:lang w:val="ro-RO" w:eastAsia="ro-RO"/>
        </w:rPr>
        <w:t>ecreere și religie”, titlul 59 „</w:t>
      </w:r>
      <w:r w:rsidR="00364DDA" w:rsidRPr="00CC0E0B">
        <w:rPr>
          <w:rStyle w:val="FontStyle20"/>
          <w:sz w:val="24"/>
          <w:szCs w:val="24"/>
          <w:lang w:val="ro-RO" w:eastAsia="ro-RO"/>
        </w:rPr>
        <w:t>Alte cheltuieli", pentru continuarea proiectelor privind promovarea identității etnice, culturale, lingvistice și religioase în comunitățile românilor de pretutindeni, precum și pentru realizarea obiectivelor asumate prin Programul de guvernare.</w:t>
      </w:r>
    </w:p>
    <w:p w:rsidR="0029313B" w:rsidRPr="00CC0E0B" w:rsidRDefault="0029313B" w:rsidP="0029313B">
      <w:pPr>
        <w:pStyle w:val="Style6"/>
        <w:widowControl/>
        <w:spacing w:line="360" w:lineRule="auto"/>
        <w:ind w:firstLine="720"/>
        <w:rPr>
          <w:rFonts w:ascii="Arial" w:hAnsi="Arial" w:cs="Arial"/>
          <w:lang w:val="ro-RO"/>
        </w:rPr>
      </w:pPr>
    </w:p>
    <w:p w:rsidR="00210509" w:rsidRPr="00CC0E0B" w:rsidRDefault="00194638" w:rsidP="00210509">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w:t>
      </w:r>
      <w:r w:rsidR="00AD31BD" w:rsidRPr="00CC0E0B">
        <w:rPr>
          <w:rStyle w:val="FontStyle19"/>
          <w:sz w:val="24"/>
          <w:szCs w:val="24"/>
          <w:lang w:val="ro-RO" w:eastAsia="ro-RO"/>
        </w:rPr>
        <w:t>.50</w:t>
      </w:r>
      <w:r w:rsidR="00591214" w:rsidRPr="00CC0E0B">
        <w:rPr>
          <w:rStyle w:val="FontStyle19"/>
          <w:sz w:val="24"/>
          <w:szCs w:val="24"/>
          <w:lang w:val="ro-RO" w:eastAsia="ro-RO"/>
        </w:rPr>
        <w:t xml:space="preserve">. </w:t>
      </w:r>
      <w:r w:rsidR="00591214" w:rsidRPr="00CC0E0B">
        <w:rPr>
          <w:rStyle w:val="FontStyle20"/>
          <w:sz w:val="24"/>
          <w:szCs w:val="24"/>
          <w:lang w:val="ro-RO" w:eastAsia="ro-RO"/>
        </w:rPr>
        <w:t xml:space="preserve">- </w:t>
      </w:r>
      <w:r w:rsidR="00D853A8" w:rsidRPr="00CC0E0B">
        <w:rPr>
          <w:rFonts w:ascii="Arial" w:hAnsi="Arial" w:cs="Arial"/>
          <w:lang w:val="ro-RO" w:eastAsia="ro-RO"/>
        </w:rPr>
        <w:t xml:space="preserve"> </w:t>
      </w:r>
      <w:r w:rsidR="00210509" w:rsidRPr="00CC0E0B">
        <w:rPr>
          <w:rFonts w:ascii="Arial" w:hAnsi="Arial" w:cs="Arial"/>
          <w:lang w:val="ro-RO" w:eastAsia="zh-CN"/>
        </w:rPr>
        <w:t>(1)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completările ulterioare, se prevăd în programul de investiții publice în poziție globală la poziția „C - Alte cheltuieli de investiții”, la fișa cod obiectiv 1 „a) Achiziții de imobile, inclusiv terenuri”.</w:t>
      </w:r>
    </w:p>
    <w:p w:rsidR="00210509" w:rsidRPr="00CC0E0B" w:rsidRDefault="00210509" w:rsidP="00210509">
      <w:pPr>
        <w:pStyle w:val="Style6"/>
        <w:widowControl/>
        <w:spacing w:line="360" w:lineRule="auto"/>
        <w:ind w:firstLine="720"/>
        <w:rPr>
          <w:rFonts w:ascii="Arial" w:hAnsi="Arial" w:cs="Arial"/>
          <w:lang w:val="ro-RO" w:eastAsia="zh-CN"/>
        </w:rPr>
      </w:pPr>
      <w:r w:rsidRPr="00CC0E0B">
        <w:rPr>
          <w:rFonts w:ascii="Arial" w:hAnsi="Arial" w:cs="Arial"/>
          <w:lang w:val="ro-RO" w:eastAsia="zh-CN"/>
        </w:rPr>
        <w:t>(2) Prevederile alin. (1) se aplică obiectivelor/proiectelor de investiții noi și în continuare ale operatorilor economici cu capital integral sau majoritar de stat și pentru care din fonduri publice se finanțează doar contravaloarea exproprierilor aferente.</w:t>
      </w:r>
    </w:p>
    <w:p w:rsidR="00210509" w:rsidRPr="00CC0E0B" w:rsidRDefault="00210509" w:rsidP="00210509">
      <w:pPr>
        <w:pStyle w:val="Style6"/>
        <w:widowControl/>
        <w:spacing w:line="360" w:lineRule="auto"/>
        <w:ind w:firstLine="720"/>
        <w:rPr>
          <w:rFonts w:ascii="Arial" w:hAnsi="Arial" w:cs="Arial"/>
          <w:lang w:val="ro-RO" w:eastAsia="zh-CN"/>
        </w:rPr>
      </w:pPr>
      <w:r w:rsidRPr="00CC0E0B">
        <w:rPr>
          <w:rFonts w:ascii="Arial" w:hAnsi="Arial" w:cs="Arial"/>
          <w:lang w:val="ro-RO" w:eastAsia="zh-CN"/>
        </w:rPr>
        <w:t xml:space="preserve">(3) Se autorizează Ministerul Finanțelor Publice, la solicitarea ordonatorilor principali de credite, să introducă pe parcursul întregului an, după caz, fișele de investiții aferente </w:t>
      </w:r>
      <w:r w:rsidRPr="00CC0E0B">
        <w:rPr>
          <w:rFonts w:ascii="Arial" w:hAnsi="Arial" w:cs="Arial"/>
          <w:lang w:val="ro-RO" w:eastAsia="zh-CN"/>
        </w:rPr>
        <w:lastRenderedPageBreak/>
        <w:t>poziției „C - Alte cheltuieli de investiții” în programul de investiții publice anexă la bugetul acestora, cu încadrarea în prevederile bugetare aprobate.</w:t>
      </w:r>
    </w:p>
    <w:p w:rsidR="00210509" w:rsidRPr="00CC0E0B" w:rsidRDefault="00210509" w:rsidP="00210509">
      <w:pPr>
        <w:pStyle w:val="Style6"/>
        <w:widowControl/>
        <w:spacing w:line="360" w:lineRule="auto"/>
        <w:ind w:firstLine="720"/>
        <w:rPr>
          <w:rFonts w:ascii="Arial" w:hAnsi="Arial" w:cs="Arial"/>
          <w:lang w:val="ro-RO" w:eastAsia="zh-CN"/>
        </w:rPr>
      </w:pPr>
      <w:r w:rsidRPr="00CC0E0B">
        <w:rPr>
          <w:rFonts w:ascii="Arial" w:hAnsi="Arial" w:cs="Arial"/>
          <w:lang w:val="ro-RO" w:eastAsia="zh-CN"/>
        </w:rPr>
        <w:t xml:space="preserve">(4) În funcție de valoarea necesară a fi alocată din fonduri publice pentru exproprieri, documentațiile </w:t>
      </w:r>
      <w:proofErr w:type="spellStart"/>
      <w:r w:rsidRPr="00CC0E0B">
        <w:rPr>
          <w:rFonts w:ascii="Arial" w:hAnsi="Arial" w:cs="Arial"/>
          <w:lang w:val="ro-RO" w:eastAsia="zh-CN"/>
        </w:rPr>
        <w:t>tehnico</w:t>
      </w:r>
      <w:proofErr w:type="spellEnd"/>
      <w:r w:rsidRPr="00CC0E0B">
        <w:rPr>
          <w:rFonts w:ascii="Arial" w:hAnsi="Arial" w:cs="Arial"/>
          <w:lang w:val="ro-RO" w:eastAsia="zh-CN"/>
        </w:rPr>
        <w:t>-economice aferente obiectivelor/proiectelor de investiții prevăzute la alin. (1) se aprobă/reaprobă potrivit prevederilor art. 42 din Legea nr. 500/2002, cu modificările și completările ulterioare.</w:t>
      </w:r>
    </w:p>
    <w:p w:rsidR="00210509" w:rsidRPr="00CC0E0B" w:rsidRDefault="00210509" w:rsidP="00210509">
      <w:pPr>
        <w:pStyle w:val="Style6"/>
        <w:widowControl/>
        <w:spacing w:line="360" w:lineRule="auto"/>
        <w:ind w:firstLine="720"/>
        <w:rPr>
          <w:rFonts w:ascii="Arial" w:hAnsi="Arial" w:cs="Arial"/>
          <w:lang w:val="ro-RO" w:eastAsia="zh-CN"/>
        </w:rPr>
      </w:pPr>
    </w:p>
    <w:p w:rsidR="00210509" w:rsidRPr="00CC0E0B" w:rsidRDefault="00AD31BD" w:rsidP="00210509">
      <w:pPr>
        <w:pStyle w:val="Style6"/>
        <w:widowControl/>
        <w:spacing w:line="360" w:lineRule="auto"/>
        <w:ind w:firstLine="720"/>
        <w:rPr>
          <w:rFonts w:ascii="Arial" w:hAnsi="Arial" w:cs="Arial"/>
          <w:lang w:val="ro-RO" w:eastAsia="zh-CN"/>
        </w:rPr>
      </w:pPr>
      <w:r w:rsidRPr="00CC0E0B">
        <w:rPr>
          <w:rStyle w:val="FontStyle19"/>
          <w:sz w:val="24"/>
          <w:szCs w:val="24"/>
          <w:lang w:val="ro-RO" w:eastAsia="ro-RO"/>
        </w:rPr>
        <w:t>Art.51</w:t>
      </w:r>
      <w:r w:rsidR="00945BE8" w:rsidRPr="00CC0E0B">
        <w:rPr>
          <w:rStyle w:val="FontStyle19"/>
          <w:sz w:val="24"/>
          <w:szCs w:val="24"/>
          <w:lang w:val="ro-RO" w:eastAsia="ro-RO"/>
        </w:rPr>
        <w:t>.</w:t>
      </w:r>
      <w:r w:rsidR="00CE717B" w:rsidRPr="00CC0E0B">
        <w:rPr>
          <w:rStyle w:val="FontStyle19"/>
          <w:sz w:val="24"/>
          <w:szCs w:val="24"/>
          <w:lang w:val="ro-RO" w:eastAsia="ro-RO"/>
        </w:rPr>
        <w:t xml:space="preserve"> </w:t>
      </w:r>
      <w:r w:rsidR="00210509" w:rsidRPr="00CC0E0B">
        <w:rPr>
          <w:rFonts w:ascii="Arial" w:hAnsi="Arial" w:cs="Arial"/>
          <w:lang w:val="ro-RO" w:eastAsia="ro-RO"/>
        </w:rPr>
        <w:t xml:space="preserve">– </w:t>
      </w:r>
      <w:r w:rsidR="00210509" w:rsidRPr="00CC0E0B">
        <w:rPr>
          <w:rFonts w:ascii="Arial" w:hAnsi="Arial" w:cs="Arial"/>
          <w:lang w:val="ro-RO" w:eastAsia="zh-CN"/>
        </w:rPr>
        <w:t xml:space="preserve">Documentațiile </w:t>
      </w:r>
      <w:proofErr w:type="spellStart"/>
      <w:r w:rsidR="00210509" w:rsidRPr="00CC0E0B">
        <w:rPr>
          <w:rFonts w:ascii="Arial" w:hAnsi="Arial" w:cs="Arial"/>
          <w:lang w:val="ro-RO" w:eastAsia="zh-CN"/>
        </w:rPr>
        <w:t>tehnico</w:t>
      </w:r>
      <w:proofErr w:type="spellEnd"/>
      <w:r w:rsidR="00210509" w:rsidRPr="00CC0E0B">
        <w:rPr>
          <w:rFonts w:ascii="Arial" w:hAnsi="Arial" w:cs="Arial"/>
          <w:lang w:val="ro-RO" w:eastAsia="zh-CN"/>
        </w:rPr>
        <w:t>-economice aferente obiectivelor/proiectelor de investiții noi, documentațiile de avizare a lucrărilor de intervenții, respectiv notele de fundamentare privind necesitatea și oportunitatea efectuării cheltuielilor aferente celorlalte categorii de investiții incluse la poziția „ C - Alte cheltuieli de investiții" ale căror valori se încadrează în limitele prevăzute la art. 42 alin. (1) lit. b) și c) din Legea nr. 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rsidR="0017246F" w:rsidRPr="00CC0E0B" w:rsidRDefault="0017246F" w:rsidP="00210509">
      <w:pPr>
        <w:pStyle w:val="Style6"/>
        <w:widowControl/>
        <w:spacing w:line="360" w:lineRule="auto"/>
        <w:ind w:firstLine="720"/>
        <w:rPr>
          <w:rFonts w:ascii="Arial" w:hAnsi="Arial" w:cs="Arial"/>
          <w:lang w:val="ro-RO" w:eastAsia="zh-CN"/>
        </w:rPr>
      </w:pPr>
    </w:p>
    <w:p w:rsidR="00E70DE4" w:rsidRPr="00CC0E0B" w:rsidRDefault="00AD31BD" w:rsidP="00E70DE4">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Art.52</w:t>
      </w:r>
      <w:r w:rsidR="0017246F" w:rsidRPr="00CC0E0B">
        <w:rPr>
          <w:rStyle w:val="FontStyle19"/>
          <w:sz w:val="24"/>
          <w:szCs w:val="24"/>
          <w:lang w:val="ro-RO" w:eastAsia="ro-RO"/>
        </w:rPr>
        <w:t xml:space="preserve">. </w:t>
      </w:r>
      <w:r w:rsidR="0017246F" w:rsidRPr="00CC0E0B">
        <w:rPr>
          <w:rFonts w:ascii="Arial" w:hAnsi="Arial" w:cs="Arial"/>
          <w:lang w:val="ro-RO" w:eastAsia="ro-RO"/>
        </w:rPr>
        <w:t xml:space="preserve">– </w:t>
      </w:r>
      <w:r w:rsidR="0017246F" w:rsidRPr="00CC0E0B">
        <w:rPr>
          <w:rFonts w:ascii="Arial" w:hAnsi="Arial" w:cs="Arial"/>
          <w:lang w:val="ro-RO"/>
        </w:rPr>
        <w:t>(1) Se autorizează ordonatorii principali de credite să includă în bugetul fondurilor externe nerambursabile creditele bugetare aferente sumelor primite în cursul anului sau disponibile din anul anterior și necuprinse în bugetul aprobat pe anul 2017, reprezentând fonduri externe nerambursabile, alți donatori și din alte facilități postaderare, atât în bugetul propriu cât și al instituțiilor publice din subordine finanțate integral din bugetul de stat.</w:t>
      </w:r>
    </w:p>
    <w:p w:rsidR="00E70DE4" w:rsidRPr="00CC0E0B" w:rsidRDefault="0017246F" w:rsidP="00E70DE4">
      <w:pPr>
        <w:pStyle w:val="Style6"/>
        <w:widowControl/>
        <w:spacing w:line="360" w:lineRule="auto"/>
        <w:ind w:firstLine="720"/>
        <w:rPr>
          <w:rFonts w:ascii="Arial" w:hAnsi="Arial" w:cs="Arial"/>
          <w:lang w:val="ro-RO" w:eastAsia="ro-RO"/>
        </w:rPr>
      </w:pPr>
      <w:r w:rsidRPr="00CC0E0B">
        <w:rPr>
          <w:rFonts w:ascii="Arial" w:hAnsi="Arial" w:cs="Arial"/>
          <w:lang w:val="ro-RO"/>
        </w:rPr>
        <w:t xml:space="preserve">(2) Se autorizează ordonatorii principali de credite să includă în bugetul de venituri </w:t>
      </w:r>
      <w:r w:rsidR="00E70DE4" w:rsidRPr="00CC0E0B">
        <w:rPr>
          <w:rFonts w:ascii="Arial" w:hAnsi="Arial" w:cs="Arial"/>
          <w:lang w:val="ro-RO"/>
        </w:rPr>
        <w:t>și</w:t>
      </w:r>
      <w:r w:rsidRPr="00CC0E0B">
        <w:rPr>
          <w:rFonts w:ascii="Arial" w:hAnsi="Arial" w:cs="Arial"/>
          <w:lang w:val="ro-RO"/>
        </w:rPr>
        <w:t xml:space="preserve"> cheltuieli al instituțiilor publice din subordine finanțate parțial din bugetul acestora creditele bugetare aferente sumelor primite în cursul anului sau disponibile din anul anterior </w:t>
      </w:r>
      <w:r w:rsidR="00E70DE4" w:rsidRPr="00CC0E0B">
        <w:rPr>
          <w:rFonts w:ascii="Arial" w:hAnsi="Arial" w:cs="Arial"/>
          <w:lang w:val="ro-RO"/>
        </w:rPr>
        <w:t>și</w:t>
      </w:r>
      <w:r w:rsidRPr="00CC0E0B">
        <w:rPr>
          <w:rFonts w:ascii="Arial" w:hAnsi="Arial" w:cs="Arial"/>
          <w:lang w:val="ro-RO"/>
        </w:rPr>
        <w:t xml:space="preserve"> necuprinse în bugetul aprobat pe anul 2017, reprezentând fonduri externe nerambursabile, </w:t>
      </w:r>
      <w:r w:rsidR="00E70DE4" w:rsidRPr="00CC0E0B">
        <w:rPr>
          <w:rFonts w:ascii="Arial" w:hAnsi="Arial" w:cs="Arial"/>
          <w:lang w:val="ro-RO"/>
        </w:rPr>
        <w:t>alți</w:t>
      </w:r>
      <w:r w:rsidRPr="00CC0E0B">
        <w:rPr>
          <w:rFonts w:ascii="Arial" w:hAnsi="Arial" w:cs="Arial"/>
          <w:lang w:val="ro-RO"/>
        </w:rPr>
        <w:t xml:space="preserve"> donatori </w:t>
      </w:r>
      <w:r w:rsidR="00E70DE4" w:rsidRPr="00CC0E0B">
        <w:rPr>
          <w:rFonts w:ascii="Arial" w:hAnsi="Arial" w:cs="Arial"/>
          <w:lang w:val="ro-RO"/>
        </w:rPr>
        <w:t>și</w:t>
      </w:r>
      <w:r w:rsidRPr="00CC0E0B">
        <w:rPr>
          <w:rFonts w:ascii="Arial" w:hAnsi="Arial" w:cs="Arial"/>
          <w:lang w:val="ro-RO"/>
        </w:rPr>
        <w:t xml:space="preserve"> din alte </w:t>
      </w:r>
      <w:r w:rsidR="00E70DE4" w:rsidRPr="00CC0E0B">
        <w:rPr>
          <w:rFonts w:ascii="Arial" w:hAnsi="Arial" w:cs="Arial"/>
          <w:lang w:val="ro-RO"/>
        </w:rPr>
        <w:t>facilități</w:t>
      </w:r>
      <w:r w:rsidRPr="00CC0E0B">
        <w:rPr>
          <w:rFonts w:ascii="Arial" w:hAnsi="Arial" w:cs="Arial"/>
          <w:lang w:val="ro-RO"/>
        </w:rPr>
        <w:t xml:space="preserve"> postaderare.</w:t>
      </w:r>
    </w:p>
    <w:p w:rsidR="00E70DE4" w:rsidRPr="00CC0E0B" w:rsidRDefault="0017246F" w:rsidP="00E70DE4">
      <w:pPr>
        <w:pStyle w:val="Style6"/>
        <w:widowControl/>
        <w:spacing w:line="360" w:lineRule="auto"/>
        <w:ind w:firstLine="720"/>
        <w:rPr>
          <w:rFonts w:ascii="Arial" w:hAnsi="Arial" w:cs="Arial"/>
          <w:lang w:val="ro-RO" w:eastAsia="ro-RO"/>
        </w:rPr>
      </w:pPr>
      <w:r w:rsidRPr="00CC0E0B">
        <w:rPr>
          <w:rFonts w:ascii="Arial" w:hAnsi="Arial" w:cs="Arial"/>
          <w:lang w:val="ro-RO"/>
        </w:rPr>
        <w:t xml:space="preserve">(3) Se autorizează ordonatorii principali de credite să introducă creditele bugetare conform prevederilor alin. (1) </w:t>
      </w:r>
      <w:r w:rsidR="00E70DE4" w:rsidRPr="00CC0E0B">
        <w:rPr>
          <w:rFonts w:ascii="Arial" w:hAnsi="Arial" w:cs="Arial"/>
          <w:lang w:val="ro-RO"/>
        </w:rPr>
        <w:t>și</w:t>
      </w:r>
      <w:r w:rsidRPr="00CC0E0B">
        <w:rPr>
          <w:rFonts w:ascii="Arial" w:hAnsi="Arial" w:cs="Arial"/>
          <w:lang w:val="ro-RO"/>
        </w:rPr>
        <w:t xml:space="preserve"> (2) în anexele aprobate de către aceștia potrivit prevederilor prezentei legi, respectiv în anexele la bugetele de venituri </w:t>
      </w:r>
      <w:r w:rsidR="00E70DE4" w:rsidRPr="00CC0E0B">
        <w:rPr>
          <w:rFonts w:ascii="Arial" w:hAnsi="Arial" w:cs="Arial"/>
          <w:lang w:val="ro-RO"/>
        </w:rPr>
        <w:t>și</w:t>
      </w:r>
      <w:r w:rsidRPr="00CC0E0B">
        <w:rPr>
          <w:rFonts w:ascii="Arial" w:hAnsi="Arial" w:cs="Arial"/>
          <w:lang w:val="ro-RO"/>
        </w:rPr>
        <w:t xml:space="preserve"> cheltuieli ale </w:t>
      </w:r>
      <w:r w:rsidR="00E70DE4" w:rsidRPr="00CC0E0B">
        <w:rPr>
          <w:rFonts w:ascii="Arial" w:hAnsi="Arial" w:cs="Arial"/>
          <w:lang w:val="ro-RO"/>
        </w:rPr>
        <w:t>instituțiilor</w:t>
      </w:r>
      <w:r w:rsidRPr="00CC0E0B">
        <w:rPr>
          <w:rFonts w:ascii="Arial" w:hAnsi="Arial" w:cs="Arial"/>
          <w:lang w:val="ro-RO"/>
        </w:rPr>
        <w:t xml:space="preserve"> publice din subordine, precum </w:t>
      </w:r>
      <w:r w:rsidR="00E70DE4" w:rsidRPr="00CC0E0B">
        <w:rPr>
          <w:rFonts w:ascii="Arial" w:hAnsi="Arial" w:cs="Arial"/>
          <w:lang w:val="ro-RO"/>
        </w:rPr>
        <w:t>și</w:t>
      </w:r>
      <w:r w:rsidRPr="00CC0E0B">
        <w:rPr>
          <w:rFonts w:ascii="Arial" w:hAnsi="Arial" w:cs="Arial"/>
          <w:lang w:val="ro-RO"/>
        </w:rPr>
        <w:t xml:space="preserve"> să majoreze creditele de angajament necesare implementării proiectelor la nivelul prevăzut în contractele/deciziile/ordinele/acordurile de </w:t>
      </w:r>
      <w:r w:rsidR="00E70DE4" w:rsidRPr="00CC0E0B">
        <w:rPr>
          <w:rFonts w:ascii="Arial" w:hAnsi="Arial" w:cs="Arial"/>
          <w:lang w:val="ro-RO"/>
        </w:rPr>
        <w:t>finanțare</w:t>
      </w:r>
      <w:r w:rsidRPr="00CC0E0B">
        <w:rPr>
          <w:rFonts w:ascii="Arial" w:hAnsi="Arial" w:cs="Arial"/>
          <w:lang w:val="ro-RO"/>
        </w:rPr>
        <w:t xml:space="preserve">, repartizate pe ani, </w:t>
      </w:r>
      <w:r w:rsidR="00E70DE4" w:rsidRPr="00CC0E0B">
        <w:rPr>
          <w:rFonts w:ascii="Arial" w:hAnsi="Arial" w:cs="Arial"/>
          <w:lang w:val="ro-RO"/>
        </w:rPr>
        <w:t>și</w:t>
      </w:r>
      <w:r w:rsidRPr="00CC0E0B">
        <w:rPr>
          <w:rFonts w:ascii="Arial" w:hAnsi="Arial" w:cs="Arial"/>
          <w:lang w:val="ro-RO"/>
        </w:rPr>
        <w:t xml:space="preserve"> să le comunice, în termen de 10 zile, Ministerului </w:t>
      </w:r>
      <w:r w:rsidR="00E70DE4" w:rsidRPr="00CC0E0B">
        <w:rPr>
          <w:rFonts w:ascii="Arial" w:hAnsi="Arial" w:cs="Arial"/>
          <w:lang w:val="ro-RO"/>
        </w:rPr>
        <w:t>Finanțelor</w:t>
      </w:r>
      <w:r w:rsidRPr="00CC0E0B">
        <w:rPr>
          <w:rFonts w:ascii="Arial" w:hAnsi="Arial" w:cs="Arial"/>
          <w:lang w:val="ro-RO"/>
        </w:rPr>
        <w:t xml:space="preserve"> Publice.</w:t>
      </w:r>
    </w:p>
    <w:p w:rsidR="0017246F" w:rsidRPr="00CC0E0B" w:rsidRDefault="0017246F" w:rsidP="00E70DE4">
      <w:pPr>
        <w:pStyle w:val="Style6"/>
        <w:widowControl/>
        <w:spacing w:line="360" w:lineRule="auto"/>
        <w:ind w:firstLine="720"/>
        <w:rPr>
          <w:rFonts w:ascii="Arial" w:hAnsi="Arial" w:cs="Arial"/>
          <w:lang w:val="ro-RO" w:eastAsia="ro-RO"/>
        </w:rPr>
      </w:pPr>
      <w:r w:rsidRPr="00CC0E0B">
        <w:rPr>
          <w:rFonts w:ascii="Arial" w:hAnsi="Arial" w:cs="Arial"/>
          <w:lang w:val="ro-RO"/>
        </w:rPr>
        <w:lastRenderedPageBreak/>
        <w:t xml:space="preserve">(4) Se autorizează Ministerul </w:t>
      </w:r>
      <w:r w:rsidR="00E70DE4" w:rsidRPr="00CC0E0B">
        <w:rPr>
          <w:rFonts w:ascii="Arial" w:hAnsi="Arial" w:cs="Arial"/>
          <w:lang w:val="ro-RO"/>
        </w:rPr>
        <w:t>Finanțelor</w:t>
      </w:r>
      <w:r w:rsidRPr="00CC0E0B">
        <w:rPr>
          <w:rFonts w:ascii="Arial" w:hAnsi="Arial" w:cs="Arial"/>
          <w:lang w:val="ro-RO"/>
        </w:rPr>
        <w:t xml:space="preserve"> Publice ca, pe baza comunicărilor transmise de ordonatorii principali de credite, să aprobe repartizarea pe trimestre a sumelor prevăzute la alin. (1).</w:t>
      </w:r>
    </w:p>
    <w:p w:rsidR="0017246F" w:rsidRPr="00CC0E0B" w:rsidRDefault="0017246F" w:rsidP="00AF7F2F">
      <w:pPr>
        <w:pStyle w:val="Style6"/>
        <w:widowControl/>
        <w:spacing w:line="360" w:lineRule="auto"/>
        <w:ind w:firstLine="0"/>
        <w:rPr>
          <w:rStyle w:val="FontStyle20"/>
          <w:sz w:val="24"/>
          <w:szCs w:val="24"/>
          <w:lang w:val="ro-RO"/>
        </w:rPr>
      </w:pPr>
    </w:p>
    <w:p w:rsidR="00E01C44" w:rsidRPr="00CC0E0B" w:rsidRDefault="00423A00" w:rsidP="00E01C44">
      <w:pPr>
        <w:pStyle w:val="Style6"/>
        <w:widowControl/>
        <w:spacing w:line="360" w:lineRule="auto"/>
        <w:ind w:firstLine="720"/>
        <w:rPr>
          <w:rFonts w:ascii="Arial" w:eastAsia="Arial" w:hAnsi="Arial"/>
          <w:lang w:val="ro-RO"/>
        </w:rPr>
      </w:pPr>
      <w:r w:rsidRPr="00CC0E0B">
        <w:rPr>
          <w:rStyle w:val="FontStyle19"/>
          <w:sz w:val="24"/>
          <w:szCs w:val="24"/>
          <w:lang w:val="ro-RO" w:eastAsia="ro-RO"/>
        </w:rPr>
        <w:t>Art.</w:t>
      </w:r>
      <w:r w:rsidR="00AD31BD" w:rsidRPr="00CC0E0B">
        <w:rPr>
          <w:rStyle w:val="FontStyle19"/>
          <w:sz w:val="24"/>
          <w:szCs w:val="24"/>
          <w:lang w:val="ro-RO" w:eastAsia="ro-RO"/>
        </w:rPr>
        <w:t>53</w:t>
      </w:r>
      <w:r w:rsidR="00022B25" w:rsidRPr="00CC0E0B">
        <w:rPr>
          <w:rStyle w:val="FontStyle19"/>
          <w:sz w:val="24"/>
          <w:szCs w:val="24"/>
          <w:lang w:val="ro-RO" w:eastAsia="ro-RO"/>
        </w:rPr>
        <w:t>.</w:t>
      </w:r>
      <w:r w:rsidRPr="00CC0E0B">
        <w:rPr>
          <w:rStyle w:val="FontStyle19"/>
          <w:sz w:val="24"/>
          <w:szCs w:val="24"/>
          <w:lang w:val="ro-RO" w:eastAsia="ro-RO"/>
        </w:rPr>
        <w:t xml:space="preserve"> </w:t>
      </w:r>
      <w:r w:rsidR="005D0CA7" w:rsidRPr="00CC0E0B">
        <w:rPr>
          <w:rStyle w:val="FontStyle19"/>
          <w:sz w:val="24"/>
          <w:szCs w:val="24"/>
          <w:lang w:val="ro-RO" w:eastAsia="ro-RO"/>
        </w:rPr>
        <w:t>–</w:t>
      </w:r>
      <w:r w:rsidRPr="00CC0E0B">
        <w:rPr>
          <w:rStyle w:val="FontStyle19"/>
          <w:b w:val="0"/>
          <w:sz w:val="24"/>
          <w:szCs w:val="24"/>
          <w:lang w:val="ro-RO" w:eastAsia="ro-RO"/>
        </w:rPr>
        <w:t xml:space="preserve"> </w:t>
      </w:r>
      <w:r w:rsidR="000E2547" w:rsidRPr="00CC0E0B">
        <w:rPr>
          <w:rFonts w:ascii="Arial" w:eastAsia="Arial" w:hAnsi="Arial"/>
          <w:lang w:val="ro-RO"/>
        </w:rPr>
        <w:t>(1) Se interzice ordonatorilor principali de credite să efectueze virări de credite bugetare de l</w:t>
      </w:r>
      <w:r w:rsidR="00207F80" w:rsidRPr="00CC0E0B">
        <w:rPr>
          <w:rFonts w:ascii="Arial" w:eastAsia="Arial" w:hAnsi="Arial"/>
          <w:lang w:val="ro-RO"/>
        </w:rPr>
        <w:t>a titlul „</w:t>
      </w:r>
      <w:r w:rsidR="000E2547" w:rsidRPr="00CC0E0B">
        <w:rPr>
          <w:rFonts w:ascii="Arial" w:eastAsia="Arial" w:hAnsi="Arial"/>
          <w:lang w:val="ro-RO"/>
        </w:rPr>
        <w:t xml:space="preserve">Transferuri între </w:t>
      </w:r>
      <w:r w:rsidR="00207F80" w:rsidRPr="00CC0E0B">
        <w:rPr>
          <w:rFonts w:ascii="Arial" w:eastAsia="Arial" w:hAnsi="Arial"/>
          <w:lang w:val="ro-RO"/>
        </w:rPr>
        <w:t>unități</w:t>
      </w:r>
      <w:r w:rsidR="000E2547" w:rsidRPr="00CC0E0B">
        <w:rPr>
          <w:rFonts w:ascii="Arial" w:eastAsia="Arial" w:hAnsi="Arial"/>
          <w:lang w:val="ro-RO"/>
        </w:rPr>
        <w:t xml:space="preserve"> ale </w:t>
      </w:r>
      <w:r w:rsidR="00207F80" w:rsidRPr="00CC0E0B">
        <w:rPr>
          <w:rFonts w:ascii="Arial" w:eastAsia="Arial" w:hAnsi="Arial"/>
          <w:lang w:val="ro-RO"/>
        </w:rPr>
        <w:t>administrației publice", alineatele „</w:t>
      </w:r>
      <w:r w:rsidR="000E2547" w:rsidRPr="00CC0E0B">
        <w:rPr>
          <w:rFonts w:ascii="Arial" w:eastAsia="Arial" w:hAnsi="Arial"/>
          <w:lang w:val="ro-RO"/>
        </w:rPr>
        <w:t xml:space="preserve">Transferuri privind </w:t>
      </w:r>
      <w:r w:rsidR="00207F80" w:rsidRPr="00CC0E0B">
        <w:rPr>
          <w:rFonts w:ascii="Arial" w:eastAsia="Arial" w:hAnsi="Arial"/>
          <w:lang w:val="ro-RO"/>
        </w:rPr>
        <w:t>contribuții</w:t>
      </w:r>
      <w:r w:rsidR="000E2547" w:rsidRPr="00CC0E0B">
        <w:rPr>
          <w:rFonts w:ascii="Arial" w:eastAsia="Arial" w:hAnsi="Arial"/>
          <w:lang w:val="ro-RO"/>
        </w:rPr>
        <w:t xml:space="preserve"> de sănătate pentru persoane care execută pedepse privative de l</w:t>
      </w:r>
      <w:r w:rsidR="00207F80" w:rsidRPr="00CC0E0B">
        <w:rPr>
          <w:rFonts w:ascii="Arial" w:eastAsia="Arial" w:hAnsi="Arial"/>
          <w:lang w:val="ro-RO"/>
        </w:rPr>
        <w:t>ibertate sau arest preventiv", „</w:t>
      </w:r>
      <w:r w:rsidR="000E2547" w:rsidRPr="00CC0E0B">
        <w:rPr>
          <w:rFonts w:ascii="Arial" w:eastAsia="Arial" w:hAnsi="Arial"/>
          <w:lang w:val="ro-RO"/>
        </w:rPr>
        <w:t xml:space="preserve">Transferuri privind </w:t>
      </w:r>
      <w:r w:rsidR="00207F80" w:rsidRPr="00CC0E0B">
        <w:rPr>
          <w:rFonts w:ascii="Arial" w:eastAsia="Arial" w:hAnsi="Arial"/>
          <w:lang w:val="ro-RO"/>
        </w:rPr>
        <w:t>contribuția</w:t>
      </w:r>
      <w:r w:rsidR="000E2547" w:rsidRPr="00CC0E0B">
        <w:rPr>
          <w:rFonts w:ascii="Arial" w:eastAsia="Arial" w:hAnsi="Arial"/>
          <w:lang w:val="ro-RO"/>
        </w:rPr>
        <w:t xml:space="preserve"> de asigurări sociale de sănătate pentru persoanele aflate în concediu pentru </w:t>
      </w:r>
      <w:r w:rsidR="00207F80" w:rsidRPr="00CC0E0B">
        <w:rPr>
          <w:rFonts w:ascii="Arial" w:eastAsia="Arial" w:hAnsi="Arial"/>
          <w:lang w:val="ro-RO"/>
        </w:rPr>
        <w:t>creșterea copilului", „</w:t>
      </w:r>
      <w:r w:rsidR="000E2547" w:rsidRPr="00CC0E0B">
        <w:rPr>
          <w:rFonts w:ascii="Arial" w:eastAsia="Arial" w:hAnsi="Arial"/>
          <w:lang w:val="ro-RO"/>
        </w:rPr>
        <w:t xml:space="preserve">Transferuri privind </w:t>
      </w:r>
      <w:r w:rsidR="00207F80" w:rsidRPr="00CC0E0B">
        <w:rPr>
          <w:rFonts w:ascii="Arial" w:eastAsia="Arial" w:hAnsi="Arial"/>
          <w:lang w:val="ro-RO"/>
        </w:rPr>
        <w:t>contribuții</w:t>
      </w:r>
      <w:r w:rsidR="000E2547" w:rsidRPr="00CC0E0B">
        <w:rPr>
          <w:rFonts w:ascii="Arial" w:eastAsia="Arial" w:hAnsi="Arial"/>
          <w:lang w:val="ro-RO"/>
        </w:rPr>
        <w:t xml:space="preserve"> de sănătate pentru persoanele </w:t>
      </w:r>
      <w:r w:rsidR="00207F80" w:rsidRPr="00CC0E0B">
        <w:rPr>
          <w:rFonts w:ascii="Arial" w:eastAsia="Arial" w:hAnsi="Arial"/>
          <w:lang w:val="ro-RO"/>
        </w:rPr>
        <w:t>beneficiare de ajutor social", „</w:t>
      </w:r>
      <w:r w:rsidR="000E2547" w:rsidRPr="00CC0E0B">
        <w:rPr>
          <w:rFonts w:ascii="Arial" w:eastAsia="Arial" w:hAnsi="Arial"/>
          <w:lang w:val="ro-RO"/>
        </w:rPr>
        <w:t xml:space="preserve">Transferuri din bugetul de stat către fondul de asigurări sociale de sănătate pentru </w:t>
      </w:r>
      <w:r w:rsidR="00207F80" w:rsidRPr="00CC0E0B">
        <w:rPr>
          <w:rFonts w:ascii="Arial" w:eastAsia="Arial" w:hAnsi="Arial"/>
          <w:lang w:val="ro-RO"/>
        </w:rPr>
        <w:t>cetățenii</w:t>
      </w:r>
      <w:r w:rsidR="000E2547" w:rsidRPr="00CC0E0B">
        <w:rPr>
          <w:rFonts w:ascii="Arial" w:eastAsia="Arial" w:hAnsi="Arial"/>
          <w:lang w:val="ro-RO"/>
        </w:rPr>
        <w:t xml:space="preserve"> străini </w:t>
      </w:r>
      <w:r w:rsidR="00207F80" w:rsidRPr="00CC0E0B">
        <w:rPr>
          <w:rFonts w:ascii="Arial" w:eastAsia="Arial" w:hAnsi="Arial"/>
          <w:lang w:val="ro-RO"/>
        </w:rPr>
        <w:t>aflați în centrele de cazare", „</w:t>
      </w:r>
      <w:r w:rsidR="000E2547" w:rsidRPr="00CC0E0B">
        <w:rPr>
          <w:rFonts w:ascii="Arial" w:eastAsia="Arial" w:hAnsi="Arial"/>
          <w:lang w:val="ro-RO"/>
        </w:rPr>
        <w:t xml:space="preserve">Transferuri din bugetul de stat către fondul de asigurări sociale de sănătate pentru persoanele care se află în executarea măsurilor prevăzute la art. 105, 113 </w:t>
      </w:r>
      <w:r w:rsidR="00207F80" w:rsidRPr="00CC0E0B">
        <w:rPr>
          <w:rFonts w:ascii="Arial" w:eastAsia="Arial" w:hAnsi="Arial"/>
          <w:lang w:val="ro-RO"/>
        </w:rPr>
        <w:t>și</w:t>
      </w:r>
      <w:r w:rsidR="000E2547" w:rsidRPr="00CC0E0B">
        <w:rPr>
          <w:rFonts w:ascii="Arial" w:eastAsia="Arial" w:hAnsi="Arial"/>
          <w:lang w:val="ro-RO"/>
        </w:rPr>
        <w:t xml:space="preserve"> 114 din Legea nr. 286/2009 privind Codul penal, precum </w:t>
      </w:r>
      <w:r w:rsidR="00207F80" w:rsidRPr="00CC0E0B">
        <w:rPr>
          <w:rFonts w:ascii="Arial" w:eastAsia="Arial" w:hAnsi="Arial"/>
          <w:lang w:val="ro-RO"/>
        </w:rPr>
        <w:t>și</w:t>
      </w:r>
      <w:r w:rsidR="000E2547" w:rsidRPr="00CC0E0B">
        <w:rPr>
          <w:rFonts w:ascii="Arial" w:eastAsia="Arial" w:hAnsi="Arial"/>
          <w:lang w:val="ro-RO"/>
        </w:rPr>
        <w:t xml:space="preserve"> pentru persoanele care se află în perioada de amânare sau întrerupere a executării ped</w:t>
      </w:r>
      <w:r w:rsidR="00207F80" w:rsidRPr="00CC0E0B">
        <w:rPr>
          <w:rFonts w:ascii="Arial" w:eastAsia="Arial" w:hAnsi="Arial"/>
          <w:lang w:val="ro-RO"/>
        </w:rPr>
        <w:t>epsei privative de libertate", „</w:t>
      </w:r>
      <w:r w:rsidR="000E2547" w:rsidRPr="00CC0E0B">
        <w:rPr>
          <w:rFonts w:ascii="Arial" w:eastAsia="Arial" w:hAnsi="Arial"/>
          <w:lang w:val="ro-RO"/>
        </w:rPr>
        <w:t xml:space="preserve">Transferuri din bugetul de stat către fondul de asigurări sociale de sănătate pentru personalul monahal al cultelor recunoscute" și „Transferuri privind contribuțiile individuale de asigurări de sănătate aferente indemnizației lunare acordate pe perioada concediului de acomodare în vederea adopției”, la celelalte alineate </w:t>
      </w:r>
      <w:r w:rsidR="00207F80" w:rsidRPr="00CC0E0B">
        <w:rPr>
          <w:rFonts w:ascii="Arial" w:eastAsia="Arial" w:hAnsi="Arial"/>
          <w:lang w:val="ro-RO"/>
        </w:rPr>
        <w:t>și</w:t>
      </w:r>
      <w:r w:rsidR="000E2547" w:rsidRPr="00CC0E0B">
        <w:rPr>
          <w:rFonts w:ascii="Arial" w:eastAsia="Arial" w:hAnsi="Arial"/>
          <w:lang w:val="ro-RO"/>
        </w:rPr>
        <w:t xml:space="preserve"> articole de cheltuieli ale </w:t>
      </w:r>
      <w:r w:rsidR="00207F80" w:rsidRPr="00CC0E0B">
        <w:rPr>
          <w:rFonts w:ascii="Arial" w:eastAsia="Arial" w:hAnsi="Arial"/>
          <w:lang w:val="ro-RO"/>
        </w:rPr>
        <w:t>aceluiași</w:t>
      </w:r>
      <w:r w:rsidR="000E2547" w:rsidRPr="00CC0E0B">
        <w:rPr>
          <w:rFonts w:ascii="Arial" w:eastAsia="Arial" w:hAnsi="Arial"/>
          <w:lang w:val="ro-RO"/>
        </w:rPr>
        <w:t xml:space="preserve"> capitol sau la alte capitole bugetare”.</w:t>
      </w:r>
    </w:p>
    <w:p w:rsidR="00F24BCC" w:rsidRPr="00CC0E0B" w:rsidRDefault="00F24BCC" w:rsidP="00F24BCC">
      <w:pPr>
        <w:pStyle w:val="Style6"/>
        <w:widowControl/>
        <w:spacing w:line="360" w:lineRule="auto"/>
        <w:ind w:firstLine="720"/>
        <w:rPr>
          <w:rFonts w:ascii="Arial" w:hAnsi="Arial" w:cs="Arial"/>
          <w:lang w:val="ro-RO" w:eastAsia="ro-RO"/>
        </w:rPr>
      </w:pPr>
      <w:r w:rsidRPr="00CC0E0B">
        <w:rPr>
          <w:rFonts w:ascii="Arial" w:eastAsia="Arial" w:hAnsi="Arial"/>
          <w:lang w:val="ro-RO"/>
        </w:rPr>
        <w:t>(2)</w:t>
      </w:r>
      <w:r w:rsidRPr="00CC0E0B">
        <w:rPr>
          <w:rFonts w:ascii="Arial" w:hAnsi="Arial" w:cs="Arial"/>
          <w:lang w:val="ro-RO" w:eastAsia="ro-RO"/>
        </w:rPr>
        <w:t xml:space="preserve"> </w:t>
      </w:r>
      <w:r w:rsidRPr="00CC0E0B">
        <w:rPr>
          <w:rFonts w:ascii="Arial" w:hAnsi="Arial" w:cs="Arial"/>
          <w:lang w:val="ro-RO"/>
        </w:rPr>
        <w:t>Se interzice ordonatorilor principali de credite să efectueze virări de credite bugetare de la titlul „Rambursări de credite” la celelalte titluri de cheltuieli din cadrul aceluiași capitol sau la alte capitole bugetare.</w:t>
      </w:r>
    </w:p>
    <w:p w:rsidR="008401E0" w:rsidRPr="00CC0E0B" w:rsidRDefault="008401E0" w:rsidP="00E01C44">
      <w:pPr>
        <w:pStyle w:val="Style6"/>
        <w:widowControl/>
        <w:spacing w:line="360" w:lineRule="auto"/>
        <w:ind w:firstLine="720"/>
        <w:rPr>
          <w:rFonts w:ascii="Arial" w:eastAsia="Arial" w:hAnsi="Arial"/>
          <w:lang w:val="ro-RO"/>
        </w:rPr>
      </w:pPr>
    </w:p>
    <w:p w:rsidR="003077F2" w:rsidRPr="00CC0E0B" w:rsidRDefault="003077F2" w:rsidP="00E01C44">
      <w:pPr>
        <w:pStyle w:val="Style6"/>
        <w:widowControl/>
        <w:spacing w:line="360" w:lineRule="auto"/>
        <w:ind w:firstLine="720"/>
        <w:rPr>
          <w:rFonts w:ascii="Arial" w:eastAsia="Arial" w:hAnsi="Arial"/>
          <w:lang w:val="ro-RO"/>
        </w:rPr>
      </w:pPr>
    </w:p>
    <w:p w:rsidR="003077F2" w:rsidRPr="00CC0E0B" w:rsidRDefault="003077F2" w:rsidP="003077F2">
      <w:pPr>
        <w:pStyle w:val="Style6"/>
        <w:widowControl/>
        <w:spacing w:line="360" w:lineRule="auto"/>
        <w:ind w:firstLine="720"/>
        <w:rPr>
          <w:rFonts w:ascii="Arial" w:eastAsia="Arial" w:hAnsi="Arial"/>
          <w:lang w:val="ro-RO"/>
        </w:rPr>
      </w:pPr>
      <w:r w:rsidRPr="00CC0E0B">
        <w:rPr>
          <w:rStyle w:val="FontStyle19"/>
          <w:sz w:val="24"/>
          <w:szCs w:val="24"/>
          <w:lang w:val="ro-RO" w:eastAsia="ro-RO"/>
        </w:rPr>
        <w:t>Art.</w:t>
      </w:r>
      <w:r w:rsidR="00AD31BD" w:rsidRPr="00CC0E0B">
        <w:rPr>
          <w:rStyle w:val="FontStyle19"/>
          <w:sz w:val="24"/>
          <w:szCs w:val="24"/>
          <w:lang w:val="ro-RO" w:eastAsia="ro-RO"/>
        </w:rPr>
        <w:t>54</w:t>
      </w:r>
      <w:r w:rsidRPr="00CC0E0B">
        <w:rPr>
          <w:rStyle w:val="FontStyle19"/>
          <w:sz w:val="24"/>
          <w:szCs w:val="24"/>
          <w:lang w:val="ro-RO" w:eastAsia="ro-RO"/>
        </w:rPr>
        <w:t xml:space="preserve">. – </w:t>
      </w:r>
      <w:r w:rsidRPr="00CC0E0B">
        <w:rPr>
          <w:rFonts w:ascii="Arial" w:eastAsia="Arial" w:hAnsi="Arial"/>
          <w:lang w:val="ro-RO"/>
        </w:rPr>
        <w:t xml:space="preserve">Creditele bugetare prevăzute pentru alin.30.01.01 „Dobânzi aferente datoriei publice interne directe” se majorează cu valoarea primelor aferente titlurilor de stat emise pe piața internă și externă, concomitent cu înregistrarea creditelor bugetare negative la nivelul primelor încasate la alin.30.01.03 „Prime aferente emisiunii de titluri de stat” respectiv la alin.30.02.04 „Prime aferente emisiunii de titluri de stat”, astfel încât creditele bugetare aprobate pentru titlul 30 „Dobânzi” să nu depășească programul anual aprobat prin legea bugetului de stat. </w:t>
      </w:r>
    </w:p>
    <w:p w:rsidR="003077F2" w:rsidRPr="00CC0E0B" w:rsidRDefault="003077F2" w:rsidP="003077F2">
      <w:pPr>
        <w:pStyle w:val="Style6"/>
        <w:widowControl/>
        <w:spacing w:line="360" w:lineRule="auto"/>
        <w:ind w:firstLine="720"/>
        <w:rPr>
          <w:rFonts w:ascii="Arial" w:eastAsia="Arial" w:hAnsi="Arial"/>
          <w:lang w:val="ro-RO"/>
        </w:rPr>
      </w:pPr>
    </w:p>
    <w:p w:rsidR="003077F2" w:rsidRPr="00CC0E0B" w:rsidRDefault="003077F2" w:rsidP="003077F2">
      <w:pPr>
        <w:pStyle w:val="Style6"/>
        <w:widowControl/>
        <w:spacing w:line="360" w:lineRule="auto"/>
        <w:ind w:firstLine="720"/>
        <w:rPr>
          <w:rFonts w:ascii="Arial" w:hAnsi="Arial" w:cs="Arial"/>
          <w:lang w:val="ro-RO"/>
        </w:rPr>
      </w:pPr>
      <w:r w:rsidRPr="00CC0E0B">
        <w:rPr>
          <w:rStyle w:val="FontStyle19"/>
          <w:sz w:val="24"/>
          <w:szCs w:val="24"/>
          <w:lang w:val="ro-RO" w:eastAsia="ro-RO"/>
        </w:rPr>
        <w:lastRenderedPageBreak/>
        <w:t>Art.</w:t>
      </w:r>
      <w:r w:rsidR="00AD31BD" w:rsidRPr="00CC0E0B">
        <w:rPr>
          <w:rStyle w:val="FontStyle19"/>
          <w:sz w:val="24"/>
          <w:szCs w:val="24"/>
          <w:lang w:val="ro-RO" w:eastAsia="ro-RO"/>
        </w:rPr>
        <w:t>55</w:t>
      </w:r>
      <w:r w:rsidRPr="00CC0E0B">
        <w:rPr>
          <w:rStyle w:val="FontStyle19"/>
          <w:sz w:val="24"/>
          <w:szCs w:val="24"/>
          <w:lang w:val="ro-RO" w:eastAsia="ro-RO"/>
        </w:rPr>
        <w:t xml:space="preserve">. – </w:t>
      </w:r>
      <w:r w:rsidRPr="00CC0E0B">
        <w:rPr>
          <w:rFonts w:ascii="Arial" w:hAnsi="Arial" w:cs="Arial"/>
          <w:lang w:val="ro-RO"/>
        </w:rPr>
        <w:t xml:space="preserve">În condițiile prevederilor Legii nr. 500/2002, cu modificările și completările ulterioare, în cursul întregului an, ordonatorii principali de credite pot efectua virări de credite bugetare între capitolele </w:t>
      </w:r>
      <w:r w:rsidR="001B7467" w:rsidRPr="00CC0E0B">
        <w:rPr>
          <w:rFonts w:ascii="Arial" w:hAnsi="Arial" w:cs="Arial"/>
          <w:lang w:val="ro-RO"/>
        </w:rPr>
        <w:t>de cheltuieli pentru asigurarea</w:t>
      </w:r>
      <w:r w:rsidRPr="00CC0E0B">
        <w:rPr>
          <w:rFonts w:ascii="Arial" w:hAnsi="Arial" w:cs="Arial"/>
          <w:lang w:val="ro-RO"/>
        </w:rPr>
        <w:t xml:space="preserve"> plății la scadență </w:t>
      </w:r>
      <w:r w:rsidR="00954708" w:rsidRPr="00CC0E0B">
        <w:rPr>
          <w:rFonts w:ascii="Arial" w:hAnsi="Arial" w:cs="Arial"/>
          <w:lang w:val="ro-RO"/>
        </w:rPr>
        <w:t xml:space="preserve">a </w:t>
      </w:r>
      <w:r w:rsidRPr="00CC0E0B">
        <w:rPr>
          <w:rFonts w:ascii="Arial" w:hAnsi="Arial" w:cs="Arial"/>
          <w:lang w:val="ro-RO"/>
        </w:rPr>
        <w:t>rambursărilor de rate de capital aferente împrumuturilor interne și externe, a plății dobânzilor, comisioanelor și altor costuri aferente împrumuturilor, precum și derulării corespunzătoare a programelor finanțate din fonduri externe nerambursabile, preaderare și postaderare și a programelor cu finanțare rambursabilă.</w:t>
      </w:r>
    </w:p>
    <w:p w:rsidR="003077F2" w:rsidRPr="00CC0E0B" w:rsidRDefault="003077F2" w:rsidP="003077F2">
      <w:pPr>
        <w:pStyle w:val="Style6"/>
        <w:widowControl/>
        <w:spacing w:line="360" w:lineRule="auto"/>
        <w:ind w:firstLine="720"/>
        <w:rPr>
          <w:rFonts w:ascii="Arial" w:hAnsi="Arial" w:cs="Arial"/>
          <w:lang w:val="ro-RO"/>
        </w:rPr>
      </w:pPr>
    </w:p>
    <w:p w:rsidR="00ED7DE1" w:rsidRPr="00CC0E0B" w:rsidRDefault="003077F2" w:rsidP="00ED7DE1">
      <w:pPr>
        <w:pStyle w:val="Style6"/>
        <w:widowControl/>
        <w:spacing w:line="360" w:lineRule="auto"/>
        <w:ind w:firstLine="720"/>
        <w:rPr>
          <w:rFonts w:ascii="Arial" w:eastAsia="Arial" w:hAnsi="Arial"/>
          <w:lang w:val="ro-RO"/>
        </w:rPr>
      </w:pPr>
      <w:r w:rsidRPr="00CC0E0B">
        <w:rPr>
          <w:rStyle w:val="FontStyle19"/>
          <w:sz w:val="24"/>
          <w:szCs w:val="24"/>
          <w:lang w:val="ro-RO" w:eastAsia="ro-RO"/>
        </w:rPr>
        <w:t>Art.</w:t>
      </w:r>
      <w:r w:rsidR="00AD31BD" w:rsidRPr="00CC0E0B">
        <w:rPr>
          <w:rStyle w:val="FontStyle19"/>
          <w:sz w:val="24"/>
          <w:szCs w:val="24"/>
          <w:lang w:val="ro-RO" w:eastAsia="ro-RO"/>
        </w:rPr>
        <w:t>56</w:t>
      </w:r>
      <w:r w:rsidRPr="00CC0E0B">
        <w:rPr>
          <w:rStyle w:val="FontStyle19"/>
          <w:sz w:val="24"/>
          <w:szCs w:val="24"/>
          <w:lang w:val="ro-RO" w:eastAsia="ro-RO"/>
        </w:rPr>
        <w:t xml:space="preserve">. – </w:t>
      </w:r>
      <w:r w:rsidR="00ED7DE1" w:rsidRPr="00CC0E0B">
        <w:rPr>
          <w:rStyle w:val="FontStyle19"/>
          <w:b w:val="0"/>
          <w:sz w:val="24"/>
          <w:szCs w:val="24"/>
          <w:lang w:val="ro-RO" w:eastAsia="ro-RO"/>
        </w:rPr>
        <w:t>(1)</w:t>
      </w:r>
      <w:r w:rsidR="00ED7DE1" w:rsidRPr="00CC0E0B">
        <w:rPr>
          <w:rStyle w:val="FontStyle19"/>
          <w:sz w:val="24"/>
          <w:szCs w:val="24"/>
          <w:lang w:val="ro-RO" w:eastAsia="ro-RO"/>
        </w:rPr>
        <w:t xml:space="preserve"> </w:t>
      </w:r>
      <w:r w:rsidRPr="00CC0E0B">
        <w:rPr>
          <w:rFonts w:ascii="Arial" w:hAnsi="Arial" w:cs="Arial"/>
          <w:lang w:val="ro-RO"/>
        </w:rPr>
        <w:t>Se autorizează Ministerul Finanțelor Publice să efectueze plăți pentru acoperirea unor costuri generate de aspecte legale neprevăzute la momentul contractării sau demarării procesului de contractare a împrumuturilor aferente emisiunilor de euroobligațiuni pe piețele externe și plății serviciului datoriei publice aferente acestora,  din bugetul de stat, prin bugetul Ministerului Finanțelor Publice - Acțiuni generale, din capitolul 55.01 „Tranzacții privind datoria publică și împrumuturi”, titlul 20 „Bunuri și servicii”, articolul 20.24 „Comisioane și alte costuri  aferente împrumuturilor”, alineatul 20.24.01 „Comisioane și alte costuri aferente împrumuturilor externe”.</w:t>
      </w:r>
    </w:p>
    <w:p w:rsidR="00E01C44" w:rsidRPr="00CC0E0B" w:rsidRDefault="00ED7DE1" w:rsidP="00ED7DE1">
      <w:pPr>
        <w:pStyle w:val="Style6"/>
        <w:widowControl/>
        <w:spacing w:line="360" w:lineRule="auto"/>
        <w:ind w:firstLine="720"/>
        <w:rPr>
          <w:rFonts w:ascii="Arial" w:hAnsi="Arial" w:cs="Arial"/>
          <w:lang w:val="ro-RO" w:eastAsia="ro-RO"/>
        </w:rPr>
      </w:pPr>
      <w:r w:rsidRPr="00CC0E0B">
        <w:rPr>
          <w:rFonts w:ascii="Arial" w:hAnsi="Arial" w:cs="Arial"/>
          <w:lang w:val="ro-RO" w:eastAsia="ro-RO"/>
        </w:rPr>
        <w:t>(2) Prin derogare de la art.30 alin.(2) din Legea nr.500/2002 privind finanțele publice, cu modificările și completările ulterioare, se pot aloca prin hotărâre a Guvernului, sume din Fondul de rezervă bugetară la dispoziția Guvernului prevăzut în bugetul de stat pe anul 2017 pentru plata contribuției la bugetul Uniunii Europene.</w:t>
      </w:r>
    </w:p>
    <w:p w:rsidR="00ED7DE1" w:rsidRPr="00CC0E0B" w:rsidRDefault="00ED7DE1" w:rsidP="00ED7DE1">
      <w:pPr>
        <w:pStyle w:val="Style6"/>
        <w:widowControl/>
        <w:spacing w:line="360" w:lineRule="auto"/>
        <w:ind w:firstLine="720"/>
        <w:rPr>
          <w:rStyle w:val="FontStyle19"/>
          <w:rFonts w:eastAsia="Arial" w:cs="Times New Roman"/>
          <w:b w:val="0"/>
          <w:bCs w:val="0"/>
          <w:sz w:val="24"/>
          <w:szCs w:val="24"/>
          <w:lang w:val="ro-RO"/>
        </w:rPr>
      </w:pPr>
    </w:p>
    <w:p w:rsidR="00657E8E" w:rsidRPr="00CC0E0B" w:rsidRDefault="00194638" w:rsidP="00E01C44">
      <w:pPr>
        <w:pStyle w:val="Style6"/>
        <w:widowControl/>
        <w:spacing w:line="360" w:lineRule="auto"/>
        <w:ind w:firstLine="720"/>
        <w:rPr>
          <w:rStyle w:val="FontStyle19"/>
          <w:rFonts w:eastAsia="Arial" w:cs="Times New Roman"/>
          <w:b w:val="0"/>
          <w:bCs w:val="0"/>
          <w:sz w:val="24"/>
          <w:szCs w:val="24"/>
          <w:lang w:val="ro-RO"/>
        </w:rPr>
      </w:pPr>
      <w:r w:rsidRPr="00CC0E0B">
        <w:rPr>
          <w:rStyle w:val="FontStyle19"/>
          <w:sz w:val="24"/>
          <w:szCs w:val="24"/>
          <w:lang w:val="ro-RO" w:eastAsia="ro-RO"/>
        </w:rPr>
        <w:t>Art</w:t>
      </w:r>
      <w:r w:rsidR="00844D59" w:rsidRPr="00CC0E0B">
        <w:rPr>
          <w:rStyle w:val="FontStyle19"/>
          <w:sz w:val="24"/>
          <w:szCs w:val="24"/>
          <w:lang w:val="ro-RO" w:eastAsia="ro-RO"/>
        </w:rPr>
        <w:t>.5</w:t>
      </w:r>
      <w:r w:rsidR="00AD31BD" w:rsidRPr="00CC0E0B">
        <w:rPr>
          <w:rStyle w:val="FontStyle19"/>
          <w:sz w:val="24"/>
          <w:szCs w:val="24"/>
          <w:lang w:val="ro-RO" w:eastAsia="ro-RO"/>
        </w:rPr>
        <w:t>7</w:t>
      </w:r>
      <w:r w:rsidR="00657E8E" w:rsidRPr="00CC0E0B">
        <w:rPr>
          <w:rStyle w:val="FontStyle19"/>
          <w:sz w:val="24"/>
          <w:szCs w:val="24"/>
          <w:lang w:val="ro-RO" w:eastAsia="ro-RO"/>
        </w:rPr>
        <w:t xml:space="preserve">. </w:t>
      </w:r>
      <w:r w:rsidR="00657E8E" w:rsidRPr="00CC0E0B">
        <w:rPr>
          <w:rStyle w:val="FontStyle19"/>
          <w:b w:val="0"/>
          <w:sz w:val="24"/>
          <w:szCs w:val="24"/>
          <w:lang w:val="ro-RO"/>
        </w:rPr>
        <w:t xml:space="preserve">- Virările de credite bugetare </w:t>
      </w:r>
      <w:r w:rsidR="002849F8" w:rsidRPr="00CC0E0B">
        <w:rPr>
          <w:rStyle w:val="FontStyle19"/>
          <w:b w:val="0"/>
          <w:sz w:val="24"/>
          <w:szCs w:val="24"/>
          <w:lang w:val="ro-RO"/>
        </w:rPr>
        <w:t>și</w:t>
      </w:r>
      <w:r w:rsidR="00657E8E" w:rsidRPr="00CC0E0B">
        <w:rPr>
          <w:rStyle w:val="FontStyle19"/>
          <w:b w:val="0"/>
          <w:sz w:val="24"/>
          <w:szCs w:val="24"/>
          <w:lang w:val="ro-RO"/>
        </w:rPr>
        <w:t xml:space="preserve"> credite de angajament neutilizate se vor face cu</w:t>
      </w:r>
      <w:r w:rsidR="007F3C02" w:rsidRPr="00CC0E0B">
        <w:rPr>
          <w:rStyle w:val="FontStyle19"/>
          <w:b w:val="0"/>
          <w:sz w:val="24"/>
          <w:szCs w:val="24"/>
          <w:lang w:val="ro-RO"/>
        </w:rPr>
        <w:t xml:space="preserve"> respectarea prevederilor art. 12 lit. e</w:t>
      </w:r>
      <w:r w:rsidR="00657E8E" w:rsidRPr="00CC0E0B">
        <w:rPr>
          <w:rStyle w:val="FontStyle19"/>
          <w:b w:val="0"/>
          <w:sz w:val="24"/>
          <w:szCs w:val="24"/>
          <w:lang w:val="ro-RO"/>
        </w:rPr>
        <w:t xml:space="preserve">) din Legea </w:t>
      </w:r>
      <w:r w:rsidR="002849F8" w:rsidRPr="00CC0E0B">
        <w:rPr>
          <w:rStyle w:val="FontStyle19"/>
          <w:b w:val="0"/>
          <w:sz w:val="24"/>
          <w:szCs w:val="24"/>
          <w:lang w:val="ro-RO"/>
        </w:rPr>
        <w:t>responsabilității</w:t>
      </w:r>
      <w:r w:rsidR="00657E8E" w:rsidRPr="00CC0E0B">
        <w:rPr>
          <w:rStyle w:val="FontStyle19"/>
          <w:b w:val="0"/>
          <w:sz w:val="24"/>
          <w:szCs w:val="24"/>
          <w:lang w:val="ro-RO"/>
        </w:rPr>
        <w:t xml:space="preserve"> fiscal-bugeta</w:t>
      </w:r>
      <w:r w:rsidR="007F3C02" w:rsidRPr="00CC0E0B">
        <w:rPr>
          <w:rStyle w:val="FontStyle19"/>
          <w:b w:val="0"/>
          <w:sz w:val="24"/>
          <w:szCs w:val="24"/>
          <w:lang w:val="ro-RO"/>
        </w:rPr>
        <w:t>re nr. 69/2010, republicată</w:t>
      </w:r>
      <w:r w:rsidR="00657E8E" w:rsidRPr="00CC0E0B">
        <w:rPr>
          <w:rStyle w:val="FontStyle19"/>
          <w:b w:val="0"/>
          <w:sz w:val="24"/>
          <w:szCs w:val="24"/>
          <w:lang w:val="ro-RO"/>
        </w:rPr>
        <w:t xml:space="preserve">. Virările de credite bugetare </w:t>
      </w:r>
      <w:r w:rsidR="002849F8" w:rsidRPr="00CC0E0B">
        <w:rPr>
          <w:rStyle w:val="FontStyle19"/>
          <w:b w:val="0"/>
          <w:sz w:val="24"/>
          <w:szCs w:val="24"/>
          <w:lang w:val="ro-RO"/>
        </w:rPr>
        <w:t>și</w:t>
      </w:r>
      <w:r w:rsidR="00657E8E" w:rsidRPr="00CC0E0B">
        <w:rPr>
          <w:rStyle w:val="FontStyle19"/>
          <w:b w:val="0"/>
          <w:sz w:val="24"/>
          <w:szCs w:val="24"/>
          <w:lang w:val="ro-RO"/>
        </w:rPr>
        <w:t xml:space="preserve"> credite de angajament neutilizate aferente proiectelor </w:t>
      </w:r>
      <w:r w:rsidR="002849F8" w:rsidRPr="00CC0E0B">
        <w:rPr>
          <w:rStyle w:val="FontStyle19"/>
          <w:b w:val="0"/>
          <w:sz w:val="24"/>
          <w:szCs w:val="24"/>
          <w:lang w:val="ro-RO"/>
        </w:rPr>
        <w:t>finanțate</w:t>
      </w:r>
      <w:r w:rsidR="00657E8E" w:rsidRPr="00CC0E0B">
        <w:rPr>
          <w:rStyle w:val="FontStyle19"/>
          <w:b w:val="0"/>
          <w:sz w:val="24"/>
          <w:szCs w:val="24"/>
          <w:lang w:val="ro-RO"/>
        </w:rPr>
        <w:t xml:space="preserve"> din fonduri externe nerambursabile preaderare/postaderare </w:t>
      </w:r>
      <w:r w:rsidR="002849F8" w:rsidRPr="00CC0E0B">
        <w:rPr>
          <w:rStyle w:val="FontStyle19"/>
          <w:b w:val="0"/>
          <w:sz w:val="24"/>
          <w:szCs w:val="24"/>
          <w:lang w:val="ro-RO"/>
        </w:rPr>
        <w:t>și</w:t>
      </w:r>
      <w:r w:rsidR="00657E8E" w:rsidRPr="00CC0E0B">
        <w:rPr>
          <w:rStyle w:val="FontStyle19"/>
          <w:b w:val="0"/>
          <w:sz w:val="24"/>
          <w:szCs w:val="24"/>
          <w:lang w:val="ro-RO"/>
        </w:rPr>
        <w:t xml:space="preserve"> din fonduri rambursabile, se pot realiza în structura proiectelor inclusiv prin diminuarea cheltuielilor de natura </w:t>
      </w:r>
      <w:r w:rsidR="002849F8" w:rsidRPr="00CC0E0B">
        <w:rPr>
          <w:rStyle w:val="FontStyle19"/>
          <w:b w:val="0"/>
          <w:sz w:val="24"/>
          <w:szCs w:val="24"/>
          <w:lang w:val="ro-RO"/>
        </w:rPr>
        <w:t>investițiilor</w:t>
      </w:r>
      <w:r w:rsidR="00657E8E" w:rsidRPr="00CC0E0B">
        <w:rPr>
          <w:rStyle w:val="FontStyle19"/>
          <w:b w:val="0"/>
          <w:sz w:val="24"/>
          <w:szCs w:val="24"/>
          <w:lang w:val="ro-RO"/>
        </w:rPr>
        <w:t xml:space="preserve"> </w:t>
      </w:r>
      <w:r w:rsidR="002849F8" w:rsidRPr="00CC0E0B">
        <w:rPr>
          <w:rStyle w:val="FontStyle19"/>
          <w:b w:val="0"/>
          <w:sz w:val="24"/>
          <w:szCs w:val="24"/>
          <w:lang w:val="ro-RO"/>
        </w:rPr>
        <w:t>și</w:t>
      </w:r>
      <w:r w:rsidR="00657E8E" w:rsidRPr="00CC0E0B">
        <w:rPr>
          <w:rStyle w:val="FontStyle19"/>
          <w:b w:val="0"/>
          <w:sz w:val="24"/>
          <w:szCs w:val="24"/>
          <w:lang w:val="ro-RO"/>
        </w:rPr>
        <w:t xml:space="preserve"> majorarea cheltuielilor curente cu încadrarea în valoarea totală a titlurilor de cheltuieli 56 „Proiecte cu </w:t>
      </w:r>
      <w:r w:rsidR="002849F8" w:rsidRPr="00CC0E0B">
        <w:rPr>
          <w:rStyle w:val="FontStyle19"/>
          <w:b w:val="0"/>
          <w:sz w:val="24"/>
          <w:szCs w:val="24"/>
          <w:lang w:val="ro-RO"/>
        </w:rPr>
        <w:t>finanțare</w:t>
      </w:r>
      <w:r w:rsidR="00657E8E" w:rsidRPr="00CC0E0B">
        <w:rPr>
          <w:rStyle w:val="FontStyle19"/>
          <w:b w:val="0"/>
          <w:sz w:val="24"/>
          <w:szCs w:val="24"/>
          <w:lang w:val="ro-RO"/>
        </w:rPr>
        <w:t xml:space="preserve"> din fonduri externe nerambursabile (FEN) postaderare”</w:t>
      </w:r>
      <w:r w:rsidR="007F3C02" w:rsidRPr="00CC0E0B">
        <w:rPr>
          <w:rStyle w:val="FontStyle19"/>
          <w:b w:val="0"/>
          <w:sz w:val="24"/>
          <w:szCs w:val="24"/>
          <w:lang w:val="ro-RO"/>
        </w:rPr>
        <w:t xml:space="preserve">, 58 "Proiecte cu </w:t>
      </w:r>
      <w:r w:rsidR="001D2E30" w:rsidRPr="00CC0E0B">
        <w:rPr>
          <w:rStyle w:val="FontStyle19"/>
          <w:b w:val="0"/>
          <w:sz w:val="24"/>
          <w:szCs w:val="24"/>
          <w:lang w:val="ro-RO"/>
        </w:rPr>
        <w:t>finanțare</w:t>
      </w:r>
      <w:r w:rsidR="007F3C02" w:rsidRPr="00CC0E0B">
        <w:rPr>
          <w:rStyle w:val="FontStyle19"/>
          <w:b w:val="0"/>
          <w:sz w:val="24"/>
          <w:szCs w:val="24"/>
          <w:lang w:val="ro-RO"/>
        </w:rPr>
        <w:t xml:space="preserve"> din fonduri externe nerambursabile a</w:t>
      </w:r>
      <w:r w:rsidR="001D2E30" w:rsidRPr="00CC0E0B">
        <w:rPr>
          <w:rStyle w:val="FontStyle19"/>
          <w:b w:val="0"/>
          <w:sz w:val="24"/>
          <w:szCs w:val="24"/>
          <w:lang w:val="ro-RO"/>
        </w:rPr>
        <w:t>ferente cadrului financiar 2014-</w:t>
      </w:r>
      <w:r w:rsidR="007F3C02" w:rsidRPr="00CC0E0B">
        <w:rPr>
          <w:rStyle w:val="FontStyle19"/>
          <w:b w:val="0"/>
          <w:sz w:val="24"/>
          <w:szCs w:val="24"/>
          <w:lang w:val="ro-RO"/>
        </w:rPr>
        <w:t xml:space="preserve">2020" </w:t>
      </w:r>
      <w:r w:rsidR="005E5026" w:rsidRPr="00CC0E0B">
        <w:rPr>
          <w:rStyle w:val="FontStyle19"/>
          <w:b w:val="0"/>
          <w:sz w:val="24"/>
          <w:szCs w:val="24"/>
          <w:lang w:val="ro-RO"/>
        </w:rPr>
        <w:t>și</w:t>
      </w:r>
      <w:r w:rsidR="00657E8E" w:rsidRPr="00CC0E0B">
        <w:rPr>
          <w:rStyle w:val="FontStyle19"/>
          <w:b w:val="0"/>
          <w:sz w:val="24"/>
          <w:szCs w:val="24"/>
          <w:lang w:val="ro-RO"/>
        </w:rPr>
        <w:t xml:space="preserve"> 65 „Cheltuieli aferente programelor cu </w:t>
      </w:r>
      <w:r w:rsidR="002849F8" w:rsidRPr="00CC0E0B">
        <w:rPr>
          <w:rStyle w:val="FontStyle19"/>
          <w:b w:val="0"/>
          <w:sz w:val="24"/>
          <w:szCs w:val="24"/>
          <w:lang w:val="ro-RO"/>
        </w:rPr>
        <w:t>finanțare</w:t>
      </w:r>
      <w:r w:rsidR="00657E8E" w:rsidRPr="00CC0E0B">
        <w:rPr>
          <w:rStyle w:val="FontStyle19"/>
          <w:b w:val="0"/>
          <w:sz w:val="24"/>
          <w:szCs w:val="24"/>
          <w:lang w:val="ro-RO"/>
        </w:rPr>
        <w:t xml:space="preserve"> rambursabilă”.</w:t>
      </w:r>
    </w:p>
    <w:p w:rsidR="003B5EED" w:rsidRPr="00CC0E0B" w:rsidRDefault="003B5EED" w:rsidP="001630F0">
      <w:pPr>
        <w:spacing w:line="413" w:lineRule="exact"/>
        <w:jc w:val="both"/>
        <w:rPr>
          <w:rFonts w:ascii="Arial" w:hAnsi="Arial" w:cs="Arial"/>
          <w:b/>
          <w:sz w:val="24"/>
          <w:szCs w:val="24"/>
        </w:rPr>
      </w:pPr>
    </w:p>
    <w:p w:rsidR="00E70DE4" w:rsidRPr="00CC0E0B" w:rsidRDefault="00E70DE4" w:rsidP="00844D59">
      <w:pPr>
        <w:spacing w:line="413" w:lineRule="exact"/>
        <w:jc w:val="both"/>
        <w:rPr>
          <w:rFonts w:ascii="Arial" w:hAnsi="Arial" w:cs="Arial"/>
          <w:b/>
          <w:sz w:val="24"/>
          <w:szCs w:val="24"/>
        </w:rPr>
      </w:pPr>
    </w:p>
    <w:p w:rsidR="00E70DE4" w:rsidRPr="00CC0E0B" w:rsidRDefault="00E70DE4" w:rsidP="008D6498">
      <w:pPr>
        <w:spacing w:line="413" w:lineRule="exact"/>
        <w:ind w:firstLine="731"/>
        <w:jc w:val="both"/>
        <w:rPr>
          <w:rFonts w:ascii="Arial" w:hAnsi="Arial" w:cs="Arial"/>
          <w:b/>
          <w:sz w:val="24"/>
          <w:szCs w:val="24"/>
        </w:rPr>
      </w:pPr>
    </w:p>
    <w:p w:rsidR="00941C6F" w:rsidRPr="00CC0E0B" w:rsidRDefault="00941C6F" w:rsidP="008D6498">
      <w:pPr>
        <w:spacing w:line="413" w:lineRule="exact"/>
        <w:ind w:firstLine="731"/>
        <w:jc w:val="both"/>
        <w:rPr>
          <w:rFonts w:ascii="Arial" w:hAnsi="Arial" w:cs="Arial"/>
          <w:b/>
          <w:sz w:val="24"/>
          <w:szCs w:val="24"/>
        </w:rPr>
      </w:pPr>
    </w:p>
    <w:p w:rsidR="00941C6F" w:rsidRPr="00CC0E0B" w:rsidRDefault="00941C6F" w:rsidP="008D6498">
      <w:pPr>
        <w:spacing w:line="413" w:lineRule="exact"/>
        <w:ind w:firstLine="731"/>
        <w:jc w:val="both"/>
        <w:rPr>
          <w:rFonts w:ascii="Arial" w:hAnsi="Arial" w:cs="Arial"/>
          <w:b/>
          <w:sz w:val="24"/>
          <w:szCs w:val="24"/>
        </w:rPr>
      </w:pPr>
    </w:p>
    <w:p w:rsidR="00941C6F" w:rsidRPr="00CC0E0B" w:rsidRDefault="00941C6F" w:rsidP="008D6498">
      <w:pPr>
        <w:spacing w:line="413" w:lineRule="exact"/>
        <w:ind w:firstLine="731"/>
        <w:jc w:val="both"/>
        <w:rPr>
          <w:rFonts w:ascii="Arial" w:hAnsi="Arial" w:cs="Arial"/>
          <w:b/>
          <w:sz w:val="24"/>
          <w:szCs w:val="24"/>
        </w:rPr>
      </w:pPr>
    </w:p>
    <w:p w:rsidR="00941C6F" w:rsidRPr="00CC0E0B" w:rsidRDefault="00941C6F" w:rsidP="008D6498">
      <w:pPr>
        <w:spacing w:line="413" w:lineRule="exact"/>
        <w:ind w:firstLine="731"/>
        <w:jc w:val="both"/>
        <w:rPr>
          <w:rFonts w:ascii="Arial" w:hAnsi="Arial" w:cs="Arial"/>
          <w:b/>
          <w:sz w:val="24"/>
          <w:szCs w:val="24"/>
        </w:rPr>
      </w:pPr>
    </w:p>
    <w:p w:rsidR="00941C6F" w:rsidRPr="00CC0E0B" w:rsidRDefault="00941C6F" w:rsidP="008D6498">
      <w:pPr>
        <w:spacing w:line="413" w:lineRule="exact"/>
        <w:ind w:firstLine="731"/>
        <w:jc w:val="both"/>
        <w:rPr>
          <w:rFonts w:ascii="Arial" w:hAnsi="Arial" w:cs="Arial"/>
          <w:b/>
          <w:sz w:val="24"/>
          <w:szCs w:val="24"/>
        </w:rPr>
      </w:pPr>
    </w:p>
    <w:p w:rsidR="00941C6F" w:rsidRPr="00CC0E0B" w:rsidRDefault="00941C6F" w:rsidP="008D6498">
      <w:pPr>
        <w:spacing w:line="413" w:lineRule="exact"/>
        <w:ind w:firstLine="731"/>
        <w:jc w:val="both"/>
        <w:rPr>
          <w:rFonts w:ascii="Arial" w:hAnsi="Arial" w:cs="Arial"/>
          <w:b/>
          <w:sz w:val="24"/>
          <w:szCs w:val="24"/>
        </w:rPr>
      </w:pPr>
    </w:p>
    <w:p w:rsidR="00E70DE4" w:rsidRPr="00CC0E0B" w:rsidRDefault="00E70DE4" w:rsidP="008D6498">
      <w:pPr>
        <w:spacing w:line="413" w:lineRule="exact"/>
        <w:ind w:firstLine="731"/>
        <w:jc w:val="both"/>
        <w:rPr>
          <w:rFonts w:ascii="Arial" w:hAnsi="Arial" w:cs="Arial"/>
          <w:b/>
          <w:sz w:val="24"/>
          <w:szCs w:val="24"/>
        </w:rPr>
      </w:pPr>
    </w:p>
    <w:p w:rsidR="000D3C59" w:rsidRPr="00CC0E0B" w:rsidRDefault="000D3C59" w:rsidP="007005F9">
      <w:pPr>
        <w:pStyle w:val="Style4"/>
        <w:widowControl/>
        <w:tabs>
          <w:tab w:val="left" w:pos="9781"/>
        </w:tabs>
        <w:spacing w:line="413" w:lineRule="exact"/>
        <w:ind w:firstLine="731"/>
        <w:rPr>
          <w:rStyle w:val="FontStyle20"/>
          <w:sz w:val="24"/>
          <w:szCs w:val="24"/>
          <w:lang w:val="ro-RO" w:eastAsia="ro-RO"/>
        </w:rPr>
      </w:pPr>
      <w:r w:rsidRPr="00CC0E0B">
        <w:rPr>
          <w:rStyle w:val="FontStyle20"/>
          <w:sz w:val="24"/>
          <w:szCs w:val="24"/>
          <w:lang w:val="ro-RO" w:eastAsia="ro-RO"/>
        </w:rPr>
        <w:t xml:space="preserve">CAPITOLUL III </w:t>
      </w:r>
    </w:p>
    <w:p w:rsidR="000D3C59" w:rsidRPr="00CC0E0B" w:rsidRDefault="00E722CA" w:rsidP="008D6498">
      <w:pPr>
        <w:pStyle w:val="Style4"/>
        <w:widowControl/>
        <w:tabs>
          <w:tab w:val="left" w:pos="9781"/>
        </w:tabs>
        <w:spacing w:line="413" w:lineRule="exact"/>
        <w:ind w:firstLine="731"/>
        <w:rPr>
          <w:rStyle w:val="FontStyle19"/>
          <w:sz w:val="24"/>
          <w:szCs w:val="24"/>
          <w:lang w:val="ro-RO" w:eastAsia="ro-RO"/>
        </w:rPr>
      </w:pPr>
      <w:r w:rsidRPr="00CC0E0B">
        <w:rPr>
          <w:rStyle w:val="FontStyle19"/>
          <w:sz w:val="24"/>
          <w:szCs w:val="24"/>
          <w:lang w:val="ro-RO" w:eastAsia="ro-RO"/>
        </w:rPr>
        <w:t>Dispoziții</w:t>
      </w:r>
      <w:r w:rsidR="000D3C59" w:rsidRPr="00CC0E0B">
        <w:rPr>
          <w:rStyle w:val="FontStyle19"/>
          <w:sz w:val="24"/>
          <w:szCs w:val="24"/>
          <w:lang w:val="ro-RO" w:eastAsia="ro-RO"/>
        </w:rPr>
        <w:t xml:space="preserve"> finale</w:t>
      </w:r>
    </w:p>
    <w:p w:rsidR="00451973" w:rsidRPr="00CC0E0B" w:rsidRDefault="00451973" w:rsidP="008D6498">
      <w:pPr>
        <w:spacing w:line="413" w:lineRule="exact"/>
        <w:ind w:firstLine="731"/>
        <w:jc w:val="both"/>
        <w:rPr>
          <w:rFonts w:ascii="Arial" w:hAnsi="Arial" w:cs="Arial"/>
          <w:b/>
          <w:sz w:val="24"/>
          <w:szCs w:val="24"/>
        </w:rPr>
      </w:pPr>
    </w:p>
    <w:p w:rsidR="00B54B41" w:rsidRPr="00CC0E0B" w:rsidRDefault="00B54B41" w:rsidP="00695174">
      <w:pPr>
        <w:pStyle w:val="Style6"/>
        <w:widowControl/>
        <w:spacing w:line="360" w:lineRule="auto"/>
        <w:ind w:firstLine="0"/>
        <w:rPr>
          <w:rStyle w:val="FontStyle19"/>
          <w:b w:val="0"/>
          <w:strike/>
          <w:sz w:val="24"/>
          <w:szCs w:val="24"/>
          <w:lang w:val="ro-RO" w:eastAsia="ro-RO"/>
        </w:rPr>
      </w:pPr>
    </w:p>
    <w:p w:rsidR="00B54B41" w:rsidRPr="00CC0E0B" w:rsidRDefault="00B54B41" w:rsidP="00B54B41">
      <w:pPr>
        <w:pStyle w:val="Style6"/>
        <w:widowControl/>
        <w:spacing w:line="360" w:lineRule="auto"/>
        <w:ind w:firstLine="720"/>
        <w:rPr>
          <w:rStyle w:val="FontStyle19"/>
          <w:b w:val="0"/>
          <w:strike/>
          <w:sz w:val="24"/>
          <w:szCs w:val="24"/>
          <w:lang w:val="ro-RO" w:eastAsia="ro-RO"/>
        </w:rPr>
      </w:pPr>
    </w:p>
    <w:p w:rsidR="00E70DE4" w:rsidRPr="00CC0E0B" w:rsidRDefault="00E70DE4" w:rsidP="00B54B41">
      <w:pPr>
        <w:pStyle w:val="Style6"/>
        <w:widowControl/>
        <w:spacing w:line="360" w:lineRule="auto"/>
        <w:ind w:firstLine="720"/>
        <w:rPr>
          <w:rFonts w:ascii="Arial" w:hAnsi="Arial" w:cs="Arial"/>
          <w:iCs/>
          <w:lang w:val="ro-RO"/>
        </w:rPr>
      </w:pPr>
    </w:p>
    <w:p w:rsidR="000A6B19" w:rsidRPr="00CC0E0B" w:rsidRDefault="00AD31BD" w:rsidP="000A6B19">
      <w:pPr>
        <w:pStyle w:val="Style6"/>
        <w:widowControl/>
        <w:spacing w:line="360" w:lineRule="auto"/>
        <w:ind w:firstLine="720"/>
        <w:rPr>
          <w:rFonts w:ascii="Arial" w:hAnsi="Arial" w:cs="Arial"/>
          <w:iCs/>
          <w:lang w:val="ro-RO"/>
        </w:rPr>
      </w:pPr>
      <w:r w:rsidRPr="00CC0E0B">
        <w:rPr>
          <w:rStyle w:val="FontStyle19"/>
          <w:sz w:val="24"/>
          <w:szCs w:val="24"/>
          <w:lang w:val="ro-RO" w:eastAsia="ro-RO"/>
        </w:rPr>
        <w:t>Art.58</w:t>
      </w:r>
      <w:r w:rsidR="00E70DE4" w:rsidRPr="00CC0E0B">
        <w:rPr>
          <w:rStyle w:val="FontStyle19"/>
          <w:sz w:val="24"/>
          <w:szCs w:val="24"/>
          <w:lang w:val="ro-RO" w:eastAsia="ro-RO"/>
        </w:rPr>
        <w:t xml:space="preserve">. </w:t>
      </w:r>
      <w:r w:rsidR="00E70DE4" w:rsidRPr="00CC0E0B">
        <w:rPr>
          <w:rStyle w:val="FontStyle19"/>
          <w:b w:val="0"/>
          <w:sz w:val="24"/>
          <w:szCs w:val="24"/>
          <w:lang w:val="ro-RO" w:eastAsia="ro-RO"/>
        </w:rPr>
        <w:t>–</w:t>
      </w:r>
      <w:r w:rsidR="00E70DE4" w:rsidRPr="00CC0E0B">
        <w:rPr>
          <w:rFonts w:ascii="Arial" w:hAnsi="Arial" w:cs="Arial"/>
          <w:iCs/>
          <w:lang w:val="ro-RO"/>
        </w:rPr>
        <w:t xml:space="preserve"> </w:t>
      </w:r>
      <w:r w:rsidR="00E70DE4" w:rsidRPr="00CC0E0B">
        <w:rPr>
          <w:rFonts w:ascii="Arial" w:hAnsi="Arial" w:cs="Arial"/>
          <w:bCs/>
          <w:lang w:val="ro-RO" w:eastAsia="ro-RO"/>
        </w:rPr>
        <w:t xml:space="preserve">(1) În anul 2017, cheltuielile pentru transmiterea și achitarea drepturilor de pensii și asistență socială finanțate din bugetul de stat sau din transferuri de la bugetul de stat către bugetele locale și care se plătesc la domiciliul beneficiarilor prin Compania </w:t>
      </w:r>
      <w:r w:rsidR="000A6B19" w:rsidRPr="00CC0E0B">
        <w:rPr>
          <w:rFonts w:ascii="Arial" w:hAnsi="Arial" w:cs="Arial"/>
          <w:bCs/>
          <w:lang w:val="ro-RO" w:eastAsia="ro-RO"/>
        </w:rPr>
        <w:t>Națională „Poșta</w:t>
      </w:r>
      <w:r w:rsidR="00E70DE4" w:rsidRPr="00CC0E0B">
        <w:rPr>
          <w:rFonts w:ascii="Arial" w:hAnsi="Arial" w:cs="Arial"/>
          <w:bCs/>
          <w:lang w:val="ro-RO" w:eastAsia="ro-RO"/>
        </w:rPr>
        <w:t xml:space="preserve"> Română" - S.A. se calculează prin aplicarea unui coeficient negociabil ce nu poate </w:t>
      </w:r>
      <w:r w:rsidR="000A6B19" w:rsidRPr="00CC0E0B">
        <w:rPr>
          <w:rFonts w:ascii="Arial" w:hAnsi="Arial" w:cs="Arial"/>
          <w:bCs/>
          <w:lang w:val="ro-RO" w:eastAsia="ro-RO"/>
        </w:rPr>
        <w:t>depăși</w:t>
      </w:r>
      <w:r w:rsidR="00E70DE4" w:rsidRPr="00CC0E0B">
        <w:rPr>
          <w:rFonts w:ascii="Arial" w:hAnsi="Arial" w:cs="Arial"/>
          <w:bCs/>
          <w:lang w:val="ro-RO" w:eastAsia="ro-RO"/>
        </w:rPr>
        <w:t xml:space="preserve"> 1% asupra valorii sumelor plătite.</w:t>
      </w:r>
    </w:p>
    <w:p w:rsidR="00E70DE4" w:rsidRPr="00CC0E0B" w:rsidRDefault="00E70DE4" w:rsidP="000A6B19">
      <w:pPr>
        <w:pStyle w:val="Style6"/>
        <w:widowControl/>
        <w:spacing w:line="360" w:lineRule="auto"/>
        <w:ind w:firstLine="720"/>
        <w:rPr>
          <w:rFonts w:ascii="Arial" w:hAnsi="Arial" w:cs="Arial"/>
          <w:iCs/>
          <w:lang w:val="ro-RO"/>
        </w:rPr>
      </w:pPr>
      <w:r w:rsidRPr="00CC0E0B">
        <w:rPr>
          <w:rFonts w:ascii="Arial" w:hAnsi="Arial" w:cs="Arial"/>
          <w:bCs/>
          <w:lang w:val="ro-RO" w:eastAsia="ro-RO"/>
        </w:rPr>
        <w:t xml:space="preserve">(2) În anul 2017, tariful pentru un talon de plată la domiciliul beneficiarilor, în </w:t>
      </w:r>
      <w:r w:rsidR="000A6B19" w:rsidRPr="00CC0E0B">
        <w:rPr>
          <w:rFonts w:ascii="Arial" w:hAnsi="Arial" w:cs="Arial"/>
          <w:bCs/>
          <w:lang w:val="ro-RO" w:eastAsia="ro-RO"/>
        </w:rPr>
        <w:t>situația</w:t>
      </w:r>
      <w:r w:rsidRPr="00CC0E0B">
        <w:rPr>
          <w:rFonts w:ascii="Arial" w:hAnsi="Arial" w:cs="Arial"/>
          <w:bCs/>
          <w:lang w:val="ro-RO" w:eastAsia="ro-RO"/>
        </w:rPr>
        <w:t xml:space="preserve"> în care </w:t>
      </w:r>
      <w:r w:rsidR="000A6B19" w:rsidRPr="00CC0E0B">
        <w:rPr>
          <w:rFonts w:ascii="Arial" w:hAnsi="Arial" w:cs="Arial"/>
          <w:bCs/>
          <w:lang w:val="ro-RO" w:eastAsia="ro-RO"/>
        </w:rPr>
        <w:t>aceștia</w:t>
      </w:r>
      <w:r w:rsidRPr="00CC0E0B">
        <w:rPr>
          <w:rFonts w:ascii="Arial" w:hAnsi="Arial" w:cs="Arial"/>
          <w:bCs/>
          <w:lang w:val="ro-RO" w:eastAsia="ro-RO"/>
        </w:rPr>
        <w:t xml:space="preserve"> au optat pentru plata în cont curent sau în cont de card, este de 2,15 lei </w:t>
      </w:r>
      <w:r w:rsidR="000A6B19" w:rsidRPr="00CC0E0B">
        <w:rPr>
          <w:rFonts w:ascii="Arial" w:hAnsi="Arial" w:cs="Arial"/>
          <w:bCs/>
          <w:lang w:val="ro-RO" w:eastAsia="ro-RO"/>
        </w:rPr>
        <w:t>și</w:t>
      </w:r>
      <w:r w:rsidRPr="00CC0E0B">
        <w:rPr>
          <w:rFonts w:ascii="Arial" w:hAnsi="Arial" w:cs="Arial"/>
          <w:bCs/>
          <w:lang w:val="ro-RO" w:eastAsia="ro-RO"/>
        </w:rPr>
        <w:t xml:space="preserve"> se suportă din bugetul din care se </w:t>
      </w:r>
      <w:r w:rsidR="000A6B19" w:rsidRPr="00CC0E0B">
        <w:rPr>
          <w:rFonts w:ascii="Arial" w:hAnsi="Arial" w:cs="Arial"/>
          <w:bCs/>
          <w:lang w:val="ro-RO" w:eastAsia="ro-RO"/>
        </w:rPr>
        <w:t>finanțează</w:t>
      </w:r>
      <w:r w:rsidRPr="00CC0E0B">
        <w:rPr>
          <w:rFonts w:ascii="Arial" w:hAnsi="Arial" w:cs="Arial"/>
          <w:bCs/>
          <w:lang w:val="ro-RO" w:eastAsia="ro-RO"/>
        </w:rPr>
        <w:t xml:space="preserve"> dreptul respectiv.</w:t>
      </w:r>
    </w:p>
    <w:p w:rsidR="00E70DE4" w:rsidRPr="00CC0E0B" w:rsidRDefault="00E70DE4" w:rsidP="00E70DE4">
      <w:pPr>
        <w:pStyle w:val="Style6"/>
        <w:spacing w:line="360" w:lineRule="auto"/>
        <w:rPr>
          <w:rFonts w:ascii="Arial" w:hAnsi="Arial" w:cs="Arial"/>
          <w:bCs/>
          <w:lang w:val="ro-RO" w:eastAsia="ro-RO"/>
        </w:rPr>
      </w:pPr>
    </w:p>
    <w:p w:rsidR="00E70DE4" w:rsidRPr="00CC0E0B" w:rsidRDefault="00AD31BD" w:rsidP="00E70DE4">
      <w:pPr>
        <w:pStyle w:val="Style6"/>
        <w:spacing w:line="360" w:lineRule="auto"/>
        <w:rPr>
          <w:rFonts w:ascii="Arial" w:hAnsi="Arial" w:cs="Arial"/>
          <w:bCs/>
          <w:lang w:val="ro-RO" w:eastAsia="ro-RO"/>
        </w:rPr>
      </w:pPr>
      <w:r w:rsidRPr="00CC0E0B">
        <w:rPr>
          <w:rStyle w:val="FontStyle19"/>
          <w:sz w:val="24"/>
          <w:szCs w:val="24"/>
          <w:lang w:val="ro-RO" w:eastAsia="ro-RO"/>
        </w:rPr>
        <w:t>Art.59</w:t>
      </w:r>
      <w:r w:rsidR="00E70DE4" w:rsidRPr="00CC0E0B">
        <w:rPr>
          <w:rStyle w:val="FontStyle19"/>
          <w:sz w:val="24"/>
          <w:szCs w:val="24"/>
          <w:lang w:val="ro-RO" w:eastAsia="ro-RO"/>
        </w:rPr>
        <w:t xml:space="preserve">. </w:t>
      </w:r>
      <w:r w:rsidR="00E70DE4" w:rsidRPr="00CC0E0B">
        <w:rPr>
          <w:rStyle w:val="FontStyle19"/>
          <w:b w:val="0"/>
          <w:sz w:val="24"/>
          <w:szCs w:val="24"/>
          <w:lang w:val="ro-RO" w:eastAsia="ro-RO"/>
        </w:rPr>
        <w:t xml:space="preserve">– </w:t>
      </w:r>
      <w:r w:rsidR="00E70DE4" w:rsidRPr="00CC0E0B">
        <w:rPr>
          <w:rFonts w:ascii="Arial" w:hAnsi="Arial" w:cs="Arial"/>
          <w:iCs/>
          <w:lang w:val="ro-RO"/>
        </w:rPr>
        <w:t xml:space="preserve">(1) Pentru anul 2017, operatorii economici care aplică prevederile Ordonanței Guvernului nr.26/2013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modificările ulterioare, pot prevedea, în bugetul de venituri și cheltuieli, majorarea cheltuielilor de natură salarială față de nivelul prevăzut în ultimul buget de venituri și cheltuieli aprobat  conform prevederilor legale, astfel: </w:t>
      </w:r>
    </w:p>
    <w:p w:rsidR="00E4416A" w:rsidRPr="00CC0E0B" w:rsidRDefault="00B54B41" w:rsidP="00E4416A">
      <w:pPr>
        <w:pStyle w:val="Style6"/>
        <w:widowControl/>
        <w:spacing w:line="360" w:lineRule="auto"/>
        <w:ind w:firstLine="720"/>
        <w:rPr>
          <w:rFonts w:ascii="Arial" w:hAnsi="Arial" w:cs="Arial"/>
          <w:iCs/>
          <w:lang w:val="ro-RO"/>
        </w:rPr>
      </w:pPr>
      <w:r w:rsidRPr="00CC0E0B">
        <w:rPr>
          <w:rFonts w:ascii="Arial" w:hAnsi="Arial" w:cs="Arial"/>
          <w:iCs/>
          <w:lang w:val="ro-RO"/>
        </w:rPr>
        <w:t>a) cu sume reprezentând creșteri ale câștigului mediu brut pe salariat aferente creșterii datorate majorării salariului de bază minim brut pe țară garantat în plată și altor c</w:t>
      </w:r>
      <w:r w:rsidR="00E4416A" w:rsidRPr="00CC0E0B">
        <w:rPr>
          <w:rFonts w:ascii="Arial" w:hAnsi="Arial" w:cs="Arial"/>
          <w:iCs/>
          <w:lang w:val="ro-RO"/>
        </w:rPr>
        <w:t>heltuieli  de natură salarială,</w:t>
      </w:r>
      <w:r w:rsidRPr="00CC0E0B">
        <w:rPr>
          <w:rFonts w:ascii="Arial" w:hAnsi="Arial" w:cs="Arial"/>
          <w:iCs/>
          <w:lang w:val="ro-RO"/>
        </w:rPr>
        <w:t xml:space="preserve"> numai pentru personalul care intră sub </w:t>
      </w:r>
      <w:r w:rsidR="00E4416A" w:rsidRPr="00CC0E0B">
        <w:rPr>
          <w:rFonts w:ascii="Arial" w:hAnsi="Arial" w:cs="Arial"/>
          <w:iCs/>
          <w:lang w:val="ro-RO"/>
        </w:rPr>
        <w:t>incidența</w:t>
      </w:r>
      <w:r w:rsidRPr="00CC0E0B">
        <w:rPr>
          <w:rFonts w:ascii="Arial" w:hAnsi="Arial" w:cs="Arial"/>
          <w:iCs/>
          <w:lang w:val="ro-RO"/>
        </w:rPr>
        <w:t xml:space="preserve"> acestor reglementări;</w:t>
      </w:r>
    </w:p>
    <w:p w:rsidR="00E4416A" w:rsidRPr="00CC0E0B" w:rsidRDefault="00B54B41" w:rsidP="00E4416A">
      <w:pPr>
        <w:pStyle w:val="Style6"/>
        <w:widowControl/>
        <w:spacing w:line="360" w:lineRule="auto"/>
        <w:ind w:firstLine="720"/>
        <w:rPr>
          <w:rFonts w:ascii="Arial" w:hAnsi="Arial" w:cs="Arial"/>
          <w:iCs/>
          <w:lang w:val="ro-RO"/>
        </w:rPr>
      </w:pPr>
      <w:r w:rsidRPr="00CC0E0B">
        <w:rPr>
          <w:rFonts w:ascii="Arial" w:hAnsi="Arial" w:cs="Arial"/>
          <w:iCs/>
          <w:lang w:val="ro-RO"/>
        </w:rPr>
        <w:lastRenderedPageBreak/>
        <w:t xml:space="preserve">b) cu sumele reprezentând creșteri ale cheltuielilor de natură salarială aferente reîntregirii acestora, pentru întregul an 2017, determinate ca urmare a acordării unor creșteri salariale  sau/și a creșterii numărului de personal în anul 2016, cu </w:t>
      </w:r>
      <w:r w:rsidR="00E4416A" w:rsidRPr="00CC0E0B">
        <w:rPr>
          <w:rFonts w:ascii="Arial" w:hAnsi="Arial" w:cs="Arial"/>
          <w:iCs/>
          <w:lang w:val="ro-RO"/>
        </w:rPr>
        <w:t>condiția</w:t>
      </w:r>
      <w:r w:rsidRPr="00CC0E0B">
        <w:rPr>
          <w:rFonts w:ascii="Arial" w:hAnsi="Arial" w:cs="Arial"/>
          <w:iCs/>
          <w:lang w:val="ro-RO"/>
        </w:rPr>
        <w:t xml:space="preserve"> de a prevedea rezultatul brut, cel </w:t>
      </w:r>
      <w:r w:rsidR="00E4416A" w:rsidRPr="00CC0E0B">
        <w:rPr>
          <w:rFonts w:ascii="Arial" w:hAnsi="Arial" w:cs="Arial"/>
          <w:iCs/>
          <w:lang w:val="ro-RO"/>
        </w:rPr>
        <w:t>puțin</w:t>
      </w:r>
      <w:r w:rsidRPr="00CC0E0B">
        <w:rPr>
          <w:rFonts w:ascii="Arial" w:hAnsi="Arial" w:cs="Arial"/>
          <w:iCs/>
          <w:lang w:val="ro-RO"/>
        </w:rPr>
        <w:t xml:space="preserve"> la nivelul celui estimat pentru anul 2017 </w:t>
      </w:r>
      <w:r w:rsidR="00E4416A" w:rsidRPr="00CC0E0B">
        <w:rPr>
          <w:rFonts w:ascii="Arial" w:hAnsi="Arial" w:cs="Arial"/>
          <w:iCs/>
          <w:lang w:val="ro-RO"/>
        </w:rPr>
        <w:t>și</w:t>
      </w:r>
      <w:r w:rsidRPr="00CC0E0B">
        <w:rPr>
          <w:rFonts w:ascii="Arial" w:hAnsi="Arial" w:cs="Arial"/>
          <w:iCs/>
          <w:lang w:val="ro-RO"/>
        </w:rPr>
        <w:t xml:space="preserve"> avut în vedere cu ocazia elaborării bugetului de venituri </w:t>
      </w:r>
      <w:r w:rsidR="00E4416A" w:rsidRPr="00CC0E0B">
        <w:rPr>
          <w:rFonts w:ascii="Arial" w:hAnsi="Arial" w:cs="Arial"/>
          <w:iCs/>
          <w:lang w:val="ro-RO"/>
        </w:rPr>
        <w:t>și</w:t>
      </w:r>
      <w:r w:rsidRPr="00CC0E0B">
        <w:rPr>
          <w:rFonts w:ascii="Arial" w:hAnsi="Arial" w:cs="Arial"/>
          <w:iCs/>
          <w:lang w:val="ro-RO"/>
        </w:rPr>
        <w:t xml:space="preserve"> cheltuieli pentru anul 2016, diminuat cu </w:t>
      </w:r>
      <w:r w:rsidR="00E4416A" w:rsidRPr="00CC0E0B">
        <w:rPr>
          <w:rFonts w:ascii="Arial" w:hAnsi="Arial" w:cs="Arial"/>
          <w:iCs/>
          <w:lang w:val="ro-RO"/>
        </w:rPr>
        <w:t>subvențiile</w:t>
      </w:r>
      <w:r w:rsidRPr="00CC0E0B">
        <w:rPr>
          <w:rFonts w:ascii="Arial" w:hAnsi="Arial" w:cs="Arial"/>
          <w:iCs/>
          <w:lang w:val="ro-RO"/>
        </w:rPr>
        <w:t xml:space="preserve"> de la buget;</w:t>
      </w:r>
    </w:p>
    <w:p w:rsidR="00E4416A" w:rsidRPr="00CC0E0B" w:rsidRDefault="00B54B41" w:rsidP="00E4416A">
      <w:pPr>
        <w:pStyle w:val="Style6"/>
        <w:widowControl/>
        <w:spacing w:line="360" w:lineRule="auto"/>
        <w:ind w:firstLine="720"/>
        <w:rPr>
          <w:rFonts w:ascii="Arial" w:hAnsi="Arial" w:cs="Arial"/>
          <w:iCs/>
          <w:lang w:val="ro-RO"/>
        </w:rPr>
      </w:pPr>
      <w:r w:rsidRPr="00CC0E0B">
        <w:rPr>
          <w:rFonts w:ascii="Arial" w:hAnsi="Arial" w:cs="Arial"/>
          <w:iCs/>
          <w:lang w:val="ro-RO"/>
        </w:rPr>
        <w:t xml:space="preserve">c) cu sumele reprezentând creșteri ale cheltuielilor de natură salarială aferente </w:t>
      </w:r>
      <w:r w:rsidR="00E4416A" w:rsidRPr="00CC0E0B">
        <w:rPr>
          <w:rFonts w:ascii="Arial" w:hAnsi="Arial" w:cs="Arial"/>
          <w:iCs/>
          <w:lang w:val="ro-RO"/>
        </w:rPr>
        <w:t>creșterii</w:t>
      </w:r>
      <w:r w:rsidRPr="00CC0E0B">
        <w:rPr>
          <w:rFonts w:ascii="Arial" w:hAnsi="Arial" w:cs="Arial"/>
          <w:iCs/>
          <w:lang w:val="ro-RO"/>
        </w:rPr>
        <w:t xml:space="preserve"> numărului de personal prognozat la finele anului 2017 </w:t>
      </w:r>
      <w:r w:rsidR="00E4416A" w:rsidRPr="00CC0E0B">
        <w:rPr>
          <w:rFonts w:ascii="Arial" w:hAnsi="Arial" w:cs="Arial"/>
          <w:iCs/>
          <w:lang w:val="ro-RO"/>
        </w:rPr>
        <w:t>față</w:t>
      </w:r>
      <w:r w:rsidRPr="00CC0E0B">
        <w:rPr>
          <w:rFonts w:ascii="Arial" w:hAnsi="Arial" w:cs="Arial"/>
          <w:iCs/>
          <w:lang w:val="ro-RO"/>
        </w:rPr>
        <w:t xml:space="preserve"> de cel aprobat în anul precedent, corespunzător perioadei de la care se prevede angajarea </w:t>
      </w:r>
      <w:r w:rsidR="00E4416A" w:rsidRPr="00CC0E0B">
        <w:rPr>
          <w:rFonts w:ascii="Arial" w:hAnsi="Arial" w:cs="Arial"/>
          <w:iCs/>
          <w:lang w:val="ro-RO"/>
        </w:rPr>
        <w:t>și</w:t>
      </w:r>
      <w:r w:rsidRPr="00CC0E0B">
        <w:rPr>
          <w:rFonts w:ascii="Arial" w:hAnsi="Arial" w:cs="Arial"/>
          <w:iCs/>
          <w:lang w:val="ro-RO"/>
        </w:rPr>
        <w:t xml:space="preserve"> până la finele anului, în </w:t>
      </w:r>
      <w:r w:rsidR="00E4416A" w:rsidRPr="00CC0E0B">
        <w:rPr>
          <w:rFonts w:ascii="Arial" w:hAnsi="Arial" w:cs="Arial"/>
          <w:iCs/>
          <w:lang w:val="ro-RO"/>
        </w:rPr>
        <w:t>condiții</w:t>
      </w:r>
      <w:r w:rsidRPr="00CC0E0B">
        <w:rPr>
          <w:rFonts w:ascii="Arial" w:hAnsi="Arial" w:cs="Arial"/>
          <w:iCs/>
          <w:lang w:val="ro-RO"/>
        </w:rPr>
        <w:t xml:space="preserve"> justificate de extinderea </w:t>
      </w:r>
      <w:r w:rsidR="00E4416A" w:rsidRPr="00CC0E0B">
        <w:rPr>
          <w:rFonts w:ascii="Arial" w:hAnsi="Arial" w:cs="Arial"/>
          <w:iCs/>
          <w:lang w:val="ro-RO"/>
        </w:rPr>
        <w:t>activității</w:t>
      </w:r>
      <w:r w:rsidRPr="00CC0E0B">
        <w:rPr>
          <w:rFonts w:ascii="Arial" w:hAnsi="Arial" w:cs="Arial"/>
          <w:iCs/>
          <w:lang w:val="ro-RO"/>
        </w:rPr>
        <w:t>;</w:t>
      </w:r>
    </w:p>
    <w:p w:rsidR="00E4416A" w:rsidRPr="00CC0E0B" w:rsidRDefault="00E4416A" w:rsidP="00E4416A">
      <w:pPr>
        <w:pStyle w:val="Style6"/>
        <w:widowControl/>
        <w:spacing w:line="360" w:lineRule="auto"/>
        <w:ind w:firstLine="720"/>
        <w:rPr>
          <w:rFonts w:ascii="Arial" w:hAnsi="Arial" w:cs="Arial"/>
          <w:iCs/>
          <w:lang w:val="ro-RO"/>
        </w:rPr>
      </w:pPr>
      <w:r w:rsidRPr="00CC0E0B">
        <w:rPr>
          <w:rFonts w:ascii="Arial" w:hAnsi="Arial" w:cs="Arial"/>
          <w:iCs/>
          <w:lang w:val="ro-RO"/>
        </w:rPr>
        <w:t>d) cu sumele reprezentând</w:t>
      </w:r>
      <w:r w:rsidR="00B54B41" w:rsidRPr="00CC0E0B">
        <w:rPr>
          <w:rFonts w:ascii="Arial" w:hAnsi="Arial" w:cs="Arial"/>
          <w:iCs/>
          <w:lang w:val="ro-RO"/>
        </w:rPr>
        <w:t xml:space="preserve"> creșteri ale cheltuielilor de natură salarială aferente personalului angajat pe perioadă determinată, în </w:t>
      </w:r>
      <w:r w:rsidRPr="00CC0E0B">
        <w:rPr>
          <w:rFonts w:ascii="Arial" w:hAnsi="Arial" w:cs="Arial"/>
          <w:iCs/>
          <w:lang w:val="ro-RO"/>
        </w:rPr>
        <w:t>condiții</w:t>
      </w:r>
      <w:r w:rsidR="00B54B41" w:rsidRPr="00CC0E0B">
        <w:rPr>
          <w:rFonts w:ascii="Arial" w:hAnsi="Arial" w:cs="Arial"/>
          <w:iCs/>
          <w:lang w:val="ro-RO"/>
        </w:rPr>
        <w:t xml:space="preserve"> justificate, pentru asigurarea </w:t>
      </w:r>
      <w:r w:rsidRPr="00CC0E0B">
        <w:rPr>
          <w:rFonts w:ascii="Arial" w:hAnsi="Arial" w:cs="Arial"/>
          <w:iCs/>
          <w:lang w:val="ro-RO"/>
        </w:rPr>
        <w:t>desfășurării</w:t>
      </w:r>
      <w:r w:rsidR="00B54B41" w:rsidRPr="00CC0E0B">
        <w:rPr>
          <w:rFonts w:ascii="Arial" w:hAnsi="Arial" w:cs="Arial"/>
          <w:iCs/>
          <w:lang w:val="ro-RO"/>
        </w:rPr>
        <w:t xml:space="preserve"> normale a </w:t>
      </w:r>
      <w:r w:rsidRPr="00CC0E0B">
        <w:rPr>
          <w:rFonts w:ascii="Arial" w:hAnsi="Arial" w:cs="Arial"/>
          <w:iCs/>
          <w:lang w:val="ro-RO"/>
        </w:rPr>
        <w:t>activității</w:t>
      </w:r>
      <w:r w:rsidR="00B54B41" w:rsidRPr="00CC0E0B">
        <w:rPr>
          <w:rFonts w:ascii="Arial" w:hAnsi="Arial" w:cs="Arial"/>
          <w:iCs/>
          <w:lang w:val="ro-RO"/>
        </w:rPr>
        <w:t>;</w:t>
      </w:r>
    </w:p>
    <w:p w:rsidR="00E4416A" w:rsidRPr="00CC0E0B" w:rsidRDefault="00B54B41" w:rsidP="00E4416A">
      <w:pPr>
        <w:pStyle w:val="Style6"/>
        <w:widowControl/>
        <w:spacing w:line="360" w:lineRule="auto"/>
        <w:ind w:firstLine="720"/>
        <w:rPr>
          <w:rFonts w:ascii="Arial" w:hAnsi="Arial" w:cs="Arial"/>
          <w:iCs/>
          <w:lang w:val="ro-RO"/>
        </w:rPr>
      </w:pPr>
      <w:r w:rsidRPr="00CC0E0B">
        <w:rPr>
          <w:rFonts w:ascii="Arial" w:hAnsi="Arial" w:cs="Arial"/>
          <w:iCs/>
          <w:lang w:val="ro-RO"/>
        </w:rPr>
        <w:t xml:space="preserve">e) </w:t>
      </w:r>
      <w:r w:rsidR="00321065" w:rsidRPr="00CC0E0B">
        <w:rPr>
          <w:rFonts w:ascii="Arial" w:hAnsi="Arial" w:cs="Arial"/>
          <w:iCs/>
          <w:lang w:val="ro-RO"/>
        </w:rPr>
        <w:t>cu sumele reprezentând majorarea</w:t>
      </w:r>
      <w:r w:rsidRPr="00CC0E0B">
        <w:rPr>
          <w:rFonts w:ascii="Arial" w:hAnsi="Arial" w:cs="Arial"/>
          <w:iCs/>
          <w:lang w:val="ro-RO"/>
        </w:rPr>
        <w:t xml:space="preserve"> valorii tichetelor de mas</w:t>
      </w:r>
      <w:r w:rsidR="00E4416A" w:rsidRPr="00CC0E0B">
        <w:rPr>
          <w:rFonts w:ascii="Arial" w:hAnsi="Arial" w:cs="Arial"/>
          <w:iCs/>
          <w:lang w:val="ro-RO"/>
        </w:rPr>
        <w:t>ă</w:t>
      </w:r>
      <w:r w:rsidRPr="00CC0E0B">
        <w:rPr>
          <w:rFonts w:ascii="Arial" w:hAnsi="Arial" w:cs="Arial"/>
          <w:iCs/>
          <w:lang w:val="ro-RO"/>
        </w:rPr>
        <w:t xml:space="preserve"> urmare a modificării prevederilor legale prin care se stabilesc limitele acestora.</w:t>
      </w:r>
    </w:p>
    <w:p w:rsidR="00E4416A" w:rsidRPr="00CC0E0B" w:rsidRDefault="00B54B41" w:rsidP="00E4416A">
      <w:pPr>
        <w:pStyle w:val="Style6"/>
        <w:widowControl/>
        <w:spacing w:line="360" w:lineRule="auto"/>
        <w:ind w:firstLine="720"/>
        <w:rPr>
          <w:rFonts w:ascii="Arial" w:hAnsi="Arial" w:cs="Arial"/>
          <w:iCs/>
          <w:lang w:val="ro-RO"/>
        </w:rPr>
      </w:pPr>
      <w:r w:rsidRPr="00CC0E0B">
        <w:rPr>
          <w:rFonts w:ascii="Arial" w:hAnsi="Arial" w:cs="Arial"/>
          <w:iCs/>
          <w:lang w:val="ro-RO"/>
        </w:rPr>
        <w:t xml:space="preserve">(2) Cheltuielile prevăzute la alin. (1) lit. a), c) și d) vor fi </w:t>
      </w:r>
      <w:r w:rsidR="00E4416A" w:rsidRPr="00CC0E0B">
        <w:rPr>
          <w:rFonts w:ascii="Arial" w:hAnsi="Arial" w:cs="Arial"/>
          <w:iCs/>
          <w:lang w:val="ro-RO"/>
        </w:rPr>
        <w:t>evidențiate</w:t>
      </w:r>
      <w:r w:rsidRPr="00CC0E0B">
        <w:rPr>
          <w:rFonts w:ascii="Arial" w:hAnsi="Arial" w:cs="Arial"/>
          <w:iCs/>
          <w:lang w:val="ro-RO"/>
        </w:rPr>
        <w:t xml:space="preserve"> distinct în anexele de fundamentare ale bugetului de venituri </w:t>
      </w:r>
      <w:r w:rsidR="00E4416A" w:rsidRPr="00CC0E0B">
        <w:rPr>
          <w:rFonts w:ascii="Arial" w:hAnsi="Arial" w:cs="Arial"/>
          <w:iCs/>
          <w:lang w:val="ro-RO"/>
        </w:rPr>
        <w:t>și</w:t>
      </w:r>
      <w:r w:rsidRPr="00CC0E0B">
        <w:rPr>
          <w:rFonts w:ascii="Arial" w:hAnsi="Arial" w:cs="Arial"/>
          <w:iCs/>
          <w:lang w:val="ro-RO"/>
        </w:rPr>
        <w:t xml:space="preserve"> cheltuieli.</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(3) Operatorii economici </w:t>
      </w:r>
      <w:r w:rsidR="00E4416A" w:rsidRPr="00CC0E0B">
        <w:rPr>
          <w:rFonts w:ascii="Arial" w:hAnsi="Arial" w:cs="Arial"/>
          <w:iCs/>
          <w:lang w:val="ro-RO"/>
        </w:rPr>
        <w:t>menționați</w:t>
      </w:r>
      <w:r w:rsidRPr="00CC0E0B">
        <w:rPr>
          <w:rFonts w:ascii="Arial" w:hAnsi="Arial" w:cs="Arial"/>
          <w:iCs/>
          <w:lang w:val="ro-RO"/>
        </w:rPr>
        <w:t xml:space="preserve"> la alin. (1) pot prevedea, în bugetul de venituri </w:t>
      </w:r>
      <w:r w:rsidR="00E4416A" w:rsidRPr="00CC0E0B">
        <w:rPr>
          <w:rFonts w:ascii="Arial" w:hAnsi="Arial" w:cs="Arial"/>
          <w:iCs/>
          <w:lang w:val="ro-RO"/>
        </w:rPr>
        <w:t>și</w:t>
      </w:r>
      <w:r w:rsidRPr="00CC0E0B">
        <w:rPr>
          <w:rFonts w:ascii="Arial" w:hAnsi="Arial" w:cs="Arial"/>
          <w:iCs/>
          <w:lang w:val="ro-RO"/>
        </w:rPr>
        <w:t xml:space="preserve"> cheltuieli, majorarea cheltuielilor de natură salarială </w:t>
      </w:r>
      <w:r w:rsidR="00E4416A" w:rsidRPr="00CC0E0B">
        <w:rPr>
          <w:rFonts w:ascii="Arial" w:hAnsi="Arial" w:cs="Arial"/>
          <w:iCs/>
          <w:lang w:val="ro-RO"/>
        </w:rPr>
        <w:t>față</w:t>
      </w:r>
      <w:r w:rsidRPr="00CC0E0B">
        <w:rPr>
          <w:rFonts w:ascii="Arial" w:hAnsi="Arial" w:cs="Arial"/>
          <w:iCs/>
          <w:lang w:val="ro-RO"/>
        </w:rPr>
        <w:t xml:space="preserve"> de nivelul prevăzut în ultimul buget de venituri </w:t>
      </w:r>
      <w:r w:rsidR="00D26E93" w:rsidRPr="00CC0E0B">
        <w:rPr>
          <w:rFonts w:ascii="Arial" w:hAnsi="Arial" w:cs="Arial"/>
          <w:iCs/>
          <w:lang w:val="ro-RO"/>
        </w:rPr>
        <w:t>și</w:t>
      </w:r>
      <w:r w:rsidRPr="00CC0E0B">
        <w:rPr>
          <w:rFonts w:ascii="Arial" w:hAnsi="Arial" w:cs="Arial"/>
          <w:iCs/>
          <w:lang w:val="ro-RO"/>
        </w:rPr>
        <w:t xml:space="preserve"> cheltuieli aprobat conform prevederilor legale </w:t>
      </w:r>
      <w:r w:rsidR="00D26E93" w:rsidRPr="00CC0E0B">
        <w:rPr>
          <w:rFonts w:ascii="Arial" w:hAnsi="Arial" w:cs="Arial"/>
          <w:iCs/>
          <w:lang w:val="ro-RO"/>
        </w:rPr>
        <w:t>și</w:t>
      </w:r>
      <w:r w:rsidRPr="00CC0E0B">
        <w:rPr>
          <w:rFonts w:ascii="Arial" w:hAnsi="Arial" w:cs="Arial"/>
          <w:iCs/>
          <w:lang w:val="ro-RO"/>
        </w:rPr>
        <w:t xml:space="preserve"> peste nivelul majorărilor stabilite conform prevederilor alin. (1), numai cu îndeplinirea cumulativă a următoarelor </w:t>
      </w:r>
      <w:r w:rsidR="00D26E93" w:rsidRPr="00CC0E0B">
        <w:rPr>
          <w:rFonts w:ascii="Arial" w:hAnsi="Arial" w:cs="Arial"/>
          <w:iCs/>
          <w:lang w:val="ro-RO"/>
        </w:rPr>
        <w:t>condiții</w:t>
      </w:r>
      <w:r w:rsidRPr="00CC0E0B">
        <w:rPr>
          <w:rFonts w:ascii="Arial" w:hAnsi="Arial" w:cs="Arial"/>
          <w:iCs/>
          <w:lang w:val="ro-RO"/>
        </w:rPr>
        <w:t>:</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a) bugetul de venituri </w:t>
      </w:r>
      <w:r w:rsidR="00D26E93" w:rsidRPr="00CC0E0B">
        <w:rPr>
          <w:rFonts w:ascii="Arial" w:hAnsi="Arial" w:cs="Arial"/>
          <w:iCs/>
          <w:lang w:val="ro-RO"/>
        </w:rPr>
        <w:t>și</w:t>
      </w:r>
      <w:r w:rsidRPr="00CC0E0B">
        <w:rPr>
          <w:rFonts w:ascii="Arial" w:hAnsi="Arial" w:cs="Arial"/>
          <w:iCs/>
          <w:lang w:val="ro-RO"/>
        </w:rPr>
        <w:t xml:space="preserve"> cheltuieli pentru anul precedent a fost aprobat conform prevederilor </w:t>
      </w:r>
      <w:r w:rsidR="00D26E93" w:rsidRPr="00CC0E0B">
        <w:rPr>
          <w:rFonts w:ascii="Arial" w:hAnsi="Arial" w:cs="Arial"/>
          <w:iCs/>
          <w:lang w:val="ro-RO"/>
        </w:rPr>
        <w:t>Ordonanței</w:t>
      </w:r>
      <w:r w:rsidRPr="00CC0E0B">
        <w:rPr>
          <w:rFonts w:ascii="Arial" w:hAnsi="Arial" w:cs="Arial"/>
          <w:iCs/>
          <w:lang w:val="ro-RO"/>
        </w:rPr>
        <w:t xml:space="preserve"> Guvernului nr. 26/2013, aprobată cu completări prin Legea nr. 47/2014, cu modificările ulterioare;</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b) nivelul rezultatului brut, al </w:t>
      </w:r>
      <w:r w:rsidR="00D26E93" w:rsidRPr="00CC0E0B">
        <w:rPr>
          <w:rFonts w:ascii="Arial" w:hAnsi="Arial" w:cs="Arial"/>
          <w:iCs/>
          <w:lang w:val="ro-RO"/>
        </w:rPr>
        <w:t>plăților</w:t>
      </w:r>
      <w:r w:rsidRPr="00CC0E0B">
        <w:rPr>
          <w:rFonts w:ascii="Arial" w:hAnsi="Arial" w:cs="Arial"/>
          <w:iCs/>
          <w:lang w:val="ro-RO"/>
        </w:rPr>
        <w:t xml:space="preserve"> restante </w:t>
      </w:r>
      <w:r w:rsidR="00D26E93" w:rsidRPr="00CC0E0B">
        <w:rPr>
          <w:rFonts w:ascii="Arial" w:hAnsi="Arial" w:cs="Arial"/>
          <w:iCs/>
          <w:lang w:val="ro-RO"/>
        </w:rPr>
        <w:t>și</w:t>
      </w:r>
      <w:r w:rsidRPr="00CC0E0B">
        <w:rPr>
          <w:rFonts w:ascii="Arial" w:hAnsi="Arial" w:cs="Arial"/>
          <w:iCs/>
          <w:lang w:val="ro-RO"/>
        </w:rPr>
        <w:t xml:space="preserve"> al cheltuielilor de natură salarială a fost realizat conform bugetului de venituri </w:t>
      </w:r>
      <w:r w:rsidR="00D26E93" w:rsidRPr="00CC0E0B">
        <w:rPr>
          <w:rFonts w:ascii="Arial" w:hAnsi="Arial" w:cs="Arial"/>
          <w:iCs/>
          <w:lang w:val="ro-RO"/>
        </w:rPr>
        <w:t>și</w:t>
      </w:r>
      <w:r w:rsidRPr="00CC0E0B">
        <w:rPr>
          <w:rFonts w:ascii="Arial" w:hAnsi="Arial" w:cs="Arial"/>
          <w:iCs/>
          <w:lang w:val="ro-RO"/>
        </w:rPr>
        <w:t xml:space="preserve"> cheltuieli aprobat pentru anul precedent;</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c) sursele proprii de </w:t>
      </w:r>
      <w:r w:rsidR="00D26E93" w:rsidRPr="00CC0E0B">
        <w:rPr>
          <w:rFonts w:ascii="Arial" w:hAnsi="Arial" w:cs="Arial"/>
          <w:iCs/>
          <w:lang w:val="ro-RO"/>
        </w:rPr>
        <w:t>finanțare</w:t>
      </w:r>
      <w:r w:rsidRPr="00CC0E0B">
        <w:rPr>
          <w:rFonts w:ascii="Arial" w:hAnsi="Arial" w:cs="Arial"/>
          <w:iCs/>
          <w:lang w:val="ro-RO"/>
        </w:rPr>
        <w:t xml:space="preserve"> a </w:t>
      </w:r>
      <w:r w:rsidR="00D26E93" w:rsidRPr="00CC0E0B">
        <w:rPr>
          <w:rFonts w:ascii="Arial" w:hAnsi="Arial" w:cs="Arial"/>
          <w:iCs/>
          <w:lang w:val="ro-RO"/>
        </w:rPr>
        <w:t>activității</w:t>
      </w:r>
      <w:r w:rsidRPr="00CC0E0B">
        <w:rPr>
          <w:rFonts w:ascii="Arial" w:hAnsi="Arial" w:cs="Arial"/>
          <w:iCs/>
          <w:lang w:val="ro-RO"/>
        </w:rPr>
        <w:t xml:space="preserve"> curente </w:t>
      </w:r>
      <w:r w:rsidR="00D26E93" w:rsidRPr="00CC0E0B">
        <w:rPr>
          <w:rFonts w:ascii="Arial" w:hAnsi="Arial" w:cs="Arial"/>
          <w:iCs/>
          <w:lang w:val="ro-RO"/>
        </w:rPr>
        <w:t>și</w:t>
      </w:r>
      <w:r w:rsidRPr="00CC0E0B">
        <w:rPr>
          <w:rFonts w:ascii="Arial" w:hAnsi="Arial" w:cs="Arial"/>
          <w:iCs/>
          <w:lang w:val="ro-RO"/>
        </w:rPr>
        <w:t xml:space="preserve"> de </w:t>
      </w:r>
      <w:r w:rsidR="00D26E93" w:rsidRPr="00CC0E0B">
        <w:rPr>
          <w:rFonts w:ascii="Arial" w:hAnsi="Arial" w:cs="Arial"/>
          <w:iCs/>
          <w:lang w:val="ro-RO"/>
        </w:rPr>
        <w:t>investiții</w:t>
      </w:r>
      <w:r w:rsidRPr="00CC0E0B">
        <w:rPr>
          <w:rFonts w:ascii="Arial" w:hAnsi="Arial" w:cs="Arial"/>
          <w:iCs/>
          <w:lang w:val="ro-RO"/>
        </w:rPr>
        <w:t xml:space="preserve"> repartizate din profitul net, prevăzute în bugetul de venituri </w:t>
      </w:r>
      <w:r w:rsidR="00D26E93" w:rsidRPr="00CC0E0B">
        <w:rPr>
          <w:rFonts w:ascii="Arial" w:hAnsi="Arial" w:cs="Arial"/>
          <w:iCs/>
          <w:lang w:val="ro-RO"/>
        </w:rPr>
        <w:t>și</w:t>
      </w:r>
      <w:r w:rsidRPr="00CC0E0B">
        <w:rPr>
          <w:rFonts w:ascii="Arial" w:hAnsi="Arial" w:cs="Arial"/>
          <w:iCs/>
          <w:lang w:val="ro-RO"/>
        </w:rPr>
        <w:t xml:space="preserve"> cheltuieli pe anul 2017, să nu fie afectate, astfel încât să conducă la nerealizarea prevederilor/indicatorilor din planurile de administrare/</w:t>
      </w:r>
      <w:r w:rsidR="00D26E93" w:rsidRPr="00CC0E0B">
        <w:rPr>
          <w:rFonts w:ascii="Arial" w:hAnsi="Arial" w:cs="Arial"/>
          <w:iCs/>
          <w:lang w:val="ro-RO"/>
        </w:rPr>
        <w:t xml:space="preserve"> </w:t>
      </w:r>
      <w:r w:rsidRPr="00CC0E0B">
        <w:rPr>
          <w:rFonts w:ascii="Arial" w:hAnsi="Arial" w:cs="Arial"/>
          <w:iCs/>
          <w:lang w:val="ro-RO"/>
        </w:rPr>
        <w:t xml:space="preserve">management sau din strategiile </w:t>
      </w:r>
      <w:r w:rsidR="00D26E93" w:rsidRPr="00CC0E0B">
        <w:rPr>
          <w:rFonts w:ascii="Arial" w:hAnsi="Arial" w:cs="Arial"/>
          <w:iCs/>
          <w:lang w:val="ro-RO"/>
        </w:rPr>
        <w:t>autorităților</w:t>
      </w:r>
      <w:r w:rsidRPr="00CC0E0B">
        <w:rPr>
          <w:rFonts w:ascii="Arial" w:hAnsi="Arial" w:cs="Arial"/>
          <w:iCs/>
          <w:lang w:val="ro-RO"/>
        </w:rPr>
        <w:t xml:space="preserve"> publice tutelare, pe termen scurt, mediu </w:t>
      </w:r>
      <w:r w:rsidR="00D26E93" w:rsidRPr="00CC0E0B">
        <w:rPr>
          <w:rFonts w:ascii="Arial" w:hAnsi="Arial" w:cs="Arial"/>
          <w:iCs/>
          <w:lang w:val="ro-RO"/>
        </w:rPr>
        <w:t>și</w:t>
      </w:r>
      <w:r w:rsidRPr="00CC0E0B">
        <w:rPr>
          <w:rFonts w:ascii="Arial" w:hAnsi="Arial" w:cs="Arial"/>
          <w:iCs/>
          <w:lang w:val="ro-RO"/>
        </w:rPr>
        <w:t xml:space="preserve"> lung, </w:t>
      </w:r>
      <w:r w:rsidR="00D26E93" w:rsidRPr="00CC0E0B">
        <w:rPr>
          <w:rFonts w:ascii="Arial" w:hAnsi="Arial" w:cs="Arial"/>
          <w:iCs/>
          <w:lang w:val="ro-RO"/>
        </w:rPr>
        <w:t>condiție</w:t>
      </w:r>
      <w:r w:rsidRPr="00CC0E0B">
        <w:rPr>
          <w:rFonts w:ascii="Arial" w:hAnsi="Arial" w:cs="Arial"/>
          <w:iCs/>
          <w:lang w:val="ro-RO"/>
        </w:rPr>
        <w:t xml:space="preserve"> prezentată în cadrul documentului de motivare a actului normativ de aprobare a bugetului de venituri </w:t>
      </w:r>
      <w:r w:rsidR="00D26E93" w:rsidRPr="00CC0E0B">
        <w:rPr>
          <w:rFonts w:ascii="Arial" w:hAnsi="Arial" w:cs="Arial"/>
          <w:iCs/>
          <w:lang w:val="ro-RO"/>
        </w:rPr>
        <w:t>și</w:t>
      </w:r>
      <w:r w:rsidRPr="00CC0E0B">
        <w:rPr>
          <w:rFonts w:ascii="Arial" w:hAnsi="Arial" w:cs="Arial"/>
          <w:iCs/>
          <w:lang w:val="ro-RO"/>
        </w:rPr>
        <w:t xml:space="preserve"> cheltuieli.</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lastRenderedPageBreak/>
        <w:t xml:space="preserve">(4) Operatorii economici </w:t>
      </w:r>
      <w:r w:rsidR="00D26E93" w:rsidRPr="00CC0E0B">
        <w:rPr>
          <w:rFonts w:ascii="Arial" w:hAnsi="Arial" w:cs="Arial"/>
          <w:iCs/>
          <w:lang w:val="ro-RO"/>
        </w:rPr>
        <w:t>menționați</w:t>
      </w:r>
      <w:r w:rsidRPr="00CC0E0B">
        <w:rPr>
          <w:rFonts w:ascii="Arial" w:hAnsi="Arial" w:cs="Arial"/>
          <w:iCs/>
          <w:lang w:val="ro-RO"/>
        </w:rPr>
        <w:t xml:space="preserve"> la alin. (1) care prevăd, în bugetul de venituri </w:t>
      </w:r>
      <w:r w:rsidR="00D26E93" w:rsidRPr="00CC0E0B">
        <w:rPr>
          <w:rFonts w:ascii="Arial" w:hAnsi="Arial" w:cs="Arial"/>
          <w:iCs/>
          <w:lang w:val="ro-RO"/>
        </w:rPr>
        <w:t>și</w:t>
      </w:r>
      <w:r w:rsidRPr="00CC0E0B">
        <w:rPr>
          <w:rFonts w:ascii="Arial" w:hAnsi="Arial" w:cs="Arial"/>
          <w:iCs/>
          <w:lang w:val="ro-RO"/>
        </w:rPr>
        <w:t xml:space="preserve"> cheltuieli, majorarea cheltuielilor de natură salarială, conform prevederilor alin. (1) </w:t>
      </w:r>
      <w:r w:rsidR="00D26E93" w:rsidRPr="00CC0E0B">
        <w:rPr>
          <w:rFonts w:ascii="Arial" w:hAnsi="Arial" w:cs="Arial"/>
          <w:iCs/>
          <w:lang w:val="ro-RO"/>
        </w:rPr>
        <w:t>și</w:t>
      </w:r>
      <w:r w:rsidRPr="00CC0E0B">
        <w:rPr>
          <w:rFonts w:ascii="Arial" w:hAnsi="Arial" w:cs="Arial"/>
          <w:iCs/>
          <w:lang w:val="ro-RO"/>
        </w:rPr>
        <w:t xml:space="preserve"> (3), sunt </w:t>
      </w:r>
      <w:r w:rsidR="00D26E93" w:rsidRPr="00CC0E0B">
        <w:rPr>
          <w:rFonts w:ascii="Arial" w:hAnsi="Arial" w:cs="Arial"/>
          <w:iCs/>
          <w:lang w:val="ro-RO"/>
        </w:rPr>
        <w:t>obligați</w:t>
      </w:r>
      <w:r w:rsidRPr="00CC0E0B">
        <w:rPr>
          <w:rFonts w:ascii="Arial" w:hAnsi="Arial" w:cs="Arial"/>
          <w:iCs/>
          <w:lang w:val="ro-RO"/>
        </w:rPr>
        <w:t xml:space="preserve"> să îndeplinească </w:t>
      </w:r>
      <w:r w:rsidR="00D26E93" w:rsidRPr="00CC0E0B">
        <w:rPr>
          <w:rFonts w:ascii="Arial" w:hAnsi="Arial" w:cs="Arial"/>
          <w:iCs/>
          <w:lang w:val="ro-RO"/>
        </w:rPr>
        <w:t>și</w:t>
      </w:r>
      <w:r w:rsidRPr="00CC0E0B">
        <w:rPr>
          <w:rFonts w:ascii="Arial" w:hAnsi="Arial" w:cs="Arial"/>
          <w:iCs/>
          <w:lang w:val="ro-RO"/>
        </w:rPr>
        <w:t xml:space="preserve"> următoarele </w:t>
      </w:r>
      <w:r w:rsidR="00D26E93" w:rsidRPr="00CC0E0B">
        <w:rPr>
          <w:rFonts w:ascii="Arial" w:hAnsi="Arial" w:cs="Arial"/>
          <w:iCs/>
          <w:lang w:val="ro-RO"/>
        </w:rPr>
        <w:t>condiții</w:t>
      </w:r>
      <w:r w:rsidRPr="00CC0E0B">
        <w:rPr>
          <w:rFonts w:ascii="Arial" w:hAnsi="Arial" w:cs="Arial"/>
          <w:iCs/>
          <w:lang w:val="ro-RO"/>
        </w:rPr>
        <w:t xml:space="preserve"> privitoare la programarea/reducerea </w:t>
      </w:r>
      <w:r w:rsidR="00D26E93" w:rsidRPr="00CC0E0B">
        <w:rPr>
          <w:rFonts w:ascii="Arial" w:hAnsi="Arial" w:cs="Arial"/>
          <w:iCs/>
          <w:lang w:val="ro-RO"/>
        </w:rPr>
        <w:t>plăților</w:t>
      </w:r>
      <w:r w:rsidRPr="00CC0E0B">
        <w:rPr>
          <w:rFonts w:ascii="Arial" w:hAnsi="Arial" w:cs="Arial"/>
          <w:iCs/>
          <w:lang w:val="ro-RO"/>
        </w:rPr>
        <w:t xml:space="preserve"> restante </w:t>
      </w:r>
      <w:r w:rsidR="00D26E93" w:rsidRPr="00CC0E0B">
        <w:rPr>
          <w:rFonts w:ascii="Arial" w:hAnsi="Arial" w:cs="Arial"/>
          <w:iCs/>
          <w:lang w:val="ro-RO"/>
        </w:rPr>
        <w:t>și</w:t>
      </w:r>
      <w:r w:rsidRPr="00CC0E0B">
        <w:rPr>
          <w:rFonts w:ascii="Arial" w:hAnsi="Arial" w:cs="Arial"/>
          <w:iCs/>
          <w:lang w:val="ro-RO"/>
        </w:rPr>
        <w:t xml:space="preserve"> a pierderilor contabile:</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a) să nu programeze în bugetul de venituri </w:t>
      </w:r>
      <w:r w:rsidR="00D26E93" w:rsidRPr="00CC0E0B">
        <w:rPr>
          <w:rFonts w:ascii="Arial" w:hAnsi="Arial" w:cs="Arial"/>
          <w:iCs/>
          <w:lang w:val="ro-RO"/>
        </w:rPr>
        <w:t>și</w:t>
      </w:r>
      <w:r w:rsidRPr="00CC0E0B">
        <w:rPr>
          <w:rFonts w:ascii="Arial" w:hAnsi="Arial" w:cs="Arial"/>
          <w:iCs/>
          <w:lang w:val="ro-RO"/>
        </w:rPr>
        <w:t xml:space="preserve"> cheltuieli trimestrial </w:t>
      </w:r>
      <w:r w:rsidR="00D26E93" w:rsidRPr="00CC0E0B">
        <w:rPr>
          <w:rFonts w:ascii="Arial" w:hAnsi="Arial" w:cs="Arial"/>
          <w:iCs/>
          <w:lang w:val="ro-RO"/>
        </w:rPr>
        <w:t>și</w:t>
      </w:r>
      <w:r w:rsidRPr="00CC0E0B">
        <w:rPr>
          <w:rFonts w:ascii="Arial" w:hAnsi="Arial" w:cs="Arial"/>
          <w:iCs/>
          <w:lang w:val="ro-RO"/>
        </w:rPr>
        <w:t xml:space="preserve"> anual </w:t>
      </w:r>
      <w:r w:rsidR="00D26E93" w:rsidRPr="00CC0E0B">
        <w:rPr>
          <w:rFonts w:ascii="Arial" w:hAnsi="Arial" w:cs="Arial"/>
          <w:iCs/>
          <w:lang w:val="ro-RO"/>
        </w:rPr>
        <w:t>plăți</w:t>
      </w:r>
      <w:r w:rsidRPr="00CC0E0B">
        <w:rPr>
          <w:rFonts w:ascii="Arial" w:hAnsi="Arial" w:cs="Arial"/>
          <w:iCs/>
          <w:lang w:val="ro-RO"/>
        </w:rPr>
        <w:t xml:space="preserve"> restante sau, dacă prevăd, să programeze reducerea acestora </w:t>
      </w:r>
      <w:r w:rsidR="00D26E93" w:rsidRPr="00CC0E0B">
        <w:rPr>
          <w:rFonts w:ascii="Arial" w:hAnsi="Arial" w:cs="Arial"/>
          <w:iCs/>
          <w:lang w:val="ro-RO"/>
        </w:rPr>
        <w:t>față</w:t>
      </w:r>
      <w:r w:rsidRPr="00CC0E0B">
        <w:rPr>
          <w:rFonts w:ascii="Arial" w:hAnsi="Arial" w:cs="Arial"/>
          <w:iCs/>
          <w:lang w:val="ro-RO"/>
        </w:rPr>
        <w:t xml:space="preserve"> de nivelul înregistrat la </w:t>
      </w:r>
      <w:r w:rsidR="00D26E93" w:rsidRPr="00CC0E0B">
        <w:rPr>
          <w:rFonts w:ascii="Arial" w:hAnsi="Arial" w:cs="Arial"/>
          <w:iCs/>
          <w:lang w:val="ro-RO"/>
        </w:rPr>
        <w:t>sfârșitul</w:t>
      </w:r>
      <w:r w:rsidRPr="00CC0E0B">
        <w:rPr>
          <w:rFonts w:ascii="Arial" w:hAnsi="Arial" w:cs="Arial"/>
          <w:iCs/>
          <w:lang w:val="ro-RO"/>
        </w:rPr>
        <w:t xml:space="preserve"> anului precedent, pentru a atinge </w:t>
      </w:r>
      <w:r w:rsidR="00D26E93" w:rsidRPr="00CC0E0B">
        <w:rPr>
          <w:rFonts w:ascii="Arial" w:hAnsi="Arial" w:cs="Arial"/>
          <w:iCs/>
          <w:lang w:val="ro-RO"/>
        </w:rPr>
        <w:t>țintele</w:t>
      </w:r>
      <w:r w:rsidRPr="00CC0E0B">
        <w:rPr>
          <w:rFonts w:ascii="Arial" w:hAnsi="Arial" w:cs="Arial"/>
          <w:iCs/>
          <w:lang w:val="ro-RO"/>
        </w:rPr>
        <w:t xml:space="preserve"> trimestriale </w:t>
      </w:r>
      <w:r w:rsidR="00D26E93" w:rsidRPr="00CC0E0B">
        <w:rPr>
          <w:rFonts w:ascii="Arial" w:hAnsi="Arial" w:cs="Arial"/>
          <w:iCs/>
          <w:lang w:val="ro-RO"/>
        </w:rPr>
        <w:t>și</w:t>
      </w:r>
      <w:r w:rsidRPr="00CC0E0B">
        <w:rPr>
          <w:rFonts w:ascii="Arial" w:hAnsi="Arial" w:cs="Arial"/>
          <w:iCs/>
          <w:lang w:val="ro-RO"/>
        </w:rPr>
        <w:t xml:space="preserve"> anuale stabilite de Guvern prin memorandum;</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b) să nu programeze în bugetul de venituri </w:t>
      </w:r>
      <w:r w:rsidR="00D26E93" w:rsidRPr="00CC0E0B">
        <w:rPr>
          <w:rFonts w:ascii="Arial" w:hAnsi="Arial" w:cs="Arial"/>
          <w:iCs/>
          <w:lang w:val="ro-RO"/>
        </w:rPr>
        <w:t>și</w:t>
      </w:r>
      <w:r w:rsidRPr="00CC0E0B">
        <w:rPr>
          <w:rFonts w:ascii="Arial" w:hAnsi="Arial" w:cs="Arial"/>
          <w:iCs/>
          <w:lang w:val="ro-RO"/>
        </w:rPr>
        <w:t xml:space="preserve"> cheltuieli  pierderi anuale sau, dacă prevăd, să programeze reducerea acestora </w:t>
      </w:r>
      <w:r w:rsidR="00D26E93" w:rsidRPr="00CC0E0B">
        <w:rPr>
          <w:rFonts w:ascii="Arial" w:hAnsi="Arial" w:cs="Arial"/>
          <w:iCs/>
          <w:lang w:val="ro-RO"/>
        </w:rPr>
        <w:t>față</w:t>
      </w:r>
      <w:r w:rsidRPr="00CC0E0B">
        <w:rPr>
          <w:rFonts w:ascii="Arial" w:hAnsi="Arial" w:cs="Arial"/>
          <w:iCs/>
          <w:lang w:val="ro-RO"/>
        </w:rPr>
        <w:t xml:space="preserve"> de nivelul înregistrat la </w:t>
      </w:r>
      <w:r w:rsidR="00D26E93" w:rsidRPr="00CC0E0B">
        <w:rPr>
          <w:rFonts w:ascii="Arial" w:hAnsi="Arial" w:cs="Arial"/>
          <w:iCs/>
          <w:lang w:val="ro-RO"/>
        </w:rPr>
        <w:t>sfârșitul</w:t>
      </w:r>
      <w:r w:rsidRPr="00CC0E0B">
        <w:rPr>
          <w:rFonts w:ascii="Arial" w:hAnsi="Arial" w:cs="Arial"/>
          <w:iCs/>
          <w:lang w:val="ro-RO"/>
        </w:rPr>
        <w:t xml:space="preserve"> anului precedent, astfel încât să conducă la realizarea prevederilor/indicatorilor din planurile de administrare/management sau din strategiile </w:t>
      </w:r>
      <w:r w:rsidR="00D26E93" w:rsidRPr="00CC0E0B">
        <w:rPr>
          <w:rFonts w:ascii="Arial" w:hAnsi="Arial" w:cs="Arial"/>
          <w:iCs/>
          <w:lang w:val="ro-RO"/>
        </w:rPr>
        <w:t>autorităților</w:t>
      </w:r>
      <w:r w:rsidRPr="00CC0E0B">
        <w:rPr>
          <w:rFonts w:ascii="Arial" w:hAnsi="Arial" w:cs="Arial"/>
          <w:iCs/>
          <w:lang w:val="ro-RO"/>
        </w:rPr>
        <w:t xml:space="preserve"> publice tutelare, pe termen scurt, mediu </w:t>
      </w:r>
      <w:r w:rsidR="00D26E93" w:rsidRPr="00CC0E0B">
        <w:rPr>
          <w:rFonts w:ascii="Arial" w:hAnsi="Arial" w:cs="Arial"/>
          <w:iCs/>
          <w:lang w:val="ro-RO"/>
        </w:rPr>
        <w:t>și</w:t>
      </w:r>
      <w:r w:rsidRPr="00CC0E0B">
        <w:rPr>
          <w:rFonts w:ascii="Arial" w:hAnsi="Arial" w:cs="Arial"/>
          <w:iCs/>
          <w:lang w:val="ro-RO"/>
        </w:rPr>
        <w:t xml:space="preserve"> lung;</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c) să programeze acoperirea pierderilor contabile înregistrate din anii </w:t>
      </w:r>
      <w:r w:rsidR="00D26E93" w:rsidRPr="00CC0E0B">
        <w:rPr>
          <w:rFonts w:ascii="Arial" w:hAnsi="Arial" w:cs="Arial"/>
          <w:iCs/>
          <w:lang w:val="ro-RO"/>
        </w:rPr>
        <w:t>precedenți</w:t>
      </w:r>
      <w:r w:rsidRPr="00CC0E0B">
        <w:rPr>
          <w:rFonts w:ascii="Arial" w:hAnsi="Arial" w:cs="Arial"/>
          <w:iCs/>
          <w:lang w:val="ro-RO"/>
        </w:rPr>
        <w:t>;</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d) programele întocmite pentru reducerea </w:t>
      </w:r>
      <w:r w:rsidR="00D26E93" w:rsidRPr="00CC0E0B">
        <w:rPr>
          <w:rFonts w:ascii="Arial" w:hAnsi="Arial" w:cs="Arial"/>
          <w:iCs/>
          <w:lang w:val="ro-RO"/>
        </w:rPr>
        <w:t>plăților</w:t>
      </w:r>
      <w:r w:rsidRPr="00CC0E0B">
        <w:rPr>
          <w:rFonts w:ascii="Arial" w:hAnsi="Arial" w:cs="Arial"/>
          <w:iCs/>
          <w:lang w:val="ro-RO"/>
        </w:rPr>
        <w:t xml:space="preserve"> restante </w:t>
      </w:r>
      <w:r w:rsidR="00D26E93" w:rsidRPr="00CC0E0B">
        <w:rPr>
          <w:rFonts w:ascii="Arial" w:hAnsi="Arial" w:cs="Arial"/>
          <w:iCs/>
          <w:lang w:val="ro-RO"/>
        </w:rPr>
        <w:t>și</w:t>
      </w:r>
      <w:r w:rsidRPr="00CC0E0B">
        <w:rPr>
          <w:rFonts w:ascii="Arial" w:hAnsi="Arial" w:cs="Arial"/>
          <w:iCs/>
          <w:lang w:val="ro-RO"/>
        </w:rPr>
        <w:t xml:space="preserve"> a pierderilor contabile vor cuprinde măsuri concrete </w:t>
      </w:r>
      <w:r w:rsidR="00D26E93" w:rsidRPr="00CC0E0B">
        <w:rPr>
          <w:rFonts w:ascii="Arial" w:hAnsi="Arial" w:cs="Arial"/>
          <w:iCs/>
          <w:lang w:val="ro-RO"/>
        </w:rPr>
        <w:t>și</w:t>
      </w:r>
      <w:r w:rsidRPr="00CC0E0B">
        <w:rPr>
          <w:rFonts w:ascii="Arial" w:hAnsi="Arial" w:cs="Arial"/>
          <w:iCs/>
          <w:lang w:val="ro-RO"/>
        </w:rPr>
        <w:t xml:space="preserve"> cuantificate, pe termen scurt, mediu </w:t>
      </w:r>
      <w:r w:rsidR="00D26E93" w:rsidRPr="00CC0E0B">
        <w:rPr>
          <w:rFonts w:ascii="Arial" w:hAnsi="Arial" w:cs="Arial"/>
          <w:iCs/>
          <w:lang w:val="ro-RO"/>
        </w:rPr>
        <w:t>și</w:t>
      </w:r>
      <w:r w:rsidRPr="00CC0E0B">
        <w:rPr>
          <w:rFonts w:ascii="Arial" w:hAnsi="Arial" w:cs="Arial"/>
          <w:iCs/>
          <w:lang w:val="ro-RO"/>
        </w:rPr>
        <w:t xml:space="preserve"> lung, de realizare, după caz, care vor fi aprobate de consiliul de </w:t>
      </w:r>
      <w:r w:rsidR="00D26E93" w:rsidRPr="00CC0E0B">
        <w:rPr>
          <w:rFonts w:ascii="Arial" w:hAnsi="Arial" w:cs="Arial"/>
          <w:iCs/>
          <w:lang w:val="ro-RO"/>
        </w:rPr>
        <w:t>administrație</w:t>
      </w:r>
      <w:r w:rsidRPr="00CC0E0B">
        <w:rPr>
          <w:rFonts w:ascii="Arial" w:hAnsi="Arial" w:cs="Arial"/>
          <w:iCs/>
          <w:lang w:val="ro-RO"/>
        </w:rPr>
        <w:t xml:space="preserve">/supraveghere sau directori/directorat, după caz, </w:t>
      </w:r>
      <w:r w:rsidR="00D26E93" w:rsidRPr="00CC0E0B">
        <w:rPr>
          <w:rFonts w:ascii="Arial" w:hAnsi="Arial" w:cs="Arial"/>
          <w:iCs/>
          <w:lang w:val="ro-RO"/>
        </w:rPr>
        <w:t>și</w:t>
      </w:r>
      <w:r w:rsidRPr="00CC0E0B">
        <w:rPr>
          <w:rFonts w:ascii="Arial" w:hAnsi="Arial" w:cs="Arial"/>
          <w:iCs/>
          <w:lang w:val="ro-RO"/>
        </w:rPr>
        <w:t xml:space="preserve"> vor fi anexate la </w:t>
      </w:r>
      <w:r w:rsidR="00D26E93" w:rsidRPr="00CC0E0B">
        <w:rPr>
          <w:rFonts w:ascii="Arial" w:hAnsi="Arial" w:cs="Arial"/>
          <w:iCs/>
          <w:lang w:val="ro-RO"/>
        </w:rPr>
        <w:t>documentația</w:t>
      </w:r>
      <w:r w:rsidRPr="00CC0E0B">
        <w:rPr>
          <w:rFonts w:ascii="Arial" w:hAnsi="Arial" w:cs="Arial"/>
          <w:iCs/>
          <w:lang w:val="ro-RO"/>
        </w:rPr>
        <w:t xml:space="preserve"> care stă la baza aprobării bugetului de venituri </w:t>
      </w:r>
      <w:r w:rsidR="00D26E93" w:rsidRPr="00CC0E0B">
        <w:rPr>
          <w:rFonts w:ascii="Arial" w:hAnsi="Arial" w:cs="Arial"/>
          <w:iCs/>
          <w:lang w:val="ro-RO"/>
        </w:rPr>
        <w:t>și</w:t>
      </w:r>
      <w:r w:rsidRPr="00CC0E0B">
        <w:rPr>
          <w:rFonts w:ascii="Arial" w:hAnsi="Arial" w:cs="Arial"/>
          <w:iCs/>
          <w:lang w:val="ro-RO"/>
        </w:rPr>
        <w:t xml:space="preserve"> cheltuieli pe anul 2017.</w:t>
      </w:r>
    </w:p>
    <w:p w:rsidR="00D26E93" w:rsidRPr="00CC0E0B" w:rsidRDefault="00B54B41" w:rsidP="00D26E93">
      <w:pPr>
        <w:pStyle w:val="Style6"/>
        <w:widowControl/>
        <w:spacing w:line="360" w:lineRule="auto"/>
        <w:ind w:firstLine="720"/>
        <w:rPr>
          <w:rFonts w:ascii="Arial" w:hAnsi="Arial" w:cs="Arial"/>
          <w:iCs/>
          <w:lang w:val="ro-RO"/>
        </w:rPr>
      </w:pPr>
      <w:r w:rsidRPr="00CC0E0B">
        <w:rPr>
          <w:rFonts w:ascii="Arial" w:hAnsi="Arial" w:cs="Arial"/>
          <w:iCs/>
          <w:lang w:val="ro-RO"/>
        </w:rPr>
        <w:t xml:space="preserve">(5) Planificarea </w:t>
      </w:r>
      <w:r w:rsidR="00D26E93" w:rsidRPr="00CC0E0B">
        <w:rPr>
          <w:rFonts w:ascii="Arial" w:hAnsi="Arial" w:cs="Arial"/>
          <w:iCs/>
          <w:lang w:val="ro-RO"/>
        </w:rPr>
        <w:t>creșterii</w:t>
      </w:r>
      <w:r w:rsidRPr="00CC0E0B">
        <w:rPr>
          <w:rFonts w:ascii="Arial" w:hAnsi="Arial" w:cs="Arial"/>
          <w:iCs/>
          <w:lang w:val="ro-RO"/>
        </w:rPr>
        <w:t xml:space="preserve"> cheltuielilor de natură salarială prevăzute la alin. (1) lit. c) </w:t>
      </w:r>
      <w:r w:rsidR="00D26E93" w:rsidRPr="00CC0E0B">
        <w:rPr>
          <w:rFonts w:ascii="Arial" w:hAnsi="Arial" w:cs="Arial"/>
          <w:iCs/>
          <w:lang w:val="ro-RO"/>
        </w:rPr>
        <w:t>și</w:t>
      </w:r>
      <w:r w:rsidRPr="00CC0E0B">
        <w:rPr>
          <w:rFonts w:ascii="Arial" w:hAnsi="Arial" w:cs="Arial"/>
          <w:iCs/>
          <w:lang w:val="ro-RO"/>
        </w:rPr>
        <w:t xml:space="preserve"> d) e) </w:t>
      </w:r>
      <w:r w:rsidR="00D26E93" w:rsidRPr="00CC0E0B">
        <w:rPr>
          <w:rFonts w:ascii="Arial" w:hAnsi="Arial" w:cs="Arial"/>
          <w:iCs/>
          <w:lang w:val="ro-RO"/>
        </w:rPr>
        <w:t>și</w:t>
      </w:r>
      <w:r w:rsidRPr="00CC0E0B">
        <w:rPr>
          <w:rFonts w:ascii="Arial" w:hAnsi="Arial" w:cs="Arial"/>
          <w:iCs/>
          <w:lang w:val="ro-RO"/>
        </w:rPr>
        <w:t xml:space="preserve"> la alin. (3) se face pentru perioada următoare aprobării bugetului de venituri </w:t>
      </w:r>
      <w:r w:rsidR="00D26E93" w:rsidRPr="00CC0E0B">
        <w:rPr>
          <w:rFonts w:ascii="Arial" w:hAnsi="Arial" w:cs="Arial"/>
          <w:iCs/>
          <w:lang w:val="ro-RO"/>
        </w:rPr>
        <w:t>și</w:t>
      </w:r>
      <w:r w:rsidRPr="00CC0E0B">
        <w:rPr>
          <w:rFonts w:ascii="Arial" w:hAnsi="Arial" w:cs="Arial"/>
          <w:iCs/>
          <w:lang w:val="ro-RO"/>
        </w:rPr>
        <w:t xml:space="preserve"> cheltuieli conform prevederilor </w:t>
      </w:r>
      <w:r w:rsidR="00D26E93" w:rsidRPr="00CC0E0B">
        <w:rPr>
          <w:rFonts w:ascii="Arial" w:hAnsi="Arial" w:cs="Arial"/>
          <w:iCs/>
          <w:lang w:val="ro-RO"/>
        </w:rPr>
        <w:t>Ordonanței</w:t>
      </w:r>
      <w:r w:rsidRPr="00CC0E0B">
        <w:rPr>
          <w:rFonts w:ascii="Arial" w:hAnsi="Arial" w:cs="Arial"/>
          <w:iCs/>
          <w:lang w:val="ro-RO"/>
        </w:rPr>
        <w:t xml:space="preserve"> Guvernului nr. 26/2013, aprobată cu completări prin Legea nr. 47/2014, cu modificările ulterioare.</w:t>
      </w:r>
    </w:p>
    <w:p w:rsidR="00D26E93" w:rsidRPr="00CC0E0B" w:rsidRDefault="00B54B41" w:rsidP="00D26E93">
      <w:pPr>
        <w:pStyle w:val="Style6"/>
        <w:widowControl/>
        <w:spacing w:line="360" w:lineRule="auto"/>
        <w:ind w:firstLine="720"/>
        <w:rPr>
          <w:rFonts w:ascii="Arial" w:hAnsi="Arial" w:cs="Arial"/>
          <w:lang w:val="ro-RO"/>
        </w:rPr>
      </w:pPr>
      <w:r w:rsidRPr="00CC0E0B">
        <w:rPr>
          <w:rFonts w:ascii="Arial" w:hAnsi="Arial" w:cs="Arial"/>
          <w:lang w:val="ro-RO"/>
        </w:rPr>
        <w:t xml:space="preserve">(6) Prevederile art. 9 alin. (3) din </w:t>
      </w:r>
      <w:r w:rsidR="00D26E93" w:rsidRPr="00CC0E0B">
        <w:rPr>
          <w:rFonts w:ascii="Arial" w:hAnsi="Arial" w:cs="Arial"/>
          <w:lang w:val="ro-RO"/>
        </w:rPr>
        <w:t>Ordonanța</w:t>
      </w:r>
      <w:r w:rsidRPr="00CC0E0B">
        <w:rPr>
          <w:rFonts w:ascii="Arial" w:hAnsi="Arial" w:cs="Arial"/>
          <w:lang w:val="ro-RO"/>
        </w:rPr>
        <w:t xml:space="preserve"> Guvernului nr. 26/2013, aprobată cu completări prin Legea nr. 47/2014, cu modificările ulterioare, se aplică în anul 2017 astfel:</w:t>
      </w:r>
    </w:p>
    <w:p w:rsidR="00D26E93" w:rsidRPr="00CC0E0B" w:rsidRDefault="00B54B41" w:rsidP="00D26E93">
      <w:pPr>
        <w:pStyle w:val="Style6"/>
        <w:widowControl/>
        <w:spacing w:line="360" w:lineRule="auto"/>
        <w:ind w:firstLine="720"/>
        <w:rPr>
          <w:rFonts w:ascii="Arial" w:hAnsi="Arial" w:cs="Arial"/>
          <w:lang w:val="ro-RO"/>
        </w:rPr>
      </w:pPr>
      <w:r w:rsidRPr="00CC0E0B">
        <w:rPr>
          <w:rFonts w:ascii="Arial" w:hAnsi="Arial" w:cs="Arial"/>
          <w:lang w:val="ro-RO"/>
        </w:rPr>
        <w:t xml:space="preserve">a) </w:t>
      </w:r>
      <w:r w:rsidR="00D26E93" w:rsidRPr="00CC0E0B">
        <w:rPr>
          <w:rFonts w:ascii="Arial" w:hAnsi="Arial" w:cs="Arial"/>
          <w:lang w:val="ro-RO"/>
        </w:rPr>
        <w:t>creșterea</w:t>
      </w:r>
      <w:r w:rsidRPr="00CC0E0B">
        <w:rPr>
          <w:rFonts w:ascii="Arial" w:hAnsi="Arial" w:cs="Arial"/>
          <w:lang w:val="ro-RO"/>
        </w:rPr>
        <w:t xml:space="preserve"> </w:t>
      </w:r>
      <w:r w:rsidR="00D26E93" w:rsidRPr="00CC0E0B">
        <w:rPr>
          <w:rFonts w:ascii="Arial" w:hAnsi="Arial" w:cs="Arial"/>
          <w:lang w:val="ro-RO"/>
        </w:rPr>
        <w:t>câștigului</w:t>
      </w:r>
      <w:r w:rsidRPr="00CC0E0B">
        <w:rPr>
          <w:rFonts w:ascii="Arial" w:hAnsi="Arial" w:cs="Arial"/>
          <w:lang w:val="ro-RO"/>
        </w:rPr>
        <w:t xml:space="preserve"> mediu brut lunar pe salariat nu poate </w:t>
      </w:r>
      <w:r w:rsidR="00D26E93" w:rsidRPr="00CC0E0B">
        <w:rPr>
          <w:rFonts w:ascii="Arial" w:hAnsi="Arial" w:cs="Arial"/>
          <w:lang w:val="ro-RO"/>
        </w:rPr>
        <w:t>depăși</w:t>
      </w:r>
      <w:r w:rsidRPr="00CC0E0B">
        <w:rPr>
          <w:rFonts w:ascii="Arial" w:hAnsi="Arial" w:cs="Arial"/>
          <w:lang w:val="ro-RO"/>
        </w:rPr>
        <w:t xml:space="preserve"> 80% din indicele de </w:t>
      </w:r>
      <w:r w:rsidR="00D26E93" w:rsidRPr="00CC0E0B">
        <w:rPr>
          <w:rFonts w:ascii="Arial" w:hAnsi="Arial" w:cs="Arial"/>
          <w:lang w:val="ro-RO"/>
        </w:rPr>
        <w:t>creștere</w:t>
      </w:r>
      <w:r w:rsidRPr="00CC0E0B">
        <w:rPr>
          <w:rFonts w:ascii="Arial" w:hAnsi="Arial" w:cs="Arial"/>
          <w:lang w:val="ro-RO"/>
        </w:rPr>
        <w:t xml:space="preserve"> a </w:t>
      </w:r>
      <w:r w:rsidR="00D26E93" w:rsidRPr="00CC0E0B">
        <w:rPr>
          <w:rFonts w:ascii="Arial" w:hAnsi="Arial" w:cs="Arial"/>
          <w:lang w:val="ro-RO"/>
        </w:rPr>
        <w:t>productivității</w:t>
      </w:r>
      <w:r w:rsidRPr="00CC0E0B">
        <w:rPr>
          <w:rFonts w:ascii="Arial" w:hAnsi="Arial" w:cs="Arial"/>
          <w:lang w:val="ro-RO"/>
        </w:rPr>
        <w:t xml:space="preserve"> muncii calculate în </w:t>
      </w:r>
      <w:r w:rsidR="00D26E93" w:rsidRPr="00CC0E0B">
        <w:rPr>
          <w:rFonts w:ascii="Arial" w:hAnsi="Arial" w:cs="Arial"/>
          <w:lang w:val="ro-RO"/>
        </w:rPr>
        <w:t>unități</w:t>
      </w:r>
      <w:r w:rsidRPr="00CC0E0B">
        <w:rPr>
          <w:rFonts w:ascii="Arial" w:hAnsi="Arial" w:cs="Arial"/>
          <w:lang w:val="ro-RO"/>
        </w:rPr>
        <w:t xml:space="preserve"> valorice sau fizice, după caz</w:t>
      </w:r>
      <w:r w:rsidR="00D26E93" w:rsidRPr="00CC0E0B">
        <w:rPr>
          <w:rFonts w:ascii="Arial" w:hAnsi="Arial" w:cs="Arial"/>
          <w:lang w:val="ro-RO"/>
        </w:rPr>
        <w:t>;</w:t>
      </w:r>
    </w:p>
    <w:p w:rsidR="00D26E93" w:rsidRPr="00CC0E0B" w:rsidRDefault="00B54B41" w:rsidP="00D26E93">
      <w:pPr>
        <w:pStyle w:val="Style6"/>
        <w:widowControl/>
        <w:spacing w:line="360" w:lineRule="auto"/>
        <w:ind w:firstLine="720"/>
        <w:rPr>
          <w:rFonts w:ascii="Arial" w:hAnsi="Arial" w:cs="Arial"/>
          <w:lang w:val="ro-RO"/>
        </w:rPr>
      </w:pPr>
      <w:r w:rsidRPr="00CC0E0B">
        <w:rPr>
          <w:rFonts w:ascii="Arial" w:hAnsi="Arial" w:cs="Arial"/>
          <w:lang w:val="ro-RO"/>
        </w:rPr>
        <w:t xml:space="preserve">b) pentru stabilirea </w:t>
      </w:r>
      <w:r w:rsidR="00D26E93" w:rsidRPr="00CC0E0B">
        <w:rPr>
          <w:rFonts w:ascii="Arial" w:hAnsi="Arial" w:cs="Arial"/>
          <w:lang w:val="ro-RO"/>
        </w:rPr>
        <w:t>corelațiilor</w:t>
      </w:r>
      <w:r w:rsidRPr="00CC0E0B">
        <w:rPr>
          <w:rFonts w:ascii="Arial" w:hAnsi="Arial" w:cs="Arial"/>
          <w:lang w:val="ro-RO"/>
        </w:rPr>
        <w:t xml:space="preserve"> de la lit. a) se au în vedere următoarele:</w:t>
      </w:r>
    </w:p>
    <w:p w:rsidR="00D26E93" w:rsidRPr="00CC0E0B" w:rsidRDefault="00B54B41" w:rsidP="00D26E93">
      <w:pPr>
        <w:pStyle w:val="Style6"/>
        <w:widowControl/>
        <w:spacing w:line="360" w:lineRule="auto"/>
        <w:ind w:firstLine="720"/>
        <w:rPr>
          <w:rFonts w:ascii="Arial" w:hAnsi="Arial" w:cs="Arial"/>
          <w:lang w:val="ro-RO"/>
        </w:rPr>
      </w:pPr>
      <w:r w:rsidRPr="00CC0E0B">
        <w:rPr>
          <w:rFonts w:ascii="Arial" w:hAnsi="Arial" w:cs="Arial"/>
          <w:lang w:val="ro-RO"/>
        </w:rPr>
        <w:t xml:space="preserve">b1) veniturile totale din exploatare care se iau în calcul la determinarea </w:t>
      </w:r>
      <w:r w:rsidR="00D26E93" w:rsidRPr="00CC0E0B">
        <w:rPr>
          <w:rFonts w:ascii="Arial" w:hAnsi="Arial" w:cs="Arial"/>
          <w:lang w:val="ro-RO"/>
        </w:rPr>
        <w:t>productivității</w:t>
      </w:r>
      <w:r w:rsidRPr="00CC0E0B">
        <w:rPr>
          <w:rFonts w:ascii="Arial" w:hAnsi="Arial" w:cs="Arial"/>
          <w:lang w:val="ro-RO"/>
        </w:rPr>
        <w:t xml:space="preserve"> muncii valorice se diminuează cu sumele primite  de la buget, și după caz, cu veniturile din exploatare  obținute urmare unor situații sau  activități  conjuncturale  și care nu se mai regăsesc, fie in anu</w:t>
      </w:r>
      <w:r w:rsidR="00D26E93" w:rsidRPr="00CC0E0B">
        <w:rPr>
          <w:rFonts w:ascii="Arial" w:hAnsi="Arial" w:cs="Arial"/>
          <w:lang w:val="ro-RO"/>
        </w:rPr>
        <w:t>l precedent fie în anul curent;</w:t>
      </w:r>
    </w:p>
    <w:p w:rsidR="00D26E93" w:rsidRPr="00CC0E0B" w:rsidRDefault="00B54B41" w:rsidP="00D26E93">
      <w:pPr>
        <w:pStyle w:val="Style6"/>
        <w:widowControl/>
        <w:spacing w:line="360" w:lineRule="auto"/>
        <w:ind w:firstLine="720"/>
        <w:rPr>
          <w:rFonts w:ascii="Arial" w:hAnsi="Arial" w:cs="Arial"/>
          <w:lang w:val="ro-RO"/>
        </w:rPr>
      </w:pPr>
      <w:r w:rsidRPr="00CC0E0B">
        <w:rPr>
          <w:rFonts w:ascii="Arial" w:hAnsi="Arial" w:cs="Arial"/>
          <w:lang w:val="ro-RO"/>
        </w:rPr>
        <w:lastRenderedPageBreak/>
        <w:t>b2) operatorii economici care determină veniturile din exploatare pe baza prețurilor/tarifelor  stabilite prin  acte normative/administrative, pentru comparabilitatea productivității muncii, vor proceda la recalcularea veniturilor de exploatarea ale  anului precedent folosind prețurile utilizate pentru determinarea veniturilor de exploatare ale anului curent în cazul în care are loc o</w:t>
      </w:r>
      <w:r w:rsidR="00D26E93" w:rsidRPr="00CC0E0B">
        <w:rPr>
          <w:rFonts w:ascii="Arial" w:hAnsi="Arial" w:cs="Arial"/>
          <w:lang w:val="ro-RO"/>
        </w:rPr>
        <w:t xml:space="preserve"> scădere a prețurilor/tarifelor;</w:t>
      </w:r>
      <w:r w:rsidRPr="00CC0E0B">
        <w:rPr>
          <w:rFonts w:ascii="Arial" w:hAnsi="Arial" w:cs="Arial"/>
          <w:lang w:val="ro-RO"/>
        </w:rPr>
        <w:t xml:space="preserve">  </w:t>
      </w:r>
    </w:p>
    <w:p w:rsidR="00D26E93" w:rsidRPr="00CC0E0B" w:rsidRDefault="00B54B41" w:rsidP="00D26E93">
      <w:pPr>
        <w:pStyle w:val="Style6"/>
        <w:widowControl/>
        <w:spacing w:line="360" w:lineRule="auto"/>
        <w:ind w:firstLine="720"/>
        <w:rPr>
          <w:rFonts w:ascii="Arial" w:hAnsi="Arial" w:cs="Arial"/>
          <w:lang w:val="ro-RO"/>
        </w:rPr>
      </w:pPr>
      <w:r w:rsidRPr="00CC0E0B">
        <w:rPr>
          <w:rFonts w:ascii="Arial" w:hAnsi="Arial" w:cs="Arial"/>
          <w:lang w:val="ro-RO"/>
        </w:rPr>
        <w:t xml:space="preserve">b3) cheltuielile prevăzute la alin. (1) lit. a), b)  și e) nu se iau în calcul la determinarea </w:t>
      </w:r>
      <w:r w:rsidR="00D26E93" w:rsidRPr="00CC0E0B">
        <w:rPr>
          <w:rFonts w:ascii="Arial" w:hAnsi="Arial" w:cs="Arial"/>
          <w:lang w:val="ro-RO"/>
        </w:rPr>
        <w:t>câștigului</w:t>
      </w:r>
      <w:r w:rsidRPr="00CC0E0B">
        <w:rPr>
          <w:rFonts w:ascii="Arial" w:hAnsi="Arial" w:cs="Arial"/>
          <w:lang w:val="ro-RO"/>
        </w:rPr>
        <w:t xml:space="preserve"> mediu brut lunar pe salariat;</w:t>
      </w:r>
    </w:p>
    <w:p w:rsidR="00D26E93" w:rsidRPr="00CC0E0B" w:rsidRDefault="00B54B41" w:rsidP="00D26E93">
      <w:pPr>
        <w:pStyle w:val="Style6"/>
        <w:widowControl/>
        <w:spacing w:line="360" w:lineRule="auto"/>
        <w:ind w:firstLine="720"/>
        <w:rPr>
          <w:rFonts w:ascii="Arial" w:hAnsi="Arial" w:cs="Arial"/>
          <w:lang w:val="ro-RO"/>
        </w:rPr>
      </w:pPr>
      <w:r w:rsidRPr="00CC0E0B">
        <w:rPr>
          <w:rFonts w:ascii="Arial" w:hAnsi="Arial" w:cs="Arial"/>
          <w:lang w:val="ro-RO"/>
        </w:rPr>
        <w:t xml:space="preserve">c) diminuarea cheltuielilor cu bunurile </w:t>
      </w:r>
      <w:r w:rsidR="00D26E93" w:rsidRPr="00CC0E0B">
        <w:rPr>
          <w:rFonts w:ascii="Arial" w:hAnsi="Arial" w:cs="Arial"/>
          <w:lang w:val="ro-RO"/>
        </w:rPr>
        <w:t>și</w:t>
      </w:r>
      <w:r w:rsidRPr="00CC0E0B">
        <w:rPr>
          <w:rFonts w:ascii="Arial" w:hAnsi="Arial" w:cs="Arial"/>
          <w:lang w:val="ro-RO"/>
        </w:rPr>
        <w:t xml:space="preserve"> serviciile cu scopul </w:t>
      </w:r>
      <w:r w:rsidR="00D26E93" w:rsidRPr="00CC0E0B">
        <w:rPr>
          <w:rFonts w:ascii="Arial" w:hAnsi="Arial" w:cs="Arial"/>
          <w:lang w:val="ro-RO"/>
        </w:rPr>
        <w:t>creșterii</w:t>
      </w:r>
      <w:r w:rsidRPr="00CC0E0B">
        <w:rPr>
          <w:rFonts w:ascii="Arial" w:hAnsi="Arial" w:cs="Arial"/>
          <w:lang w:val="ro-RO"/>
        </w:rPr>
        <w:t xml:space="preserve"> </w:t>
      </w:r>
      <w:r w:rsidR="00D26E93" w:rsidRPr="00CC0E0B">
        <w:rPr>
          <w:rFonts w:ascii="Arial" w:hAnsi="Arial" w:cs="Arial"/>
          <w:lang w:val="ro-RO"/>
        </w:rPr>
        <w:t>câștigului</w:t>
      </w:r>
      <w:r w:rsidRPr="00CC0E0B">
        <w:rPr>
          <w:rFonts w:ascii="Arial" w:hAnsi="Arial" w:cs="Arial"/>
          <w:lang w:val="ro-RO"/>
        </w:rPr>
        <w:t xml:space="preserve"> mediu brut lunar pe salariat, după caz, să nu afecteze </w:t>
      </w:r>
      <w:r w:rsidR="00D26E93" w:rsidRPr="00CC0E0B">
        <w:rPr>
          <w:rFonts w:ascii="Arial" w:hAnsi="Arial" w:cs="Arial"/>
          <w:lang w:val="ro-RO"/>
        </w:rPr>
        <w:t>funcționarea</w:t>
      </w:r>
      <w:r w:rsidRPr="00CC0E0B">
        <w:rPr>
          <w:rFonts w:ascii="Arial" w:hAnsi="Arial" w:cs="Arial"/>
          <w:lang w:val="ro-RO"/>
        </w:rPr>
        <w:t xml:space="preserve"> în bune </w:t>
      </w:r>
      <w:r w:rsidR="00D26E93" w:rsidRPr="00CC0E0B">
        <w:rPr>
          <w:rFonts w:ascii="Arial" w:hAnsi="Arial" w:cs="Arial"/>
          <w:lang w:val="ro-RO"/>
        </w:rPr>
        <w:t>condiții</w:t>
      </w:r>
      <w:r w:rsidRPr="00CC0E0B">
        <w:rPr>
          <w:rFonts w:ascii="Arial" w:hAnsi="Arial" w:cs="Arial"/>
          <w:lang w:val="ro-RO"/>
        </w:rPr>
        <w:t xml:space="preserve"> a </w:t>
      </w:r>
      <w:r w:rsidR="00D26E93" w:rsidRPr="00CC0E0B">
        <w:rPr>
          <w:rFonts w:ascii="Arial" w:hAnsi="Arial" w:cs="Arial"/>
          <w:lang w:val="ro-RO"/>
        </w:rPr>
        <w:t>activității</w:t>
      </w:r>
      <w:r w:rsidRPr="00CC0E0B">
        <w:rPr>
          <w:rFonts w:ascii="Arial" w:hAnsi="Arial" w:cs="Arial"/>
          <w:lang w:val="ro-RO"/>
        </w:rPr>
        <w:t xml:space="preserve"> operatorului economic, pe termen scurt, mediu </w:t>
      </w:r>
      <w:r w:rsidR="00D26E93" w:rsidRPr="00CC0E0B">
        <w:rPr>
          <w:rFonts w:ascii="Arial" w:hAnsi="Arial" w:cs="Arial"/>
          <w:lang w:val="ro-RO"/>
        </w:rPr>
        <w:t>și</w:t>
      </w:r>
      <w:r w:rsidRPr="00CC0E0B">
        <w:rPr>
          <w:rFonts w:ascii="Arial" w:hAnsi="Arial" w:cs="Arial"/>
          <w:lang w:val="ro-RO"/>
        </w:rPr>
        <w:t xml:space="preserve"> lung, </w:t>
      </w:r>
      <w:r w:rsidR="00D26E93" w:rsidRPr="00CC0E0B">
        <w:rPr>
          <w:rFonts w:ascii="Arial" w:hAnsi="Arial" w:cs="Arial"/>
          <w:lang w:val="ro-RO"/>
        </w:rPr>
        <w:t>condiție</w:t>
      </w:r>
      <w:r w:rsidRPr="00CC0E0B">
        <w:rPr>
          <w:rFonts w:ascii="Arial" w:hAnsi="Arial" w:cs="Arial"/>
          <w:lang w:val="ro-RO"/>
        </w:rPr>
        <w:t xml:space="preserve"> prezentată în cadrul documentului de motivare a actului normativ de aprobare a bugetului de venituri </w:t>
      </w:r>
      <w:r w:rsidR="00D26E93" w:rsidRPr="00CC0E0B">
        <w:rPr>
          <w:rFonts w:ascii="Arial" w:hAnsi="Arial" w:cs="Arial"/>
          <w:lang w:val="ro-RO"/>
        </w:rPr>
        <w:t>și cheltuieli.</w:t>
      </w:r>
    </w:p>
    <w:p w:rsidR="00D26E93" w:rsidRPr="00CC0E0B" w:rsidRDefault="00D26E93" w:rsidP="00D26E93">
      <w:pPr>
        <w:pStyle w:val="Style6"/>
        <w:widowControl/>
        <w:spacing w:line="360" w:lineRule="auto"/>
        <w:ind w:firstLine="720"/>
        <w:rPr>
          <w:rFonts w:ascii="Arial" w:hAnsi="Arial" w:cs="Arial"/>
          <w:lang w:val="ro-RO"/>
        </w:rPr>
      </w:pPr>
      <w:r w:rsidRPr="00CC0E0B">
        <w:rPr>
          <w:rFonts w:ascii="Arial" w:hAnsi="Arial" w:cs="Arial"/>
          <w:lang w:val="ro-RO"/>
        </w:rPr>
        <w:t>(</w:t>
      </w:r>
      <w:r w:rsidR="00B54B41" w:rsidRPr="00CC0E0B">
        <w:rPr>
          <w:rFonts w:ascii="Arial" w:hAnsi="Arial" w:cs="Arial"/>
          <w:lang w:val="ro-RO"/>
        </w:rPr>
        <w:t>7) Prevederile alin. (1) – (6) nu se aplică operatorilor economici care îndeplinesc cumulativ următoarele condiții:</w:t>
      </w:r>
    </w:p>
    <w:p w:rsidR="00D26E93" w:rsidRPr="00CC0E0B" w:rsidRDefault="00D26E93" w:rsidP="00D26E93">
      <w:pPr>
        <w:pStyle w:val="Style6"/>
        <w:widowControl/>
        <w:spacing w:line="360" w:lineRule="auto"/>
        <w:ind w:firstLine="720"/>
        <w:rPr>
          <w:rFonts w:ascii="Arial" w:hAnsi="Arial" w:cs="Arial"/>
          <w:lang w:val="ro-RO"/>
        </w:rPr>
      </w:pPr>
      <w:r w:rsidRPr="00CC0E0B">
        <w:rPr>
          <w:rFonts w:ascii="Arial" w:hAnsi="Arial" w:cs="Arial"/>
          <w:lang w:val="ro-RO"/>
        </w:rPr>
        <w:t>a)</w:t>
      </w:r>
      <w:r w:rsidR="00B54B41" w:rsidRPr="00CC0E0B">
        <w:rPr>
          <w:rFonts w:ascii="Arial" w:hAnsi="Arial" w:cs="Arial"/>
          <w:lang w:val="ro-RO"/>
        </w:rPr>
        <w:t xml:space="preserve"> nu au înregistrat în ultimii doi ani consecutivi pierderi brute;</w:t>
      </w:r>
    </w:p>
    <w:p w:rsidR="00D26E93" w:rsidRPr="00CC0E0B" w:rsidRDefault="00D26E93" w:rsidP="00D26E93">
      <w:pPr>
        <w:pStyle w:val="Style6"/>
        <w:widowControl/>
        <w:spacing w:line="360" w:lineRule="auto"/>
        <w:ind w:firstLine="720"/>
        <w:rPr>
          <w:rFonts w:ascii="Arial" w:hAnsi="Arial" w:cs="Arial"/>
          <w:lang w:val="ro-RO"/>
        </w:rPr>
      </w:pPr>
      <w:r w:rsidRPr="00CC0E0B">
        <w:rPr>
          <w:rFonts w:ascii="Arial" w:hAnsi="Arial" w:cs="Arial"/>
          <w:lang w:val="ro-RO"/>
        </w:rPr>
        <w:t xml:space="preserve">b) </w:t>
      </w:r>
      <w:r w:rsidR="00B54B41" w:rsidRPr="00CC0E0B">
        <w:rPr>
          <w:rFonts w:ascii="Arial" w:hAnsi="Arial" w:cs="Arial"/>
          <w:lang w:val="ro-RO"/>
        </w:rPr>
        <w:t>s-au încadrat în nivelul plăților restante aprobate prin bugetul de venituri și cheltuieli al anului 2016;</w:t>
      </w:r>
    </w:p>
    <w:p w:rsidR="00B54B41" w:rsidRPr="00CC0E0B" w:rsidRDefault="00D26E93" w:rsidP="00D26E93">
      <w:pPr>
        <w:pStyle w:val="Style6"/>
        <w:widowControl/>
        <w:spacing w:line="360" w:lineRule="auto"/>
        <w:ind w:firstLine="720"/>
        <w:rPr>
          <w:rFonts w:ascii="Arial" w:hAnsi="Arial" w:cs="Arial"/>
          <w:bCs/>
          <w:strike/>
          <w:lang w:val="ro-RO" w:eastAsia="ro-RO"/>
        </w:rPr>
      </w:pPr>
      <w:r w:rsidRPr="00CC0E0B">
        <w:rPr>
          <w:rFonts w:ascii="Arial" w:hAnsi="Arial" w:cs="Arial"/>
          <w:lang w:val="ro-RO"/>
        </w:rPr>
        <w:t xml:space="preserve">c) </w:t>
      </w:r>
      <w:r w:rsidR="00B54B41" w:rsidRPr="00CC0E0B">
        <w:rPr>
          <w:rFonts w:ascii="Arial" w:hAnsi="Arial" w:cs="Arial"/>
          <w:lang w:val="ro-RO"/>
        </w:rPr>
        <w:t>nu planifică pentru anul 2017 pierderi brute</w:t>
      </w:r>
      <w:r w:rsidR="007716A8" w:rsidRPr="00CC0E0B">
        <w:rPr>
          <w:rFonts w:ascii="Arial" w:hAnsi="Arial" w:cs="Arial"/>
          <w:lang w:val="ro-RO"/>
        </w:rPr>
        <w:t>.</w:t>
      </w:r>
      <w:r w:rsidR="00B54B41" w:rsidRPr="00CC0E0B">
        <w:rPr>
          <w:rFonts w:ascii="Arial" w:hAnsi="Arial" w:cs="Arial"/>
          <w:lang w:val="ro-RO"/>
        </w:rPr>
        <w:t xml:space="preserve"> </w:t>
      </w:r>
      <w:r w:rsidR="007716A8" w:rsidRPr="00CC0E0B">
        <w:rPr>
          <w:rFonts w:ascii="Arial" w:hAnsi="Arial" w:cs="Arial"/>
          <w:lang w:val="ro-RO"/>
        </w:rPr>
        <w:t xml:space="preserve"> </w:t>
      </w:r>
    </w:p>
    <w:p w:rsidR="004D795A" w:rsidRPr="00CC0E0B" w:rsidRDefault="004D795A" w:rsidP="007005F9">
      <w:pPr>
        <w:pStyle w:val="Style6"/>
        <w:widowControl/>
        <w:spacing w:line="360" w:lineRule="auto"/>
        <w:ind w:firstLine="0"/>
        <w:rPr>
          <w:rStyle w:val="FontStyle19"/>
          <w:b w:val="0"/>
          <w:sz w:val="24"/>
          <w:szCs w:val="24"/>
          <w:lang w:val="ro-RO" w:eastAsia="ro-RO"/>
        </w:rPr>
      </w:pPr>
    </w:p>
    <w:p w:rsidR="007D4BE3" w:rsidRPr="00CC0E0B" w:rsidRDefault="00194638" w:rsidP="007D4BE3">
      <w:pPr>
        <w:pStyle w:val="Style6"/>
        <w:widowControl/>
        <w:spacing w:line="360" w:lineRule="auto"/>
        <w:ind w:firstLine="720"/>
        <w:rPr>
          <w:rFonts w:ascii="Arial" w:hAnsi="Arial" w:cs="Arial"/>
          <w:lang w:val="ro-RO"/>
        </w:rPr>
      </w:pPr>
      <w:r w:rsidRPr="00CC0E0B">
        <w:rPr>
          <w:rStyle w:val="FontStyle19"/>
          <w:sz w:val="24"/>
          <w:szCs w:val="24"/>
          <w:lang w:val="ro-RO" w:eastAsia="ro-RO"/>
        </w:rPr>
        <w:t>Art.</w:t>
      </w:r>
      <w:r w:rsidR="00AD31BD" w:rsidRPr="00CC0E0B">
        <w:rPr>
          <w:rStyle w:val="FontStyle19"/>
          <w:sz w:val="24"/>
          <w:szCs w:val="24"/>
          <w:lang w:val="ro-RO" w:eastAsia="ro-RO"/>
        </w:rPr>
        <w:t>60</w:t>
      </w:r>
      <w:r w:rsidR="000E3F1E" w:rsidRPr="00CC0E0B">
        <w:rPr>
          <w:rStyle w:val="FontStyle19"/>
          <w:sz w:val="24"/>
          <w:szCs w:val="24"/>
          <w:lang w:val="ro-RO" w:eastAsia="ro-RO"/>
        </w:rPr>
        <w:t xml:space="preserve">. </w:t>
      </w:r>
      <w:r w:rsidR="00D853A8" w:rsidRPr="00CC0E0B">
        <w:rPr>
          <w:rStyle w:val="FontStyle19"/>
          <w:b w:val="0"/>
          <w:sz w:val="24"/>
          <w:szCs w:val="24"/>
          <w:lang w:val="ro-RO" w:eastAsia="ro-RO"/>
        </w:rPr>
        <w:t xml:space="preserve">- </w:t>
      </w:r>
      <w:r w:rsidR="007D4BE3" w:rsidRPr="00CC0E0B">
        <w:rPr>
          <w:rFonts w:ascii="Arial" w:hAnsi="Arial" w:cs="Arial"/>
          <w:lang w:val="ro-RO"/>
        </w:rPr>
        <w:t>(1) Din sumele aprobate în bugetul Minis</w:t>
      </w:r>
      <w:r w:rsidR="00C864C0" w:rsidRPr="00CC0E0B">
        <w:rPr>
          <w:rFonts w:ascii="Arial" w:hAnsi="Arial" w:cs="Arial"/>
          <w:lang w:val="ro-RO"/>
        </w:rPr>
        <w:t>terului Dezvoltării Regionale,</w:t>
      </w:r>
      <w:r w:rsidR="007D4BE3" w:rsidRPr="00CC0E0B">
        <w:rPr>
          <w:rFonts w:ascii="Arial" w:hAnsi="Arial" w:cs="Arial"/>
          <w:lang w:val="ro-RO"/>
        </w:rPr>
        <w:t xml:space="preserve"> Administrației Publice</w:t>
      </w:r>
      <w:r w:rsidR="00C864C0" w:rsidRPr="00CC0E0B">
        <w:rPr>
          <w:rFonts w:ascii="Arial" w:hAnsi="Arial" w:cs="Arial"/>
          <w:lang w:val="ro-RO"/>
        </w:rPr>
        <w:t xml:space="preserve"> și Fondurilor Europene pe anul 2017</w:t>
      </w:r>
      <w:r w:rsidR="007D4BE3" w:rsidRPr="00CC0E0B">
        <w:rPr>
          <w:rFonts w:ascii="Arial" w:hAnsi="Arial" w:cs="Arial"/>
          <w:lang w:val="ro-RO"/>
        </w:rPr>
        <w:t xml:space="preserve"> la capitolul </w:t>
      </w:r>
      <w:r w:rsidR="009768AC" w:rsidRPr="00CC0E0B">
        <w:rPr>
          <w:rFonts w:ascii="Arial" w:hAnsi="Arial" w:cs="Arial"/>
          <w:lang w:val="ro-RO"/>
        </w:rPr>
        <w:t>51.01</w:t>
      </w:r>
      <w:r w:rsidR="005E2A79" w:rsidRPr="00CC0E0B">
        <w:rPr>
          <w:rFonts w:ascii="Arial" w:hAnsi="Arial" w:cs="Arial"/>
          <w:lang w:val="ro-RO"/>
        </w:rPr>
        <w:t xml:space="preserve"> </w:t>
      </w:r>
      <w:r w:rsidR="009768AC" w:rsidRPr="00CC0E0B">
        <w:rPr>
          <w:rFonts w:ascii="Arial" w:hAnsi="Arial" w:cs="Arial"/>
          <w:lang w:val="ro-RO"/>
        </w:rPr>
        <w:t>„</w:t>
      </w:r>
      <w:r w:rsidR="005E2A79" w:rsidRPr="00CC0E0B">
        <w:rPr>
          <w:rFonts w:ascii="Arial" w:hAnsi="Arial" w:cs="Arial"/>
          <w:lang w:val="ro-RO"/>
        </w:rPr>
        <w:t>Autorit</w:t>
      </w:r>
      <w:r w:rsidR="009768AC" w:rsidRPr="00CC0E0B">
        <w:rPr>
          <w:rFonts w:ascii="Arial" w:hAnsi="Arial" w:cs="Arial"/>
          <w:lang w:val="ro-RO"/>
        </w:rPr>
        <w:t>ăți publice și acțiuni externe”</w:t>
      </w:r>
      <w:r w:rsidR="005E2A79" w:rsidRPr="00CC0E0B">
        <w:rPr>
          <w:rFonts w:ascii="Arial" w:hAnsi="Arial" w:cs="Arial"/>
          <w:lang w:val="ro-RO"/>
        </w:rPr>
        <w:t xml:space="preserve">, </w:t>
      </w:r>
      <w:r w:rsidR="007D4BE3" w:rsidRPr="00CC0E0B">
        <w:rPr>
          <w:rFonts w:ascii="Arial" w:hAnsi="Arial" w:cs="Arial"/>
          <w:lang w:val="ro-RO"/>
        </w:rPr>
        <w:t xml:space="preserve">titlul </w:t>
      </w:r>
      <w:r w:rsidR="009768AC" w:rsidRPr="00CC0E0B">
        <w:rPr>
          <w:rFonts w:ascii="Arial" w:hAnsi="Arial" w:cs="Arial"/>
          <w:lang w:val="ro-RO"/>
        </w:rPr>
        <w:t>55 „</w:t>
      </w:r>
      <w:r w:rsidR="005E2A79" w:rsidRPr="00CC0E0B">
        <w:rPr>
          <w:rFonts w:ascii="Arial" w:hAnsi="Arial" w:cs="Arial"/>
          <w:lang w:val="ro-RO"/>
        </w:rPr>
        <w:t>Alte transferuri</w:t>
      </w:r>
      <w:r w:rsidR="009768AC" w:rsidRPr="00CC0E0B">
        <w:rPr>
          <w:rFonts w:ascii="Arial" w:hAnsi="Arial" w:cs="Arial"/>
        </w:rPr>
        <w:t>”</w:t>
      </w:r>
      <w:r w:rsidR="005E2A79" w:rsidRPr="00CC0E0B">
        <w:rPr>
          <w:rFonts w:ascii="Arial" w:hAnsi="Arial" w:cs="Arial"/>
          <w:lang w:val="ro-RO"/>
        </w:rPr>
        <w:t xml:space="preserve"> suma</w:t>
      </w:r>
      <w:r w:rsidR="007D4BE3" w:rsidRPr="00CC0E0B">
        <w:rPr>
          <w:rFonts w:ascii="Arial" w:hAnsi="Arial" w:cs="Arial"/>
          <w:lang w:val="ro-RO"/>
        </w:rPr>
        <w:t xml:space="preserve"> de 462.339,34 lei se virează Ministerului Finanțelor Publice, în conformitate cu prevederile art. 5 alin.(3</w:t>
      </w:r>
      <w:r w:rsidR="007D4BE3" w:rsidRPr="00CC0E0B">
        <w:rPr>
          <w:rFonts w:ascii="Arial" w:hAnsi="Arial" w:cs="Arial"/>
          <w:vertAlign w:val="superscript"/>
          <w:lang w:val="ro-RO"/>
        </w:rPr>
        <w:t>2</w:t>
      </w:r>
      <w:r w:rsidR="007D4BE3" w:rsidRPr="00CC0E0B">
        <w:rPr>
          <w:rFonts w:ascii="Arial" w:hAnsi="Arial" w:cs="Arial"/>
          <w:lang w:val="ro-RO"/>
        </w:rPr>
        <w:t>) din Ordonanța de urgență a Guvernului nr 63/1999 cu privire la gestionarea fondurilor nerambursabile alocate României de către Comunitatea Europeană, precum și a fondurilor de cofinanțare aferente acestora, aprobată prin Legea nr. 22/2000</w:t>
      </w:r>
      <w:r w:rsidR="004A3B99" w:rsidRPr="00CC0E0B">
        <w:rPr>
          <w:rFonts w:ascii="Arial" w:hAnsi="Arial" w:cs="Arial"/>
          <w:lang w:val="ro-RO"/>
        </w:rPr>
        <w:t>,</w:t>
      </w:r>
      <w:r w:rsidR="007D4BE3" w:rsidRPr="00CC0E0B">
        <w:rPr>
          <w:rFonts w:ascii="Arial" w:hAnsi="Arial" w:cs="Arial"/>
          <w:lang w:val="ro-RO"/>
        </w:rPr>
        <w:t xml:space="preserve"> cu modificările și completările ulterioare</w:t>
      </w:r>
      <w:r w:rsidR="00C864C0" w:rsidRPr="00CC0E0B">
        <w:rPr>
          <w:rFonts w:ascii="Arial" w:hAnsi="Arial" w:cs="Arial"/>
          <w:lang w:val="ro-RO"/>
        </w:rPr>
        <w:t>,</w:t>
      </w:r>
      <w:r w:rsidR="007D4BE3" w:rsidRPr="00CC0E0B">
        <w:rPr>
          <w:rFonts w:ascii="Arial" w:hAnsi="Arial" w:cs="Arial"/>
          <w:lang w:val="ro-RO"/>
        </w:rPr>
        <w:t xml:space="preserve"> în vederea acoperirii sumelor utilizate de către Ministerul Finanțelor Publice ca urmare a plății Notei de debit a Comisiei Europene nr. 3241515572 din data de 22 decembrie 2015. </w:t>
      </w:r>
    </w:p>
    <w:p w:rsidR="007D4BE3" w:rsidRPr="00CC0E0B" w:rsidRDefault="007D4BE3" w:rsidP="007D4BE3">
      <w:pPr>
        <w:pStyle w:val="Style6"/>
        <w:widowControl/>
        <w:spacing w:line="360" w:lineRule="auto"/>
        <w:ind w:firstLine="720"/>
        <w:rPr>
          <w:rFonts w:ascii="Arial" w:hAnsi="Arial" w:cs="Arial"/>
          <w:lang w:val="ro-RO"/>
        </w:rPr>
      </w:pPr>
      <w:r w:rsidRPr="00CC0E0B">
        <w:rPr>
          <w:rFonts w:ascii="Arial" w:hAnsi="Arial" w:cs="Arial"/>
          <w:lang w:val="ro-RO"/>
        </w:rPr>
        <w:t>(2) Min</w:t>
      </w:r>
      <w:r w:rsidR="00C864C0" w:rsidRPr="00CC0E0B">
        <w:rPr>
          <w:rFonts w:ascii="Arial" w:hAnsi="Arial" w:cs="Arial"/>
          <w:lang w:val="ro-RO"/>
        </w:rPr>
        <w:t>isterul Dezvoltării Regionale,</w:t>
      </w:r>
      <w:r w:rsidRPr="00CC0E0B">
        <w:rPr>
          <w:rFonts w:ascii="Arial" w:hAnsi="Arial" w:cs="Arial"/>
          <w:lang w:val="ro-RO"/>
        </w:rPr>
        <w:t xml:space="preserve"> Administrației Publice</w:t>
      </w:r>
      <w:r w:rsidR="00C864C0" w:rsidRPr="00CC0E0B">
        <w:rPr>
          <w:rFonts w:ascii="Arial" w:hAnsi="Arial" w:cs="Arial"/>
          <w:lang w:val="ro-RO"/>
        </w:rPr>
        <w:t xml:space="preserve"> și Fondurilor Europene</w:t>
      </w:r>
      <w:r w:rsidRPr="00CC0E0B">
        <w:rPr>
          <w:rFonts w:ascii="Arial" w:hAnsi="Arial" w:cs="Arial"/>
          <w:lang w:val="ro-RO"/>
        </w:rPr>
        <w:t xml:space="preserve"> virează suma de 462.339,34 lei în co</w:t>
      </w:r>
      <w:r w:rsidR="00C864C0" w:rsidRPr="00CC0E0B">
        <w:rPr>
          <w:rFonts w:ascii="Arial" w:hAnsi="Arial" w:cs="Arial"/>
          <w:lang w:val="ro-RO"/>
        </w:rPr>
        <w:t>ntul RO 40TREZ99954010300XXXXX „</w:t>
      </w:r>
      <w:r w:rsidRPr="00CC0E0B">
        <w:rPr>
          <w:rFonts w:ascii="Arial" w:hAnsi="Arial" w:cs="Arial"/>
          <w:lang w:val="ro-RO"/>
        </w:rPr>
        <w:t>Disponibil de la bugetul de stat reprezentând prefinanţări și fonduri în cazul indisponibilității temporare aferente instrumentelor structurale”, deschis la Trezoreria Operativă Centrală, în termen de 15 zile lucrătoare de la intrarea în vigoare a prezentului act normativ.</w:t>
      </w:r>
    </w:p>
    <w:p w:rsidR="007D4BE3" w:rsidRPr="00CC0E0B" w:rsidRDefault="007D4BE3" w:rsidP="007D4BE3">
      <w:pPr>
        <w:pStyle w:val="Style6"/>
        <w:widowControl/>
        <w:spacing w:line="360" w:lineRule="auto"/>
        <w:ind w:firstLine="720"/>
        <w:rPr>
          <w:rFonts w:ascii="Arial" w:hAnsi="Arial" w:cs="Arial"/>
          <w:lang w:val="ro-RO"/>
        </w:rPr>
      </w:pPr>
      <w:r w:rsidRPr="00CC0E0B">
        <w:rPr>
          <w:rFonts w:ascii="Arial" w:hAnsi="Arial" w:cs="Arial"/>
          <w:lang w:val="ro-RO"/>
        </w:rPr>
        <w:lastRenderedPageBreak/>
        <w:t>(3) Suma de 462.339,34 lei virată de către Min</w:t>
      </w:r>
      <w:r w:rsidR="00C864C0" w:rsidRPr="00CC0E0B">
        <w:rPr>
          <w:rFonts w:ascii="Arial" w:hAnsi="Arial" w:cs="Arial"/>
          <w:lang w:val="ro-RO"/>
        </w:rPr>
        <w:t>isterul Dezvoltării Regionale,</w:t>
      </w:r>
      <w:r w:rsidRPr="00CC0E0B">
        <w:rPr>
          <w:rFonts w:ascii="Arial" w:hAnsi="Arial" w:cs="Arial"/>
          <w:lang w:val="ro-RO"/>
        </w:rPr>
        <w:t xml:space="preserve"> Administrației Publice</w:t>
      </w:r>
      <w:r w:rsidR="00C864C0" w:rsidRPr="00CC0E0B">
        <w:rPr>
          <w:rFonts w:ascii="Arial" w:hAnsi="Arial" w:cs="Arial"/>
          <w:lang w:val="ro-RO"/>
        </w:rPr>
        <w:t xml:space="preserve"> și Fondurilor Europene</w:t>
      </w:r>
      <w:r w:rsidRPr="00CC0E0B">
        <w:rPr>
          <w:rFonts w:ascii="Arial" w:hAnsi="Arial" w:cs="Arial"/>
          <w:lang w:val="ro-RO"/>
        </w:rPr>
        <w:t xml:space="preserve"> se utilizează pentru continuarea finanțării proiectelor în cazul indisponibilității temporare a fondurilor din instrumente structurale și de coeziune.</w:t>
      </w:r>
    </w:p>
    <w:p w:rsidR="007D4BE3" w:rsidRPr="00CC0E0B" w:rsidRDefault="007D4BE3" w:rsidP="007D4BE3">
      <w:pPr>
        <w:pStyle w:val="Style6"/>
        <w:widowControl/>
        <w:spacing w:line="360" w:lineRule="auto"/>
        <w:ind w:firstLine="720"/>
        <w:rPr>
          <w:rFonts w:ascii="Arial" w:hAnsi="Arial" w:cs="Arial"/>
          <w:bCs/>
          <w:strike/>
          <w:lang w:val="ro-RO" w:eastAsia="ro-RO"/>
        </w:rPr>
      </w:pPr>
    </w:p>
    <w:p w:rsidR="007D4BE3" w:rsidRPr="00CC0E0B" w:rsidRDefault="00AD31BD" w:rsidP="007D4BE3">
      <w:pPr>
        <w:pStyle w:val="Style6"/>
        <w:widowControl/>
        <w:spacing w:line="360" w:lineRule="auto"/>
        <w:ind w:firstLine="720"/>
        <w:rPr>
          <w:rFonts w:ascii="Arial" w:hAnsi="Arial" w:cs="Arial"/>
          <w:lang w:val="ro-RO"/>
        </w:rPr>
      </w:pPr>
      <w:r w:rsidRPr="00CC0E0B">
        <w:rPr>
          <w:rStyle w:val="FontStyle19"/>
          <w:sz w:val="24"/>
          <w:szCs w:val="24"/>
          <w:lang w:val="ro-RO" w:eastAsia="ro-RO"/>
        </w:rPr>
        <w:t>Art.61</w:t>
      </w:r>
      <w:r w:rsidR="007D4BE3" w:rsidRPr="00CC0E0B">
        <w:rPr>
          <w:rStyle w:val="FontStyle19"/>
          <w:sz w:val="24"/>
          <w:szCs w:val="24"/>
          <w:lang w:val="ro-RO" w:eastAsia="ro-RO"/>
        </w:rPr>
        <w:t xml:space="preserve">. </w:t>
      </w:r>
      <w:r w:rsidR="007D4BE3" w:rsidRPr="00CC0E0B">
        <w:rPr>
          <w:rStyle w:val="FontStyle19"/>
          <w:b w:val="0"/>
          <w:sz w:val="24"/>
          <w:szCs w:val="24"/>
          <w:lang w:val="ro-RO" w:eastAsia="ro-RO"/>
        </w:rPr>
        <w:t>-</w:t>
      </w:r>
      <w:r w:rsidR="007D4BE3" w:rsidRPr="00CC0E0B">
        <w:rPr>
          <w:rFonts w:ascii="Arial" w:hAnsi="Arial" w:cs="Arial"/>
          <w:lang w:val="ro-RO" w:eastAsia="zh-CN"/>
        </w:rPr>
        <w:t xml:space="preserve"> </w:t>
      </w:r>
      <w:r w:rsidR="007D4BE3" w:rsidRPr="00CC0E0B">
        <w:rPr>
          <w:rFonts w:ascii="Arial" w:hAnsi="Arial" w:cs="Arial"/>
          <w:lang w:val="ro-RO"/>
        </w:rPr>
        <w:t>(1) Din sumele aprobate în bugetul Ministerului</w:t>
      </w:r>
      <w:r w:rsidR="00C864C0" w:rsidRPr="00CC0E0B">
        <w:rPr>
          <w:rFonts w:ascii="Arial" w:hAnsi="Arial" w:cs="Arial"/>
          <w:lang w:val="ro-RO"/>
        </w:rPr>
        <w:t xml:space="preserve"> Dezvoltării Regionale, Administrației Publice și</w:t>
      </w:r>
      <w:r w:rsidR="007D4BE3" w:rsidRPr="00CC0E0B">
        <w:rPr>
          <w:rFonts w:ascii="Arial" w:hAnsi="Arial" w:cs="Arial"/>
          <w:lang w:val="ro-RO"/>
        </w:rPr>
        <w:t xml:space="preserve"> Fondurilor Europene</w:t>
      </w:r>
      <w:r w:rsidR="008B05A5" w:rsidRPr="00CC0E0B">
        <w:rPr>
          <w:rFonts w:ascii="Arial" w:hAnsi="Arial" w:cs="Arial"/>
          <w:lang w:val="ro-RO"/>
        </w:rPr>
        <w:t xml:space="preserve"> pe anul 2017</w:t>
      </w:r>
      <w:r w:rsidR="007D4BE3" w:rsidRPr="00CC0E0B">
        <w:rPr>
          <w:rFonts w:ascii="Arial" w:hAnsi="Arial" w:cs="Arial"/>
          <w:lang w:val="ro-RO"/>
        </w:rPr>
        <w:t xml:space="preserve"> </w:t>
      </w:r>
      <w:r w:rsidR="009768AC" w:rsidRPr="00CC0E0B">
        <w:rPr>
          <w:rFonts w:ascii="Arial" w:hAnsi="Arial" w:cs="Arial"/>
          <w:lang w:val="ro-RO"/>
        </w:rPr>
        <w:t>capitolul 51.01</w:t>
      </w:r>
      <w:r w:rsidR="005E2A79" w:rsidRPr="00CC0E0B">
        <w:rPr>
          <w:rFonts w:ascii="Arial" w:hAnsi="Arial" w:cs="Arial"/>
          <w:lang w:val="ro-RO"/>
        </w:rPr>
        <w:t xml:space="preserve"> </w:t>
      </w:r>
      <w:r w:rsidR="009768AC" w:rsidRPr="00CC0E0B">
        <w:rPr>
          <w:rFonts w:ascii="Arial" w:hAnsi="Arial" w:cs="Arial"/>
          <w:lang w:val="ro-RO"/>
        </w:rPr>
        <w:t>„</w:t>
      </w:r>
      <w:r w:rsidR="005E2A79" w:rsidRPr="00CC0E0B">
        <w:rPr>
          <w:rFonts w:ascii="Arial" w:hAnsi="Arial" w:cs="Arial"/>
          <w:lang w:val="ro-RO"/>
        </w:rPr>
        <w:t>Autorități publice și</w:t>
      </w:r>
      <w:r w:rsidR="009768AC" w:rsidRPr="00CC0E0B">
        <w:rPr>
          <w:rFonts w:ascii="Arial" w:hAnsi="Arial" w:cs="Arial"/>
          <w:lang w:val="ro-RO"/>
        </w:rPr>
        <w:t xml:space="preserve"> acțiuni externe’’, titlul 55 „</w:t>
      </w:r>
      <w:r w:rsidR="005E2A79" w:rsidRPr="00CC0E0B">
        <w:rPr>
          <w:rFonts w:ascii="Arial" w:hAnsi="Arial" w:cs="Arial"/>
          <w:lang w:val="ro-RO"/>
        </w:rPr>
        <w:t>Alte transferuri</w:t>
      </w:r>
      <w:r w:rsidR="009768AC" w:rsidRPr="00CC0E0B">
        <w:rPr>
          <w:rFonts w:ascii="Arial" w:hAnsi="Arial" w:cs="Arial"/>
        </w:rPr>
        <w:t>”</w:t>
      </w:r>
      <w:r w:rsidR="005E2A79" w:rsidRPr="00CC0E0B">
        <w:rPr>
          <w:rFonts w:ascii="Arial" w:hAnsi="Arial" w:cs="Arial"/>
          <w:lang w:val="ro-RO"/>
        </w:rPr>
        <w:t xml:space="preserve"> </w:t>
      </w:r>
      <w:r w:rsidR="007D4BE3" w:rsidRPr="00CC0E0B">
        <w:rPr>
          <w:rFonts w:ascii="Arial" w:hAnsi="Arial" w:cs="Arial"/>
          <w:lang w:val="ro-RO"/>
        </w:rPr>
        <w:t>suma de 257.061,18 lei</w:t>
      </w:r>
      <w:r w:rsidR="007D4BE3" w:rsidRPr="00CC0E0B">
        <w:rPr>
          <w:rFonts w:ascii="Arial" w:hAnsi="Arial" w:cs="Arial"/>
          <w:b/>
          <w:lang w:val="ro-RO"/>
        </w:rPr>
        <w:t xml:space="preserve"> </w:t>
      </w:r>
      <w:r w:rsidR="007D4BE3" w:rsidRPr="00CC0E0B">
        <w:rPr>
          <w:rFonts w:ascii="Arial" w:hAnsi="Arial" w:cs="Arial"/>
          <w:lang w:val="ro-RO"/>
        </w:rPr>
        <w:t xml:space="preserve"> se virează Ministerului Finanțelor Publice, în conformitate cu prevederile art. 5 alin.(3</w:t>
      </w:r>
      <w:r w:rsidR="007D4BE3" w:rsidRPr="00CC0E0B">
        <w:rPr>
          <w:rFonts w:ascii="Arial" w:hAnsi="Arial" w:cs="Arial"/>
          <w:vertAlign w:val="superscript"/>
          <w:lang w:val="ro-RO"/>
        </w:rPr>
        <w:t>2</w:t>
      </w:r>
      <w:r w:rsidR="007D4BE3" w:rsidRPr="00CC0E0B">
        <w:rPr>
          <w:rFonts w:ascii="Arial" w:hAnsi="Arial" w:cs="Arial"/>
          <w:lang w:val="ro-RO"/>
        </w:rPr>
        <w:t>) din Ordonanța de urgență a Guvernului nr 63/1999 cu privire la gestionarea fondurilor nerambursabile alocate României de către Comunitatea Europeană, precum și a fondurilor de cofinanțare aferente acestora, aprobată prin Legea nr. 22/2000</w:t>
      </w:r>
      <w:r w:rsidR="004A3B99" w:rsidRPr="00CC0E0B">
        <w:rPr>
          <w:rFonts w:ascii="Arial" w:hAnsi="Arial" w:cs="Arial"/>
          <w:lang w:val="ro-RO"/>
        </w:rPr>
        <w:t>,</w:t>
      </w:r>
      <w:r w:rsidR="007D4BE3" w:rsidRPr="00CC0E0B">
        <w:rPr>
          <w:rFonts w:ascii="Arial" w:hAnsi="Arial" w:cs="Arial"/>
          <w:lang w:val="ro-RO"/>
        </w:rPr>
        <w:t xml:space="preserve"> cu modificările și completările ulterioare în vederea acoperirii sumelor utilizate de către Ministerul Finanțelor Publice ca urmare a plății Notei de debit nr. 3241604890 din data de 12 aprilie 2016.</w:t>
      </w:r>
      <w:r w:rsidR="008B05A5" w:rsidRPr="00CC0E0B">
        <w:rPr>
          <w:rFonts w:ascii="Arial" w:hAnsi="Arial" w:cs="Arial"/>
          <w:lang w:val="ro-RO"/>
        </w:rPr>
        <w:t xml:space="preserve"> </w:t>
      </w:r>
    </w:p>
    <w:p w:rsidR="007D4BE3" w:rsidRPr="00CC0E0B" w:rsidRDefault="007D4BE3" w:rsidP="007D4BE3">
      <w:pPr>
        <w:pStyle w:val="Style6"/>
        <w:widowControl/>
        <w:spacing w:line="360" w:lineRule="auto"/>
        <w:ind w:firstLine="720"/>
        <w:rPr>
          <w:rFonts w:ascii="Arial" w:hAnsi="Arial" w:cs="Arial"/>
          <w:lang w:val="ro-RO"/>
        </w:rPr>
      </w:pPr>
      <w:r w:rsidRPr="00CC0E0B">
        <w:rPr>
          <w:rFonts w:ascii="Arial" w:hAnsi="Arial" w:cs="Arial"/>
          <w:lang w:val="ro-RO"/>
        </w:rPr>
        <w:t xml:space="preserve">(2) Ministerul </w:t>
      </w:r>
      <w:r w:rsidR="00C864C0" w:rsidRPr="00CC0E0B">
        <w:rPr>
          <w:rFonts w:ascii="Arial" w:hAnsi="Arial" w:cs="Arial"/>
          <w:lang w:val="ro-RO"/>
        </w:rPr>
        <w:t xml:space="preserve">Dezvoltării Regionale, Administrației Publice și </w:t>
      </w:r>
      <w:r w:rsidRPr="00CC0E0B">
        <w:rPr>
          <w:rFonts w:ascii="Arial" w:hAnsi="Arial" w:cs="Arial"/>
          <w:lang w:val="ro-RO"/>
        </w:rPr>
        <w:t>Fondurilor Europene virează suma de 257.061,18 lei în co</w:t>
      </w:r>
      <w:r w:rsidR="008B05A5" w:rsidRPr="00CC0E0B">
        <w:rPr>
          <w:rFonts w:ascii="Arial" w:hAnsi="Arial" w:cs="Arial"/>
          <w:lang w:val="ro-RO"/>
        </w:rPr>
        <w:t>ntul RO 40TREZ99954010300XXXXX „</w:t>
      </w:r>
      <w:r w:rsidRPr="00CC0E0B">
        <w:rPr>
          <w:rFonts w:ascii="Arial" w:hAnsi="Arial" w:cs="Arial"/>
          <w:lang w:val="ro-RO"/>
        </w:rPr>
        <w:t>Disponibil de la bugetul de stat reprezentând prefinanţări și fonduri în cazul indisponibilității temporare aferente instrumentelor structurale”, deschis la Trezoreria Operativă Centrală, în termen de 15 zile lucrătoare de la intrarea în vigoare a prezentului act normativ.</w:t>
      </w:r>
    </w:p>
    <w:p w:rsidR="007D4BE3" w:rsidRPr="00CC0E0B" w:rsidRDefault="007D4BE3" w:rsidP="00945BE8">
      <w:pPr>
        <w:pStyle w:val="Style6"/>
        <w:widowControl/>
        <w:spacing w:line="360" w:lineRule="auto"/>
        <w:ind w:firstLine="720"/>
        <w:rPr>
          <w:rFonts w:ascii="Arial" w:hAnsi="Arial" w:cs="Arial"/>
          <w:strike/>
          <w:u w:val="double"/>
          <w:lang w:val="ro-RO" w:eastAsia="ro-RO"/>
        </w:rPr>
      </w:pPr>
      <w:r w:rsidRPr="00CC0E0B">
        <w:rPr>
          <w:rFonts w:ascii="Arial" w:hAnsi="Arial" w:cs="Arial"/>
          <w:lang w:val="ro-RO"/>
        </w:rPr>
        <w:t>(3) Suma de 257.061,18 lei</w:t>
      </w:r>
      <w:r w:rsidRPr="00CC0E0B">
        <w:rPr>
          <w:rFonts w:ascii="Arial" w:hAnsi="Arial" w:cs="Arial"/>
          <w:b/>
          <w:lang w:val="ro-RO"/>
        </w:rPr>
        <w:t xml:space="preserve"> </w:t>
      </w:r>
      <w:r w:rsidRPr="00CC0E0B">
        <w:rPr>
          <w:rFonts w:ascii="Arial" w:hAnsi="Arial" w:cs="Arial"/>
          <w:lang w:val="ro-RO"/>
        </w:rPr>
        <w:t xml:space="preserve">virată de către Ministerul </w:t>
      </w:r>
      <w:r w:rsidR="008B05A5" w:rsidRPr="00CC0E0B">
        <w:rPr>
          <w:rFonts w:ascii="Arial" w:hAnsi="Arial" w:cs="Arial"/>
          <w:lang w:val="ro-RO"/>
        </w:rPr>
        <w:t xml:space="preserve">Dezvoltării Regionale, Administrației Publice și </w:t>
      </w:r>
      <w:r w:rsidRPr="00CC0E0B">
        <w:rPr>
          <w:rFonts w:ascii="Arial" w:hAnsi="Arial" w:cs="Arial"/>
          <w:lang w:val="ro-RO"/>
        </w:rPr>
        <w:t>Fondurilor Europene se utilizează pentru continuarea finanțării proiectelor în cazul indisponibilității temporare a fondurilor din instrumente structurale și de coeziune.</w:t>
      </w:r>
    </w:p>
    <w:p w:rsidR="00340498" w:rsidRPr="00CC0E0B" w:rsidRDefault="000A6B19" w:rsidP="000A6B19">
      <w:pPr>
        <w:pStyle w:val="Style6"/>
        <w:widowControl/>
        <w:spacing w:line="360" w:lineRule="auto"/>
        <w:ind w:firstLine="0"/>
        <w:rPr>
          <w:rFonts w:ascii="Arial" w:hAnsi="Arial" w:cs="Arial"/>
          <w:i/>
          <w:lang w:val="ro-RO"/>
        </w:rPr>
      </w:pPr>
      <w:r w:rsidRPr="00CC0E0B">
        <w:rPr>
          <w:rStyle w:val="FontStyle19"/>
          <w:sz w:val="24"/>
          <w:szCs w:val="24"/>
          <w:lang w:val="ro-RO" w:eastAsia="ro-RO"/>
        </w:rPr>
        <w:t xml:space="preserve"> </w:t>
      </w:r>
    </w:p>
    <w:p w:rsidR="00EC6913" w:rsidRPr="00CC0E0B" w:rsidRDefault="00AD31BD" w:rsidP="00EC6913">
      <w:pPr>
        <w:pStyle w:val="Style6"/>
        <w:widowControl/>
        <w:spacing w:line="360" w:lineRule="auto"/>
        <w:ind w:firstLine="720"/>
        <w:rPr>
          <w:rFonts w:ascii="Arial" w:hAnsi="Arial" w:cs="Arial"/>
          <w:bCs/>
          <w:lang w:val="ro-RO"/>
        </w:rPr>
      </w:pPr>
      <w:r w:rsidRPr="00CC0E0B">
        <w:rPr>
          <w:rStyle w:val="FontStyle19"/>
          <w:sz w:val="24"/>
          <w:szCs w:val="24"/>
          <w:lang w:val="ro-RO" w:eastAsia="ro-RO"/>
        </w:rPr>
        <w:t>Art.62</w:t>
      </w:r>
      <w:r w:rsidR="00340498" w:rsidRPr="00CC0E0B">
        <w:rPr>
          <w:rStyle w:val="FontStyle19"/>
          <w:sz w:val="24"/>
          <w:szCs w:val="24"/>
          <w:lang w:val="ro-RO" w:eastAsia="ro-RO"/>
        </w:rPr>
        <w:t xml:space="preserve">. </w:t>
      </w:r>
      <w:r w:rsidR="00340498" w:rsidRPr="00CC0E0B">
        <w:rPr>
          <w:rStyle w:val="FontStyle19"/>
          <w:b w:val="0"/>
          <w:sz w:val="24"/>
          <w:szCs w:val="24"/>
          <w:lang w:val="ro-RO" w:eastAsia="ro-RO"/>
        </w:rPr>
        <w:t>-</w:t>
      </w:r>
      <w:r w:rsidR="00340498" w:rsidRPr="00CC0E0B">
        <w:rPr>
          <w:rFonts w:ascii="Arial" w:hAnsi="Arial" w:cs="Arial"/>
          <w:i/>
          <w:lang w:val="ro-RO"/>
        </w:rPr>
        <w:t xml:space="preserve"> </w:t>
      </w:r>
      <w:r w:rsidR="00EC6913" w:rsidRPr="00CC0E0B">
        <w:rPr>
          <w:rFonts w:ascii="Arial" w:hAnsi="Arial" w:cs="Arial"/>
          <w:bCs/>
          <w:lang w:val="ro-RO"/>
        </w:rPr>
        <w:t xml:space="preserve"> (1) Sumele rambursate României pentru programele operaționale finanțate în cadrul obiectivului convergență, potrivit prevederilor </w:t>
      </w:r>
      <w:hyperlink r:id="rId8" w:history="1">
        <w:r w:rsidR="00EC6913" w:rsidRPr="00CC0E0B">
          <w:rPr>
            <w:rFonts w:ascii="Arial" w:hAnsi="Arial" w:cs="Arial"/>
            <w:bCs/>
            <w:lang w:val="ro-RO"/>
          </w:rPr>
          <w:t>Regulamentului (UE) nr. 1.311/2011</w:t>
        </w:r>
      </w:hyperlink>
      <w:r w:rsidR="00EC6913" w:rsidRPr="00CC0E0B">
        <w:rPr>
          <w:rFonts w:ascii="Arial" w:hAnsi="Arial" w:cs="Arial"/>
          <w:bCs/>
          <w:lang w:val="ro-RO"/>
        </w:rPr>
        <w:t xml:space="preserve"> al Parlamentului European și al Consiliului din 13 decembrie 2011 de modificare a </w:t>
      </w:r>
      <w:bookmarkStart w:id="1" w:name="REF24"/>
      <w:bookmarkEnd w:id="1"/>
      <w:r w:rsidR="00EC6913" w:rsidRPr="00CC0E0B">
        <w:rPr>
          <w:rFonts w:ascii="Arial" w:hAnsi="Arial" w:cs="Arial"/>
          <w:bCs/>
          <w:lang w:val="ro-RO"/>
        </w:rPr>
        <w:t xml:space="preserve">Regulamentului (CE) nr. 1.083/2006 al Consiliului în ceea ce privește anumite dispoziții referitoare la gestiunea financiară pentru anumite state membre care se confruntă cu dificultăți grave, sau sunt amenințate de astfel de dificultăți cu privire la stabilitatea lor financiară, rămase neutilizate la data de 31 decembrie 2016 în conturile de disponibil ale autorității de management, respectiv ale Autorității de Certificare și Plată, după aplicarea prevederilor </w:t>
      </w:r>
      <w:bookmarkStart w:id="2" w:name="REF23rtd4"/>
      <w:r w:rsidR="00EC6913" w:rsidRPr="00CC0E0B">
        <w:rPr>
          <w:rFonts w:ascii="Arial" w:hAnsi="Arial" w:cs="Arial"/>
          <w:bCs/>
          <w:lang w:val="ro-RO"/>
        </w:rPr>
        <w:t>art. 14</w:t>
      </w:r>
      <w:r w:rsidR="00EC6913" w:rsidRPr="00CC0E0B">
        <w:rPr>
          <w:rFonts w:ascii="Arial" w:hAnsi="Arial" w:cs="Arial"/>
          <w:bCs/>
          <w:vertAlign w:val="superscript"/>
          <w:lang w:val="ro-RO"/>
        </w:rPr>
        <w:t>1</w:t>
      </w:r>
      <w:r w:rsidR="00EC6913" w:rsidRPr="00CC0E0B">
        <w:rPr>
          <w:rFonts w:ascii="Arial" w:hAnsi="Arial" w:cs="Arial"/>
          <w:bCs/>
          <w:lang w:val="ro-RO"/>
        </w:rPr>
        <w:t xml:space="preserve"> din Ordonanța de urgență a Guvernului nr. 64/2009 privind gestionarea </w:t>
      </w:r>
      <w:r w:rsidR="00EC6913" w:rsidRPr="00CC0E0B">
        <w:rPr>
          <w:rFonts w:ascii="Arial" w:hAnsi="Arial" w:cs="Arial"/>
          <w:bCs/>
          <w:lang w:val="ro-RO"/>
        </w:rPr>
        <w:lastRenderedPageBreak/>
        <w:t xml:space="preserve">financiară a instrumentelor structurale și utilizarea acestora pentru obiectivul convergență, aprobată cu modificări prin </w:t>
      </w:r>
      <w:bookmarkStart w:id="3" w:name="REF25"/>
      <w:bookmarkEnd w:id="3"/>
      <w:r w:rsidR="00EC6913" w:rsidRPr="00CC0E0B">
        <w:rPr>
          <w:rFonts w:ascii="Arial" w:hAnsi="Arial" w:cs="Arial"/>
          <w:bCs/>
          <w:lang w:val="ro-RO"/>
        </w:rPr>
        <w:t xml:space="preserve">Legea nr. 362/2009, cu modificările și completările ulterioare, și ale </w:t>
      </w:r>
      <w:bookmarkEnd w:id="2"/>
      <w:r w:rsidR="00EC6913" w:rsidRPr="00CC0E0B">
        <w:rPr>
          <w:rFonts w:ascii="Arial" w:hAnsi="Arial" w:cs="Arial"/>
          <w:bCs/>
          <w:lang w:val="ro-RO"/>
        </w:rPr>
        <w:t>art. 56 din Legea nr. 339/2015, cu modificările și completările ulterioare, se utilizează pentru returnarea la bugetul de stat a sumelor utilizate din bugetul de stat în cazul indisponibilității temporare a sumelor de la Comisia Europeană, pentru stingerea datoriilor programelor operaționale la alte programe operaționale, precum și pentru efectuarea reglajelor financiare cu Comisia Europeană în contextul închiderii programelor operaționale.</w:t>
      </w:r>
    </w:p>
    <w:p w:rsidR="00EC6913" w:rsidRPr="00CC0E0B" w:rsidRDefault="00EC6913" w:rsidP="00EC6913">
      <w:pPr>
        <w:pStyle w:val="Style6"/>
        <w:widowControl/>
        <w:spacing w:line="360" w:lineRule="auto"/>
        <w:ind w:firstLine="720"/>
        <w:rPr>
          <w:rFonts w:ascii="Arial" w:hAnsi="Arial" w:cs="Arial"/>
          <w:bCs/>
          <w:lang w:val="ro-RO"/>
        </w:rPr>
      </w:pPr>
      <w:r w:rsidRPr="00CC0E0B">
        <w:rPr>
          <w:rFonts w:ascii="Arial" w:hAnsi="Arial" w:cs="Arial"/>
          <w:bCs/>
          <w:lang w:val="ro-RO"/>
        </w:rPr>
        <w:t>(2) Se autorizează ordonatorii principali de credite cu rol de autoritate de management să vireze sumele disponibile aflate în contul 50.01.46 „Disponibil din sume aferente mecanismului top-up" în conturile de disponibil corespunzătoare programelor operaționale respective deschise la Trezoreria Operativă Centrală pe numele Ministerului Finanțelor Publice - Autoritatea de Certificare și Plată.</w:t>
      </w:r>
    </w:p>
    <w:p w:rsidR="00EC6913" w:rsidRPr="00CC0E0B" w:rsidRDefault="00EC6913" w:rsidP="00EC6913">
      <w:pPr>
        <w:pStyle w:val="Style6"/>
        <w:widowControl/>
        <w:spacing w:line="360" w:lineRule="auto"/>
        <w:ind w:firstLine="720"/>
        <w:rPr>
          <w:rFonts w:ascii="Arial" w:hAnsi="Arial" w:cs="Arial"/>
          <w:bCs/>
          <w:lang w:val="ro-RO"/>
        </w:rPr>
      </w:pPr>
      <w:r w:rsidRPr="00CC0E0B">
        <w:rPr>
          <w:rFonts w:ascii="Arial" w:hAnsi="Arial" w:cs="Arial"/>
          <w:bCs/>
          <w:lang w:val="ro-RO"/>
        </w:rPr>
        <w:t>(3) Se autorizează ordonatorul principal de credite cu rol de autoritate de certificare să vireze sumele disponibile aflate în contul 50.01.46 „Disponibil din sume aferente mecanismului top-up" în contul de disponibil aferent Programului Operațional Sectorial Transport deschis la Trezoreria Operativă Centrală pe numele Ministerului Finanțelor Publice - Autoritatea de Certificare și Plată.</w:t>
      </w:r>
    </w:p>
    <w:p w:rsidR="00EC6913" w:rsidRPr="00CC0E0B" w:rsidRDefault="00EC6913" w:rsidP="00945BE8">
      <w:pPr>
        <w:pStyle w:val="Style6"/>
        <w:widowControl/>
        <w:spacing w:line="360" w:lineRule="auto"/>
        <w:ind w:firstLine="720"/>
        <w:rPr>
          <w:rFonts w:ascii="Arial" w:hAnsi="Arial" w:cs="Arial"/>
          <w:bCs/>
          <w:lang w:val="ro-RO"/>
        </w:rPr>
      </w:pPr>
      <w:r w:rsidRPr="00CC0E0B">
        <w:rPr>
          <w:rFonts w:ascii="Arial" w:hAnsi="Arial" w:cs="Arial"/>
          <w:bCs/>
          <w:lang w:val="ro-RO"/>
        </w:rPr>
        <w:t>(4) În aplicarea prevederilo</w:t>
      </w:r>
      <w:r w:rsidR="00924404" w:rsidRPr="00CC0E0B">
        <w:rPr>
          <w:rFonts w:ascii="Arial" w:hAnsi="Arial" w:cs="Arial"/>
          <w:bCs/>
          <w:lang w:val="ro-RO"/>
        </w:rPr>
        <w:t>r alin. (1), în cazul în care</w:t>
      </w:r>
      <w:r w:rsidRPr="00CC0E0B">
        <w:rPr>
          <w:rFonts w:ascii="Arial" w:hAnsi="Arial" w:cs="Arial"/>
          <w:bCs/>
          <w:lang w:val="ro-RO"/>
        </w:rPr>
        <w:t xml:space="preserve"> sumele respective au fost </w:t>
      </w:r>
      <w:r w:rsidR="00924404" w:rsidRPr="00CC0E0B">
        <w:rPr>
          <w:rFonts w:ascii="Arial" w:hAnsi="Arial" w:cs="Arial"/>
          <w:bCs/>
          <w:lang w:val="ro-RO"/>
        </w:rPr>
        <w:t xml:space="preserve"> virate în contul de</w:t>
      </w:r>
      <w:r w:rsidRPr="00CC0E0B">
        <w:rPr>
          <w:rFonts w:ascii="Arial" w:hAnsi="Arial" w:cs="Arial"/>
          <w:bCs/>
          <w:lang w:val="ro-RO"/>
        </w:rPr>
        <w:t xml:space="preserve"> venituri</w:t>
      </w:r>
      <w:r w:rsidR="00924404" w:rsidRPr="00CC0E0B">
        <w:rPr>
          <w:rFonts w:ascii="Arial" w:hAnsi="Arial" w:cs="Arial"/>
          <w:bCs/>
          <w:lang w:val="ro-RO"/>
        </w:rPr>
        <w:t xml:space="preserve"> a</w:t>
      </w:r>
      <w:r w:rsidRPr="00CC0E0B">
        <w:rPr>
          <w:rFonts w:ascii="Arial" w:hAnsi="Arial" w:cs="Arial"/>
          <w:bCs/>
          <w:lang w:val="ro-RO"/>
        </w:rPr>
        <w:t xml:space="preserve">le bugetului de stat pe anul 2017, potrivit prevederilor </w:t>
      </w:r>
      <w:bookmarkStart w:id="4" w:name="REF128"/>
      <w:bookmarkEnd w:id="4"/>
      <w:r w:rsidR="00A50941" w:rsidRPr="00CC0E0B">
        <w:rPr>
          <w:rFonts w:ascii="Arial" w:hAnsi="Arial" w:cs="Arial"/>
          <w:bCs/>
          <w:lang w:val="ro-RO"/>
        </w:rPr>
        <w:t xml:space="preserve">Ordinului comun al ministrului finanțelor publice și ministerului afacerilor europene nr.1022/2012, </w:t>
      </w:r>
      <w:r w:rsidRPr="00CC0E0B">
        <w:rPr>
          <w:rFonts w:ascii="Arial" w:hAnsi="Arial" w:cs="Arial"/>
          <w:bCs/>
          <w:lang w:val="ro-RO"/>
        </w:rPr>
        <w:t>cu modificările și completările ulterioare, se autorizează ordonatorii principali de credite cu rol de autoritate de management să vireze Autorității de Certificare și Plată sumele rămase neutilizate, pe bază de ordin de plată pentru Trezoreria Statului, din contul de venituri bugetare 20.A.45.22.00 „Sume primite în cadrul mecanismului top-up" codificat cu codul de identificare fiscală al ordonatorului principal de credite cu rol de autoritate de management, în conturile de disponibil corespunzătoare programelor operaționale respective deschise la Trezoreria Operativă Centrală pe numele Ministerului Finanțelor Publice - Autoritatea de Certificare și Plată.</w:t>
      </w:r>
    </w:p>
    <w:p w:rsidR="00EC6913" w:rsidRPr="00CC0E0B" w:rsidRDefault="00EC6913" w:rsidP="00EC6913">
      <w:pPr>
        <w:pStyle w:val="Style6"/>
        <w:widowControl/>
        <w:spacing w:line="360" w:lineRule="auto"/>
        <w:ind w:firstLine="720"/>
        <w:rPr>
          <w:rFonts w:ascii="Arial" w:hAnsi="Arial" w:cs="Arial"/>
          <w:lang w:val="ro-RO"/>
        </w:rPr>
      </w:pPr>
    </w:p>
    <w:p w:rsidR="00EC6913" w:rsidRPr="00CC0E0B" w:rsidRDefault="00AD31BD" w:rsidP="00EC6913">
      <w:pPr>
        <w:pStyle w:val="Style6"/>
        <w:widowControl/>
        <w:spacing w:line="360" w:lineRule="auto"/>
        <w:ind w:firstLine="720"/>
        <w:rPr>
          <w:rFonts w:ascii="Arial" w:hAnsi="Arial" w:cs="Arial"/>
          <w:bCs/>
          <w:lang w:val="ro-RO"/>
        </w:rPr>
      </w:pPr>
      <w:r w:rsidRPr="00CC0E0B">
        <w:rPr>
          <w:rStyle w:val="FontStyle19"/>
          <w:sz w:val="24"/>
          <w:szCs w:val="24"/>
          <w:lang w:val="ro-RO" w:eastAsia="ro-RO"/>
        </w:rPr>
        <w:t>Art.63</w:t>
      </w:r>
      <w:r w:rsidR="00340498" w:rsidRPr="00CC0E0B">
        <w:rPr>
          <w:rStyle w:val="FontStyle19"/>
          <w:sz w:val="24"/>
          <w:szCs w:val="24"/>
          <w:lang w:val="ro-RO" w:eastAsia="ro-RO"/>
        </w:rPr>
        <w:t xml:space="preserve">. </w:t>
      </w:r>
      <w:r w:rsidR="00340498" w:rsidRPr="00CC0E0B">
        <w:rPr>
          <w:rStyle w:val="FontStyle19"/>
          <w:b w:val="0"/>
          <w:sz w:val="24"/>
          <w:szCs w:val="24"/>
          <w:lang w:val="ro-RO" w:eastAsia="ro-RO"/>
        </w:rPr>
        <w:t xml:space="preserve">- </w:t>
      </w:r>
      <w:r w:rsidR="00EC6913" w:rsidRPr="00CC0E0B">
        <w:rPr>
          <w:rFonts w:ascii="Arial" w:hAnsi="Arial" w:cs="Arial"/>
          <w:bCs/>
          <w:lang w:val="ro-RO"/>
        </w:rPr>
        <w:t xml:space="preserve">(1) Dobânda acumulată la sumele de </w:t>
      </w:r>
      <w:proofErr w:type="spellStart"/>
      <w:r w:rsidR="00EC6913" w:rsidRPr="00CC0E0B">
        <w:rPr>
          <w:rFonts w:ascii="Arial" w:hAnsi="Arial" w:cs="Arial"/>
          <w:bCs/>
          <w:lang w:val="ro-RO"/>
        </w:rPr>
        <w:t>prefinanţare</w:t>
      </w:r>
      <w:proofErr w:type="spellEnd"/>
      <w:r w:rsidR="00EC6913" w:rsidRPr="00CC0E0B">
        <w:rPr>
          <w:rFonts w:ascii="Arial" w:hAnsi="Arial" w:cs="Arial"/>
          <w:bCs/>
          <w:lang w:val="ro-RO"/>
        </w:rPr>
        <w:t xml:space="preserve"> primite de la Comisia Europeană, aferentă programelor operaționale finanțate în cadrul obiectivului convergență al Politicii de Coeziune 2007-2013, rămasă neutilizată la data de 31 decembrie 2016, după aplicarea prevederilor art.</w:t>
      </w:r>
      <w:r w:rsidR="009A49DA" w:rsidRPr="00CC0E0B">
        <w:rPr>
          <w:rFonts w:ascii="Arial" w:hAnsi="Arial" w:cs="Arial"/>
          <w:bCs/>
          <w:lang w:val="ro-RO"/>
        </w:rPr>
        <w:t xml:space="preserve"> </w:t>
      </w:r>
      <w:r w:rsidR="00EC6913" w:rsidRPr="00CC0E0B">
        <w:rPr>
          <w:rFonts w:ascii="Arial" w:hAnsi="Arial" w:cs="Arial"/>
          <w:bCs/>
          <w:lang w:val="ro-RO"/>
        </w:rPr>
        <w:t>X</w:t>
      </w:r>
      <w:r w:rsidR="009A49DA" w:rsidRPr="00CC0E0B">
        <w:rPr>
          <w:rFonts w:ascii="Arial" w:hAnsi="Arial" w:cs="Arial"/>
          <w:bCs/>
          <w:lang w:val="ro-RO"/>
        </w:rPr>
        <w:t xml:space="preserve"> </w:t>
      </w:r>
      <w:r w:rsidR="00EC6913" w:rsidRPr="00CC0E0B">
        <w:rPr>
          <w:rFonts w:ascii="Arial" w:hAnsi="Arial" w:cs="Arial"/>
          <w:bCs/>
          <w:lang w:val="ro-RO"/>
        </w:rPr>
        <w:t xml:space="preserve">alin.(3) din Ordonanța Guvernului nr.17/2015 privind </w:t>
      </w:r>
      <w:r w:rsidR="00EC6913" w:rsidRPr="00CC0E0B">
        <w:rPr>
          <w:rFonts w:ascii="Arial" w:hAnsi="Arial" w:cs="Arial"/>
          <w:bCs/>
          <w:lang w:val="ro-RO"/>
        </w:rPr>
        <w:lastRenderedPageBreak/>
        <w:t>reglementarea unor măsuri fiscal-bugetare și modificarea și completarea unor acte normative, aprobată cu modificări prin Legea nr.316/2015, se utilizează pentru returnarea la bugetul de stat a sumelor utilizate din bugetul de stat în cazul indisponibilității temporare a sumelor de la Comisia Europeană și a datoriilor respectivelor programe operaționale la alte programe operaționale, precum și pentru efectuarea reglajelor financiare aferente programului operațional cu Comisia Europeană în contextul închiderii acestora.</w:t>
      </w:r>
    </w:p>
    <w:p w:rsidR="00EC6913" w:rsidRPr="00CC0E0B" w:rsidRDefault="00EC6913" w:rsidP="00EC6913">
      <w:pPr>
        <w:pStyle w:val="Style6"/>
        <w:widowControl/>
        <w:spacing w:line="360" w:lineRule="auto"/>
        <w:ind w:firstLine="720"/>
        <w:rPr>
          <w:rFonts w:ascii="Arial" w:hAnsi="Arial" w:cs="Arial"/>
          <w:bCs/>
          <w:lang w:val="ro-RO"/>
        </w:rPr>
      </w:pPr>
      <w:r w:rsidRPr="00CC0E0B">
        <w:rPr>
          <w:rFonts w:ascii="Arial" w:hAnsi="Arial" w:cs="Arial"/>
          <w:bCs/>
          <w:lang w:val="ro-RO"/>
        </w:rPr>
        <w:t xml:space="preserve">(2) Dobânda acumulată la sumele aferente Programului de cooperare transfrontalieră România-Bulgaria 2007-2013, inclusiv dobânda acumulată la sumele de </w:t>
      </w:r>
      <w:proofErr w:type="spellStart"/>
      <w:r w:rsidRPr="00CC0E0B">
        <w:rPr>
          <w:rFonts w:ascii="Arial" w:hAnsi="Arial" w:cs="Arial"/>
          <w:bCs/>
          <w:lang w:val="ro-RO"/>
        </w:rPr>
        <w:t>prefinanţare</w:t>
      </w:r>
      <w:proofErr w:type="spellEnd"/>
      <w:r w:rsidRPr="00CC0E0B">
        <w:rPr>
          <w:rFonts w:ascii="Arial" w:hAnsi="Arial" w:cs="Arial"/>
          <w:bCs/>
          <w:lang w:val="ro-RO"/>
        </w:rPr>
        <w:t xml:space="preserve"> primite de la Comisia Europeană, aferentă Programului de cooperare transfrontalieră România-Bulgaria 2007-2013, rămasă neutilizată la data de 31 decembrie 2016, după aplicarea prevederilor art. X alin.(4) din Ordonanța Guvernului nr.17/2015 privind reglementarea unor măsuri fiscal-bugetare și modificarea și completarea unor acte normative, aprobată cu modificări prin Legea nr.316/2015, se utilizează pentru asigurarea continuării finanțării programului în situația atingerii plafonului prevăzut de art.79 alin</w:t>
      </w:r>
      <w:r w:rsidR="00AB56CD" w:rsidRPr="00CC0E0B">
        <w:rPr>
          <w:rFonts w:ascii="Arial" w:hAnsi="Arial" w:cs="Arial"/>
          <w:bCs/>
          <w:lang w:val="ro-RO"/>
        </w:rPr>
        <w:t>.</w:t>
      </w:r>
      <w:r w:rsidRPr="00CC0E0B">
        <w:rPr>
          <w:rFonts w:ascii="Arial" w:hAnsi="Arial" w:cs="Arial"/>
          <w:bCs/>
          <w:lang w:val="ro-RO"/>
        </w:rPr>
        <w:t xml:space="preserve"> (1) din Regulamentul (CE) nr. 1.083/2006.</w:t>
      </w:r>
    </w:p>
    <w:p w:rsidR="00EC6913" w:rsidRPr="00CC0E0B" w:rsidRDefault="00EC6913" w:rsidP="00EC6913">
      <w:pPr>
        <w:pStyle w:val="Style6"/>
        <w:widowControl/>
        <w:spacing w:line="360" w:lineRule="auto"/>
        <w:ind w:firstLine="720"/>
        <w:rPr>
          <w:rFonts w:ascii="Arial" w:hAnsi="Arial" w:cs="Arial"/>
          <w:bCs/>
          <w:lang w:val="ro-RO"/>
        </w:rPr>
      </w:pPr>
      <w:r w:rsidRPr="00CC0E0B">
        <w:rPr>
          <w:rFonts w:ascii="Arial" w:hAnsi="Arial" w:cs="Arial"/>
          <w:bCs/>
          <w:lang w:val="ro-RO"/>
        </w:rPr>
        <w:t>(3) Sumele utilizate conform prevederilor alin. (2) se regularizează din instrumente structurale primite de la Comisia Europeană, după plata soldului final.</w:t>
      </w:r>
    </w:p>
    <w:p w:rsidR="00EC6913" w:rsidRPr="00CC0E0B" w:rsidRDefault="00EC6913" w:rsidP="00EC6913">
      <w:pPr>
        <w:pStyle w:val="Style6"/>
        <w:widowControl/>
        <w:spacing w:line="360" w:lineRule="auto"/>
        <w:ind w:firstLine="720"/>
        <w:rPr>
          <w:rFonts w:ascii="Arial" w:hAnsi="Arial" w:cs="Arial"/>
          <w:bCs/>
          <w:strike/>
          <w:lang w:val="ro-RO"/>
        </w:rPr>
      </w:pPr>
      <w:r w:rsidRPr="00CC0E0B">
        <w:rPr>
          <w:rFonts w:ascii="Arial" w:hAnsi="Arial" w:cs="Arial"/>
          <w:lang w:val="ro-RO"/>
        </w:rPr>
        <w:t xml:space="preserve">(4) </w:t>
      </w:r>
      <w:r w:rsidRPr="00CC0E0B">
        <w:rPr>
          <w:rFonts w:ascii="Arial" w:hAnsi="Arial" w:cs="Arial"/>
          <w:bCs/>
          <w:lang w:val="ro-RO"/>
        </w:rPr>
        <w:t>Regularizarea prevăzută la alin. (3) se realizează de către ordonatorul principal de credite cu rol de autoritate de management prin virarea sumelor respective la bugetul de stat, la poziții bugetare distincte de venituri pentru sumele provenite din finanțarea anului curent și pentru sumele provenite din finanțarea anilor precedenți</w:t>
      </w:r>
      <w:r w:rsidR="00945BE8" w:rsidRPr="00CC0E0B">
        <w:rPr>
          <w:rFonts w:ascii="Arial" w:hAnsi="Arial" w:cs="Arial"/>
          <w:bCs/>
          <w:lang w:val="ro-RO"/>
        </w:rPr>
        <w:t xml:space="preserve">. </w:t>
      </w:r>
    </w:p>
    <w:p w:rsidR="00EC6913" w:rsidRPr="00CC0E0B" w:rsidRDefault="00EC6913" w:rsidP="00EC6913">
      <w:pPr>
        <w:pStyle w:val="Style6"/>
        <w:widowControl/>
        <w:spacing w:line="360" w:lineRule="auto"/>
        <w:ind w:firstLine="720"/>
        <w:rPr>
          <w:rFonts w:ascii="Arial" w:hAnsi="Arial" w:cs="Arial"/>
          <w:bCs/>
          <w:lang w:val="ro-RO"/>
        </w:rPr>
      </w:pPr>
      <w:r w:rsidRPr="00CC0E0B">
        <w:rPr>
          <w:rFonts w:ascii="Arial" w:hAnsi="Arial" w:cs="Arial"/>
          <w:bCs/>
          <w:lang w:val="ro-RO"/>
        </w:rPr>
        <w:t xml:space="preserve">(5) În aplicarea prevederilor alin (1), se autorizează ordonatorii principali de credite cu rol de autoritate de management să vireze sumele disponibile aflate în contul de disponibil 50.01.51 „Disponibil din sume primite în conformitate cu prevederile </w:t>
      </w:r>
      <w:bookmarkStart w:id="5" w:name="REF8"/>
      <w:bookmarkEnd w:id="5"/>
      <w:r w:rsidRPr="00CC0E0B">
        <w:rPr>
          <w:rFonts w:ascii="Arial" w:hAnsi="Arial" w:cs="Arial"/>
          <w:bCs/>
          <w:lang w:val="ro-RO"/>
        </w:rPr>
        <w:t xml:space="preserve">art. X din O.G. nr. 17/2015” în conturile de disponibil corespunzătoare programelor operaționale respective deschise la Trezoreria Operativă Centrală pe numele Ministerului </w:t>
      </w:r>
      <w:r w:rsidR="005757CF" w:rsidRPr="00CC0E0B">
        <w:rPr>
          <w:rFonts w:ascii="Arial" w:hAnsi="Arial" w:cs="Arial"/>
          <w:bCs/>
          <w:lang w:val="ro-RO"/>
        </w:rPr>
        <w:t>Finanțelor</w:t>
      </w:r>
      <w:r w:rsidRPr="00CC0E0B">
        <w:rPr>
          <w:rFonts w:ascii="Arial" w:hAnsi="Arial" w:cs="Arial"/>
          <w:bCs/>
          <w:lang w:val="ro-RO"/>
        </w:rPr>
        <w:t xml:space="preserve"> Publice - Autoritatea de Certificare </w:t>
      </w:r>
      <w:r w:rsidR="005757CF" w:rsidRPr="00CC0E0B">
        <w:rPr>
          <w:rFonts w:ascii="Arial" w:hAnsi="Arial" w:cs="Arial"/>
          <w:bCs/>
          <w:lang w:val="ro-RO"/>
        </w:rPr>
        <w:t>și</w:t>
      </w:r>
      <w:r w:rsidRPr="00CC0E0B">
        <w:rPr>
          <w:rFonts w:ascii="Arial" w:hAnsi="Arial" w:cs="Arial"/>
          <w:bCs/>
          <w:lang w:val="ro-RO"/>
        </w:rPr>
        <w:t xml:space="preserve"> Plată.</w:t>
      </w:r>
    </w:p>
    <w:p w:rsidR="00EC6913" w:rsidRPr="00CC0E0B" w:rsidRDefault="00EC6913" w:rsidP="00EC6913">
      <w:pPr>
        <w:pStyle w:val="Style6"/>
        <w:widowControl/>
        <w:spacing w:line="360" w:lineRule="auto"/>
        <w:ind w:firstLine="720"/>
        <w:rPr>
          <w:rFonts w:ascii="Arial" w:hAnsi="Arial" w:cs="Arial"/>
          <w:bCs/>
          <w:lang w:val="ro-RO"/>
        </w:rPr>
      </w:pPr>
      <w:r w:rsidRPr="00CC0E0B">
        <w:rPr>
          <w:rFonts w:ascii="Arial" w:hAnsi="Arial" w:cs="Arial"/>
          <w:bCs/>
          <w:lang w:val="ro-RO"/>
        </w:rPr>
        <w:t>(6) În aplicarea prevederilor alin. (1), în cazul în care cu su</w:t>
      </w:r>
      <w:r w:rsidR="00A50941" w:rsidRPr="00CC0E0B">
        <w:rPr>
          <w:rFonts w:ascii="Arial" w:hAnsi="Arial" w:cs="Arial"/>
          <w:bCs/>
          <w:lang w:val="ro-RO"/>
        </w:rPr>
        <w:t>mele respective au fost virate în conturile de</w:t>
      </w:r>
      <w:r w:rsidRPr="00CC0E0B">
        <w:rPr>
          <w:rFonts w:ascii="Arial" w:hAnsi="Arial" w:cs="Arial"/>
          <w:bCs/>
          <w:lang w:val="ro-RO"/>
        </w:rPr>
        <w:t xml:space="preserve"> venituri</w:t>
      </w:r>
      <w:r w:rsidR="00A50941" w:rsidRPr="00CC0E0B">
        <w:rPr>
          <w:rFonts w:ascii="Arial" w:hAnsi="Arial" w:cs="Arial"/>
          <w:bCs/>
          <w:lang w:val="ro-RO"/>
        </w:rPr>
        <w:t xml:space="preserve"> a</w:t>
      </w:r>
      <w:r w:rsidRPr="00CC0E0B">
        <w:rPr>
          <w:rFonts w:ascii="Arial" w:hAnsi="Arial" w:cs="Arial"/>
          <w:bCs/>
          <w:lang w:val="ro-RO"/>
        </w:rPr>
        <w:t>le bugetului de stat pe anul 2017 potrivit prevederilor</w:t>
      </w:r>
      <w:r w:rsidR="00A50941" w:rsidRPr="00CC0E0B">
        <w:rPr>
          <w:rFonts w:ascii="Arial" w:hAnsi="Arial" w:cs="Arial"/>
          <w:bCs/>
          <w:lang w:val="ro-RO"/>
        </w:rPr>
        <w:t xml:space="preserve"> Ordinului comun al ministrului finanțelor publice și ministrului fondurilor europene nr.4017/2015, cu modificările și completările ulterioare, </w:t>
      </w:r>
      <w:r w:rsidRPr="00CC0E0B">
        <w:rPr>
          <w:rFonts w:ascii="Arial" w:hAnsi="Arial" w:cs="Arial"/>
          <w:bCs/>
          <w:lang w:val="ro-RO"/>
        </w:rPr>
        <w:t xml:space="preserve">se autorizează ordonatorii principali de credite cu rol de autoritate de management să vireze </w:t>
      </w:r>
      <w:r w:rsidR="005757CF" w:rsidRPr="00CC0E0B">
        <w:rPr>
          <w:rFonts w:ascii="Arial" w:hAnsi="Arial" w:cs="Arial"/>
          <w:bCs/>
          <w:lang w:val="ro-RO"/>
        </w:rPr>
        <w:t>Autorității</w:t>
      </w:r>
      <w:r w:rsidRPr="00CC0E0B">
        <w:rPr>
          <w:rFonts w:ascii="Arial" w:hAnsi="Arial" w:cs="Arial"/>
          <w:bCs/>
          <w:lang w:val="ro-RO"/>
        </w:rPr>
        <w:t xml:space="preserve"> de Certificare </w:t>
      </w:r>
      <w:r w:rsidR="005757CF" w:rsidRPr="00CC0E0B">
        <w:rPr>
          <w:rFonts w:ascii="Arial" w:hAnsi="Arial" w:cs="Arial"/>
          <w:bCs/>
          <w:lang w:val="ro-RO"/>
        </w:rPr>
        <w:t>și</w:t>
      </w:r>
      <w:r w:rsidRPr="00CC0E0B">
        <w:rPr>
          <w:rFonts w:ascii="Arial" w:hAnsi="Arial" w:cs="Arial"/>
          <w:bCs/>
          <w:lang w:val="ro-RO"/>
        </w:rPr>
        <w:t xml:space="preserve"> Plată sumele rămase neutilizate, pe bază de ordin de plată pentru Trezoreria Statului, din contul de v</w:t>
      </w:r>
      <w:r w:rsidR="005757CF" w:rsidRPr="00CC0E0B">
        <w:rPr>
          <w:rFonts w:ascii="Arial" w:hAnsi="Arial" w:cs="Arial"/>
          <w:bCs/>
          <w:lang w:val="ro-RO"/>
        </w:rPr>
        <w:t xml:space="preserve">enituri </w:t>
      </w:r>
      <w:r w:rsidR="005757CF" w:rsidRPr="00CC0E0B">
        <w:rPr>
          <w:rFonts w:ascii="Arial" w:hAnsi="Arial" w:cs="Arial"/>
          <w:bCs/>
          <w:lang w:val="ro-RO"/>
        </w:rPr>
        <w:lastRenderedPageBreak/>
        <w:t>bugetare 20.A.31.09.00 „</w:t>
      </w:r>
      <w:r w:rsidRPr="00CC0E0B">
        <w:rPr>
          <w:rFonts w:ascii="Arial" w:hAnsi="Arial" w:cs="Arial"/>
          <w:bCs/>
          <w:lang w:val="ro-RO"/>
        </w:rPr>
        <w:t xml:space="preserve">Venituri din dobânzi aferente sumelor aferente programelor </w:t>
      </w:r>
      <w:r w:rsidR="005757CF" w:rsidRPr="00CC0E0B">
        <w:rPr>
          <w:rFonts w:ascii="Arial" w:hAnsi="Arial" w:cs="Arial"/>
          <w:bCs/>
          <w:lang w:val="ro-RO"/>
        </w:rPr>
        <w:t>operaționale</w:t>
      </w:r>
      <w:r w:rsidRPr="00CC0E0B">
        <w:rPr>
          <w:rFonts w:ascii="Arial" w:hAnsi="Arial" w:cs="Arial"/>
          <w:bCs/>
          <w:lang w:val="ro-RO"/>
        </w:rPr>
        <w:t xml:space="preserve"> </w:t>
      </w:r>
      <w:r w:rsidR="005757CF" w:rsidRPr="00CC0E0B">
        <w:rPr>
          <w:rFonts w:ascii="Arial" w:hAnsi="Arial" w:cs="Arial"/>
          <w:bCs/>
          <w:lang w:val="ro-RO"/>
        </w:rPr>
        <w:t>finanțate</w:t>
      </w:r>
      <w:r w:rsidRPr="00CC0E0B">
        <w:rPr>
          <w:rFonts w:ascii="Arial" w:hAnsi="Arial" w:cs="Arial"/>
          <w:bCs/>
          <w:lang w:val="ro-RO"/>
        </w:rPr>
        <w:t xml:space="preserve"> în cadrul obiectivului </w:t>
      </w:r>
      <w:r w:rsidR="005757CF" w:rsidRPr="00CC0E0B">
        <w:rPr>
          <w:rFonts w:ascii="Arial" w:hAnsi="Arial" w:cs="Arial"/>
          <w:bCs/>
          <w:lang w:val="ro-RO"/>
        </w:rPr>
        <w:t>convergență</w:t>
      </w:r>
      <w:r w:rsidRPr="00CC0E0B">
        <w:rPr>
          <w:rFonts w:ascii="Arial" w:hAnsi="Arial" w:cs="Arial"/>
          <w:bCs/>
          <w:lang w:val="ro-RO"/>
        </w:rPr>
        <w:t xml:space="preserve"> al Politicii de coeziune 2007-2013, precum </w:t>
      </w:r>
      <w:r w:rsidR="005757CF" w:rsidRPr="00CC0E0B">
        <w:rPr>
          <w:rFonts w:ascii="Arial" w:hAnsi="Arial" w:cs="Arial"/>
          <w:bCs/>
          <w:lang w:val="ro-RO"/>
        </w:rPr>
        <w:t>și</w:t>
      </w:r>
      <w:r w:rsidRPr="00CC0E0B">
        <w:rPr>
          <w:rFonts w:ascii="Arial" w:hAnsi="Arial" w:cs="Arial"/>
          <w:bCs/>
          <w:lang w:val="ro-RO"/>
        </w:rPr>
        <w:t xml:space="preserve"> programelo</w:t>
      </w:r>
      <w:r w:rsidR="00D55597" w:rsidRPr="00CC0E0B">
        <w:rPr>
          <w:rFonts w:ascii="Arial" w:hAnsi="Arial" w:cs="Arial"/>
          <w:bCs/>
          <w:lang w:val="ro-RO"/>
        </w:rPr>
        <w:t>r de cooperare transfrontalieră”</w:t>
      </w:r>
      <w:r w:rsidRPr="00CC0E0B">
        <w:rPr>
          <w:rFonts w:ascii="Arial" w:hAnsi="Arial" w:cs="Arial"/>
          <w:bCs/>
          <w:lang w:val="ro-RO"/>
        </w:rPr>
        <w:t xml:space="preserve"> codificat cu codul de identificare fiscală al ordonatorului principal de credite cu rol de autoritate de management, în conturile de disponibil corespunzătoare programelor </w:t>
      </w:r>
      <w:r w:rsidR="005757CF" w:rsidRPr="00CC0E0B">
        <w:rPr>
          <w:rFonts w:ascii="Arial" w:hAnsi="Arial" w:cs="Arial"/>
          <w:bCs/>
          <w:lang w:val="ro-RO"/>
        </w:rPr>
        <w:t>operaționale</w:t>
      </w:r>
      <w:r w:rsidRPr="00CC0E0B">
        <w:rPr>
          <w:rFonts w:ascii="Arial" w:hAnsi="Arial" w:cs="Arial"/>
          <w:bCs/>
          <w:lang w:val="ro-RO"/>
        </w:rPr>
        <w:t xml:space="preserve"> respective deschise la Trezoreria Operativă Centrală pe numele Ministerului </w:t>
      </w:r>
      <w:r w:rsidR="005757CF" w:rsidRPr="00CC0E0B">
        <w:rPr>
          <w:rFonts w:ascii="Arial" w:hAnsi="Arial" w:cs="Arial"/>
          <w:bCs/>
          <w:lang w:val="ro-RO"/>
        </w:rPr>
        <w:t>Finanțelor</w:t>
      </w:r>
      <w:r w:rsidRPr="00CC0E0B">
        <w:rPr>
          <w:rFonts w:ascii="Arial" w:hAnsi="Arial" w:cs="Arial"/>
          <w:bCs/>
          <w:lang w:val="ro-RO"/>
        </w:rPr>
        <w:t xml:space="preserve"> Publice - Autoritatea de Certificare </w:t>
      </w:r>
      <w:r w:rsidR="005757CF" w:rsidRPr="00CC0E0B">
        <w:rPr>
          <w:rFonts w:ascii="Arial" w:hAnsi="Arial" w:cs="Arial"/>
          <w:bCs/>
          <w:lang w:val="ro-RO"/>
        </w:rPr>
        <w:t>și</w:t>
      </w:r>
      <w:r w:rsidRPr="00CC0E0B">
        <w:rPr>
          <w:rFonts w:ascii="Arial" w:hAnsi="Arial" w:cs="Arial"/>
          <w:bCs/>
          <w:lang w:val="ro-RO"/>
        </w:rPr>
        <w:t xml:space="preserve"> Plată.</w:t>
      </w:r>
    </w:p>
    <w:p w:rsidR="00D55597" w:rsidRPr="00CC0E0B" w:rsidRDefault="00D55597" w:rsidP="00EC6913">
      <w:pPr>
        <w:pStyle w:val="Style6"/>
        <w:widowControl/>
        <w:spacing w:line="360" w:lineRule="auto"/>
        <w:ind w:firstLine="720"/>
        <w:rPr>
          <w:rFonts w:ascii="Arial" w:hAnsi="Arial" w:cs="Arial"/>
          <w:bCs/>
          <w:lang w:val="ro-RO"/>
        </w:rPr>
      </w:pPr>
    </w:p>
    <w:p w:rsidR="00F9370F" w:rsidRPr="00CC0E0B" w:rsidRDefault="00AD31BD" w:rsidP="00F9370F">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Art.64</w:t>
      </w:r>
      <w:r w:rsidR="00D55597" w:rsidRPr="00CC0E0B">
        <w:rPr>
          <w:rStyle w:val="FontStyle19"/>
          <w:sz w:val="24"/>
          <w:szCs w:val="24"/>
          <w:lang w:val="ro-RO" w:eastAsia="ro-RO"/>
        </w:rPr>
        <w:t xml:space="preserve">. </w:t>
      </w:r>
      <w:r w:rsidR="0015505E" w:rsidRPr="00CC0E0B">
        <w:rPr>
          <w:rStyle w:val="FontStyle20"/>
          <w:sz w:val="24"/>
          <w:szCs w:val="24"/>
          <w:lang w:val="ro-RO" w:eastAsia="ro-RO"/>
        </w:rPr>
        <w:t>–</w:t>
      </w:r>
      <w:r w:rsidR="00D55597" w:rsidRPr="00CC0E0B">
        <w:rPr>
          <w:rStyle w:val="FontStyle20"/>
          <w:sz w:val="24"/>
          <w:szCs w:val="24"/>
          <w:lang w:val="ro-RO" w:eastAsia="ro-RO"/>
        </w:rPr>
        <w:t xml:space="preserve"> </w:t>
      </w:r>
      <w:r w:rsidR="000A6B19" w:rsidRPr="00CC0E0B">
        <w:rPr>
          <w:rStyle w:val="FontStyle20"/>
          <w:sz w:val="24"/>
          <w:szCs w:val="24"/>
          <w:lang w:val="ro-RO"/>
        </w:rPr>
        <w:t xml:space="preserve">Instituțiile de învățământ preuniversitar astfel cum sunt definite la art. 34 alin. (1) din Legea nr. 1/2011, cu modificările și completările ulterioare, și cele de pregătire, aplicație, formare profesională inițială și continuă </w:t>
      </w:r>
      <w:proofErr w:type="spellStart"/>
      <w:r w:rsidR="000A6B19" w:rsidRPr="00CC0E0B">
        <w:rPr>
          <w:rStyle w:val="FontStyle20"/>
          <w:sz w:val="24"/>
          <w:szCs w:val="24"/>
          <w:lang w:val="ro-RO"/>
        </w:rPr>
        <w:t>nonuniversitară</w:t>
      </w:r>
      <w:proofErr w:type="spellEnd"/>
      <w:r w:rsidR="000A6B19" w:rsidRPr="00CC0E0B">
        <w:rPr>
          <w:rStyle w:val="FontStyle20"/>
          <w:sz w:val="24"/>
          <w:szCs w:val="24"/>
          <w:lang w:val="ro-RO"/>
        </w:rPr>
        <w:t>, din sistemul de apărare, ordine publică și securitate națională, suportă din bugetele proprii cheltuielile pentru educarea, formarea profesională și culturală a personalului aparținând instituțiilor publice din sistemul de apărare, ordine publică și securitate națională, pe locurile finanțate de la bugetul de stat, indiferent de instituțiile din care provine acesta.</w:t>
      </w:r>
    </w:p>
    <w:p w:rsidR="00F9370F" w:rsidRPr="00CC0E0B" w:rsidRDefault="00F9370F" w:rsidP="00F9370F">
      <w:pPr>
        <w:pStyle w:val="Style6"/>
        <w:widowControl/>
        <w:spacing w:line="360" w:lineRule="auto"/>
        <w:ind w:firstLine="720"/>
        <w:rPr>
          <w:rStyle w:val="FontStyle20"/>
          <w:sz w:val="24"/>
          <w:szCs w:val="24"/>
          <w:lang w:val="ro-RO" w:eastAsia="ro-RO"/>
        </w:rPr>
      </w:pPr>
    </w:p>
    <w:p w:rsidR="00F9370F" w:rsidRPr="00CC0E0B" w:rsidRDefault="00F9370F" w:rsidP="00F9370F">
      <w:pPr>
        <w:pStyle w:val="Style6"/>
        <w:widowControl/>
        <w:spacing w:line="360" w:lineRule="auto"/>
        <w:ind w:firstLine="720"/>
        <w:rPr>
          <w:rStyle w:val="FontStyle20"/>
          <w:sz w:val="24"/>
          <w:szCs w:val="24"/>
          <w:lang w:val="ro-RO" w:eastAsia="ro-RO"/>
        </w:rPr>
      </w:pPr>
      <w:r w:rsidRPr="00CC0E0B">
        <w:rPr>
          <w:rStyle w:val="FontStyle19"/>
          <w:sz w:val="24"/>
          <w:szCs w:val="24"/>
          <w:lang w:val="ro-RO" w:eastAsia="ro-RO"/>
        </w:rPr>
        <w:t>Art.</w:t>
      </w:r>
      <w:r w:rsidR="00AD31BD" w:rsidRPr="00CC0E0B">
        <w:rPr>
          <w:rStyle w:val="FontStyle19"/>
          <w:sz w:val="24"/>
          <w:szCs w:val="24"/>
          <w:lang w:val="ro-RO" w:eastAsia="ro-RO"/>
        </w:rPr>
        <w:t>65</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000A6B19" w:rsidRPr="00CC0E0B">
        <w:rPr>
          <w:rStyle w:val="FontStyle20"/>
          <w:sz w:val="24"/>
          <w:szCs w:val="24"/>
          <w:lang w:val="ro-RO"/>
        </w:rPr>
        <w:t xml:space="preserve">(1) </w:t>
      </w:r>
      <w:r w:rsidRPr="00CC0E0B">
        <w:rPr>
          <w:rStyle w:val="FontStyle20"/>
          <w:sz w:val="24"/>
          <w:szCs w:val="24"/>
          <w:lang w:val="ro-RO"/>
        </w:rPr>
        <w:t>Instituțiile</w:t>
      </w:r>
      <w:r w:rsidR="000A6B19" w:rsidRPr="00CC0E0B">
        <w:rPr>
          <w:rStyle w:val="FontStyle20"/>
          <w:sz w:val="24"/>
          <w:szCs w:val="24"/>
          <w:lang w:val="ro-RO"/>
        </w:rPr>
        <w:t xml:space="preserve"> </w:t>
      </w:r>
      <w:r w:rsidRPr="00CC0E0B">
        <w:rPr>
          <w:rStyle w:val="FontStyle20"/>
          <w:sz w:val="24"/>
          <w:szCs w:val="24"/>
          <w:lang w:val="ro-RO"/>
        </w:rPr>
        <w:t>și</w:t>
      </w:r>
      <w:r w:rsidR="000A6B19" w:rsidRPr="00CC0E0B">
        <w:rPr>
          <w:rStyle w:val="FontStyle20"/>
          <w:sz w:val="24"/>
          <w:szCs w:val="24"/>
          <w:lang w:val="ro-RO"/>
        </w:rPr>
        <w:t xml:space="preserve"> </w:t>
      </w:r>
      <w:r w:rsidRPr="00CC0E0B">
        <w:rPr>
          <w:rStyle w:val="FontStyle20"/>
          <w:sz w:val="24"/>
          <w:szCs w:val="24"/>
          <w:lang w:val="ro-RO"/>
        </w:rPr>
        <w:t>autoritățile</w:t>
      </w:r>
      <w:r w:rsidR="000A6B19" w:rsidRPr="00CC0E0B">
        <w:rPr>
          <w:rStyle w:val="FontStyle20"/>
          <w:sz w:val="24"/>
          <w:szCs w:val="24"/>
          <w:lang w:val="ro-RO"/>
        </w:rPr>
        <w:t xml:space="preserve"> </w:t>
      </w:r>
      <w:r w:rsidRPr="00CC0E0B">
        <w:rPr>
          <w:rStyle w:val="FontStyle20"/>
          <w:sz w:val="24"/>
          <w:szCs w:val="24"/>
          <w:lang w:val="ro-RO"/>
        </w:rPr>
        <w:t>administrației</w:t>
      </w:r>
      <w:r w:rsidR="000A6B19" w:rsidRPr="00CC0E0B">
        <w:rPr>
          <w:rStyle w:val="FontStyle20"/>
          <w:sz w:val="24"/>
          <w:szCs w:val="24"/>
          <w:lang w:val="ro-RO"/>
        </w:rPr>
        <w:t xml:space="preserve"> publice centrale </w:t>
      </w:r>
      <w:r w:rsidRPr="00CC0E0B">
        <w:rPr>
          <w:rStyle w:val="FontStyle20"/>
          <w:sz w:val="24"/>
          <w:szCs w:val="24"/>
          <w:lang w:val="ro-RO"/>
        </w:rPr>
        <w:t>și</w:t>
      </w:r>
      <w:r w:rsidR="000A6B19" w:rsidRPr="00CC0E0B">
        <w:rPr>
          <w:rStyle w:val="FontStyle20"/>
          <w:sz w:val="24"/>
          <w:szCs w:val="24"/>
          <w:lang w:val="ro-RO"/>
        </w:rPr>
        <w:t xml:space="preserve"> locale care au în administrare hoteluri, case de odihnă </w:t>
      </w:r>
      <w:r w:rsidRPr="00CC0E0B">
        <w:rPr>
          <w:rStyle w:val="FontStyle20"/>
          <w:sz w:val="24"/>
          <w:szCs w:val="24"/>
          <w:lang w:val="ro-RO"/>
        </w:rPr>
        <w:t>și</w:t>
      </w:r>
      <w:r w:rsidR="000A6B19" w:rsidRPr="00CC0E0B">
        <w:rPr>
          <w:rStyle w:val="FontStyle20"/>
          <w:sz w:val="24"/>
          <w:szCs w:val="24"/>
          <w:lang w:val="ro-RO"/>
        </w:rPr>
        <w:t xml:space="preserve"> de </w:t>
      </w:r>
      <w:r w:rsidRPr="00CC0E0B">
        <w:rPr>
          <w:rStyle w:val="FontStyle20"/>
          <w:sz w:val="24"/>
          <w:szCs w:val="24"/>
          <w:lang w:val="ro-RO"/>
        </w:rPr>
        <w:t>oaspeți</w:t>
      </w:r>
      <w:r w:rsidR="000A6B19" w:rsidRPr="00CC0E0B">
        <w:rPr>
          <w:rStyle w:val="FontStyle20"/>
          <w:sz w:val="24"/>
          <w:szCs w:val="24"/>
          <w:lang w:val="ro-RO"/>
        </w:rPr>
        <w:t xml:space="preserve">, baze de odihnă, tratament </w:t>
      </w:r>
      <w:r w:rsidRPr="00CC0E0B">
        <w:rPr>
          <w:rStyle w:val="FontStyle20"/>
          <w:sz w:val="24"/>
          <w:szCs w:val="24"/>
          <w:lang w:val="ro-RO"/>
        </w:rPr>
        <w:t>și</w:t>
      </w:r>
      <w:r w:rsidR="000A6B19" w:rsidRPr="00CC0E0B">
        <w:rPr>
          <w:rStyle w:val="FontStyle20"/>
          <w:sz w:val="24"/>
          <w:szCs w:val="24"/>
          <w:lang w:val="ro-RO"/>
        </w:rPr>
        <w:t xml:space="preserve"> alte asemenea </w:t>
      </w:r>
      <w:r w:rsidRPr="00CC0E0B">
        <w:rPr>
          <w:rStyle w:val="FontStyle20"/>
          <w:sz w:val="24"/>
          <w:szCs w:val="24"/>
          <w:lang w:val="ro-RO"/>
        </w:rPr>
        <w:t>unități</w:t>
      </w:r>
      <w:r w:rsidR="000A6B19" w:rsidRPr="00CC0E0B">
        <w:rPr>
          <w:rStyle w:val="FontStyle20"/>
          <w:sz w:val="24"/>
          <w:szCs w:val="24"/>
          <w:lang w:val="ro-RO"/>
        </w:rPr>
        <w:t xml:space="preserve"> asigură </w:t>
      </w:r>
      <w:r w:rsidRPr="00CC0E0B">
        <w:rPr>
          <w:rStyle w:val="FontStyle20"/>
          <w:sz w:val="24"/>
          <w:szCs w:val="24"/>
          <w:lang w:val="ro-RO"/>
        </w:rPr>
        <w:t>finanțarea</w:t>
      </w:r>
      <w:r w:rsidR="000A6B19" w:rsidRPr="00CC0E0B">
        <w:rPr>
          <w:rStyle w:val="FontStyle20"/>
          <w:sz w:val="24"/>
          <w:szCs w:val="24"/>
          <w:lang w:val="ro-RO"/>
        </w:rPr>
        <w:t xml:space="preserve"> cheltuielilor curente </w:t>
      </w:r>
      <w:r w:rsidRPr="00CC0E0B">
        <w:rPr>
          <w:rStyle w:val="FontStyle20"/>
          <w:sz w:val="24"/>
          <w:szCs w:val="24"/>
          <w:lang w:val="ro-RO"/>
        </w:rPr>
        <w:t>și</w:t>
      </w:r>
      <w:r w:rsidR="000A6B19" w:rsidRPr="00CC0E0B">
        <w:rPr>
          <w:rStyle w:val="FontStyle20"/>
          <w:sz w:val="24"/>
          <w:szCs w:val="24"/>
          <w:lang w:val="ro-RO"/>
        </w:rPr>
        <w:t xml:space="preserve"> de capital pentru respectivele </w:t>
      </w:r>
      <w:r w:rsidRPr="00CC0E0B">
        <w:rPr>
          <w:rStyle w:val="FontStyle20"/>
          <w:sz w:val="24"/>
          <w:szCs w:val="24"/>
          <w:lang w:val="ro-RO"/>
        </w:rPr>
        <w:t>unități</w:t>
      </w:r>
      <w:r w:rsidR="000A6B19" w:rsidRPr="00CC0E0B">
        <w:rPr>
          <w:rStyle w:val="FontStyle20"/>
          <w:sz w:val="24"/>
          <w:szCs w:val="24"/>
          <w:lang w:val="ro-RO"/>
        </w:rPr>
        <w:t xml:space="preserve"> exclusiv din veniturile proprii ale acestor </w:t>
      </w:r>
      <w:r w:rsidRPr="00CC0E0B">
        <w:rPr>
          <w:rStyle w:val="FontStyle20"/>
          <w:sz w:val="24"/>
          <w:szCs w:val="24"/>
          <w:lang w:val="ro-RO"/>
        </w:rPr>
        <w:t>unități</w:t>
      </w:r>
      <w:r w:rsidR="000A6B19" w:rsidRPr="00CC0E0B">
        <w:rPr>
          <w:rStyle w:val="FontStyle20"/>
          <w:sz w:val="24"/>
          <w:szCs w:val="24"/>
          <w:lang w:val="ro-RO"/>
        </w:rPr>
        <w:t>.</w:t>
      </w:r>
    </w:p>
    <w:p w:rsidR="00F9370F" w:rsidRPr="00CC0E0B" w:rsidRDefault="000A6B19" w:rsidP="00F9370F">
      <w:pPr>
        <w:pStyle w:val="Style6"/>
        <w:widowControl/>
        <w:spacing w:line="360" w:lineRule="auto"/>
        <w:ind w:firstLine="720"/>
        <w:rPr>
          <w:rStyle w:val="FontStyle20"/>
          <w:sz w:val="24"/>
          <w:szCs w:val="24"/>
          <w:lang w:val="ro-RO"/>
        </w:rPr>
      </w:pPr>
      <w:r w:rsidRPr="00CC0E0B">
        <w:rPr>
          <w:rStyle w:val="FontStyle20"/>
          <w:sz w:val="24"/>
          <w:szCs w:val="24"/>
          <w:lang w:val="ro-RO"/>
        </w:rPr>
        <w:t xml:space="preserve">(2) Ordonatorii de credite nu vor putea </w:t>
      </w:r>
      <w:r w:rsidR="00F9370F" w:rsidRPr="00CC0E0B">
        <w:rPr>
          <w:rStyle w:val="FontStyle20"/>
          <w:sz w:val="24"/>
          <w:szCs w:val="24"/>
          <w:lang w:val="ro-RO"/>
        </w:rPr>
        <w:t>finanța</w:t>
      </w:r>
      <w:r w:rsidRPr="00CC0E0B">
        <w:rPr>
          <w:rStyle w:val="FontStyle20"/>
          <w:sz w:val="24"/>
          <w:szCs w:val="24"/>
          <w:lang w:val="ro-RO"/>
        </w:rPr>
        <w:t xml:space="preserve"> nicio activitate legată de administrarea </w:t>
      </w:r>
      <w:r w:rsidR="00F9370F" w:rsidRPr="00CC0E0B">
        <w:rPr>
          <w:rStyle w:val="FontStyle20"/>
          <w:sz w:val="24"/>
          <w:szCs w:val="24"/>
          <w:lang w:val="ro-RO"/>
        </w:rPr>
        <w:t>unităților</w:t>
      </w:r>
      <w:r w:rsidRPr="00CC0E0B">
        <w:rPr>
          <w:rStyle w:val="FontStyle20"/>
          <w:sz w:val="24"/>
          <w:szCs w:val="24"/>
          <w:lang w:val="ro-RO"/>
        </w:rPr>
        <w:t xml:space="preserve"> prevăzute la alin. (1) din sume alocate de la bugetul de stat, bugetele locale </w:t>
      </w:r>
      <w:r w:rsidR="00F9370F" w:rsidRPr="00CC0E0B">
        <w:rPr>
          <w:rStyle w:val="FontStyle20"/>
          <w:sz w:val="24"/>
          <w:szCs w:val="24"/>
          <w:lang w:val="ro-RO"/>
        </w:rPr>
        <w:t>și</w:t>
      </w:r>
      <w:r w:rsidRPr="00CC0E0B">
        <w:rPr>
          <w:rStyle w:val="FontStyle20"/>
          <w:sz w:val="24"/>
          <w:szCs w:val="24"/>
          <w:lang w:val="ro-RO"/>
        </w:rPr>
        <w:t xml:space="preserve"> bugetul Fondului </w:t>
      </w:r>
      <w:r w:rsidR="00F9370F" w:rsidRPr="00CC0E0B">
        <w:rPr>
          <w:rStyle w:val="FontStyle20"/>
          <w:sz w:val="24"/>
          <w:szCs w:val="24"/>
          <w:lang w:val="ro-RO"/>
        </w:rPr>
        <w:t>național</w:t>
      </w:r>
      <w:r w:rsidRPr="00CC0E0B">
        <w:rPr>
          <w:rStyle w:val="FontStyle20"/>
          <w:sz w:val="24"/>
          <w:szCs w:val="24"/>
          <w:lang w:val="ro-RO"/>
        </w:rPr>
        <w:t xml:space="preserve"> unic de asigurări sociale de sănătate.</w:t>
      </w:r>
    </w:p>
    <w:p w:rsidR="00DF6F93" w:rsidRPr="00CC0E0B" w:rsidRDefault="00DF6F93" w:rsidP="00F9370F">
      <w:pPr>
        <w:pStyle w:val="Style6"/>
        <w:widowControl/>
        <w:spacing w:line="360" w:lineRule="auto"/>
        <w:ind w:firstLine="720"/>
        <w:rPr>
          <w:rStyle w:val="FontStyle20"/>
          <w:sz w:val="24"/>
          <w:szCs w:val="24"/>
          <w:lang w:val="ro-RO"/>
        </w:rPr>
      </w:pPr>
    </w:p>
    <w:p w:rsidR="00DF6F93" w:rsidRPr="00CC0E0B" w:rsidRDefault="00DF6F93" w:rsidP="00DF6F93">
      <w:pPr>
        <w:pStyle w:val="Style6"/>
        <w:widowControl/>
        <w:spacing w:line="360" w:lineRule="auto"/>
        <w:ind w:firstLine="720"/>
        <w:rPr>
          <w:rStyle w:val="FontStyle20"/>
          <w:sz w:val="24"/>
          <w:szCs w:val="24"/>
          <w:lang w:val="ro-RO"/>
        </w:rPr>
      </w:pPr>
      <w:r w:rsidRPr="00CC0E0B">
        <w:rPr>
          <w:rStyle w:val="FontStyle19"/>
          <w:sz w:val="24"/>
          <w:szCs w:val="24"/>
          <w:lang w:val="ro-RO" w:eastAsia="ro-RO"/>
        </w:rPr>
        <w:t xml:space="preserve">Art.66. </w:t>
      </w:r>
      <w:r w:rsidRPr="00CC0E0B">
        <w:rPr>
          <w:rStyle w:val="FontStyle20"/>
          <w:sz w:val="24"/>
          <w:szCs w:val="24"/>
          <w:lang w:val="ro-RO" w:eastAsia="ro-RO"/>
        </w:rPr>
        <w:t>-</w:t>
      </w:r>
      <w:r w:rsidRPr="00CC0E0B">
        <w:rPr>
          <w:rStyle w:val="FontStyle20"/>
          <w:sz w:val="24"/>
          <w:szCs w:val="24"/>
          <w:lang w:val="ro-RO"/>
        </w:rPr>
        <w:t xml:space="preserve"> Pentru anul 2017, se menține numărul de posturi pentru personalul clerical angajat în unitățile cultelor recunoscute din România, pentru care se asigură sprijin lunar la salarizare, prevăzut la capitolul III din anexa nr. II, la Legea-cadru nr.284/2010 privind salarizarea unitară a personalului plătit din fondurile publice, cu modificările și completările ulterioare, astfel cum a fost majorat în anul 2016 prin Legea bugetului de stat pe anul 2016, nr.339/2015, cu modificările și completările ulterioare.</w:t>
      </w:r>
    </w:p>
    <w:p w:rsidR="00F9370F" w:rsidRPr="00CC0E0B" w:rsidRDefault="00F9370F" w:rsidP="00F9370F">
      <w:pPr>
        <w:pStyle w:val="Style6"/>
        <w:widowControl/>
        <w:spacing w:line="360" w:lineRule="auto"/>
        <w:ind w:firstLine="720"/>
        <w:rPr>
          <w:rStyle w:val="FontStyle20"/>
          <w:sz w:val="24"/>
          <w:szCs w:val="24"/>
          <w:lang w:val="ro-RO"/>
        </w:rPr>
      </w:pPr>
    </w:p>
    <w:p w:rsidR="00DF6F93" w:rsidRPr="00CC0E0B" w:rsidRDefault="00DF6F93" w:rsidP="00DF6F93">
      <w:pPr>
        <w:pStyle w:val="Style6"/>
        <w:widowControl/>
        <w:spacing w:line="360" w:lineRule="auto"/>
        <w:ind w:firstLine="720"/>
        <w:rPr>
          <w:rStyle w:val="FontStyle20"/>
          <w:sz w:val="24"/>
          <w:szCs w:val="24"/>
          <w:lang w:val="ro-RO"/>
        </w:rPr>
      </w:pPr>
      <w:r w:rsidRPr="00CC0E0B">
        <w:rPr>
          <w:rStyle w:val="FontStyle19"/>
          <w:sz w:val="24"/>
          <w:szCs w:val="24"/>
          <w:lang w:val="ro-RO" w:eastAsia="ro-RO"/>
        </w:rPr>
        <w:t xml:space="preserve">Art.67. </w:t>
      </w:r>
      <w:r w:rsidRPr="00CC0E0B">
        <w:rPr>
          <w:rStyle w:val="FontStyle20"/>
          <w:sz w:val="24"/>
          <w:szCs w:val="24"/>
          <w:lang w:val="ro-RO" w:eastAsia="ro-RO"/>
        </w:rPr>
        <w:t>-</w:t>
      </w:r>
      <w:r w:rsidRPr="00CC0E0B">
        <w:rPr>
          <w:rStyle w:val="FontStyle20"/>
          <w:sz w:val="24"/>
          <w:szCs w:val="24"/>
          <w:lang w:val="ro-RO"/>
        </w:rPr>
        <w:t xml:space="preserve"> Eventualele sumele cuvenite ca urmare a procesului de recalculare a pensiilor potrivit art. 109 alin. (1) și art. 110 alin. (1) din Legea nr. 223/2015 privind pensiile militare de </w:t>
      </w:r>
      <w:r w:rsidRPr="00CC0E0B">
        <w:rPr>
          <w:rStyle w:val="FontStyle20"/>
          <w:sz w:val="24"/>
          <w:szCs w:val="24"/>
          <w:lang w:val="ro-RO"/>
        </w:rPr>
        <w:lastRenderedPageBreak/>
        <w:t>stat, cu modificările și completările ulterioare, ce reprezintă diferențe de pensie de la data intrării în vigoare a Legii nr. 223/2015,  cu modificările și completările ulterioare, și până la punerea în plată a pensiilor recalculate, se acordă în trimestrul IV 2017.</w:t>
      </w:r>
    </w:p>
    <w:p w:rsidR="00DF6F93" w:rsidRPr="00CC0E0B" w:rsidRDefault="00DF6F93" w:rsidP="00F9370F">
      <w:pPr>
        <w:pStyle w:val="Style6"/>
        <w:widowControl/>
        <w:spacing w:line="360" w:lineRule="auto"/>
        <w:ind w:firstLine="720"/>
        <w:rPr>
          <w:rStyle w:val="FontStyle20"/>
          <w:sz w:val="24"/>
          <w:szCs w:val="24"/>
          <w:lang w:val="ro-RO"/>
        </w:rPr>
      </w:pPr>
    </w:p>
    <w:p w:rsidR="00F9370F" w:rsidRPr="00CC0E0B" w:rsidRDefault="00F9370F" w:rsidP="00F9370F">
      <w:pPr>
        <w:pStyle w:val="Style6"/>
        <w:widowControl/>
        <w:spacing w:line="360" w:lineRule="auto"/>
        <w:ind w:firstLine="720"/>
        <w:rPr>
          <w:rStyle w:val="FontStyle20"/>
          <w:sz w:val="24"/>
          <w:szCs w:val="24"/>
          <w:lang w:val="ro-RO" w:eastAsia="ro-RO"/>
        </w:rPr>
      </w:pPr>
    </w:p>
    <w:p w:rsidR="00F9370F" w:rsidRPr="00CC0E0B" w:rsidRDefault="00F9370F" w:rsidP="00F9370F">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w:t>
      </w:r>
      <w:r w:rsidR="00DF6F93" w:rsidRPr="00CC0E0B">
        <w:rPr>
          <w:rStyle w:val="FontStyle19"/>
          <w:sz w:val="24"/>
          <w:szCs w:val="24"/>
          <w:lang w:val="ro-RO" w:eastAsia="ro-RO"/>
        </w:rPr>
        <w:t>6</w:t>
      </w:r>
      <w:r w:rsidR="00CC0E0B">
        <w:rPr>
          <w:rStyle w:val="FontStyle19"/>
          <w:sz w:val="24"/>
          <w:szCs w:val="24"/>
          <w:lang w:val="ro-RO" w:eastAsia="ro-RO"/>
        </w:rPr>
        <w:t>8</w:t>
      </w:r>
      <w:r w:rsidRPr="00CC0E0B">
        <w:rPr>
          <w:rStyle w:val="FontStyle19"/>
          <w:sz w:val="24"/>
          <w:szCs w:val="24"/>
          <w:lang w:val="ro-RO" w:eastAsia="ro-RO"/>
        </w:rPr>
        <w:t xml:space="preserve">. </w:t>
      </w:r>
      <w:r w:rsidRPr="00CC0E0B">
        <w:rPr>
          <w:rStyle w:val="FontStyle20"/>
          <w:sz w:val="24"/>
          <w:szCs w:val="24"/>
          <w:lang w:val="ro-RO" w:eastAsia="ro-RO"/>
        </w:rPr>
        <w:t xml:space="preserve">- </w:t>
      </w:r>
      <w:r w:rsidRPr="00CC0E0B">
        <w:rPr>
          <w:rFonts w:ascii="Arial" w:hAnsi="Arial" w:cs="Arial"/>
          <w:lang w:val="ro-RO" w:eastAsia="ro-RO"/>
        </w:rPr>
        <w:t>Ordonatorii principali de credite ai bugetului de stat au obligația să transmită Ministerului Finanțelor Publice detalierea în structură, pe funcții, a numărului maxim de posturi finanțat în condițiile legii și salariul mediu de bază pe funcții din anul 2017, în termen de 30 de zile de la intrarea în vigoare a prezentei legi.</w:t>
      </w:r>
    </w:p>
    <w:p w:rsidR="00F9370F" w:rsidRPr="00CC0E0B" w:rsidRDefault="00F9370F" w:rsidP="00E6234D">
      <w:pPr>
        <w:pStyle w:val="Style6"/>
        <w:widowControl/>
        <w:spacing w:line="360" w:lineRule="auto"/>
        <w:ind w:firstLine="0"/>
        <w:rPr>
          <w:rFonts w:ascii="Arial" w:hAnsi="Arial" w:cs="Arial"/>
          <w:lang w:val="ro-RO" w:eastAsia="ro-RO"/>
        </w:rPr>
      </w:pPr>
    </w:p>
    <w:p w:rsidR="000A65CB" w:rsidRPr="00CC0E0B" w:rsidRDefault="00F9370F" w:rsidP="00FE4A9B">
      <w:pPr>
        <w:pStyle w:val="Style6"/>
        <w:widowControl/>
        <w:spacing w:line="360" w:lineRule="auto"/>
        <w:ind w:firstLine="720"/>
        <w:rPr>
          <w:rFonts w:ascii="Arial" w:hAnsi="Arial" w:cs="Arial"/>
          <w:lang w:val="ro-RO" w:eastAsia="ro-RO"/>
        </w:rPr>
      </w:pPr>
      <w:r w:rsidRPr="00CC0E0B">
        <w:rPr>
          <w:rStyle w:val="FontStyle19"/>
          <w:sz w:val="24"/>
          <w:szCs w:val="24"/>
          <w:lang w:val="ro-RO" w:eastAsia="ro-RO"/>
        </w:rPr>
        <w:t>Art.</w:t>
      </w:r>
      <w:r w:rsidR="00CC0E0B">
        <w:rPr>
          <w:rStyle w:val="FontStyle19"/>
          <w:sz w:val="24"/>
          <w:szCs w:val="24"/>
          <w:lang w:val="ro-RO" w:eastAsia="ro-RO"/>
        </w:rPr>
        <w:t>69</w:t>
      </w:r>
      <w:r w:rsidRPr="00CC0E0B">
        <w:rPr>
          <w:rStyle w:val="FontStyle19"/>
          <w:sz w:val="24"/>
          <w:szCs w:val="24"/>
          <w:lang w:val="ro-RO" w:eastAsia="ro-RO"/>
        </w:rPr>
        <w:t xml:space="preserve">. </w:t>
      </w:r>
      <w:r w:rsidRPr="00CC0E0B">
        <w:rPr>
          <w:rStyle w:val="FontStyle20"/>
          <w:sz w:val="24"/>
          <w:szCs w:val="24"/>
          <w:lang w:val="ro-RO" w:eastAsia="ro-RO"/>
        </w:rPr>
        <w:t>-</w:t>
      </w:r>
      <w:r w:rsidRPr="00CC0E0B">
        <w:rPr>
          <w:rFonts w:ascii="Arial" w:hAnsi="Arial" w:cs="Arial"/>
          <w:lang w:val="ro-RO" w:eastAsia="ro-RO"/>
        </w:rPr>
        <w:t xml:space="preserve"> (1) </w:t>
      </w:r>
      <w:r w:rsidR="00FE4A9B" w:rsidRPr="00CC0E0B">
        <w:rPr>
          <w:rFonts w:ascii="Arial" w:hAnsi="Arial" w:cs="Arial"/>
          <w:lang w:val="ro-RO" w:eastAsia="ro-RO"/>
        </w:rPr>
        <w:t>În termen de 20 de zile de la data intrării în vigoare a prezentei legi, se autorizează ordonatorii principali de credite să aprobe anexele</w:t>
      </w:r>
      <w:r w:rsidR="002E734B" w:rsidRPr="00CC0E0B">
        <w:rPr>
          <w:rFonts w:ascii="Arial" w:hAnsi="Arial" w:cs="Arial"/>
          <w:lang w:val="ro-RO" w:eastAsia="ro-RO"/>
        </w:rPr>
        <w:t xml:space="preserve"> nr.</w:t>
      </w:r>
      <w:r w:rsidR="00FE4A9B" w:rsidRPr="00CC0E0B">
        <w:rPr>
          <w:rFonts w:ascii="Arial" w:hAnsi="Arial" w:cs="Arial"/>
          <w:lang w:val="ro-RO" w:eastAsia="ro-RO"/>
        </w:rPr>
        <w:t xml:space="preserve"> 3/XX/20, 3/XX/21, 3/XX/22, 3/XX/23, 3/XX/24 și 3/XX/25, după caz, cu detalierea </w:t>
      </w:r>
      <w:r w:rsidR="000A65CB" w:rsidRPr="00CC0E0B">
        <w:rPr>
          <w:rFonts w:ascii="Arial" w:hAnsi="Arial" w:cs="Arial"/>
          <w:lang w:val="ro-RO" w:eastAsia="ro-RO"/>
        </w:rPr>
        <w:t>sumelor aprobate la titlul 56</w:t>
      </w:r>
      <w:r w:rsidR="000A65CB" w:rsidRPr="00CC0E0B">
        <w:rPr>
          <w:rStyle w:val="FontStyle20"/>
          <w:sz w:val="24"/>
          <w:szCs w:val="24"/>
          <w:lang w:val="ro-RO" w:eastAsia="ro-RO"/>
        </w:rPr>
        <w:t xml:space="preserve"> „Proiecte cu finanțare din fonduri externe nerambursabile (FEN) postaderare” </w:t>
      </w:r>
      <w:r w:rsidR="000A65CB" w:rsidRPr="00CC0E0B">
        <w:rPr>
          <w:rFonts w:ascii="Arial" w:hAnsi="Arial" w:cs="Arial"/>
          <w:lang w:val="ro-RO" w:eastAsia="ro-RO"/>
        </w:rPr>
        <w:t xml:space="preserve">și respectiv </w:t>
      </w:r>
      <w:r w:rsidR="000A65CB" w:rsidRPr="00CC0E0B">
        <w:rPr>
          <w:rStyle w:val="FontStyle20"/>
          <w:sz w:val="24"/>
          <w:szCs w:val="24"/>
          <w:lang w:val="ro-RO" w:eastAsia="ro-RO"/>
        </w:rPr>
        <w:t>titlul 58 „Proiecte cu finanțare din fonduri externe nerambursabile aferente cadrului financiar 2014-2020”</w:t>
      </w:r>
      <w:r w:rsidR="000A65CB" w:rsidRPr="00CC0E0B">
        <w:rPr>
          <w:rFonts w:ascii="Arial" w:hAnsi="Arial" w:cs="Arial"/>
          <w:lang w:val="ro-RO" w:eastAsia="ro-RO"/>
        </w:rPr>
        <w:t xml:space="preserve"> </w:t>
      </w:r>
      <w:r w:rsidR="00FE4A9B" w:rsidRPr="00CC0E0B">
        <w:rPr>
          <w:rFonts w:ascii="Arial" w:hAnsi="Arial" w:cs="Arial"/>
          <w:lang w:val="ro-RO" w:eastAsia="ro-RO"/>
        </w:rPr>
        <w:t>pe programe/proiecte cu finanțare din fonduri externe nerambursabile</w:t>
      </w:r>
      <w:r w:rsidR="005F2207" w:rsidRPr="00CC0E0B">
        <w:rPr>
          <w:rFonts w:ascii="Arial" w:hAnsi="Arial" w:cs="Arial"/>
          <w:lang w:val="ro-RO" w:eastAsia="ro-RO"/>
        </w:rPr>
        <w:t xml:space="preserve"> pe anul 2017</w:t>
      </w:r>
      <w:r w:rsidR="00245631" w:rsidRPr="00CC0E0B">
        <w:rPr>
          <w:rFonts w:ascii="Arial" w:hAnsi="Arial" w:cs="Arial"/>
          <w:lang w:val="ro-RO" w:eastAsia="ro-RO"/>
        </w:rPr>
        <w:t xml:space="preserve">, precum </w:t>
      </w:r>
      <w:r w:rsidR="005F2207" w:rsidRPr="00CC0E0B">
        <w:rPr>
          <w:rFonts w:ascii="Arial" w:hAnsi="Arial" w:cs="Arial"/>
          <w:lang w:val="ro-RO" w:eastAsia="ro-RO"/>
        </w:rPr>
        <w:t xml:space="preserve"> și estimările pentru anii 2018-2020 și anii ulteriori. </w:t>
      </w:r>
      <w:r w:rsidR="00FE4A9B" w:rsidRPr="00CC0E0B">
        <w:rPr>
          <w:rFonts w:ascii="Arial" w:hAnsi="Arial" w:cs="Arial"/>
          <w:lang w:val="ro-RO" w:eastAsia="ro-RO"/>
        </w:rPr>
        <w:t xml:space="preserve"> </w:t>
      </w:r>
    </w:p>
    <w:p w:rsidR="00F9370F" w:rsidRPr="00CC0E0B" w:rsidRDefault="000A65CB" w:rsidP="00FE4A9B">
      <w:pPr>
        <w:pStyle w:val="Style6"/>
        <w:widowControl/>
        <w:spacing w:line="360" w:lineRule="auto"/>
        <w:ind w:firstLine="720"/>
        <w:rPr>
          <w:rFonts w:ascii="Arial" w:hAnsi="Arial" w:cs="Arial"/>
          <w:lang w:val="ro-RO" w:eastAsia="ro-RO"/>
        </w:rPr>
      </w:pPr>
      <w:r w:rsidRPr="00CC0E0B">
        <w:rPr>
          <w:rFonts w:ascii="Arial" w:hAnsi="Arial" w:cs="Arial"/>
          <w:lang w:val="ro-RO" w:eastAsia="ro-RO"/>
        </w:rPr>
        <w:t xml:space="preserve">(2) </w:t>
      </w:r>
      <w:r w:rsidR="00FE4A9B" w:rsidRPr="00CC0E0B">
        <w:rPr>
          <w:rFonts w:ascii="Arial" w:hAnsi="Arial" w:cs="Arial"/>
          <w:lang w:val="ro-RO" w:eastAsia="ro-RO"/>
        </w:rPr>
        <w:t xml:space="preserve">Creditele de angajament aferente programelor/ proiectele cu  finanțare din fonduri externe nerambursabile </w:t>
      </w:r>
      <w:r w:rsidR="005F3819" w:rsidRPr="00CC0E0B">
        <w:rPr>
          <w:rFonts w:ascii="Arial" w:hAnsi="Arial" w:cs="Arial"/>
          <w:lang w:val="ro-RO" w:eastAsia="ro-RO"/>
        </w:rPr>
        <w:t>aferente anexelor prevăzute la alin</w:t>
      </w:r>
      <w:r w:rsidR="00F932B9" w:rsidRPr="00CC0E0B">
        <w:rPr>
          <w:rFonts w:ascii="Arial" w:hAnsi="Arial" w:cs="Arial"/>
          <w:lang w:val="ro-RO" w:eastAsia="ro-RO"/>
        </w:rPr>
        <w:t>.</w:t>
      </w:r>
      <w:r w:rsidR="005F3819" w:rsidRPr="00CC0E0B">
        <w:rPr>
          <w:rFonts w:ascii="Arial" w:hAnsi="Arial" w:cs="Arial"/>
          <w:lang w:val="ro-RO" w:eastAsia="ro-RO"/>
        </w:rPr>
        <w:t xml:space="preserve"> (1) </w:t>
      </w:r>
      <w:r w:rsidR="00FE4A9B" w:rsidRPr="00CC0E0B">
        <w:rPr>
          <w:rFonts w:ascii="Arial" w:hAnsi="Arial" w:cs="Arial"/>
          <w:lang w:val="ro-RO" w:eastAsia="ro-RO"/>
        </w:rPr>
        <w:t>se stabilesc la nivelul prevăzut în contractele/</w:t>
      </w:r>
      <w:r w:rsidR="002E734B" w:rsidRPr="00CC0E0B">
        <w:rPr>
          <w:rFonts w:ascii="Arial" w:hAnsi="Arial" w:cs="Arial"/>
          <w:lang w:val="ro-RO" w:eastAsia="ro-RO"/>
        </w:rPr>
        <w:t xml:space="preserve"> </w:t>
      </w:r>
      <w:r w:rsidR="00FE4A9B" w:rsidRPr="00CC0E0B">
        <w:rPr>
          <w:rFonts w:ascii="Arial" w:hAnsi="Arial" w:cs="Arial"/>
          <w:lang w:val="ro-RO" w:eastAsia="ro-RO"/>
        </w:rPr>
        <w:t>deciziile/</w:t>
      </w:r>
      <w:r w:rsidR="002E734B" w:rsidRPr="00CC0E0B">
        <w:rPr>
          <w:rFonts w:ascii="Arial" w:hAnsi="Arial" w:cs="Arial"/>
          <w:lang w:val="ro-RO" w:eastAsia="ro-RO"/>
        </w:rPr>
        <w:t xml:space="preserve"> </w:t>
      </w:r>
      <w:r w:rsidR="00FE4A9B" w:rsidRPr="00CC0E0B">
        <w:rPr>
          <w:rFonts w:ascii="Arial" w:hAnsi="Arial" w:cs="Arial"/>
          <w:lang w:val="ro-RO" w:eastAsia="ro-RO"/>
        </w:rPr>
        <w:t>ordinele/ acordurile de finanțare/</w:t>
      </w:r>
      <w:r w:rsidR="00FE4A9B" w:rsidRPr="00CC0E0B">
        <w:t xml:space="preserve"> </w:t>
      </w:r>
      <w:r w:rsidR="00FE4A9B" w:rsidRPr="00CC0E0B">
        <w:rPr>
          <w:rFonts w:ascii="Arial" w:hAnsi="Arial" w:cs="Arial"/>
          <w:lang w:val="ro-RO" w:eastAsia="ro-RO"/>
        </w:rPr>
        <w:t>avizul de principiu, după caz.</w:t>
      </w:r>
    </w:p>
    <w:p w:rsidR="005F3819" w:rsidRPr="00CC0E0B" w:rsidRDefault="005F3819" w:rsidP="00FE4A9B">
      <w:pPr>
        <w:pStyle w:val="Style6"/>
        <w:widowControl/>
        <w:spacing w:line="360" w:lineRule="auto"/>
        <w:ind w:firstLine="720"/>
        <w:rPr>
          <w:rFonts w:ascii="Arial" w:hAnsi="Arial" w:cs="Arial"/>
          <w:lang w:val="ro-RO" w:eastAsia="ro-RO"/>
        </w:rPr>
      </w:pPr>
      <w:r w:rsidRPr="00CC0E0B">
        <w:rPr>
          <w:rFonts w:ascii="Arial" w:hAnsi="Arial" w:cs="Arial"/>
          <w:lang w:val="ro-RO" w:eastAsia="ro-RO"/>
        </w:rPr>
        <w:t>(3) Prin excepție de la alin</w:t>
      </w:r>
      <w:r w:rsidR="00F932B9" w:rsidRPr="00CC0E0B">
        <w:rPr>
          <w:rFonts w:ascii="Arial" w:hAnsi="Arial" w:cs="Arial"/>
          <w:lang w:val="ro-RO" w:eastAsia="ro-RO"/>
        </w:rPr>
        <w:t>.</w:t>
      </w:r>
      <w:r w:rsidRPr="00CC0E0B">
        <w:rPr>
          <w:rFonts w:ascii="Arial" w:hAnsi="Arial" w:cs="Arial"/>
          <w:lang w:val="ro-RO" w:eastAsia="ro-RO"/>
        </w:rPr>
        <w:t xml:space="preserve"> (2), creditele de angajament aferente fondurilor externe nerambursabile și cofinanțării de la bugetul de stat se prevăd în anexa nr.3/15/25 la nivelul sumelor alocate în euro prin programele operaționale astfel cum au fost aprobate prin deciziile Comisiei Europene, sume care pot fi majorate conform art. 12 din O</w:t>
      </w:r>
      <w:r w:rsidR="00F932B9" w:rsidRPr="00CC0E0B">
        <w:rPr>
          <w:rFonts w:ascii="Arial" w:hAnsi="Arial" w:cs="Arial"/>
          <w:lang w:val="ro-RO" w:eastAsia="ro-RO"/>
        </w:rPr>
        <w:t xml:space="preserve">rdonanța de urgență a </w:t>
      </w:r>
      <w:r w:rsidRPr="00CC0E0B">
        <w:rPr>
          <w:rFonts w:ascii="Arial" w:hAnsi="Arial" w:cs="Arial"/>
          <w:lang w:val="ro-RO" w:eastAsia="ro-RO"/>
        </w:rPr>
        <w:t>G</w:t>
      </w:r>
      <w:r w:rsidR="00F932B9" w:rsidRPr="00CC0E0B">
        <w:rPr>
          <w:rFonts w:ascii="Arial" w:hAnsi="Arial" w:cs="Arial"/>
          <w:lang w:val="ro-RO" w:eastAsia="ro-RO"/>
        </w:rPr>
        <w:t>uvernului</w:t>
      </w:r>
      <w:r w:rsidRPr="00CC0E0B">
        <w:rPr>
          <w:rFonts w:ascii="Arial" w:hAnsi="Arial" w:cs="Arial"/>
          <w:lang w:val="ro-RO" w:eastAsia="ro-RO"/>
        </w:rPr>
        <w:t xml:space="preserve"> nr 40/2016, cu completările și modificările ulterioare.</w:t>
      </w:r>
    </w:p>
    <w:p w:rsidR="00F9370F" w:rsidRPr="00CC0E0B" w:rsidRDefault="005F3819" w:rsidP="00F9370F">
      <w:pPr>
        <w:pStyle w:val="Style6"/>
        <w:widowControl/>
        <w:spacing w:line="360" w:lineRule="auto"/>
        <w:ind w:firstLine="720"/>
        <w:rPr>
          <w:rFonts w:ascii="Arial" w:hAnsi="Arial" w:cs="Arial"/>
          <w:lang w:val="ro-RO" w:eastAsia="ro-RO"/>
        </w:rPr>
      </w:pPr>
      <w:r w:rsidRPr="00CC0E0B">
        <w:rPr>
          <w:rFonts w:ascii="Arial" w:hAnsi="Arial" w:cs="Arial"/>
          <w:lang w:val="ro-RO" w:eastAsia="ro-RO"/>
        </w:rPr>
        <w:t>(4</w:t>
      </w:r>
      <w:r w:rsidR="00F9370F" w:rsidRPr="00CC0E0B">
        <w:rPr>
          <w:rFonts w:ascii="Arial" w:hAnsi="Arial" w:cs="Arial"/>
          <w:lang w:val="ro-RO" w:eastAsia="ro-RO"/>
        </w:rPr>
        <w:t>) În termenul prevăzut la alin. (1) se autorizează ordonatorii principali de credite să aprobe</w:t>
      </w:r>
      <w:r w:rsidR="0042025C" w:rsidRPr="00CC0E0B">
        <w:rPr>
          <w:rFonts w:ascii="Arial" w:hAnsi="Arial" w:cs="Arial"/>
          <w:lang w:val="ro-RO" w:eastAsia="ro-RO"/>
        </w:rPr>
        <w:t xml:space="preserve"> anexele </w:t>
      </w:r>
      <w:r w:rsidR="002E734B" w:rsidRPr="00CC0E0B">
        <w:rPr>
          <w:rFonts w:ascii="Arial" w:hAnsi="Arial" w:cs="Arial"/>
          <w:lang w:val="ro-RO" w:eastAsia="ro-RO"/>
        </w:rPr>
        <w:t xml:space="preserve">nr. </w:t>
      </w:r>
      <w:r w:rsidR="0042025C" w:rsidRPr="00CC0E0B">
        <w:rPr>
          <w:rFonts w:ascii="Arial" w:hAnsi="Arial" w:cs="Arial"/>
          <w:lang w:val="ro-RO" w:eastAsia="ro-RO"/>
        </w:rPr>
        <w:t>3/XX/26 și 3/XX/27 cu</w:t>
      </w:r>
      <w:r w:rsidR="00F9370F" w:rsidRPr="00CC0E0B">
        <w:rPr>
          <w:rFonts w:ascii="Arial" w:hAnsi="Arial" w:cs="Arial"/>
          <w:lang w:val="ro-RO" w:eastAsia="ro-RO"/>
        </w:rPr>
        <w:t xml:space="preserve"> bugetul pe programe. Creditele de angajament cuprinse în programe se stabilesc la nivelul creditelor bugetare aprobate, cu excepția celor prevăzute de prezenta lege, a celor prevăzute în programele de investiții publice și programele cu finanțare rambursabila, anexe la bugetele ordonatorilor principali de credite, precum și a celor aprobate potrivit alin. (1) pentru proiecte cu finanțare din fonduri externe nerambursabile</w:t>
      </w:r>
      <w:r w:rsidR="00245631" w:rsidRPr="00CC0E0B">
        <w:rPr>
          <w:rFonts w:ascii="Arial" w:hAnsi="Arial" w:cs="Arial"/>
          <w:lang w:val="ro-RO" w:eastAsia="ro-RO"/>
        </w:rPr>
        <w:t>, precum  și estimările pentru anii 2018-2020 și anii ulteriori</w:t>
      </w:r>
      <w:r w:rsidR="00F9370F" w:rsidRPr="00CC0E0B">
        <w:rPr>
          <w:rFonts w:ascii="Arial" w:hAnsi="Arial" w:cs="Arial"/>
          <w:lang w:val="ro-RO" w:eastAsia="ro-RO"/>
        </w:rPr>
        <w:t>.</w:t>
      </w:r>
    </w:p>
    <w:p w:rsidR="009A7C9F" w:rsidRPr="00CC0E0B" w:rsidRDefault="00F9370F" w:rsidP="00E6234D">
      <w:pPr>
        <w:pStyle w:val="Style6"/>
        <w:widowControl/>
        <w:spacing w:line="360" w:lineRule="auto"/>
        <w:ind w:firstLine="720"/>
        <w:rPr>
          <w:rFonts w:ascii="Arial" w:hAnsi="Arial" w:cs="Arial"/>
          <w:lang w:val="ro-RO" w:eastAsia="ro-RO"/>
        </w:rPr>
      </w:pPr>
      <w:r w:rsidRPr="00CC0E0B">
        <w:rPr>
          <w:rFonts w:ascii="Arial" w:hAnsi="Arial" w:cs="Arial"/>
          <w:lang w:val="ro-RO" w:eastAsia="ro-RO"/>
        </w:rPr>
        <w:lastRenderedPageBreak/>
        <w:t>(3) Anex</w:t>
      </w:r>
      <w:r w:rsidR="006B468A" w:rsidRPr="00CC0E0B">
        <w:rPr>
          <w:rFonts w:ascii="Arial" w:hAnsi="Arial" w:cs="Arial"/>
          <w:lang w:val="ro-RO" w:eastAsia="ro-RO"/>
        </w:rPr>
        <w:t>ele prevăzute la alin. (1) și (4</w:t>
      </w:r>
      <w:r w:rsidRPr="00CC0E0B">
        <w:rPr>
          <w:rFonts w:ascii="Arial" w:hAnsi="Arial" w:cs="Arial"/>
          <w:lang w:val="ro-RO" w:eastAsia="ro-RO"/>
        </w:rPr>
        <w:t>) se comunică Ministerului Finanțelor Publice în termen de 5 zile de la aprobare.</w:t>
      </w:r>
    </w:p>
    <w:p w:rsidR="0008526E" w:rsidRPr="00CC0E0B" w:rsidRDefault="00855257" w:rsidP="00F9370F">
      <w:pPr>
        <w:pStyle w:val="Style6"/>
        <w:widowControl/>
        <w:spacing w:line="360" w:lineRule="auto"/>
        <w:ind w:firstLine="0"/>
        <w:rPr>
          <w:rFonts w:ascii="Arial" w:hAnsi="Arial" w:cs="Arial"/>
          <w:lang w:val="ro-RO" w:eastAsia="ro-RO"/>
        </w:rPr>
      </w:pPr>
      <w:r w:rsidRPr="00CC0E0B">
        <w:rPr>
          <w:rStyle w:val="FontStyle20"/>
          <w:sz w:val="28"/>
          <w:szCs w:val="28"/>
          <w:lang w:val="ro-RO" w:eastAsia="ro-RO"/>
        </w:rPr>
        <w:t xml:space="preserve"> </w:t>
      </w:r>
      <w:r w:rsidR="00A543ED" w:rsidRPr="00CC0E0B">
        <w:rPr>
          <w:rStyle w:val="FontStyle20"/>
          <w:sz w:val="28"/>
          <w:szCs w:val="28"/>
          <w:lang w:val="ro-RO" w:eastAsia="ro-RO"/>
        </w:rPr>
        <w:t xml:space="preserve"> </w:t>
      </w:r>
    </w:p>
    <w:p w:rsidR="00AA34D4" w:rsidRPr="00CC0E0B" w:rsidRDefault="00DF6F93" w:rsidP="00ED5294">
      <w:pPr>
        <w:pStyle w:val="Style6"/>
        <w:widowControl/>
        <w:spacing w:line="360" w:lineRule="auto"/>
        <w:ind w:firstLine="720"/>
        <w:rPr>
          <w:rStyle w:val="FontStyle20"/>
          <w:dstrike/>
          <w:sz w:val="24"/>
          <w:szCs w:val="24"/>
          <w:lang w:val="ro-RO" w:eastAsia="ro-RO"/>
        </w:rPr>
      </w:pPr>
      <w:r w:rsidRPr="00CC0E0B">
        <w:rPr>
          <w:rStyle w:val="FontStyle19"/>
          <w:sz w:val="24"/>
          <w:szCs w:val="24"/>
          <w:lang w:val="ro-RO" w:eastAsia="ro-RO"/>
        </w:rPr>
        <w:t>Art.7</w:t>
      </w:r>
      <w:r w:rsidR="00CC0E0B">
        <w:rPr>
          <w:rStyle w:val="FontStyle19"/>
          <w:sz w:val="24"/>
          <w:szCs w:val="24"/>
          <w:lang w:val="ro-RO" w:eastAsia="ro-RO"/>
        </w:rPr>
        <w:t>0</w:t>
      </w:r>
      <w:bookmarkStart w:id="6" w:name="_GoBack"/>
      <w:bookmarkEnd w:id="6"/>
      <w:r w:rsidR="00AA34D4" w:rsidRPr="00CC0E0B">
        <w:rPr>
          <w:rStyle w:val="FontStyle19"/>
          <w:sz w:val="24"/>
          <w:szCs w:val="24"/>
          <w:lang w:val="ro-RO" w:eastAsia="ro-RO"/>
        </w:rPr>
        <w:t xml:space="preserve">. </w:t>
      </w:r>
      <w:r w:rsidR="00AA34D4" w:rsidRPr="00CC0E0B">
        <w:rPr>
          <w:rStyle w:val="FontStyle20"/>
          <w:sz w:val="24"/>
          <w:szCs w:val="24"/>
          <w:lang w:val="ro-RO" w:eastAsia="ro-RO"/>
        </w:rPr>
        <w:t>- Anexele nr. 1-</w:t>
      </w:r>
      <w:r w:rsidR="00655506" w:rsidRPr="00CC0E0B">
        <w:rPr>
          <w:rStyle w:val="FontStyle20"/>
          <w:sz w:val="24"/>
          <w:szCs w:val="24"/>
          <w:lang w:val="ro-RO" w:eastAsia="ro-RO"/>
        </w:rPr>
        <w:t>1</w:t>
      </w:r>
      <w:r w:rsidR="00D63B2B" w:rsidRPr="00CC0E0B">
        <w:rPr>
          <w:rStyle w:val="FontStyle20"/>
          <w:sz w:val="24"/>
          <w:szCs w:val="24"/>
          <w:lang w:val="ro-RO" w:eastAsia="ro-RO"/>
        </w:rPr>
        <w:t>1</w:t>
      </w:r>
      <w:r w:rsidR="00AA34D4" w:rsidRPr="00CC0E0B">
        <w:rPr>
          <w:rStyle w:val="FontStyle20"/>
          <w:sz w:val="24"/>
          <w:szCs w:val="24"/>
          <w:lang w:val="ro-RO" w:eastAsia="ro-RO"/>
        </w:rPr>
        <w:t xml:space="preserve"> fac parte integrantă din prezenta lege.</w:t>
      </w:r>
    </w:p>
    <w:p w:rsidR="00AA34D4" w:rsidRPr="00CC0E0B" w:rsidRDefault="00AA34D4" w:rsidP="008D6498">
      <w:pPr>
        <w:pStyle w:val="Style6"/>
        <w:widowControl/>
        <w:spacing w:line="413" w:lineRule="exact"/>
        <w:ind w:firstLine="731"/>
        <w:rPr>
          <w:rFonts w:ascii="Arial" w:hAnsi="Arial" w:cs="Arial"/>
          <w:lang w:val="ro-RO"/>
        </w:rPr>
      </w:pPr>
    </w:p>
    <w:p w:rsidR="00890EEF" w:rsidRPr="00CC0E0B" w:rsidRDefault="00890EEF" w:rsidP="008D6498">
      <w:pPr>
        <w:pStyle w:val="Style6"/>
        <w:widowControl/>
        <w:spacing w:line="413" w:lineRule="exact"/>
        <w:ind w:firstLine="731"/>
        <w:rPr>
          <w:rFonts w:ascii="Arial" w:hAnsi="Arial" w:cs="Arial"/>
          <w:lang w:val="ro-RO"/>
        </w:rPr>
      </w:pPr>
    </w:p>
    <w:p w:rsidR="00DF0F97" w:rsidRPr="00CC0E0B" w:rsidRDefault="00DF0F97" w:rsidP="008D6498">
      <w:pPr>
        <w:pStyle w:val="BodyText2"/>
        <w:spacing w:line="413" w:lineRule="exact"/>
        <w:ind w:firstLine="731"/>
        <w:rPr>
          <w:rFonts w:ascii="Arial" w:hAnsi="Arial" w:cs="Arial"/>
          <w:b w:val="0"/>
          <w:i/>
          <w:sz w:val="24"/>
          <w:szCs w:val="24"/>
        </w:rPr>
      </w:pPr>
      <w:r w:rsidRPr="00CC0E0B">
        <w:rPr>
          <w:rFonts w:ascii="Arial" w:hAnsi="Arial" w:cs="Arial"/>
          <w:b w:val="0"/>
          <w:i/>
          <w:sz w:val="24"/>
          <w:szCs w:val="24"/>
        </w:rPr>
        <w:t>Ace</w:t>
      </w:r>
      <w:r w:rsidR="00AA34D4" w:rsidRPr="00CC0E0B">
        <w:rPr>
          <w:rFonts w:ascii="Arial" w:hAnsi="Arial" w:cs="Arial"/>
          <w:b w:val="0"/>
          <w:i/>
          <w:sz w:val="24"/>
          <w:szCs w:val="24"/>
        </w:rPr>
        <w:t>a</w:t>
      </w:r>
      <w:r w:rsidRPr="00CC0E0B">
        <w:rPr>
          <w:rFonts w:ascii="Arial" w:hAnsi="Arial" w:cs="Arial"/>
          <w:b w:val="0"/>
          <w:i/>
          <w:sz w:val="24"/>
          <w:szCs w:val="24"/>
        </w:rPr>
        <w:t>st</w:t>
      </w:r>
      <w:r w:rsidR="00AA34D4" w:rsidRPr="00CC0E0B">
        <w:rPr>
          <w:rFonts w:ascii="Arial" w:hAnsi="Arial" w:cs="Arial"/>
          <w:b w:val="0"/>
          <w:i/>
          <w:sz w:val="24"/>
          <w:szCs w:val="24"/>
        </w:rPr>
        <w:t xml:space="preserve">ă </w:t>
      </w:r>
      <w:r w:rsidRPr="00CC0E0B">
        <w:rPr>
          <w:rFonts w:ascii="Arial" w:hAnsi="Arial" w:cs="Arial"/>
          <w:b w:val="0"/>
          <w:i/>
          <w:sz w:val="24"/>
          <w:szCs w:val="24"/>
        </w:rPr>
        <w:t>lege a fost adoptat</w:t>
      </w:r>
      <w:r w:rsidR="00D40B82" w:rsidRPr="00CC0E0B">
        <w:rPr>
          <w:rFonts w:ascii="Arial" w:hAnsi="Arial" w:cs="Arial"/>
          <w:b w:val="0"/>
          <w:i/>
          <w:sz w:val="24"/>
          <w:szCs w:val="24"/>
        </w:rPr>
        <w:t>ă</w:t>
      </w:r>
      <w:r w:rsidRPr="00CC0E0B">
        <w:rPr>
          <w:rFonts w:ascii="Arial" w:hAnsi="Arial" w:cs="Arial"/>
          <w:b w:val="0"/>
          <w:i/>
          <w:sz w:val="24"/>
          <w:szCs w:val="24"/>
        </w:rPr>
        <w:t xml:space="preserve"> de </w:t>
      </w:r>
      <w:r w:rsidR="00D40B82" w:rsidRPr="00CC0E0B">
        <w:rPr>
          <w:rFonts w:ascii="Arial" w:hAnsi="Arial" w:cs="Arial"/>
          <w:b w:val="0"/>
          <w:i/>
          <w:sz w:val="24"/>
          <w:szCs w:val="24"/>
        </w:rPr>
        <w:t>Parlamentul României</w:t>
      </w:r>
      <w:r w:rsidRPr="00CC0E0B">
        <w:rPr>
          <w:rFonts w:ascii="Arial" w:hAnsi="Arial" w:cs="Arial"/>
          <w:b w:val="0"/>
          <w:i/>
          <w:sz w:val="24"/>
          <w:szCs w:val="24"/>
        </w:rPr>
        <w:t xml:space="preserve">, cu respectarea prevederilor art. </w:t>
      </w:r>
      <w:r w:rsidR="00D40B82" w:rsidRPr="00CC0E0B">
        <w:rPr>
          <w:rFonts w:ascii="Arial" w:hAnsi="Arial" w:cs="Arial"/>
          <w:b w:val="0"/>
          <w:i/>
          <w:sz w:val="24"/>
          <w:szCs w:val="24"/>
        </w:rPr>
        <w:t>65</w:t>
      </w:r>
      <w:r w:rsidRPr="00CC0E0B">
        <w:rPr>
          <w:rFonts w:ascii="Arial" w:hAnsi="Arial" w:cs="Arial"/>
          <w:b w:val="0"/>
          <w:i/>
          <w:sz w:val="24"/>
          <w:szCs w:val="24"/>
        </w:rPr>
        <w:t xml:space="preserve"> alin. (</w:t>
      </w:r>
      <w:r w:rsidR="00D40B82" w:rsidRPr="00CC0E0B">
        <w:rPr>
          <w:rFonts w:ascii="Arial" w:hAnsi="Arial" w:cs="Arial"/>
          <w:b w:val="0"/>
          <w:i/>
          <w:sz w:val="24"/>
          <w:szCs w:val="24"/>
        </w:rPr>
        <w:t>2</w:t>
      </w:r>
      <w:r w:rsidRPr="00CC0E0B">
        <w:rPr>
          <w:rFonts w:ascii="Arial" w:hAnsi="Arial" w:cs="Arial"/>
          <w:b w:val="0"/>
          <w:i/>
          <w:sz w:val="24"/>
          <w:szCs w:val="24"/>
        </w:rPr>
        <w:t>)</w:t>
      </w:r>
      <w:r w:rsidR="00D40B82" w:rsidRPr="00CC0E0B">
        <w:rPr>
          <w:rFonts w:ascii="Arial" w:hAnsi="Arial" w:cs="Arial"/>
          <w:b w:val="0"/>
          <w:i/>
          <w:sz w:val="24"/>
          <w:szCs w:val="24"/>
        </w:rPr>
        <w:t xml:space="preserve"> </w:t>
      </w:r>
      <w:r w:rsidR="00E722CA" w:rsidRPr="00CC0E0B">
        <w:rPr>
          <w:rFonts w:ascii="Arial" w:hAnsi="Arial" w:cs="Arial"/>
          <w:b w:val="0"/>
          <w:i/>
          <w:sz w:val="24"/>
          <w:szCs w:val="24"/>
        </w:rPr>
        <w:t>și</w:t>
      </w:r>
      <w:r w:rsidR="00D40B82" w:rsidRPr="00CC0E0B">
        <w:rPr>
          <w:rFonts w:ascii="Arial" w:hAnsi="Arial" w:cs="Arial"/>
          <w:b w:val="0"/>
          <w:i/>
          <w:sz w:val="24"/>
          <w:szCs w:val="24"/>
        </w:rPr>
        <w:t xml:space="preserve"> ale art. 76 alin. (2)</w:t>
      </w:r>
      <w:r w:rsidRPr="00CC0E0B">
        <w:rPr>
          <w:rFonts w:ascii="Arial" w:hAnsi="Arial" w:cs="Arial"/>
          <w:b w:val="0"/>
          <w:i/>
          <w:sz w:val="24"/>
          <w:szCs w:val="24"/>
        </w:rPr>
        <w:t xml:space="preserve"> din </w:t>
      </w:r>
      <w:r w:rsidR="00E722CA" w:rsidRPr="00CC0E0B">
        <w:rPr>
          <w:rFonts w:ascii="Arial" w:hAnsi="Arial" w:cs="Arial"/>
          <w:b w:val="0"/>
          <w:i/>
          <w:sz w:val="24"/>
          <w:szCs w:val="24"/>
        </w:rPr>
        <w:t>Constituția</w:t>
      </w:r>
      <w:r w:rsidRPr="00CC0E0B">
        <w:rPr>
          <w:rFonts w:ascii="Arial" w:hAnsi="Arial" w:cs="Arial"/>
          <w:b w:val="0"/>
          <w:i/>
          <w:sz w:val="24"/>
          <w:szCs w:val="24"/>
        </w:rPr>
        <w:t xml:space="preserve"> României, republicată.</w:t>
      </w:r>
    </w:p>
    <w:p w:rsidR="00DF0F97" w:rsidRPr="00CC0E0B" w:rsidRDefault="00DF0F97" w:rsidP="008D6498">
      <w:pPr>
        <w:pStyle w:val="Subtitle"/>
        <w:spacing w:line="413" w:lineRule="exact"/>
        <w:ind w:firstLine="731"/>
        <w:jc w:val="both"/>
        <w:rPr>
          <w:rFonts w:ascii="Arial" w:hAnsi="Arial" w:cs="Arial"/>
          <w:i/>
          <w:sz w:val="24"/>
          <w:szCs w:val="24"/>
        </w:rPr>
      </w:pPr>
    </w:p>
    <w:p w:rsidR="004322B6" w:rsidRPr="00CC0E0B" w:rsidRDefault="004322B6" w:rsidP="008D6498">
      <w:pPr>
        <w:pStyle w:val="Subtitle"/>
        <w:spacing w:line="413" w:lineRule="exact"/>
        <w:ind w:firstLine="731"/>
        <w:jc w:val="both"/>
        <w:rPr>
          <w:rFonts w:ascii="Arial" w:hAnsi="Arial" w:cs="Arial"/>
          <w:i/>
          <w:sz w:val="24"/>
          <w:szCs w:val="24"/>
        </w:rPr>
      </w:pPr>
    </w:p>
    <w:p w:rsidR="004322B6" w:rsidRPr="00CC0E0B" w:rsidRDefault="004322B6" w:rsidP="008D6498">
      <w:pPr>
        <w:pStyle w:val="Subtitle"/>
        <w:spacing w:line="413" w:lineRule="exact"/>
        <w:ind w:firstLine="731"/>
        <w:jc w:val="both"/>
        <w:rPr>
          <w:rFonts w:ascii="Arial" w:hAnsi="Arial" w:cs="Arial"/>
          <w:i/>
          <w:sz w:val="24"/>
          <w:szCs w:val="24"/>
        </w:rPr>
      </w:pPr>
    </w:p>
    <w:p w:rsidR="00A35655" w:rsidRPr="00CC0E0B" w:rsidRDefault="00A35655" w:rsidP="008D6498">
      <w:pPr>
        <w:pStyle w:val="Subtitle"/>
        <w:spacing w:line="413" w:lineRule="exact"/>
        <w:ind w:firstLine="731"/>
        <w:jc w:val="both"/>
        <w:rPr>
          <w:rFonts w:ascii="Arial" w:hAnsi="Arial" w:cs="Arial"/>
          <w:b w:val="0"/>
          <w:sz w:val="24"/>
          <w:szCs w:val="24"/>
        </w:rPr>
      </w:pPr>
    </w:p>
    <w:p w:rsidR="00470E4F" w:rsidRPr="00CC0E0B" w:rsidRDefault="00470E4F" w:rsidP="008D6498">
      <w:pPr>
        <w:pStyle w:val="Subtitle"/>
        <w:spacing w:line="413" w:lineRule="exact"/>
        <w:ind w:firstLine="731"/>
        <w:jc w:val="both"/>
        <w:rPr>
          <w:rFonts w:ascii="Arial" w:hAnsi="Arial" w:cs="Arial"/>
          <w:i/>
          <w:sz w:val="24"/>
          <w:szCs w:val="24"/>
        </w:rPr>
      </w:pPr>
    </w:p>
    <w:tbl>
      <w:tblPr>
        <w:tblW w:w="9614" w:type="dxa"/>
        <w:jc w:val="center"/>
        <w:tblLayout w:type="fixed"/>
        <w:tblLook w:val="0000" w:firstRow="0" w:lastRow="0" w:firstColumn="0" w:lastColumn="0" w:noHBand="0" w:noVBand="0"/>
      </w:tblPr>
      <w:tblGrid>
        <w:gridCol w:w="4727"/>
        <w:gridCol w:w="4887"/>
      </w:tblGrid>
      <w:tr w:rsidR="00CC0E0B" w:rsidRPr="00CC0E0B">
        <w:trPr>
          <w:jc w:val="center"/>
        </w:trPr>
        <w:tc>
          <w:tcPr>
            <w:tcW w:w="4727" w:type="dxa"/>
          </w:tcPr>
          <w:p w:rsidR="00470E4F" w:rsidRPr="00CC0E0B" w:rsidRDefault="00470E4F" w:rsidP="00470E4F">
            <w:pPr>
              <w:pStyle w:val="BodyText"/>
              <w:jc w:val="center"/>
              <w:rPr>
                <w:rFonts w:ascii="Arial" w:hAnsi="Arial" w:cs="Arial"/>
                <w:sz w:val="24"/>
                <w:szCs w:val="24"/>
                <w:lang w:val="ro-RO"/>
              </w:rPr>
            </w:pPr>
            <w:r w:rsidRPr="00CC0E0B">
              <w:rPr>
                <w:rFonts w:ascii="Arial" w:hAnsi="Arial" w:cs="Arial"/>
                <w:sz w:val="24"/>
                <w:szCs w:val="24"/>
                <w:lang w:val="ro-RO"/>
              </w:rPr>
              <w:t>PREŞEDINTELE</w:t>
            </w:r>
          </w:p>
          <w:p w:rsidR="00470E4F" w:rsidRPr="00CC0E0B" w:rsidRDefault="00470E4F" w:rsidP="00470E4F">
            <w:pPr>
              <w:pStyle w:val="BodyText"/>
              <w:jc w:val="center"/>
              <w:rPr>
                <w:rFonts w:ascii="Arial" w:hAnsi="Arial" w:cs="Arial"/>
                <w:sz w:val="24"/>
                <w:szCs w:val="24"/>
                <w:lang w:val="ro-RO"/>
              </w:rPr>
            </w:pPr>
            <w:r w:rsidRPr="00CC0E0B">
              <w:rPr>
                <w:rFonts w:ascii="Arial" w:hAnsi="Arial" w:cs="Arial"/>
                <w:sz w:val="24"/>
                <w:szCs w:val="24"/>
                <w:lang w:val="ro-RO"/>
              </w:rPr>
              <w:t>CAMEREI  DEPUTAŢILOR</w:t>
            </w:r>
          </w:p>
          <w:p w:rsidR="00470E4F" w:rsidRPr="00CC0E0B" w:rsidRDefault="00470E4F" w:rsidP="00470E4F">
            <w:pPr>
              <w:pStyle w:val="BodyText"/>
              <w:jc w:val="center"/>
              <w:rPr>
                <w:rFonts w:ascii="Arial" w:hAnsi="Arial" w:cs="Arial"/>
                <w:sz w:val="24"/>
                <w:szCs w:val="24"/>
                <w:lang w:val="ro-RO"/>
              </w:rPr>
            </w:pPr>
          </w:p>
          <w:p w:rsidR="00470E4F" w:rsidRPr="00CC0E0B" w:rsidRDefault="00470E4F" w:rsidP="00470E4F">
            <w:pPr>
              <w:pStyle w:val="BodyText"/>
              <w:jc w:val="center"/>
              <w:rPr>
                <w:rFonts w:ascii="Arial" w:hAnsi="Arial" w:cs="Arial"/>
                <w:sz w:val="24"/>
                <w:szCs w:val="24"/>
                <w:lang w:val="ro-RO"/>
              </w:rPr>
            </w:pPr>
          </w:p>
          <w:p w:rsidR="00470E4F" w:rsidRPr="00CC0E0B" w:rsidRDefault="00470E4F" w:rsidP="00470E4F">
            <w:pPr>
              <w:pStyle w:val="BodyText"/>
              <w:jc w:val="center"/>
              <w:rPr>
                <w:rFonts w:ascii="Arial" w:hAnsi="Arial" w:cs="Arial"/>
                <w:sz w:val="24"/>
                <w:szCs w:val="24"/>
                <w:lang w:val="ro-RO"/>
              </w:rPr>
            </w:pPr>
          </w:p>
          <w:p w:rsidR="00470E4F" w:rsidRPr="00CC0E0B" w:rsidRDefault="00470E4F" w:rsidP="00470E4F">
            <w:pPr>
              <w:pStyle w:val="BodyText"/>
              <w:jc w:val="center"/>
              <w:rPr>
                <w:rFonts w:ascii="Arial" w:hAnsi="Arial" w:cs="Arial"/>
                <w:sz w:val="24"/>
                <w:szCs w:val="24"/>
                <w:lang w:val="ro-RO"/>
              </w:rPr>
            </w:pPr>
          </w:p>
        </w:tc>
        <w:tc>
          <w:tcPr>
            <w:tcW w:w="4887" w:type="dxa"/>
          </w:tcPr>
          <w:p w:rsidR="00470E4F" w:rsidRPr="00CC0E0B" w:rsidRDefault="00470E4F" w:rsidP="00470E4F">
            <w:pPr>
              <w:pStyle w:val="BodyText"/>
              <w:jc w:val="center"/>
              <w:rPr>
                <w:rFonts w:ascii="Arial" w:hAnsi="Arial" w:cs="Arial"/>
                <w:sz w:val="24"/>
                <w:szCs w:val="24"/>
                <w:lang w:val="ro-RO"/>
              </w:rPr>
            </w:pPr>
            <w:r w:rsidRPr="00CC0E0B">
              <w:rPr>
                <w:rFonts w:ascii="Arial" w:hAnsi="Arial" w:cs="Arial"/>
                <w:sz w:val="24"/>
                <w:szCs w:val="24"/>
                <w:lang w:val="ro-RO"/>
              </w:rPr>
              <w:t>PREŞEDINTELE</w:t>
            </w:r>
          </w:p>
          <w:p w:rsidR="00470E4F" w:rsidRPr="00CC0E0B" w:rsidRDefault="00470E4F" w:rsidP="00470E4F">
            <w:pPr>
              <w:pStyle w:val="BodyText"/>
              <w:jc w:val="center"/>
              <w:rPr>
                <w:rFonts w:ascii="Arial" w:hAnsi="Arial" w:cs="Arial"/>
                <w:sz w:val="24"/>
                <w:szCs w:val="24"/>
                <w:lang w:val="ro-RO"/>
              </w:rPr>
            </w:pPr>
            <w:r w:rsidRPr="00CC0E0B">
              <w:rPr>
                <w:rFonts w:ascii="Arial" w:hAnsi="Arial" w:cs="Arial"/>
                <w:sz w:val="24"/>
                <w:szCs w:val="24"/>
                <w:lang w:val="ro-RO"/>
              </w:rPr>
              <w:t>SENATULUI</w:t>
            </w:r>
          </w:p>
          <w:p w:rsidR="00470E4F" w:rsidRPr="00CC0E0B" w:rsidRDefault="00470E4F" w:rsidP="00470E4F">
            <w:pPr>
              <w:pStyle w:val="BodyText"/>
              <w:jc w:val="center"/>
              <w:rPr>
                <w:rFonts w:ascii="Arial" w:hAnsi="Arial" w:cs="Arial"/>
                <w:sz w:val="24"/>
                <w:szCs w:val="24"/>
                <w:lang w:val="ro-RO"/>
              </w:rPr>
            </w:pPr>
          </w:p>
        </w:tc>
      </w:tr>
      <w:tr w:rsidR="00CC0E0B" w:rsidRPr="00CC0E0B">
        <w:trPr>
          <w:jc w:val="center"/>
        </w:trPr>
        <w:tc>
          <w:tcPr>
            <w:tcW w:w="4727" w:type="dxa"/>
          </w:tcPr>
          <w:p w:rsidR="00FB2003" w:rsidRPr="00CC0E0B" w:rsidRDefault="00FB2003" w:rsidP="004B3774">
            <w:pPr>
              <w:pStyle w:val="BodyText"/>
              <w:jc w:val="center"/>
              <w:rPr>
                <w:rFonts w:ascii="Arial" w:hAnsi="Arial" w:cs="Arial"/>
                <w:b/>
                <w:caps/>
                <w:sz w:val="24"/>
                <w:szCs w:val="24"/>
                <w:lang w:val="ro-RO"/>
              </w:rPr>
            </w:pPr>
          </w:p>
          <w:p w:rsidR="00470E4F" w:rsidRPr="00CC0E0B" w:rsidRDefault="00941DC2" w:rsidP="004B3774">
            <w:pPr>
              <w:pStyle w:val="BodyText"/>
              <w:jc w:val="center"/>
              <w:rPr>
                <w:rFonts w:ascii="Arial" w:hAnsi="Arial" w:cs="Arial"/>
                <w:b/>
                <w:caps/>
                <w:sz w:val="24"/>
                <w:szCs w:val="24"/>
                <w:lang w:val="ro-RO"/>
              </w:rPr>
            </w:pPr>
            <w:r w:rsidRPr="00CC0E0B">
              <w:rPr>
                <w:rFonts w:ascii="Arial" w:hAnsi="Arial" w:cs="Arial"/>
                <w:b/>
                <w:caps/>
                <w:sz w:val="24"/>
                <w:szCs w:val="24"/>
                <w:lang w:val="ro-RO"/>
              </w:rPr>
              <w:t>NICOLAE-LIVIU DRAGNEA</w:t>
            </w:r>
          </w:p>
        </w:tc>
        <w:tc>
          <w:tcPr>
            <w:tcW w:w="4887" w:type="dxa"/>
          </w:tcPr>
          <w:p w:rsidR="00FB2003" w:rsidRPr="00CC0E0B" w:rsidRDefault="00FB2003" w:rsidP="004B3774">
            <w:pPr>
              <w:pStyle w:val="BodyText"/>
              <w:jc w:val="center"/>
              <w:rPr>
                <w:rFonts w:ascii="Arial" w:hAnsi="Arial" w:cs="Arial"/>
                <w:b/>
                <w:caps/>
                <w:sz w:val="24"/>
                <w:szCs w:val="24"/>
                <w:lang w:val="ro-RO"/>
              </w:rPr>
            </w:pPr>
          </w:p>
          <w:p w:rsidR="008F3B37" w:rsidRPr="00CC0E0B" w:rsidRDefault="008F3B37" w:rsidP="004B3774">
            <w:pPr>
              <w:pStyle w:val="BodyText"/>
              <w:jc w:val="center"/>
              <w:rPr>
                <w:rFonts w:ascii="Arial" w:hAnsi="Arial" w:cs="Arial"/>
                <w:b/>
                <w:caps/>
                <w:sz w:val="24"/>
                <w:szCs w:val="24"/>
                <w:lang w:val="ro-RO"/>
              </w:rPr>
            </w:pPr>
            <w:r w:rsidRPr="00CC0E0B">
              <w:rPr>
                <w:rFonts w:ascii="Arial" w:hAnsi="Arial" w:cs="Arial"/>
                <w:b/>
                <w:caps/>
                <w:sz w:val="24"/>
                <w:szCs w:val="24"/>
                <w:lang w:val="ro-RO"/>
              </w:rPr>
              <w:t>cĂ</w:t>
            </w:r>
            <w:r w:rsidR="00470E4F" w:rsidRPr="00CC0E0B">
              <w:rPr>
                <w:rFonts w:ascii="Arial" w:hAnsi="Arial" w:cs="Arial"/>
                <w:b/>
                <w:caps/>
                <w:sz w:val="24"/>
                <w:szCs w:val="24"/>
                <w:lang w:val="ro-RO"/>
              </w:rPr>
              <w:t>lin</w:t>
            </w:r>
            <w:r w:rsidRPr="00CC0E0B">
              <w:rPr>
                <w:rFonts w:ascii="Arial" w:hAnsi="Arial" w:cs="Arial"/>
                <w:b/>
                <w:caps/>
                <w:sz w:val="24"/>
                <w:szCs w:val="24"/>
                <w:lang w:val="ro-RO"/>
              </w:rPr>
              <w:t>-CONSTANTIN-ANTON</w:t>
            </w:r>
            <w:r w:rsidR="00470E4F" w:rsidRPr="00CC0E0B">
              <w:rPr>
                <w:rFonts w:ascii="Arial" w:hAnsi="Arial" w:cs="Arial"/>
                <w:b/>
                <w:caps/>
                <w:sz w:val="24"/>
                <w:szCs w:val="24"/>
                <w:lang w:val="ro-RO"/>
              </w:rPr>
              <w:t xml:space="preserve"> </w:t>
            </w:r>
          </w:p>
          <w:p w:rsidR="00470E4F" w:rsidRPr="00CC0E0B" w:rsidRDefault="00470E4F" w:rsidP="004B3774">
            <w:pPr>
              <w:pStyle w:val="BodyText"/>
              <w:jc w:val="center"/>
              <w:rPr>
                <w:rFonts w:ascii="Arial" w:hAnsi="Arial" w:cs="Arial"/>
                <w:b/>
                <w:caps/>
                <w:sz w:val="24"/>
                <w:szCs w:val="24"/>
                <w:lang w:val="ro-RO"/>
              </w:rPr>
            </w:pPr>
            <w:r w:rsidRPr="00CC0E0B">
              <w:rPr>
                <w:rFonts w:ascii="Arial" w:hAnsi="Arial" w:cs="Arial"/>
                <w:b/>
                <w:caps/>
                <w:sz w:val="24"/>
                <w:szCs w:val="24"/>
                <w:lang w:val="ro-RO"/>
              </w:rPr>
              <w:t>popescu-tăriceanu</w:t>
            </w:r>
          </w:p>
        </w:tc>
      </w:tr>
    </w:tbl>
    <w:p w:rsidR="00470E4F" w:rsidRPr="00CC0E0B" w:rsidRDefault="00470E4F" w:rsidP="00470E4F">
      <w:pPr>
        <w:ind w:firstLine="1080"/>
        <w:jc w:val="both"/>
        <w:rPr>
          <w:rFonts w:ascii="Arial" w:hAnsi="Arial" w:cs="Arial"/>
          <w:sz w:val="24"/>
          <w:szCs w:val="24"/>
        </w:rPr>
      </w:pPr>
    </w:p>
    <w:p w:rsidR="00470E4F" w:rsidRPr="00CC0E0B" w:rsidRDefault="00470E4F" w:rsidP="00470E4F">
      <w:pPr>
        <w:ind w:firstLine="1080"/>
        <w:jc w:val="both"/>
        <w:rPr>
          <w:rFonts w:ascii="Arial" w:hAnsi="Arial" w:cs="Arial"/>
          <w:sz w:val="24"/>
          <w:szCs w:val="24"/>
        </w:rPr>
      </w:pPr>
    </w:p>
    <w:p w:rsidR="00470E4F" w:rsidRPr="00CC0E0B" w:rsidRDefault="00470E4F" w:rsidP="00470E4F">
      <w:pPr>
        <w:ind w:firstLine="1080"/>
        <w:jc w:val="both"/>
        <w:rPr>
          <w:rFonts w:ascii="Arial" w:hAnsi="Arial" w:cs="Arial"/>
          <w:sz w:val="24"/>
          <w:szCs w:val="24"/>
        </w:rPr>
      </w:pPr>
    </w:p>
    <w:p w:rsidR="00470E4F" w:rsidRPr="00CC0E0B" w:rsidRDefault="00470E4F" w:rsidP="00236C24">
      <w:pPr>
        <w:jc w:val="both"/>
        <w:rPr>
          <w:rFonts w:ascii="Arial" w:hAnsi="Arial" w:cs="Arial"/>
          <w:sz w:val="24"/>
          <w:szCs w:val="24"/>
        </w:rPr>
      </w:pPr>
    </w:p>
    <w:p w:rsidR="00A35655" w:rsidRPr="00CC0E0B" w:rsidRDefault="00A35655" w:rsidP="00236C24">
      <w:pPr>
        <w:jc w:val="both"/>
        <w:rPr>
          <w:rFonts w:ascii="Arial" w:hAnsi="Arial" w:cs="Arial"/>
          <w:sz w:val="24"/>
          <w:szCs w:val="24"/>
        </w:rPr>
      </w:pPr>
    </w:p>
    <w:p w:rsidR="00A35655" w:rsidRPr="00CC0E0B" w:rsidRDefault="00A35655" w:rsidP="00236C24">
      <w:pPr>
        <w:jc w:val="both"/>
        <w:rPr>
          <w:rFonts w:ascii="Arial" w:hAnsi="Arial" w:cs="Arial"/>
          <w:sz w:val="24"/>
          <w:szCs w:val="24"/>
        </w:rPr>
      </w:pPr>
    </w:p>
    <w:p w:rsidR="00A35655" w:rsidRPr="00CC0E0B" w:rsidRDefault="00A35655" w:rsidP="00236C24">
      <w:pPr>
        <w:jc w:val="both"/>
        <w:rPr>
          <w:rFonts w:ascii="Arial" w:hAnsi="Arial" w:cs="Arial"/>
          <w:sz w:val="24"/>
          <w:szCs w:val="24"/>
        </w:rPr>
      </w:pPr>
    </w:p>
    <w:p w:rsidR="00A35655" w:rsidRPr="00CC0E0B" w:rsidRDefault="00A35655" w:rsidP="00236C24">
      <w:pPr>
        <w:jc w:val="both"/>
        <w:rPr>
          <w:rFonts w:ascii="Arial" w:hAnsi="Arial" w:cs="Arial"/>
          <w:sz w:val="24"/>
          <w:szCs w:val="24"/>
        </w:rPr>
      </w:pPr>
    </w:p>
    <w:p w:rsidR="00A35655" w:rsidRPr="00CC0E0B" w:rsidRDefault="00A35655" w:rsidP="00236C24">
      <w:pPr>
        <w:jc w:val="both"/>
        <w:rPr>
          <w:rFonts w:ascii="Arial" w:hAnsi="Arial" w:cs="Arial"/>
          <w:sz w:val="24"/>
          <w:szCs w:val="24"/>
        </w:rPr>
      </w:pPr>
    </w:p>
    <w:p w:rsidR="00470E4F" w:rsidRPr="00CC0E0B" w:rsidRDefault="00470E4F" w:rsidP="00F93483">
      <w:pPr>
        <w:jc w:val="both"/>
        <w:rPr>
          <w:rFonts w:ascii="Arial" w:hAnsi="Arial" w:cs="Arial"/>
          <w:sz w:val="24"/>
          <w:szCs w:val="24"/>
        </w:rPr>
      </w:pPr>
    </w:p>
    <w:p w:rsidR="00470E4F" w:rsidRPr="00CC0E0B" w:rsidRDefault="00E722CA" w:rsidP="00470E4F">
      <w:pPr>
        <w:jc w:val="both"/>
        <w:rPr>
          <w:rFonts w:ascii="Arial" w:hAnsi="Arial" w:cs="Arial"/>
          <w:sz w:val="24"/>
          <w:szCs w:val="24"/>
        </w:rPr>
      </w:pPr>
      <w:r w:rsidRPr="00CC0E0B">
        <w:rPr>
          <w:rFonts w:ascii="Arial" w:hAnsi="Arial" w:cs="Arial"/>
          <w:sz w:val="24"/>
          <w:szCs w:val="24"/>
        </w:rPr>
        <w:t>București</w:t>
      </w:r>
      <w:r w:rsidR="00470E4F" w:rsidRPr="00CC0E0B">
        <w:rPr>
          <w:rFonts w:ascii="Arial" w:hAnsi="Arial" w:cs="Arial"/>
          <w:sz w:val="24"/>
          <w:szCs w:val="24"/>
        </w:rPr>
        <w:t>,</w:t>
      </w:r>
    </w:p>
    <w:p w:rsidR="00E92240" w:rsidRPr="00CC0E0B" w:rsidRDefault="00470E4F" w:rsidP="00470E4F">
      <w:pPr>
        <w:jc w:val="both"/>
        <w:rPr>
          <w:rFonts w:ascii="Arial" w:hAnsi="Arial" w:cs="Arial"/>
          <w:sz w:val="24"/>
          <w:szCs w:val="24"/>
        </w:rPr>
      </w:pPr>
      <w:r w:rsidRPr="00CC0E0B">
        <w:rPr>
          <w:rFonts w:ascii="Arial" w:hAnsi="Arial" w:cs="Arial"/>
          <w:sz w:val="24"/>
          <w:szCs w:val="24"/>
        </w:rPr>
        <w:t>Nr.</w:t>
      </w:r>
    </w:p>
    <w:p w:rsidR="003F6E1F" w:rsidRPr="00CC0E0B" w:rsidRDefault="003F6E1F" w:rsidP="00470E4F">
      <w:pPr>
        <w:jc w:val="both"/>
        <w:rPr>
          <w:rFonts w:ascii="Arial" w:hAnsi="Arial" w:cs="Arial"/>
          <w:sz w:val="24"/>
          <w:szCs w:val="24"/>
        </w:rPr>
      </w:pPr>
    </w:p>
    <w:p w:rsidR="003F6E1F" w:rsidRPr="00CC0E0B" w:rsidRDefault="003F6E1F" w:rsidP="00470E4F">
      <w:pPr>
        <w:jc w:val="both"/>
        <w:rPr>
          <w:rFonts w:ascii="Arial" w:hAnsi="Arial" w:cs="Arial"/>
          <w:sz w:val="24"/>
          <w:szCs w:val="24"/>
        </w:rPr>
      </w:pPr>
      <w:r w:rsidRPr="00CC0E0B">
        <w:rPr>
          <w:rFonts w:ascii="Arial" w:hAnsi="Arial" w:cs="Arial"/>
          <w:sz w:val="24"/>
          <w:szCs w:val="24"/>
        </w:rPr>
        <w:t xml:space="preserve"> </w:t>
      </w:r>
    </w:p>
    <w:p w:rsidR="003F6E1F" w:rsidRPr="008F4203" w:rsidRDefault="003F6E1F" w:rsidP="00470E4F">
      <w:pPr>
        <w:jc w:val="both"/>
        <w:rPr>
          <w:rFonts w:ascii="Arial" w:hAnsi="Arial" w:cs="Arial"/>
          <w:sz w:val="24"/>
          <w:szCs w:val="24"/>
        </w:rPr>
      </w:pPr>
    </w:p>
    <w:sectPr w:rsidR="003F6E1F" w:rsidRPr="008F4203" w:rsidSect="00D81B6B">
      <w:headerReference w:type="even" r:id="rId9"/>
      <w:headerReference w:type="default" r:id="rId10"/>
      <w:pgSz w:w="12240" w:h="15840"/>
      <w:pgMar w:top="1077" w:right="1021" w:bottom="90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37" w:rsidRDefault="00396D37">
      <w:r>
        <w:separator/>
      </w:r>
    </w:p>
  </w:endnote>
  <w:endnote w:type="continuationSeparator" w:id="0">
    <w:p w:rsidR="00396D37" w:rsidRDefault="0039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MT">
    <w:altName w:val="MV Boli"/>
    <w:charset w:val="00"/>
    <w:family w:val="moder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37" w:rsidRDefault="00396D37">
      <w:r>
        <w:separator/>
      </w:r>
    </w:p>
  </w:footnote>
  <w:footnote w:type="continuationSeparator" w:id="0">
    <w:p w:rsidR="00396D37" w:rsidRDefault="00396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4D3" w:rsidRDefault="001B74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4D3" w:rsidRDefault="001B7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4D3" w:rsidRDefault="001B74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E0B">
      <w:rPr>
        <w:rStyle w:val="PageNumber"/>
        <w:noProof/>
      </w:rPr>
      <w:t>45</w:t>
    </w:r>
    <w:r>
      <w:rPr>
        <w:rStyle w:val="PageNumber"/>
      </w:rPr>
      <w:fldChar w:fldCharType="end"/>
    </w:r>
  </w:p>
  <w:p w:rsidR="001B74D3" w:rsidRDefault="001B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4">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5">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7">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8">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9">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1">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2">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3">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4">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17">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19">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0">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21">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6EFA2CA2"/>
    <w:multiLevelType w:val="singleLevel"/>
    <w:tmpl w:val="DA9C3EDA"/>
    <w:lvl w:ilvl="0">
      <w:start w:val="2"/>
      <w:numFmt w:val="decimal"/>
      <w:lvlText w:val="(%1)"/>
      <w:legacy w:legacy="1" w:legacySpace="0" w:legacyIndent="384"/>
      <w:lvlJc w:val="left"/>
      <w:rPr>
        <w:rFonts w:ascii="Arial" w:hAnsi="Arial" w:cs="Arial" w:hint="default"/>
      </w:rPr>
    </w:lvl>
  </w:abstractNum>
  <w:num w:numId="1">
    <w:abstractNumId w:val="0"/>
  </w:num>
  <w:num w:numId="2">
    <w:abstractNumId w:val="6"/>
  </w:num>
  <w:num w:numId="3">
    <w:abstractNumId w:val="18"/>
  </w:num>
  <w:num w:numId="4">
    <w:abstractNumId w:val="4"/>
  </w:num>
  <w:num w:numId="5">
    <w:abstractNumId w:val="12"/>
  </w:num>
  <w:num w:numId="6">
    <w:abstractNumId w:val="22"/>
  </w:num>
  <w:num w:numId="7">
    <w:abstractNumId w:val="16"/>
  </w:num>
  <w:num w:numId="8">
    <w:abstractNumId w:val="13"/>
  </w:num>
  <w:num w:numId="9">
    <w:abstractNumId w:val="13"/>
    <w:lvlOverride w:ilvl="0">
      <w:lvl w:ilvl="0">
        <w:start w:val="5"/>
        <w:numFmt w:val="decimal"/>
        <w:lvlText w:val="(%1)"/>
        <w:legacy w:legacy="1" w:legacySpace="0" w:legacyIndent="393"/>
        <w:lvlJc w:val="left"/>
        <w:rPr>
          <w:rFonts w:ascii="Arial" w:hAnsi="Arial" w:cs="Arial" w:hint="default"/>
        </w:rPr>
      </w:lvl>
    </w:lvlOverride>
  </w:num>
  <w:num w:numId="10">
    <w:abstractNumId w:val="20"/>
  </w:num>
  <w:num w:numId="11">
    <w:abstractNumId w:val="10"/>
  </w:num>
  <w:num w:numId="12">
    <w:abstractNumId w:val="11"/>
  </w:num>
  <w:num w:numId="13">
    <w:abstractNumId w:val="3"/>
  </w:num>
  <w:num w:numId="14">
    <w:abstractNumId w:val="7"/>
  </w:num>
  <w:num w:numId="15">
    <w:abstractNumId w:val="17"/>
  </w:num>
  <w:num w:numId="16">
    <w:abstractNumId w:val="21"/>
  </w:num>
  <w:num w:numId="17">
    <w:abstractNumId w:val="5"/>
  </w:num>
  <w:num w:numId="18">
    <w:abstractNumId w:val="1"/>
  </w:num>
  <w:num w:numId="19">
    <w:abstractNumId w:val="9"/>
  </w:num>
  <w:num w:numId="20">
    <w:abstractNumId w:val="8"/>
  </w:num>
  <w:num w:numId="21">
    <w:abstractNumId w:val="19"/>
  </w:num>
  <w:num w:numId="22">
    <w:abstractNumId w:val="14"/>
  </w:num>
  <w:num w:numId="23">
    <w:abstractNumId w:val="15"/>
  </w:num>
  <w:num w:numId="2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5ADD"/>
    <w:rsid w:val="0000651E"/>
    <w:rsid w:val="00015CD0"/>
    <w:rsid w:val="00016261"/>
    <w:rsid w:val="000208DF"/>
    <w:rsid w:val="000224E0"/>
    <w:rsid w:val="00022813"/>
    <w:rsid w:val="00022B25"/>
    <w:rsid w:val="00024B04"/>
    <w:rsid w:val="00025F2A"/>
    <w:rsid w:val="0002621D"/>
    <w:rsid w:val="0002661C"/>
    <w:rsid w:val="000266D7"/>
    <w:rsid w:val="00026B68"/>
    <w:rsid w:val="0003076C"/>
    <w:rsid w:val="00031687"/>
    <w:rsid w:val="00031FFE"/>
    <w:rsid w:val="000354E9"/>
    <w:rsid w:val="00035D85"/>
    <w:rsid w:val="00036046"/>
    <w:rsid w:val="000364D3"/>
    <w:rsid w:val="00037623"/>
    <w:rsid w:val="00041237"/>
    <w:rsid w:val="00042D8A"/>
    <w:rsid w:val="00045C0B"/>
    <w:rsid w:val="00045CDC"/>
    <w:rsid w:val="00047447"/>
    <w:rsid w:val="00047A79"/>
    <w:rsid w:val="00050307"/>
    <w:rsid w:val="00052F29"/>
    <w:rsid w:val="00053225"/>
    <w:rsid w:val="00053641"/>
    <w:rsid w:val="00054807"/>
    <w:rsid w:val="00054AD6"/>
    <w:rsid w:val="00057350"/>
    <w:rsid w:val="00061FA3"/>
    <w:rsid w:val="000661D0"/>
    <w:rsid w:val="00067231"/>
    <w:rsid w:val="000675BA"/>
    <w:rsid w:val="00067CE1"/>
    <w:rsid w:val="00070C7C"/>
    <w:rsid w:val="00071551"/>
    <w:rsid w:val="000717C3"/>
    <w:rsid w:val="00074B4C"/>
    <w:rsid w:val="00074F2A"/>
    <w:rsid w:val="00076113"/>
    <w:rsid w:val="00076F37"/>
    <w:rsid w:val="00083643"/>
    <w:rsid w:val="00083BB8"/>
    <w:rsid w:val="0008434F"/>
    <w:rsid w:val="0008526E"/>
    <w:rsid w:val="000859BA"/>
    <w:rsid w:val="00090526"/>
    <w:rsid w:val="00093A76"/>
    <w:rsid w:val="0009517F"/>
    <w:rsid w:val="00095C82"/>
    <w:rsid w:val="00096B9F"/>
    <w:rsid w:val="0009758F"/>
    <w:rsid w:val="000A1F75"/>
    <w:rsid w:val="000A3A64"/>
    <w:rsid w:val="000A5475"/>
    <w:rsid w:val="000A5677"/>
    <w:rsid w:val="000A65CB"/>
    <w:rsid w:val="000A6B19"/>
    <w:rsid w:val="000A72B5"/>
    <w:rsid w:val="000A7B15"/>
    <w:rsid w:val="000B038B"/>
    <w:rsid w:val="000B1B12"/>
    <w:rsid w:val="000B4EE2"/>
    <w:rsid w:val="000B58DE"/>
    <w:rsid w:val="000C28D9"/>
    <w:rsid w:val="000C46DB"/>
    <w:rsid w:val="000C5F6E"/>
    <w:rsid w:val="000D0956"/>
    <w:rsid w:val="000D3C59"/>
    <w:rsid w:val="000D3E98"/>
    <w:rsid w:val="000D49F4"/>
    <w:rsid w:val="000D664F"/>
    <w:rsid w:val="000D7469"/>
    <w:rsid w:val="000E226C"/>
    <w:rsid w:val="000E2547"/>
    <w:rsid w:val="000E3530"/>
    <w:rsid w:val="000E3F1E"/>
    <w:rsid w:val="000E607C"/>
    <w:rsid w:val="000E6DEB"/>
    <w:rsid w:val="000F06C7"/>
    <w:rsid w:val="000F271A"/>
    <w:rsid w:val="000F7B04"/>
    <w:rsid w:val="00107CD0"/>
    <w:rsid w:val="001107F5"/>
    <w:rsid w:val="00116D53"/>
    <w:rsid w:val="0012053C"/>
    <w:rsid w:val="00122C6E"/>
    <w:rsid w:val="00124E93"/>
    <w:rsid w:val="001329E6"/>
    <w:rsid w:val="00135CDF"/>
    <w:rsid w:val="0014061C"/>
    <w:rsid w:val="00141022"/>
    <w:rsid w:val="00143655"/>
    <w:rsid w:val="001447D1"/>
    <w:rsid w:val="00152C2F"/>
    <w:rsid w:val="00153B0E"/>
    <w:rsid w:val="00153B8C"/>
    <w:rsid w:val="00153E7D"/>
    <w:rsid w:val="00154877"/>
    <w:rsid w:val="00154C12"/>
    <w:rsid w:val="0015505E"/>
    <w:rsid w:val="00155F3B"/>
    <w:rsid w:val="00157A64"/>
    <w:rsid w:val="00160DD8"/>
    <w:rsid w:val="001630F0"/>
    <w:rsid w:val="00163E6E"/>
    <w:rsid w:val="001649F1"/>
    <w:rsid w:val="00164EC6"/>
    <w:rsid w:val="0016709A"/>
    <w:rsid w:val="001677C1"/>
    <w:rsid w:val="0017246F"/>
    <w:rsid w:val="001733C4"/>
    <w:rsid w:val="00173E2A"/>
    <w:rsid w:val="00176EB1"/>
    <w:rsid w:val="00177EE8"/>
    <w:rsid w:val="00181447"/>
    <w:rsid w:val="00183908"/>
    <w:rsid w:val="001855ED"/>
    <w:rsid w:val="001856BA"/>
    <w:rsid w:val="0018578B"/>
    <w:rsid w:val="0018678F"/>
    <w:rsid w:val="001879B2"/>
    <w:rsid w:val="001903CA"/>
    <w:rsid w:val="001906CC"/>
    <w:rsid w:val="00193BBB"/>
    <w:rsid w:val="00194638"/>
    <w:rsid w:val="00197583"/>
    <w:rsid w:val="00197D9C"/>
    <w:rsid w:val="001A253F"/>
    <w:rsid w:val="001A25A7"/>
    <w:rsid w:val="001A283D"/>
    <w:rsid w:val="001A2ABB"/>
    <w:rsid w:val="001A45B4"/>
    <w:rsid w:val="001A536B"/>
    <w:rsid w:val="001A64D8"/>
    <w:rsid w:val="001B181B"/>
    <w:rsid w:val="001B2361"/>
    <w:rsid w:val="001B6344"/>
    <w:rsid w:val="001B7467"/>
    <w:rsid w:val="001B74D3"/>
    <w:rsid w:val="001C17BC"/>
    <w:rsid w:val="001C303B"/>
    <w:rsid w:val="001C3E3E"/>
    <w:rsid w:val="001C3E82"/>
    <w:rsid w:val="001C5480"/>
    <w:rsid w:val="001D0770"/>
    <w:rsid w:val="001D223C"/>
    <w:rsid w:val="001D2E30"/>
    <w:rsid w:val="001D30F9"/>
    <w:rsid w:val="001D330F"/>
    <w:rsid w:val="001D55EB"/>
    <w:rsid w:val="001D748A"/>
    <w:rsid w:val="001D7659"/>
    <w:rsid w:val="001E2678"/>
    <w:rsid w:val="001E6A5F"/>
    <w:rsid w:val="001E7259"/>
    <w:rsid w:val="001E7629"/>
    <w:rsid w:val="001F0BE8"/>
    <w:rsid w:val="001F205D"/>
    <w:rsid w:val="001F6A57"/>
    <w:rsid w:val="002018BF"/>
    <w:rsid w:val="00207F80"/>
    <w:rsid w:val="00210509"/>
    <w:rsid w:val="0021156D"/>
    <w:rsid w:val="00213AC6"/>
    <w:rsid w:val="00215559"/>
    <w:rsid w:val="00217A96"/>
    <w:rsid w:val="0022062E"/>
    <w:rsid w:val="002208BB"/>
    <w:rsid w:val="00221270"/>
    <w:rsid w:val="00221BC0"/>
    <w:rsid w:val="00224D2A"/>
    <w:rsid w:val="002259F9"/>
    <w:rsid w:val="00231409"/>
    <w:rsid w:val="00233011"/>
    <w:rsid w:val="00236C24"/>
    <w:rsid w:val="0024317F"/>
    <w:rsid w:val="00245625"/>
    <w:rsid w:val="00245631"/>
    <w:rsid w:val="002472FD"/>
    <w:rsid w:val="00247F55"/>
    <w:rsid w:val="0025200A"/>
    <w:rsid w:val="00252FF3"/>
    <w:rsid w:val="00254686"/>
    <w:rsid w:val="00263B2F"/>
    <w:rsid w:val="002641A3"/>
    <w:rsid w:val="00266244"/>
    <w:rsid w:val="002662C6"/>
    <w:rsid w:val="002666BC"/>
    <w:rsid w:val="00273260"/>
    <w:rsid w:val="002736BA"/>
    <w:rsid w:val="0027393D"/>
    <w:rsid w:val="002749E0"/>
    <w:rsid w:val="00282818"/>
    <w:rsid w:val="00282C20"/>
    <w:rsid w:val="00283999"/>
    <w:rsid w:val="00283D59"/>
    <w:rsid w:val="002849F8"/>
    <w:rsid w:val="00286031"/>
    <w:rsid w:val="00290040"/>
    <w:rsid w:val="00291059"/>
    <w:rsid w:val="0029120C"/>
    <w:rsid w:val="00291D4F"/>
    <w:rsid w:val="0029313B"/>
    <w:rsid w:val="002963CA"/>
    <w:rsid w:val="002973D1"/>
    <w:rsid w:val="00297F5C"/>
    <w:rsid w:val="002A1EA3"/>
    <w:rsid w:val="002A2556"/>
    <w:rsid w:val="002A2A5C"/>
    <w:rsid w:val="002A2FC7"/>
    <w:rsid w:val="002A7C61"/>
    <w:rsid w:val="002B335D"/>
    <w:rsid w:val="002B44A1"/>
    <w:rsid w:val="002B47C4"/>
    <w:rsid w:val="002B61B7"/>
    <w:rsid w:val="002B7CDA"/>
    <w:rsid w:val="002C15FC"/>
    <w:rsid w:val="002C1715"/>
    <w:rsid w:val="002C3F9B"/>
    <w:rsid w:val="002C4BB1"/>
    <w:rsid w:val="002C5348"/>
    <w:rsid w:val="002C6F63"/>
    <w:rsid w:val="002D1716"/>
    <w:rsid w:val="002D2291"/>
    <w:rsid w:val="002D361B"/>
    <w:rsid w:val="002D6149"/>
    <w:rsid w:val="002D67B8"/>
    <w:rsid w:val="002E4A86"/>
    <w:rsid w:val="002E734B"/>
    <w:rsid w:val="002F141D"/>
    <w:rsid w:val="002F5991"/>
    <w:rsid w:val="002F6C53"/>
    <w:rsid w:val="00303542"/>
    <w:rsid w:val="00303C8B"/>
    <w:rsid w:val="00305A23"/>
    <w:rsid w:val="003077F2"/>
    <w:rsid w:val="00311426"/>
    <w:rsid w:val="00311BA7"/>
    <w:rsid w:val="003120A7"/>
    <w:rsid w:val="00312F1B"/>
    <w:rsid w:val="00313E34"/>
    <w:rsid w:val="00314B15"/>
    <w:rsid w:val="00315A66"/>
    <w:rsid w:val="00321065"/>
    <w:rsid w:val="003220C7"/>
    <w:rsid w:val="00322616"/>
    <w:rsid w:val="00322D18"/>
    <w:rsid w:val="00324AB0"/>
    <w:rsid w:val="00325BF4"/>
    <w:rsid w:val="003263F7"/>
    <w:rsid w:val="00333BA0"/>
    <w:rsid w:val="00335776"/>
    <w:rsid w:val="00340498"/>
    <w:rsid w:val="003427C4"/>
    <w:rsid w:val="00342A6F"/>
    <w:rsid w:val="003506A5"/>
    <w:rsid w:val="003513D3"/>
    <w:rsid w:val="00353E2B"/>
    <w:rsid w:val="003555C0"/>
    <w:rsid w:val="003602E9"/>
    <w:rsid w:val="003631C3"/>
    <w:rsid w:val="003639AE"/>
    <w:rsid w:val="0036419C"/>
    <w:rsid w:val="00364DDA"/>
    <w:rsid w:val="00364F27"/>
    <w:rsid w:val="00365DEB"/>
    <w:rsid w:val="003676B2"/>
    <w:rsid w:val="0037061E"/>
    <w:rsid w:val="0037476B"/>
    <w:rsid w:val="00374A87"/>
    <w:rsid w:val="00380179"/>
    <w:rsid w:val="00380DB7"/>
    <w:rsid w:val="00381981"/>
    <w:rsid w:val="00382202"/>
    <w:rsid w:val="003823FF"/>
    <w:rsid w:val="0038342A"/>
    <w:rsid w:val="00383C32"/>
    <w:rsid w:val="00385C60"/>
    <w:rsid w:val="00390CDA"/>
    <w:rsid w:val="00392ED3"/>
    <w:rsid w:val="00394E86"/>
    <w:rsid w:val="00396D37"/>
    <w:rsid w:val="003A4F83"/>
    <w:rsid w:val="003A5AE8"/>
    <w:rsid w:val="003B5EED"/>
    <w:rsid w:val="003B659E"/>
    <w:rsid w:val="003B6695"/>
    <w:rsid w:val="003B73A7"/>
    <w:rsid w:val="003B75E5"/>
    <w:rsid w:val="003B7C14"/>
    <w:rsid w:val="003C05CC"/>
    <w:rsid w:val="003C2CA0"/>
    <w:rsid w:val="003C34A1"/>
    <w:rsid w:val="003C4121"/>
    <w:rsid w:val="003C671B"/>
    <w:rsid w:val="003D290A"/>
    <w:rsid w:val="003D2B7A"/>
    <w:rsid w:val="003D324E"/>
    <w:rsid w:val="003D479D"/>
    <w:rsid w:val="003D6349"/>
    <w:rsid w:val="003D6730"/>
    <w:rsid w:val="003E2646"/>
    <w:rsid w:val="003E7077"/>
    <w:rsid w:val="003E762D"/>
    <w:rsid w:val="003F157E"/>
    <w:rsid w:val="003F1C5D"/>
    <w:rsid w:val="003F4623"/>
    <w:rsid w:val="003F659C"/>
    <w:rsid w:val="003F6E1F"/>
    <w:rsid w:val="003F6EF3"/>
    <w:rsid w:val="003F7869"/>
    <w:rsid w:val="004015DC"/>
    <w:rsid w:val="00404329"/>
    <w:rsid w:val="004043E7"/>
    <w:rsid w:val="0040562A"/>
    <w:rsid w:val="004076CC"/>
    <w:rsid w:val="00407BA3"/>
    <w:rsid w:val="00410763"/>
    <w:rsid w:val="004160A5"/>
    <w:rsid w:val="0041757D"/>
    <w:rsid w:val="00417C13"/>
    <w:rsid w:val="0042025C"/>
    <w:rsid w:val="00421C8D"/>
    <w:rsid w:val="00423A00"/>
    <w:rsid w:val="00423CA8"/>
    <w:rsid w:val="004255E5"/>
    <w:rsid w:val="0043076C"/>
    <w:rsid w:val="004322B6"/>
    <w:rsid w:val="004362C0"/>
    <w:rsid w:val="00436B8B"/>
    <w:rsid w:val="00437924"/>
    <w:rsid w:val="004379F3"/>
    <w:rsid w:val="00440611"/>
    <w:rsid w:val="004438A9"/>
    <w:rsid w:val="00445497"/>
    <w:rsid w:val="00445606"/>
    <w:rsid w:val="0044635B"/>
    <w:rsid w:val="00451973"/>
    <w:rsid w:val="00456CB2"/>
    <w:rsid w:val="00457500"/>
    <w:rsid w:val="00462257"/>
    <w:rsid w:val="0046304A"/>
    <w:rsid w:val="00466FE5"/>
    <w:rsid w:val="004707A5"/>
    <w:rsid w:val="00470E4F"/>
    <w:rsid w:val="00471077"/>
    <w:rsid w:val="004715B6"/>
    <w:rsid w:val="004774E1"/>
    <w:rsid w:val="00477D93"/>
    <w:rsid w:val="00482186"/>
    <w:rsid w:val="00483942"/>
    <w:rsid w:val="00483CFA"/>
    <w:rsid w:val="00483DB7"/>
    <w:rsid w:val="00484C35"/>
    <w:rsid w:val="00484E8B"/>
    <w:rsid w:val="004877FF"/>
    <w:rsid w:val="0049148B"/>
    <w:rsid w:val="0049159E"/>
    <w:rsid w:val="00497C82"/>
    <w:rsid w:val="004A0212"/>
    <w:rsid w:val="004A16EA"/>
    <w:rsid w:val="004A1F39"/>
    <w:rsid w:val="004A3B99"/>
    <w:rsid w:val="004A502F"/>
    <w:rsid w:val="004A6C43"/>
    <w:rsid w:val="004B0AEA"/>
    <w:rsid w:val="004B3774"/>
    <w:rsid w:val="004B55AA"/>
    <w:rsid w:val="004B5E01"/>
    <w:rsid w:val="004B749C"/>
    <w:rsid w:val="004B757C"/>
    <w:rsid w:val="004B7C0B"/>
    <w:rsid w:val="004C09AC"/>
    <w:rsid w:val="004C0B45"/>
    <w:rsid w:val="004C2991"/>
    <w:rsid w:val="004C429C"/>
    <w:rsid w:val="004C5DD7"/>
    <w:rsid w:val="004D0B61"/>
    <w:rsid w:val="004D3832"/>
    <w:rsid w:val="004D4199"/>
    <w:rsid w:val="004D6750"/>
    <w:rsid w:val="004D795A"/>
    <w:rsid w:val="004E018F"/>
    <w:rsid w:val="004E0FFA"/>
    <w:rsid w:val="004E3D66"/>
    <w:rsid w:val="004E56F9"/>
    <w:rsid w:val="004E6773"/>
    <w:rsid w:val="004E6FDD"/>
    <w:rsid w:val="004F1F0F"/>
    <w:rsid w:val="004F2594"/>
    <w:rsid w:val="004F4022"/>
    <w:rsid w:val="004F66E2"/>
    <w:rsid w:val="00500088"/>
    <w:rsid w:val="00502412"/>
    <w:rsid w:val="00503506"/>
    <w:rsid w:val="005036C7"/>
    <w:rsid w:val="00504FB2"/>
    <w:rsid w:val="00505E9C"/>
    <w:rsid w:val="00506871"/>
    <w:rsid w:val="005108DB"/>
    <w:rsid w:val="00510943"/>
    <w:rsid w:val="00511163"/>
    <w:rsid w:val="00512094"/>
    <w:rsid w:val="0051321B"/>
    <w:rsid w:val="00513693"/>
    <w:rsid w:val="005142A6"/>
    <w:rsid w:val="00520078"/>
    <w:rsid w:val="0052156C"/>
    <w:rsid w:val="005238C8"/>
    <w:rsid w:val="005259AF"/>
    <w:rsid w:val="00536323"/>
    <w:rsid w:val="00536E72"/>
    <w:rsid w:val="005373C4"/>
    <w:rsid w:val="00540DDC"/>
    <w:rsid w:val="00541B8E"/>
    <w:rsid w:val="005426E8"/>
    <w:rsid w:val="00543180"/>
    <w:rsid w:val="0054362A"/>
    <w:rsid w:val="00545496"/>
    <w:rsid w:val="005466A6"/>
    <w:rsid w:val="00550C5F"/>
    <w:rsid w:val="00551FFC"/>
    <w:rsid w:val="00552223"/>
    <w:rsid w:val="005543FC"/>
    <w:rsid w:val="0055744E"/>
    <w:rsid w:val="00561A5D"/>
    <w:rsid w:val="00564ECD"/>
    <w:rsid w:val="005757CF"/>
    <w:rsid w:val="005763DC"/>
    <w:rsid w:val="005764A9"/>
    <w:rsid w:val="00581240"/>
    <w:rsid w:val="00581FF4"/>
    <w:rsid w:val="00583B27"/>
    <w:rsid w:val="00586674"/>
    <w:rsid w:val="00590C0B"/>
    <w:rsid w:val="00591214"/>
    <w:rsid w:val="00592FE3"/>
    <w:rsid w:val="00593812"/>
    <w:rsid w:val="0059561E"/>
    <w:rsid w:val="00596A4D"/>
    <w:rsid w:val="00596DC2"/>
    <w:rsid w:val="005A22F2"/>
    <w:rsid w:val="005A4C04"/>
    <w:rsid w:val="005A5BEA"/>
    <w:rsid w:val="005A7AE9"/>
    <w:rsid w:val="005B1076"/>
    <w:rsid w:val="005B138C"/>
    <w:rsid w:val="005B257F"/>
    <w:rsid w:val="005B2C0C"/>
    <w:rsid w:val="005B3A4E"/>
    <w:rsid w:val="005B4904"/>
    <w:rsid w:val="005B64B0"/>
    <w:rsid w:val="005B7654"/>
    <w:rsid w:val="005C0B14"/>
    <w:rsid w:val="005C1594"/>
    <w:rsid w:val="005C3E1B"/>
    <w:rsid w:val="005D0625"/>
    <w:rsid w:val="005D0CA7"/>
    <w:rsid w:val="005D1920"/>
    <w:rsid w:val="005D2988"/>
    <w:rsid w:val="005D2E35"/>
    <w:rsid w:val="005D7473"/>
    <w:rsid w:val="005E176A"/>
    <w:rsid w:val="005E23B4"/>
    <w:rsid w:val="005E2A79"/>
    <w:rsid w:val="005E35E1"/>
    <w:rsid w:val="005E5026"/>
    <w:rsid w:val="005E5FA3"/>
    <w:rsid w:val="005E6382"/>
    <w:rsid w:val="005F2207"/>
    <w:rsid w:val="005F241A"/>
    <w:rsid w:val="005F3819"/>
    <w:rsid w:val="005F4D6C"/>
    <w:rsid w:val="005F6186"/>
    <w:rsid w:val="006035A4"/>
    <w:rsid w:val="00605B59"/>
    <w:rsid w:val="00605B9A"/>
    <w:rsid w:val="00607006"/>
    <w:rsid w:val="00610D26"/>
    <w:rsid w:val="00612A08"/>
    <w:rsid w:val="006149D6"/>
    <w:rsid w:val="00615848"/>
    <w:rsid w:val="00620AE6"/>
    <w:rsid w:val="00621D48"/>
    <w:rsid w:val="00622317"/>
    <w:rsid w:val="00626185"/>
    <w:rsid w:val="006308D9"/>
    <w:rsid w:val="006316E3"/>
    <w:rsid w:val="0063378E"/>
    <w:rsid w:val="00635031"/>
    <w:rsid w:val="00635C30"/>
    <w:rsid w:val="00636324"/>
    <w:rsid w:val="00637CFE"/>
    <w:rsid w:val="00640A8E"/>
    <w:rsid w:val="00640C21"/>
    <w:rsid w:val="00640E1E"/>
    <w:rsid w:val="006426A9"/>
    <w:rsid w:val="006427C0"/>
    <w:rsid w:val="00643BBB"/>
    <w:rsid w:val="00644ED1"/>
    <w:rsid w:val="00645155"/>
    <w:rsid w:val="0064563C"/>
    <w:rsid w:val="00645977"/>
    <w:rsid w:val="006463C5"/>
    <w:rsid w:val="006469E0"/>
    <w:rsid w:val="006506AD"/>
    <w:rsid w:val="00650E4C"/>
    <w:rsid w:val="00651DE8"/>
    <w:rsid w:val="00655506"/>
    <w:rsid w:val="00655D4F"/>
    <w:rsid w:val="00657E8E"/>
    <w:rsid w:val="00660A57"/>
    <w:rsid w:val="00660C61"/>
    <w:rsid w:val="006634EB"/>
    <w:rsid w:val="00663A5F"/>
    <w:rsid w:val="006644A3"/>
    <w:rsid w:val="006675FC"/>
    <w:rsid w:val="006676AA"/>
    <w:rsid w:val="0067225B"/>
    <w:rsid w:val="00672270"/>
    <w:rsid w:val="00672C1A"/>
    <w:rsid w:val="006745E1"/>
    <w:rsid w:val="00675307"/>
    <w:rsid w:val="00675A3F"/>
    <w:rsid w:val="0067643E"/>
    <w:rsid w:val="00682B8A"/>
    <w:rsid w:val="00683DFA"/>
    <w:rsid w:val="00683E79"/>
    <w:rsid w:val="00684067"/>
    <w:rsid w:val="0069029F"/>
    <w:rsid w:val="00690F6D"/>
    <w:rsid w:val="00691768"/>
    <w:rsid w:val="00692E0C"/>
    <w:rsid w:val="00693781"/>
    <w:rsid w:val="006938EB"/>
    <w:rsid w:val="006941A2"/>
    <w:rsid w:val="006949F9"/>
    <w:rsid w:val="0069512E"/>
    <w:rsid w:val="00695174"/>
    <w:rsid w:val="00696775"/>
    <w:rsid w:val="00697FD3"/>
    <w:rsid w:val="006A2BB0"/>
    <w:rsid w:val="006A36F5"/>
    <w:rsid w:val="006A5056"/>
    <w:rsid w:val="006B2720"/>
    <w:rsid w:val="006B468A"/>
    <w:rsid w:val="006B5A4B"/>
    <w:rsid w:val="006B72D6"/>
    <w:rsid w:val="006C1321"/>
    <w:rsid w:val="006C2CE1"/>
    <w:rsid w:val="006C6A25"/>
    <w:rsid w:val="006C7988"/>
    <w:rsid w:val="006D18D8"/>
    <w:rsid w:val="006D40E3"/>
    <w:rsid w:val="006D5FBE"/>
    <w:rsid w:val="006D7255"/>
    <w:rsid w:val="006E138E"/>
    <w:rsid w:val="006E1649"/>
    <w:rsid w:val="006E2339"/>
    <w:rsid w:val="006E4364"/>
    <w:rsid w:val="006E7C86"/>
    <w:rsid w:val="006F4F23"/>
    <w:rsid w:val="006F583D"/>
    <w:rsid w:val="007005F9"/>
    <w:rsid w:val="007013E6"/>
    <w:rsid w:val="00703275"/>
    <w:rsid w:val="00703B78"/>
    <w:rsid w:val="0070448D"/>
    <w:rsid w:val="00706691"/>
    <w:rsid w:val="0072037E"/>
    <w:rsid w:val="00724430"/>
    <w:rsid w:val="00725D72"/>
    <w:rsid w:val="0072662A"/>
    <w:rsid w:val="00733E62"/>
    <w:rsid w:val="0073433E"/>
    <w:rsid w:val="007350C6"/>
    <w:rsid w:val="007367ED"/>
    <w:rsid w:val="00742537"/>
    <w:rsid w:val="00743167"/>
    <w:rsid w:val="00743714"/>
    <w:rsid w:val="00744003"/>
    <w:rsid w:val="00747B68"/>
    <w:rsid w:val="00752161"/>
    <w:rsid w:val="00752E67"/>
    <w:rsid w:val="00754014"/>
    <w:rsid w:val="00761140"/>
    <w:rsid w:val="00766555"/>
    <w:rsid w:val="00767825"/>
    <w:rsid w:val="007716A8"/>
    <w:rsid w:val="0077251E"/>
    <w:rsid w:val="0077613A"/>
    <w:rsid w:val="00777B2A"/>
    <w:rsid w:val="00783B7B"/>
    <w:rsid w:val="00784B95"/>
    <w:rsid w:val="0079682E"/>
    <w:rsid w:val="007971F2"/>
    <w:rsid w:val="007973F5"/>
    <w:rsid w:val="007A0EC9"/>
    <w:rsid w:val="007A191D"/>
    <w:rsid w:val="007A5BF6"/>
    <w:rsid w:val="007A6F98"/>
    <w:rsid w:val="007A7773"/>
    <w:rsid w:val="007B00EA"/>
    <w:rsid w:val="007B1F32"/>
    <w:rsid w:val="007B42D4"/>
    <w:rsid w:val="007B4F32"/>
    <w:rsid w:val="007B6784"/>
    <w:rsid w:val="007B74FD"/>
    <w:rsid w:val="007B7C9B"/>
    <w:rsid w:val="007B7EBE"/>
    <w:rsid w:val="007B7FE2"/>
    <w:rsid w:val="007C060C"/>
    <w:rsid w:val="007C4700"/>
    <w:rsid w:val="007C5CE6"/>
    <w:rsid w:val="007D4BE3"/>
    <w:rsid w:val="007D658F"/>
    <w:rsid w:val="007E7204"/>
    <w:rsid w:val="007E72EC"/>
    <w:rsid w:val="007F0100"/>
    <w:rsid w:val="007F02E6"/>
    <w:rsid w:val="007F2B82"/>
    <w:rsid w:val="007F3C02"/>
    <w:rsid w:val="007F4708"/>
    <w:rsid w:val="007F4BEE"/>
    <w:rsid w:val="007F5559"/>
    <w:rsid w:val="007F688E"/>
    <w:rsid w:val="00800631"/>
    <w:rsid w:val="008028C6"/>
    <w:rsid w:val="00802A4C"/>
    <w:rsid w:val="00805251"/>
    <w:rsid w:val="008053F3"/>
    <w:rsid w:val="00810E34"/>
    <w:rsid w:val="00811B5D"/>
    <w:rsid w:val="00812128"/>
    <w:rsid w:val="00813270"/>
    <w:rsid w:val="00813817"/>
    <w:rsid w:val="00816396"/>
    <w:rsid w:val="008165B0"/>
    <w:rsid w:val="0081668A"/>
    <w:rsid w:val="0082114F"/>
    <w:rsid w:val="008217EE"/>
    <w:rsid w:val="00821BD5"/>
    <w:rsid w:val="008240BB"/>
    <w:rsid w:val="00825EFC"/>
    <w:rsid w:val="00832CE4"/>
    <w:rsid w:val="00835400"/>
    <w:rsid w:val="0083749B"/>
    <w:rsid w:val="00837F09"/>
    <w:rsid w:val="008401E0"/>
    <w:rsid w:val="00842819"/>
    <w:rsid w:val="00843204"/>
    <w:rsid w:val="00844D59"/>
    <w:rsid w:val="00846C44"/>
    <w:rsid w:val="00850314"/>
    <w:rsid w:val="00851624"/>
    <w:rsid w:val="00851F4A"/>
    <w:rsid w:val="00852D4C"/>
    <w:rsid w:val="00852F12"/>
    <w:rsid w:val="00855257"/>
    <w:rsid w:val="00857B18"/>
    <w:rsid w:val="00863823"/>
    <w:rsid w:val="0086642D"/>
    <w:rsid w:val="00867F3F"/>
    <w:rsid w:val="00873C35"/>
    <w:rsid w:val="00876656"/>
    <w:rsid w:val="008824DA"/>
    <w:rsid w:val="00882958"/>
    <w:rsid w:val="00885E51"/>
    <w:rsid w:val="008879B0"/>
    <w:rsid w:val="00887EEA"/>
    <w:rsid w:val="00887F37"/>
    <w:rsid w:val="0089009E"/>
    <w:rsid w:val="00890DD3"/>
    <w:rsid w:val="00890EEF"/>
    <w:rsid w:val="00895A1F"/>
    <w:rsid w:val="00895A4E"/>
    <w:rsid w:val="00895B94"/>
    <w:rsid w:val="008A3A8D"/>
    <w:rsid w:val="008A48FC"/>
    <w:rsid w:val="008A4F20"/>
    <w:rsid w:val="008B05A5"/>
    <w:rsid w:val="008B085E"/>
    <w:rsid w:val="008B57BA"/>
    <w:rsid w:val="008C6D63"/>
    <w:rsid w:val="008C70C1"/>
    <w:rsid w:val="008D1E6D"/>
    <w:rsid w:val="008D4E46"/>
    <w:rsid w:val="008D6498"/>
    <w:rsid w:val="008E2561"/>
    <w:rsid w:val="008E37F5"/>
    <w:rsid w:val="008F3B37"/>
    <w:rsid w:val="008F4203"/>
    <w:rsid w:val="008F56BA"/>
    <w:rsid w:val="008F5CA9"/>
    <w:rsid w:val="009004A0"/>
    <w:rsid w:val="0090059A"/>
    <w:rsid w:val="00905E2C"/>
    <w:rsid w:val="00913689"/>
    <w:rsid w:val="009139E2"/>
    <w:rsid w:val="0091555B"/>
    <w:rsid w:val="00924404"/>
    <w:rsid w:val="009248D4"/>
    <w:rsid w:val="009262F5"/>
    <w:rsid w:val="009272C5"/>
    <w:rsid w:val="0093079E"/>
    <w:rsid w:val="00935DEE"/>
    <w:rsid w:val="00935F59"/>
    <w:rsid w:val="00936FD3"/>
    <w:rsid w:val="00937002"/>
    <w:rsid w:val="00940AE9"/>
    <w:rsid w:val="009414A6"/>
    <w:rsid w:val="009417D7"/>
    <w:rsid w:val="00941C6F"/>
    <w:rsid w:val="00941DC2"/>
    <w:rsid w:val="00942F47"/>
    <w:rsid w:val="0094511B"/>
    <w:rsid w:val="00945BE8"/>
    <w:rsid w:val="00950426"/>
    <w:rsid w:val="009506BD"/>
    <w:rsid w:val="00951EF3"/>
    <w:rsid w:val="009532AF"/>
    <w:rsid w:val="00953C94"/>
    <w:rsid w:val="00954708"/>
    <w:rsid w:val="0095717A"/>
    <w:rsid w:val="0096117E"/>
    <w:rsid w:val="00963786"/>
    <w:rsid w:val="00965DF5"/>
    <w:rsid w:val="00966826"/>
    <w:rsid w:val="009668B2"/>
    <w:rsid w:val="00966CED"/>
    <w:rsid w:val="00966F4C"/>
    <w:rsid w:val="00967297"/>
    <w:rsid w:val="00967E73"/>
    <w:rsid w:val="00973405"/>
    <w:rsid w:val="0097381A"/>
    <w:rsid w:val="009750D5"/>
    <w:rsid w:val="00975BBD"/>
    <w:rsid w:val="00975CD3"/>
    <w:rsid w:val="009764DD"/>
    <w:rsid w:val="009768AC"/>
    <w:rsid w:val="00976DA4"/>
    <w:rsid w:val="00976F8B"/>
    <w:rsid w:val="009862CE"/>
    <w:rsid w:val="00986365"/>
    <w:rsid w:val="00986FFC"/>
    <w:rsid w:val="00991CAE"/>
    <w:rsid w:val="00992E9D"/>
    <w:rsid w:val="00993403"/>
    <w:rsid w:val="0099358C"/>
    <w:rsid w:val="00995308"/>
    <w:rsid w:val="009954FF"/>
    <w:rsid w:val="00996B74"/>
    <w:rsid w:val="009A3F17"/>
    <w:rsid w:val="009A48F3"/>
    <w:rsid w:val="009A49DA"/>
    <w:rsid w:val="009A78FC"/>
    <w:rsid w:val="009A7C9F"/>
    <w:rsid w:val="009B0453"/>
    <w:rsid w:val="009B6AE3"/>
    <w:rsid w:val="009B6F53"/>
    <w:rsid w:val="009C1E4C"/>
    <w:rsid w:val="009D1DFA"/>
    <w:rsid w:val="009D4CA7"/>
    <w:rsid w:val="009D6AF1"/>
    <w:rsid w:val="009E0FE5"/>
    <w:rsid w:val="009E5FA0"/>
    <w:rsid w:val="009E7EA7"/>
    <w:rsid w:val="009F3DA5"/>
    <w:rsid w:val="009F462A"/>
    <w:rsid w:val="009F504A"/>
    <w:rsid w:val="009F5155"/>
    <w:rsid w:val="009F5CFC"/>
    <w:rsid w:val="009F67AE"/>
    <w:rsid w:val="00A01A76"/>
    <w:rsid w:val="00A022F4"/>
    <w:rsid w:val="00A02B6E"/>
    <w:rsid w:val="00A04DA2"/>
    <w:rsid w:val="00A06D61"/>
    <w:rsid w:val="00A1021A"/>
    <w:rsid w:val="00A12592"/>
    <w:rsid w:val="00A12B5A"/>
    <w:rsid w:val="00A1318D"/>
    <w:rsid w:val="00A14A1C"/>
    <w:rsid w:val="00A15273"/>
    <w:rsid w:val="00A15711"/>
    <w:rsid w:val="00A16239"/>
    <w:rsid w:val="00A167FB"/>
    <w:rsid w:val="00A21A1B"/>
    <w:rsid w:val="00A27AE0"/>
    <w:rsid w:val="00A27D83"/>
    <w:rsid w:val="00A33484"/>
    <w:rsid w:val="00A340DF"/>
    <w:rsid w:val="00A34128"/>
    <w:rsid w:val="00A35655"/>
    <w:rsid w:val="00A35A6C"/>
    <w:rsid w:val="00A42B77"/>
    <w:rsid w:val="00A43282"/>
    <w:rsid w:val="00A45220"/>
    <w:rsid w:val="00A46E00"/>
    <w:rsid w:val="00A50421"/>
    <w:rsid w:val="00A5093D"/>
    <w:rsid w:val="00A50941"/>
    <w:rsid w:val="00A526CB"/>
    <w:rsid w:val="00A543ED"/>
    <w:rsid w:val="00A60DBC"/>
    <w:rsid w:val="00A63882"/>
    <w:rsid w:val="00A65858"/>
    <w:rsid w:val="00A66EB3"/>
    <w:rsid w:val="00A73198"/>
    <w:rsid w:val="00A7403B"/>
    <w:rsid w:val="00A7433C"/>
    <w:rsid w:val="00A75BD2"/>
    <w:rsid w:val="00A8286D"/>
    <w:rsid w:val="00A84F12"/>
    <w:rsid w:val="00A853F4"/>
    <w:rsid w:val="00A8722F"/>
    <w:rsid w:val="00A87520"/>
    <w:rsid w:val="00A92A3D"/>
    <w:rsid w:val="00A93159"/>
    <w:rsid w:val="00A934EF"/>
    <w:rsid w:val="00A93C55"/>
    <w:rsid w:val="00A95FE0"/>
    <w:rsid w:val="00A9634B"/>
    <w:rsid w:val="00A96B95"/>
    <w:rsid w:val="00AA2DF1"/>
    <w:rsid w:val="00AA2F34"/>
    <w:rsid w:val="00AA34D4"/>
    <w:rsid w:val="00AA426F"/>
    <w:rsid w:val="00AA6E1F"/>
    <w:rsid w:val="00AB0CCD"/>
    <w:rsid w:val="00AB1F48"/>
    <w:rsid w:val="00AB2033"/>
    <w:rsid w:val="00AB3582"/>
    <w:rsid w:val="00AB437B"/>
    <w:rsid w:val="00AB4B80"/>
    <w:rsid w:val="00AB56CD"/>
    <w:rsid w:val="00AB6D2F"/>
    <w:rsid w:val="00AB778F"/>
    <w:rsid w:val="00AC102D"/>
    <w:rsid w:val="00AC3E2F"/>
    <w:rsid w:val="00AC5C3A"/>
    <w:rsid w:val="00AC5CF6"/>
    <w:rsid w:val="00AC6FE9"/>
    <w:rsid w:val="00AC7B94"/>
    <w:rsid w:val="00AD0074"/>
    <w:rsid w:val="00AD107F"/>
    <w:rsid w:val="00AD1F94"/>
    <w:rsid w:val="00AD2631"/>
    <w:rsid w:val="00AD31BD"/>
    <w:rsid w:val="00AE11A7"/>
    <w:rsid w:val="00AE272C"/>
    <w:rsid w:val="00AE2BD8"/>
    <w:rsid w:val="00AE77D9"/>
    <w:rsid w:val="00AE7831"/>
    <w:rsid w:val="00AF47AF"/>
    <w:rsid w:val="00AF4CEF"/>
    <w:rsid w:val="00AF6D69"/>
    <w:rsid w:val="00AF7F2F"/>
    <w:rsid w:val="00B062EA"/>
    <w:rsid w:val="00B07946"/>
    <w:rsid w:val="00B07F25"/>
    <w:rsid w:val="00B1005E"/>
    <w:rsid w:val="00B14985"/>
    <w:rsid w:val="00B16E0A"/>
    <w:rsid w:val="00B179E2"/>
    <w:rsid w:val="00B245FF"/>
    <w:rsid w:val="00B30FA1"/>
    <w:rsid w:val="00B31951"/>
    <w:rsid w:val="00B430CB"/>
    <w:rsid w:val="00B47AD3"/>
    <w:rsid w:val="00B54B41"/>
    <w:rsid w:val="00B55313"/>
    <w:rsid w:val="00B72149"/>
    <w:rsid w:val="00B725D3"/>
    <w:rsid w:val="00B73030"/>
    <w:rsid w:val="00B730F9"/>
    <w:rsid w:val="00B74895"/>
    <w:rsid w:val="00B764F2"/>
    <w:rsid w:val="00B8380D"/>
    <w:rsid w:val="00B92F22"/>
    <w:rsid w:val="00B942AE"/>
    <w:rsid w:val="00B9582E"/>
    <w:rsid w:val="00B9605A"/>
    <w:rsid w:val="00BA1A7F"/>
    <w:rsid w:val="00BA33E5"/>
    <w:rsid w:val="00BA57A7"/>
    <w:rsid w:val="00BA7565"/>
    <w:rsid w:val="00BB0D68"/>
    <w:rsid w:val="00BB26EF"/>
    <w:rsid w:val="00BB5E98"/>
    <w:rsid w:val="00BB6AFF"/>
    <w:rsid w:val="00BB6B41"/>
    <w:rsid w:val="00BB7A9A"/>
    <w:rsid w:val="00BC1EB6"/>
    <w:rsid w:val="00BC73C2"/>
    <w:rsid w:val="00BC7B01"/>
    <w:rsid w:val="00BD00CA"/>
    <w:rsid w:val="00BD10C6"/>
    <w:rsid w:val="00BD189F"/>
    <w:rsid w:val="00BD7E2F"/>
    <w:rsid w:val="00BE0BE5"/>
    <w:rsid w:val="00BE5139"/>
    <w:rsid w:val="00BE5331"/>
    <w:rsid w:val="00BE5CAF"/>
    <w:rsid w:val="00BE6052"/>
    <w:rsid w:val="00BF1691"/>
    <w:rsid w:val="00BF3922"/>
    <w:rsid w:val="00BF71BD"/>
    <w:rsid w:val="00BF7878"/>
    <w:rsid w:val="00C029E7"/>
    <w:rsid w:val="00C02FE2"/>
    <w:rsid w:val="00C03B25"/>
    <w:rsid w:val="00C0505E"/>
    <w:rsid w:val="00C05FC9"/>
    <w:rsid w:val="00C1003F"/>
    <w:rsid w:val="00C113E3"/>
    <w:rsid w:val="00C12F1E"/>
    <w:rsid w:val="00C1341D"/>
    <w:rsid w:val="00C149E0"/>
    <w:rsid w:val="00C2213F"/>
    <w:rsid w:val="00C22641"/>
    <w:rsid w:val="00C22AC0"/>
    <w:rsid w:val="00C24BB3"/>
    <w:rsid w:val="00C2571D"/>
    <w:rsid w:val="00C27844"/>
    <w:rsid w:val="00C32839"/>
    <w:rsid w:val="00C34846"/>
    <w:rsid w:val="00C34966"/>
    <w:rsid w:val="00C35868"/>
    <w:rsid w:val="00C36C59"/>
    <w:rsid w:val="00C4717E"/>
    <w:rsid w:val="00C51891"/>
    <w:rsid w:val="00C5192F"/>
    <w:rsid w:val="00C554E4"/>
    <w:rsid w:val="00C56CE2"/>
    <w:rsid w:val="00C61FD9"/>
    <w:rsid w:val="00C628D9"/>
    <w:rsid w:val="00C6394A"/>
    <w:rsid w:val="00C63A8C"/>
    <w:rsid w:val="00C651CC"/>
    <w:rsid w:val="00C665FB"/>
    <w:rsid w:val="00C67094"/>
    <w:rsid w:val="00C72698"/>
    <w:rsid w:val="00C73C7B"/>
    <w:rsid w:val="00C76E75"/>
    <w:rsid w:val="00C804DC"/>
    <w:rsid w:val="00C807A7"/>
    <w:rsid w:val="00C82193"/>
    <w:rsid w:val="00C82931"/>
    <w:rsid w:val="00C864C0"/>
    <w:rsid w:val="00C868ED"/>
    <w:rsid w:val="00C86FC4"/>
    <w:rsid w:val="00C97020"/>
    <w:rsid w:val="00CA120A"/>
    <w:rsid w:val="00CA6022"/>
    <w:rsid w:val="00CA6EA4"/>
    <w:rsid w:val="00CB7158"/>
    <w:rsid w:val="00CC0348"/>
    <w:rsid w:val="00CC0E0B"/>
    <w:rsid w:val="00CC190C"/>
    <w:rsid w:val="00CC19CB"/>
    <w:rsid w:val="00CC2477"/>
    <w:rsid w:val="00CC2FDE"/>
    <w:rsid w:val="00CC43F2"/>
    <w:rsid w:val="00CC47AB"/>
    <w:rsid w:val="00CC6F23"/>
    <w:rsid w:val="00CD7175"/>
    <w:rsid w:val="00CE21D0"/>
    <w:rsid w:val="00CE275F"/>
    <w:rsid w:val="00CE717B"/>
    <w:rsid w:val="00CF1834"/>
    <w:rsid w:val="00CF3ED1"/>
    <w:rsid w:val="00CF61C0"/>
    <w:rsid w:val="00CF7EE2"/>
    <w:rsid w:val="00D0104C"/>
    <w:rsid w:val="00D027B2"/>
    <w:rsid w:val="00D032DC"/>
    <w:rsid w:val="00D038B7"/>
    <w:rsid w:val="00D03B18"/>
    <w:rsid w:val="00D06550"/>
    <w:rsid w:val="00D07C2B"/>
    <w:rsid w:val="00D133DA"/>
    <w:rsid w:val="00D13EF3"/>
    <w:rsid w:val="00D14D9E"/>
    <w:rsid w:val="00D16138"/>
    <w:rsid w:val="00D17411"/>
    <w:rsid w:val="00D20F96"/>
    <w:rsid w:val="00D22A37"/>
    <w:rsid w:val="00D25555"/>
    <w:rsid w:val="00D26E93"/>
    <w:rsid w:val="00D270FA"/>
    <w:rsid w:val="00D30C42"/>
    <w:rsid w:val="00D3485F"/>
    <w:rsid w:val="00D37B6D"/>
    <w:rsid w:val="00D37BF2"/>
    <w:rsid w:val="00D40B82"/>
    <w:rsid w:val="00D53889"/>
    <w:rsid w:val="00D55597"/>
    <w:rsid w:val="00D63B2B"/>
    <w:rsid w:val="00D64888"/>
    <w:rsid w:val="00D66CC4"/>
    <w:rsid w:val="00D72284"/>
    <w:rsid w:val="00D73438"/>
    <w:rsid w:val="00D73C8E"/>
    <w:rsid w:val="00D74158"/>
    <w:rsid w:val="00D76131"/>
    <w:rsid w:val="00D77540"/>
    <w:rsid w:val="00D800A1"/>
    <w:rsid w:val="00D803F6"/>
    <w:rsid w:val="00D816B0"/>
    <w:rsid w:val="00D81B6B"/>
    <w:rsid w:val="00D8497E"/>
    <w:rsid w:val="00D853A8"/>
    <w:rsid w:val="00D864E0"/>
    <w:rsid w:val="00D869F7"/>
    <w:rsid w:val="00D873D7"/>
    <w:rsid w:val="00D876AA"/>
    <w:rsid w:val="00D904DD"/>
    <w:rsid w:val="00D923D0"/>
    <w:rsid w:val="00D93180"/>
    <w:rsid w:val="00D94906"/>
    <w:rsid w:val="00DA183B"/>
    <w:rsid w:val="00DA2C7B"/>
    <w:rsid w:val="00DA5C7E"/>
    <w:rsid w:val="00DA7F1E"/>
    <w:rsid w:val="00DB0AB6"/>
    <w:rsid w:val="00DB75F0"/>
    <w:rsid w:val="00DB77F7"/>
    <w:rsid w:val="00DC30AA"/>
    <w:rsid w:val="00DC3766"/>
    <w:rsid w:val="00DC4266"/>
    <w:rsid w:val="00DC5162"/>
    <w:rsid w:val="00DC6253"/>
    <w:rsid w:val="00DC7FC3"/>
    <w:rsid w:val="00DD0EFB"/>
    <w:rsid w:val="00DD328E"/>
    <w:rsid w:val="00DD44C0"/>
    <w:rsid w:val="00DD48B7"/>
    <w:rsid w:val="00DD67B7"/>
    <w:rsid w:val="00DD72AF"/>
    <w:rsid w:val="00DE038E"/>
    <w:rsid w:val="00DE0466"/>
    <w:rsid w:val="00DE1333"/>
    <w:rsid w:val="00DE2BE5"/>
    <w:rsid w:val="00DE2F74"/>
    <w:rsid w:val="00DE4B06"/>
    <w:rsid w:val="00DE5FD7"/>
    <w:rsid w:val="00DE7D48"/>
    <w:rsid w:val="00DF06E5"/>
    <w:rsid w:val="00DF0F97"/>
    <w:rsid w:val="00DF26E6"/>
    <w:rsid w:val="00DF6F93"/>
    <w:rsid w:val="00DF74D3"/>
    <w:rsid w:val="00E01C44"/>
    <w:rsid w:val="00E02AD8"/>
    <w:rsid w:val="00E0477C"/>
    <w:rsid w:val="00E05A0C"/>
    <w:rsid w:val="00E07592"/>
    <w:rsid w:val="00E07BB2"/>
    <w:rsid w:val="00E12C43"/>
    <w:rsid w:val="00E12EF1"/>
    <w:rsid w:val="00E1409D"/>
    <w:rsid w:val="00E143EE"/>
    <w:rsid w:val="00E1479C"/>
    <w:rsid w:val="00E164BA"/>
    <w:rsid w:val="00E16FD6"/>
    <w:rsid w:val="00E1704A"/>
    <w:rsid w:val="00E1730C"/>
    <w:rsid w:val="00E17773"/>
    <w:rsid w:val="00E24393"/>
    <w:rsid w:val="00E251E1"/>
    <w:rsid w:val="00E25913"/>
    <w:rsid w:val="00E261EA"/>
    <w:rsid w:val="00E309B3"/>
    <w:rsid w:val="00E31413"/>
    <w:rsid w:val="00E34592"/>
    <w:rsid w:val="00E36857"/>
    <w:rsid w:val="00E36F6D"/>
    <w:rsid w:val="00E41120"/>
    <w:rsid w:val="00E41E24"/>
    <w:rsid w:val="00E424DB"/>
    <w:rsid w:val="00E4416A"/>
    <w:rsid w:val="00E45D89"/>
    <w:rsid w:val="00E45DAE"/>
    <w:rsid w:val="00E5221F"/>
    <w:rsid w:val="00E52F8D"/>
    <w:rsid w:val="00E6234D"/>
    <w:rsid w:val="00E626BE"/>
    <w:rsid w:val="00E62C90"/>
    <w:rsid w:val="00E66B8F"/>
    <w:rsid w:val="00E70DE4"/>
    <w:rsid w:val="00E70FFF"/>
    <w:rsid w:val="00E710F7"/>
    <w:rsid w:val="00E722CA"/>
    <w:rsid w:val="00E73B0A"/>
    <w:rsid w:val="00E74DF4"/>
    <w:rsid w:val="00E80322"/>
    <w:rsid w:val="00E80A9E"/>
    <w:rsid w:val="00E81927"/>
    <w:rsid w:val="00E81D68"/>
    <w:rsid w:val="00E82926"/>
    <w:rsid w:val="00E83728"/>
    <w:rsid w:val="00E85B78"/>
    <w:rsid w:val="00E8655F"/>
    <w:rsid w:val="00E91F83"/>
    <w:rsid w:val="00E92240"/>
    <w:rsid w:val="00EA03D2"/>
    <w:rsid w:val="00EA06DB"/>
    <w:rsid w:val="00EA09D0"/>
    <w:rsid w:val="00EA2882"/>
    <w:rsid w:val="00EA369B"/>
    <w:rsid w:val="00EA41DC"/>
    <w:rsid w:val="00EA6714"/>
    <w:rsid w:val="00EB07E7"/>
    <w:rsid w:val="00EB1228"/>
    <w:rsid w:val="00EB5389"/>
    <w:rsid w:val="00EB7F04"/>
    <w:rsid w:val="00EC4FD6"/>
    <w:rsid w:val="00EC6913"/>
    <w:rsid w:val="00ED0018"/>
    <w:rsid w:val="00ED5294"/>
    <w:rsid w:val="00ED5B33"/>
    <w:rsid w:val="00ED5F3F"/>
    <w:rsid w:val="00ED7DE1"/>
    <w:rsid w:val="00EE21C2"/>
    <w:rsid w:val="00EE29F3"/>
    <w:rsid w:val="00EE6648"/>
    <w:rsid w:val="00EE7034"/>
    <w:rsid w:val="00EF3444"/>
    <w:rsid w:val="00EF37FF"/>
    <w:rsid w:val="00EF3B02"/>
    <w:rsid w:val="00EF60EF"/>
    <w:rsid w:val="00EF6952"/>
    <w:rsid w:val="00EF7551"/>
    <w:rsid w:val="00EF7792"/>
    <w:rsid w:val="00EF79B0"/>
    <w:rsid w:val="00F06100"/>
    <w:rsid w:val="00F154B6"/>
    <w:rsid w:val="00F15D4A"/>
    <w:rsid w:val="00F167C3"/>
    <w:rsid w:val="00F20D0A"/>
    <w:rsid w:val="00F21469"/>
    <w:rsid w:val="00F21E78"/>
    <w:rsid w:val="00F225A5"/>
    <w:rsid w:val="00F22E51"/>
    <w:rsid w:val="00F23986"/>
    <w:rsid w:val="00F24BCC"/>
    <w:rsid w:val="00F25CF8"/>
    <w:rsid w:val="00F304E0"/>
    <w:rsid w:val="00F3057E"/>
    <w:rsid w:val="00F31B4D"/>
    <w:rsid w:val="00F33726"/>
    <w:rsid w:val="00F34781"/>
    <w:rsid w:val="00F3568B"/>
    <w:rsid w:val="00F37B18"/>
    <w:rsid w:val="00F409BB"/>
    <w:rsid w:val="00F41E0A"/>
    <w:rsid w:val="00F43F78"/>
    <w:rsid w:val="00F46707"/>
    <w:rsid w:val="00F4715D"/>
    <w:rsid w:val="00F50531"/>
    <w:rsid w:val="00F51355"/>
    <w:rsid w:val="00F541FD"/>
    <w:rsid w:val="00F5522F"/>
    <w:rsid w:val="00F56882"/>
    <w:rsid w:val="00F61DFF"/>
    <w:rsid w:val="00F63E69"/>
    <w:rsid w:val="00F6505B"/>
    <w:rsid w:val="00F65D4B"/>
    <w:rsid w:val="00F66419"/>
    <w:rsid w:val="00F67956"/>
    <w:rsid w:val="00F77EDD"/>
    <w:rsid w:val="00F83B95"/>
    <w:rsid w:val="00F83DC2"/>
    <w:rsid w:val="00F846F5"/>
    <w:rsid w:val="00F847B6"/>
    <w:rsid w:val="00F85F88"/>
    <w:rsid w:val="00F877EC"/>
    <w:rsid w:val="00F92D51"/>
    <w:rsid w:val="00F932B9"/>
    <w:rsid w:val="00F93483"/>
    <w:rsid w:val="00F9370F"/>
    <w:rsid w:val="00F9600A"/>
    <w:rsid w:val="00F965EE"/>
    <w:rsid w:val="00F9718F"/>
    <w:rsid w:val="00FA0145"/>
    <w:rsid w:val="00FA1CA8"/>
    <w:rsid w:val="00FA6707"/>
    <w:rsid w:val="00FB06AB"/>
    <w:rsid w:val="00FB2003"/>
    <w:rsid w:val="00FB35A7"/>
    <w:rsid w:val="00FB3AB4"/>
    <w:rsid w:val="00FC0644"/>
    <w:rsid w:val="00FC2DA8"/>
    <w:rsid w:val="00FC321B"/>
    <w:rsid w:val="00FC43B7"/>
    <w:rsid w:val="00FC60DE"/>
    <w:rsid w:val="00FC646A"/>
    <w:rsid w:val="00FD4B5C"/>
    <w:rsid w:val="00FD7C75"/>
    <w:rsid w:val="00FE1136"/>
    <w:rsid w:val="00FE13CE"/>
    <w:rsid w:val="00FE4A9B"/>
    <w:rsid w:val="00FE5A83"/>
    <w:rsid w:val="00FE69CB"/>
    <w:rsid w:val="00FF2E72"/>
    <w:rsid w:val="00FF3697"/>
    <w:rsid w:val="00FF598F"/>
    <w:rsid w:val="00FF5ACA"/>
    <w:rsid w:val="00FF5CD5"/>
    <w:rsid w:val="00FF5D06"/>
    <w:rsid w:val="00FF78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1F139D-67A6-4408-9101-8F237152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Letter Gothic MT" w:hAnsi="Letter Gothic MT"/>
      <w:sz w:val="28"/>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1080"/>
      <w:jc w:val="both"/>
    </w:pPr>
    <w:rPr>
      <w:sz w:val="32"/>
    </w:rPr>
  </w:style>
  <w:style w:type="paragraph" w:styleId="Subtitle">
    <w:name w:val="Subtitle"/>
    <w:basedOn w:val="Normal"/>
    <w:qFormat/>
    <w:pPr>
      <w:jc w:val="center"/>
    </w:pPr>
    <w:rPr>
      <w:b/>
      <w:sz w:val="40"/>
    </w:rPr>
  </w:style>
  <w:style w:type="paragraph" w:customStyle="1" w:styleId="Articole">
    <w:name w:val="Articole"/>
    <w:basedOn w:val="Normal"/>
    <w:pPr>
      <w:numPr>
        <w:numId w:val="1"/>
      </w:numPr>
      <w:tabs>
        <w:tab w:val="num" w:pos="1080"/>
      </w:tabs>
      <w:spacing w:after="60"/>
      <w:jc w:val="both"/>
    </w:pPr>
    <w:rPr>
      <w:rFonts w:ascii="Arial" w:hAnsi="Arial"/>
      <w:sz w:val="24"/>
    </w:rPr>
  </w:style>
  <w:style w:type="paragraph" w:styleId="BodyTextIndent">
    <w:name w:val="Body Text Indent"/>
    <w:basedOn w:val="Normal"/>
    <w:pPr>
      <w:widowControl w:val="0"/>
      <w:spacing w:line="360" w:lineRule="auto"/>
      <w:ind w:left="720"/>
      <w:jc w:val="both"/>
    </w:pPr>
    <w:rPr>
      <w:b/>
      <w:sz w:val="26"/>
    </w:rPr>
  </w:style>
  <w:style w:type="paragraph" w:styleId="BodyTextIndent3">
    <w:name w:val="Body Text Indent 3"/>
    <w:basedOn w:val="Normal"/>
    <w:pPr>
      <w:spacing w:after="120"/>
      <w:ind w:left="283"/>
    </w:pPr>
    <w:rPr>
      <w:sz w:val="16"/>
    </w:rPr>
  </w:style>
  <w:style w:type="paragraph" w:styleId="BodyText3">
    <w:name w:val="Body Text 3"/>
    <w:basedOn w:val="Normal"/>
    <w:pPr>
      <w:spacing w:after="120"/>
      <w:jc w:val="both"/>
    </w:pPr>
    <w:rPr>
      <w:b/>
      <w:sz w:val="24"/>
    </w:rPr>
  </w:style>
  <w:style w:type="paragraph" w:styleId="Footer">
    <w:name w:val="footer"/>
    <w:basedOn w:val="Normal"/>
    <w:pPr>
      <w:tabs>
        <w:tab w:val="center" w:pos="4320"/>
        <w:tab w:val="right" w:pos="8640"/>
      </w:tabs>
    </w:pPr>
  </w:style>
  <w:style w:type="paragraph" w:styleId="BodyText2">
    <w:name w:val="Body Text 2"/>
    <w:basedOn w:val="Normal"/>
    <w:pPr>
      <w:spacing w:line="360" w:lineRule="auto"/>
      <w:jc w:val="both"/>
    </w:pPr>
    <w:rPr>
      <w:b/>
      <w:sz w:val="32"/>
    </w:rPr>
  </w:style>
  <w:style w:type="paragraph" w:styleId="FootnoteText">
    <w:name w:val="footnote text"/>
    <w:basedOn w:val="Normal"/>
    <w:semiHidden/>
    <w:rsid w:val="00417C13"/>
  </w:style>
  <w:style w:type="character" w:styleId="FootnoteReference">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BalloonText">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leGrid">
    <w:name w:val="Table Grid"/>
    <w:basedOn w:val="TableNormal"/>
    <w:rsid w:val="0009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0">
    <w:name w:val="Body text (2)_"/>
    <w:link w:val="Bodytext21"/>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0">
    <w:name w:val="Body text_"/>
    <w:link w:val="BodyText1"/>
    <w:rsid w:val="00A8722F"/>
    <w:rPr>
      <w:rFonts w:ascii="Arial Narrow" w:hAnsi="Arial Narrow"/>
      <w:spacing w:val="-10"/>
      <w:sz w:val="28"/>
      <w:szCs w:val="28"/>
      <w:lang w:bidi="ar-SA"/>
    </w:rPr>
  </w:style>
  <w:style w:type="character" w:customStyle="1" w:styleId="Bodytext30">
    <w:name w:val="Body text (3)_"/>
    <w:link w:val="Bodytext31"/>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1">
    <w:name w:val="Body text (2)"/>
    <w:basedOn w:val="Normal"/>
    <w:link w:val="Bodytext20"/>
    <w:rsid w:val="00A8722F"/>
    <w:pPr>
      <w:widowControl w:val="0"/>
      <w:shd w:val="clear" w:color="auto" w:fill="FFFFFF"/>
      <w:spacing w:after="360" w:line="240" w:lineRule="atLeast"/>
      <w:jc w:val="center"/>
    </w:pPr>
    <w:rPr>
      <w:rFonts w:ascii="Arial Narrow" w:hAnsi="Arial Narrow"/>
      <w:b/>
      <w:bCs/>
      <w:spacing w:val="-10"/>
      <w:sz w:val="28"/>
      <w:szCs w:val="28"/>
      <w:lang w:eastAsia="ro-RO"/>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eastAsia="ro-RO"/>
    </w:rPr>
  </w:style>
  <w:style w:type="paragraph" w:customStyle="1" w:styleId="BodyText1">
    <w:name w:val="Body Text1"/>
    <w:basedOn w:val="Normal"/>
    <w:link w:val="Bodytext0"/>
    <w:rsid w:val="00A8722F"/>
    <w:pPr>
      <w:widowControl w:val="0"/>
      <w:shd w:val="clear" w:color="auto" w:fill="FFFFFF"/>
      <w:spacing w:before="540" w:after="960" w:line="240" w:lineRule="atLeast"/>
    </w:pPr>
    <w:rPr>
      <w:rFonts w:ascii="Arial Narrow" w:hAnsi="Arial Narrow"/>
      <w:spacing w:val="-10"/>
      <w:sz w:val="28"/>
      <w:szCs w:val="28"/>
      <w:lang w:eastAsia="ro-RO"/>
    </w:rPr>
  </w:style>
  <w:style w:type="paragraph" w:customStyle="1" w:styleId="Bodytext31">
    <w:name w:val="Body text (3)"/>
    <w:basedOn w:val="Normal"/>
    <w:link w:val="Bodytext30"/>
    <w:rsid w:val="00A8722F"/>
    <w:pPr>
      <w:widowControl w:val="0"/>
      <w:shd w:val="clear" w:color="auto" w:fill="FFFFFF"/>
      <w:spacing w:before="1080" w:line="240" w:lineRule="atLeast"/>
      <w:jc w:val="right"/>
    </w:pPr>
    <w:rPr>
      <w:rFonts w:ascii="Palatino Linotype" w:hAnsi="Palatino Linotype"/>
      <w:spacing w:val="20"/>
      <w:sz w:val="27"/>
      <w:szCs w:val="27"/>
      <w:lang w:eastAsia="ro-RO"/>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eastAsia="ro-RO"/>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ph">
    <w:name w:val="List Paragraph"/>
    <w:basedOn w:val="Normal"/>
    <w:uiPriority w:val="34"/>
    <w:qFormat/>
    <w:rsid w:val="00F15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184112&amp;frame=2&amp;diez=A1&amp;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740F9-5F1C-432A-8DB7-85C8412B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15907</Words>
  <Characters>92262</Characters>
  <Application>Microsoft Office Word</Application>
  <DocSecurity>0</DocSecurity>
  <Lines>768</Lines>
  <Paragraphs>215</Paragraphs>
  <ScaleCrop>false</ScaleCrop>
  <HeadingPairs>
    <vt:vector size="2" baseType="variant">
      <vt:variant>
        <vt:lpstr>Title</vt:lpstr>
      </vt:variant>
      <vt:variant>
        <vt:i4>1</vt:i4>
      </vt:variant>
    </vt:vector>
  </HeadingPairs>
  <TitlesOfParts>
    <vt:vector size="1" baseType="lpstr">
      <vt:lpstr>CAMERA DEPUTAŢILOR</vt:lpstr>
    </vt:vector>
  </TitlesOfParts>
  <Company> </Company>
  <LinksUpToDate>false</LinksUpToDate>
  <CharactersWithSpaces>107954</CharactersWithSpaces>
  <SharedDoc>false</SharedDoc>
  <HLinks>
    <vt:vector size="6" baseType="variant">
      <vt:variant>
        <vt:i4>2097252</vt:i4>
      </vt:variant>
      <vt:variant>
        <vt:i4>0</vt:i4>
      </vt:variant>
      <vt:variant>
        <vt:i4>0</vt:i4>
      </vt:variant>
      <vt:variant>
        <vt:i4>5</vt:i4>
      </vt:variant>
      <vt:variant>
        <vt:lpwstr>http://art.11/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LILIANA PECHEANU</cp:lastModifiedBy>
  <cp:revision>4</cp:revision>
  <cp:lastPrinted>2017-01-26T15:38:00Z</cp:lastPrinted>
  <dcterms:created xsi:type="dcterms:W3CDTF">2017-01-26T21:31:00Z</dcterms:created>
  <dcterms:modified xsi:type="dcterms:W3CDTF">2017-01-27T02:35:00Z</dcterms:modified>
</cp:coreProperties>
</file>