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D6F" w:rsidRDefault="00091D6F" w:rsidP="00AA3957">
      <w:pPr>
        <w:spacing w:after="0"/>
        <w:jc w:val="center"/>
        <w:rPr>
          <w:rFonts w:ascii="Times New Roman" w:eastAsia="Times New Roman" w:hAnsi="Times New Roman" w:cs="Times New Roman"/>
          <w:b/>
          <w:bCs/>
          <w:sz w:val="24"/>
          <w:szCs w:val="24"/>
        </w:rPr>
      </w:pPr>
    </w:p>
    <w:p w:rsidR="008904DC" w:rsidRPr="00091D6F" w:rsidRDefault="00AA3957" w:rsidP="00AA3957">
      <w:pPr>
        <w:spacing w:after="0"/>
        <w:jc w:val="center"/>
        <w:rPr>
          <w:rFonts w:ascii="Times New Roman" w:eastAsia="Times New Roman" w:hAnsi="Times New Roman" w:cs="Times New Roman"/>
          <w:b/>
          <w:bCs/>
          <w:sz w:val="24"/>
          <w:szCs w:val="24"/>
        </w:rPr>
      </w:pPr>
      <w:r w:rsidRPr="00091D6F">
        <w:rPr>
          <w:rFonts w:ascii="Times New Roman" w:eastAsia="Times New Roman" w:hAnsi="Times New Roman" w:cs="Times New Roman"/>
          <w:b/>
          <w:bCs/>
          <w:sz w:val="24"/>
          <w:szCs w:val="24"/>
        </w:rPr>
        <w:t xml:space="preserve">Lege </w:t>
      </w:r>
    </w:p>
    <w:p w:rsidR="00AA3957" w:rsidRPr="00091D6F" w:rsidRDefault="00AA3957" w:rsidP="008904DC">
      <w:pPr>
        <w:spacing w:after="0"/>
        <w:jc w:val="center"/>
        <w:rPr>
          <w:rFonts w:ascii="Times New Roman" w:eastAsia="Times New Roman" w:hAnsi="Times New Roman" w:cs="Times New Roman"/>
          <w:b/>
          <w:bCs/>
          <w:sz w:val="24"/>
          <w:szCs w:val="24"/>
        </w:rPr>
      </w:pPr>
      <w:r w:rsidRPr="00091D6F">
        <w:rPr>
          <w:rFonts w:ascii="Times New Roman" w:eastAsia="Times New Roman" w:hAnsi="Times New Roman" w:cs="Times New Roman"/>
          <w:b/>
          <w:bCs/>
          <w:sz w:val="24"/>
          <w:szCs w:val="24"/>
        </w:rPr>
        <w:t xml:space="preserve">privind </w:t>
      </w:r>
      <w:r w:rsidRPr="00091D6F">
        <w:rPr>
          <w:rFonts w:ascii="Times New Roman" w:eastAsia="Times New Roman" w:hAnsi="Times New Roman" w:cs="Times New Roman"/>
          <w:b/>
          <w:sz w:val="24"/>
          <w:szCs w:val="24"/>
        </w:rPr>
        <w:t xml:space="preserve">Fondul de Compensare a Investitorilor  </w:t>
      </w:r>
    </w:p>
    <w:p w:rsidR="00AA3957" w:rsidRPr="00091D6F" w:rsidRDefault="00AA3957" w:rsidP="00AA3957">
      <w:pPr>
        <w:spacing w:before="120" w:after="120"/>
        <w:jc w:val="center"/>
        <w:rPr>
          <w:rFonts w:ascii="Times New Roman" w:eastAsia="Times New Roman" w:hAnsi="Times New Roman" w:cs="Times New Roman"/>
          <w:sz w:val="24"/>
          <w:szCs w:val="24"/>
        </w:rPr>
      </w:pPr>
    </w:p>
    <w:p w:rsidR="00AA3957" w:rsidRPr="00091D6F" w:rsidRDefault="00AA3957" w:rsidP="00AA3957">
      <w:pPr>
        <w:spacing w:before="120" w:after="120"/>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Parlamentul României adoptă prezenta lege.</w:t>
      </w:r>
    </w:p>
    <w:p w:rsidR="00091D6F" w:rsidRDefault="00091D6F" w:rsidP="00AA3957">
      <w:pPr>
        <w:spacing w:after="0"/>
        <w:jc w:val="center"/>
        <w:rPr>
          <w:rFonts w:ascii="Times New Roman" w:eastAsia="Times New Roman" w:hAnsi="Times New Roman" w:cs="Times New Roman"/>
          <w:sz w:val="24"/>
          <w:szCs w:val="24"/>
        </w:rPr>
      </w:pPr>
    </w:p>
    <w:p w:rsidR="00AA3957" w:rsidRPr="00091D6F" w:rsidRDefault="00AA3957" w:rsidP="00AA3957">
      <w:pPr>
        <w:spacing w:after="0"/>
        <w:jc w:val="center"/>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br/>
        <w:t xml:space="preserve">CAPITOLUL  I </w:t>
      </w:r>
    </w:p>
    <w:p w:rsidR="00AA3957" w:rsidRPr="00091D6F" w:rsidRDefault="00AA3957" w:rsidP="00AA3957">
      <w:pPr>
        <w:spacing w:after="0"/>
        <w:jc w:val="center"/>
        <w:rPr>
          <w:rFonts w:ascii="Times New Roman" w:eastAsia="Times New Roman" w:hAnsi="Times New Roman" w:cs="Times New Roman"/>
          <w:b/>
          <w:sz w:val="24"/>
          <w:szCs w:val="24"/>
        </w:rPr>
      </w:pPr>
      <w:r w:rsidRPr="00091D6F">
        <w:rPr>
          <w:rFonts w:ascii="Times New Roman" w:eastAsia="Times New Roman" w:hAnsi="Times New Roman" w:cs="Times New Roman"/>
          <w:b/>
          <w:sz w:val="24"/>
          <w:szCs w:val="24"/>
        </w:rPr>
        <w:t xml:space="preserve"> Dispoziții generale</w:t>
      </w:r>
    </w:p>
    <w:p w:rsidR="00AA3957" w:rsidRPr="00091D6F" w:rsidRDefault="00AA3957" w:rsidP="00AA3957">
      <w:pPr>
        <w:spacing w:after="0"/>
        <w:jc w:val="center"/>
        <w:rPr>
          <w:rFonts w:ascii="Times New Roman" w:eastAsia="Times New Roman" w:hAnsi="Times New Roman" w:cs="Times New Roman"/>
          <w:i/>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Art. 1</w:t>
      </w:r>
      <w:r w:rsidRPr="00091D6F">
        <w:rPr>
          <w:rFonts w:ascii="Times New Roman" w:eastAsia="Times New Roman" w:hAnsi="Times New Roman" w:cs="Times New Roman"/>
          <w:b/>
          <w:sz w:val="24"/>
          <w:szCs w:val="24"/>
        </w:rPr>
        <w:t xml:space="preserve"> </w:t>
      </w:r>
      <w:r w:rsidRPr="00091D6F">
        <w:rPr>
          <w:rFonts w:ascii="Times New Roman" w:eastAsia="Times New Roman" w:hAnsi="Times New Roman" w:cs="Times New Roman"/>
          <w:sz w:val="24"/>
          <w:szCs w:val="24"/>
        </w:rPr>
        <w:t xml:space="preserve">-  </w:t>
      </w:r>
      <w:r w:rsidRPr="00091D6F">
        <w:rPr>
          <w:rFonts w:ascii="Times New Roman" w:eastAsia="Times New Roman" w:hAnsi="Times New Roman" w:cs="Times New Roman"/>
          <w:bCs/>
          <w:sz w:val="24"/>
          <w:szCs w:val="24"/>
        </w:rPr>
        <w:t>(1)</w:t>
      </w:r>
      <w:r w:rsidRPr="00091D6F">
        <w:rPr>
          <w:rFonts w:ascii="Times New Roman" w:eastAsia="Times New Roman" w:hAnsi="Times New Roman" w:cs="Times New Roman"/>
          <w:sz w:val="24"/>
          <w:szCs w:val="24"/>
        </w:rPr>
        <w:t xml:space="preserve"> Fondul de compensare a investitorilor, denumit în continuare </w:t>
      </w:r>
      <w:r w:rsidRPr="00091D6F">
        <w:rPr>
          <w:rFonts w:ascii="Times New Roman" w:eastAsia="Times New Roman" w:hAnsi="Times New Roman" w:cs="Times New Roman"/>
          <w:i/>
          <w:sz w:val="24"/>
          <w:szCs w:val="24"/>
        </w:rPr>
        <w:t>Fond</w:t>
      </w:r>
      <w:r w:rsidRPr="00091D6F">
        <w:rPr>
          <w:rFonts w:ascii="Times New Roman" w:eastAsia="Times New Roman" w:hAnsi="Times New Roman" w:cs="Times New Roman"/>
          <w:sz w:val="24"/>
          <w:szCs w:val="24"/>
        </w:rPr>
        <w:t xml:space="preserve">, se constituie ca persoană juridică de drept public. Organizarea și funcționarea Fondului se stabilesc prin statut propriu aprobat de către Consiliul Autorității de Supraveghere Financiară, denumită în continuare </w:t>
      </w:r>
      <w:r w:rsidRPr="00091D6F">
        <w:rPr>
          <w:rFonts w:ascii="Times New Roman" w:eastAsia="Times New Roman" w:hAnsi="Times New Roman" w:cs="Times New Roman"/>
          <w:i/>
          <w:sz w:val="24"/>
          <w:szCs w:val="24"/>
        </w:rPr>
        <w:t>A.S.F.</w:t>
      </w:r>
      <w:r w:rsidRPr="00091D6F">
        <w:rPr>
          <w:rFonts w:ascii="Times New Roman" w:eastAsia="Times New Roman" w:hAnsi="Times New Roman" w:cs="Times New Roman"/>
          <w:sz w:val="24"/>
          <w:szCs w:val="24"/>
        </w:rPr>
        <w:t xml:space="preserve">, la propunerea Consiliului de administrație al Fondului.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(2)</w:t>
      </w:r>
      <w:r w:rsidRPr="00091D6F">
        <w:rPr>
          <w:rFonts w:ascii="Times New Roman" w:eastAsia="Times New Roman" w:hAnsi="Times New Roman" w:cs="Times New Roman"/>
          <w:sz w:val="24"/>
          <w:szCs w:val="24"/>
        </w:rPr>
        <w:t xml:space="preserve"> Sediul Fondului este în municipiul București.  </w:t>
      </w:r>
    </w:p>
    <w:p w:rsidR="00AA3957" w:rsidRPr="00091D6F" w:rsidRDefault="00AA3957" w:rsidP="00AA3957">
      <w:pPr>
        <w:spacing w:after="0"/>
        <w:ind w:firstLine="720"/>
        <w:jc w:val="both"/>
        <w:rPr>
          <w:rFonts w:ascii="Times New Roman" w:eastAsia="Times New Roman" w:hAnsi="Times New Roman" w:cs="Times New Roman"/>
          <w:sz w:val="24"/>
          <w:szCs w:val="24"/>
        </w:rPr>
      </w:pPr>
    </w:p>
    <w:p w:rsidR="00AA3957" w:rsidRPr="00091D6F" w:rsidRDefault="00AA3957" w:rsidP="00AA3957">
      <w:pPr>
        <w:spacing w:after="0"/>
        <w:ind w:firstLine="720"/>
        <w:jc w:val="both"/>
        <w:rPr>
          <w:rFonts w:ascii="Times New Roman" w:eastAsia="Times New Roman" w:hAnsi="Times New Roman" w:cs="Times New Roman"/>
          <w:b/>
          <w:sz w:val="24"/>
          <w:szCs w:val="24"/>
        </w:rPr>
      </w:pPr>
      <w:r w:rsidRPr="00091D6F">
        <w:rPr>
          <w:rFonts w:ascii="Times New Roman" w:eastAsia="Times New Roman" w:hAnsi="Times New Roman" w:cs="Times New Roman"/>
          <w:b/>
          <w:bCs/>
          <w:sz w:val="24"/>
          <w:szCs w:val="24"/>
        </w:rPr>
        <w:t xml:space="preserve">Art. 2 </w:t>
      </w:r>
      <w:r w:rsidRPr="00091D6F">
        <w:rPr>
          <w:rFonts w:ascii="Times New Roman" w:eastAsia="Times New Roman" w:hAnsi="Times New Roman" w:cs="Times New Roman"/>
          <w:b/>
          <w:sz w:val="24"/>
          <w:szCs w:val="24"/>
        </w:rPr>
        <w:t xml:space="preserve"> -  </w:t>
      </w:r>
      <w:r w:rsidRPr="00091D6F">
        <w:rPr>
          <w:rFonts w:ascii="Times New Roman" w:eastAsia="Times New Roman" w:hAnsi="Times New Roman" w:cs="Times New Roman"/>
          <w:sz w:val="24"/>
          <w:szCs w:val="24"/>
        </w:rPr>
        <w:t>(1) Fondul administrează schema de compensare a investitorilor oficial recunoscută pe teritoriul României organizată în conformitate cu prevederile prezentei legi.</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(2)</w:t>
      </w:r>
      <w:r w:rsidRPr="00091D6F">
        <w:rPr>
          <w:rFonts w:ascii="Times New Roman" w:eastAsia="Times New Roman" w:hAnsi="Times New Roman" w:cs="Times New Roman"/>
          <w:sz w:val="24"/>
          <w:szCs w:val="24"/>
        </w:rPr>
        <w:t xml:space="preserve"> Scopul Fondului este de a compensa investitorii, în condiţiile prezentei legi şi ale reglementărilor A.S.F. în aplicarea prezentei legi, în situaţia incapacităţii membrilor Fondului de a returna fondurile băneşti şi/sau instrumentele financiare datorate sau aparţinând investitorilor, care au fost deţinute în numele acestora, cu ocazia prestării de servicii şi activităţi de investiţii sau de administrare a portofoliilor individuale de investiţii.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(3) Fondul desfășoară și activitatea de administrator al fondului de rezoluție pentru firmele de investiții, cu respectarea prevederilor Legii nr. 312/2015</w:t>
      </w:r>
      <w:r w:rsidRPr="00091D6F">
        <w:rPr>
          <w:rFonts w:ascii="Times New Roman" w:eastAsia="Times New Roman" w:hAnsi="Times New Roman" w:cs="Times New Roman"/>
          <w:bCs/>
          <w:sz w:val="24"/>
          <w:szCs w:val="24"/>
        </w:rPr>
        <w:t xml:space="preserve"> privind redresarea şi rezoluţia instituţiilor de credit şi a firmelor de investiţii, precum şi pentru modificarea şi completarea unor acte normative în domeniul financiar.</w:t>
      </w:r>
      <w:r w:rsidRPr="00091D6F">
        <w:rPr>
          <w:rFonts w:ascii="Times New Roman" w:eastAsia="Times New Roman" w:hAnsi="Times New Roman" w:cs="Times New Roman"/>
          <w:sz w:val="24"/>
          <w:szCs w:val="24"/>
        </w:rPr>
        <w:t xml:space="preserve"> </w:t>
      </w:r>
    </w:p>
    <w:p w:rsidR="00AA3957" w:rsidRPr="00091D6F" w:rsidRDefault="00AA3957" w:rsidP="00AA3957">
      <w:pPr>
        <w:spacing w:after="0"/>
        <w:jc w:val="both"/>
        <w:rPr>
          <w:rFonts w:ascii="Times New Roman" w:eastAsia="Times New Roman" w:hAnsi="Times New Roman" w:cs="Times New Roman"/>
          <w:b/>
          <w:bCs/>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Art. 3</w:t>
      </w:r>
      <w:r w:rsidRPr="00091D6F">
        <w:rPr>
          <w:rFonts w:ascii="Times New Roman" w:eastAsia="Times New Roman" w:hAnsi="Times New Roman" w:cs="Times New Roman"/>
          <w:b/>
          <w:sz w:val="24"/>
          <w:szCs w:val="24"/>
        </w:rPr>
        <w:t xml:space="preserve"> </w:t>
      </w:r>
      <w:r w:rsidRPr="00091D6F">
        <w:rPr>
          <w:rFonts w:ascii="Times New Roman" w:eastAsia="Times New Roman" w:hAnsi="Times New Roman" w:cs="Times New Roman"/>
          <w:sz w:val="24"/>
          <w:szCs w:val="24"/>
        </w:rPr>
        <w:t xml:space="preserve"> -  </w:t>
      </w:r>
      <w:r w:rsidRPr="00091D6F">
        <w:rPr>
          <w:rFonts w:ascii="Times New Roman" w:eastAsia="Times New Roman" w:hAnsi="Times New Roman" w:cs="Times New Roman"/>
          <w:bCs/>
          <w:sz w:val="24"/>
          <w:szCs w:val="24"/>
        </w:rPr>
        <w:t>(1)</w:t>
      </w:r>
      <w:r w:rsidRPr="00091D6F">
        <w:rPr>
          <w:rFonts w:ascii="Times New Roman" w:eastAsia="Times New Roman" w:hAnsi="Times New Roman" w:cs="Times New Roman"/>
          <w:sz w:val="24"/>
          <w:szCs w:val="24"/>
        </w:rPr>
        <w:t xml:space="preserve"> Au obligația de a contribui la Fond următoarele entități:</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a) societățile de servicii de investiții financiare autorizate de A.S.F.;</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b) societăţile de administrare a investiţiilor, autorizate de A.S.F., care administrează portofolii individuale de investiţii;</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c) instituțiile de credit înregistrate în Registrul A.S.F. care prestează servicii şi activităţi de investiţii;</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d) sucursalele societăților din state terțe autorizate de A.S.F. să furnizeze servicii și activități de investiții pe teritoriul României.</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(2) Entitățile menționate la alin. (1) care își desfășoară activitatea pe teritoriul României sunt obligate să solicite și să obțină calitatea de participant la Fond, precum și să contribuie la constituirea resurselor financiare ale Fondului.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(3) Entitățile menționate la alin. (1) lit. c) și d) pot fi exceptate de la obligația de a deveni participanți la Fond dacă sunt îndeplinite condițiile prevăzute în reglementările emise de A.S.F. în conformitate cu legislația Uniunii Europene aplicabilă, cu condiția ca investitorii acestora să beneficieze de o protecție cel puțin echivalentă cu cea oferită de Fond. </w:t>
      </w:r>
    </w:p>
    <w:p w:rsidR="00AA3957" w:rsidRPr="00091D6F" w:rsidRDefault="00AA3957" w:rsidP="00AA3957">
      <w:pPr>
        <w:spacing w:after="0"/>
        <w:ind w:firstLine="720"/>
        <w:jc w:val="both"/>
        <w:rPr>
          <w:rFonts w:ascii="Times New Roman" w:eastAsia="Times New Roman" w:hAnsi="Times New Roman" w:cs="Times New Roman"/>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Style w:val="l5def2"/>
          <w:rFonts w:ascii="Times New Roman" w:hAnsi="Times New Roman" w:cs="Times New Roman"/>
          <w:b/>
          <w:sz w:val="24"/>
          <w:szCs w:val="24"/>
        </w:rPr>
        <w:t xml:space="preserve">Art. 4 -  </w:t>
      </w:r>
      <w:r w:rsidRPr="00091D6F">
        <w:rPr>
          <w:rFonts w:ascii="Times New Roman" w:hAnsi="Times New Roman" w:cs="Times New Roman"/>
          <w:color w:val="000000"/>
          <w:sz w:val="24"/>
          <w:szCs w:val="24"/>
        </w:rPr>
        <w:t xml:space="preserve">(1) Termenii şi expresiile utilizate în cuprinsul prezentei legi au semnificaţia prevăzută la </w:t>
      </w:r>
      <w:hyperlink r:id="rId8" w:history="1">
        <w:r w:rsidRPr="00091D6F">
          <w:rPr>
            <w:rFonts w:ascii="Times New Roman" w:hAnsi="Times New Roman" w:cs="Times New Roman"/>
            <w:sz w:val="24"/>
            <w:szCs w:val="24"/>
          </w:rPr>
          <w:t>art. 3</w:t>
        </w:r>
      </w:hyperlink>
      <w:r w:rsidRPr="00091D6F">
        <w:rPr>
          <w:rFonts w:ascii="Times New Roman" w:hAnsi="Times New Roman" w:cs="Times New Roman"/>
          <w:sz w:val="24"/>
          <w:szCs w:val="24"/>
        </w:rPr>
        <w:t xml:space="preserve"> </w:t>
      </w:r>
      <w:r w:rsidRPr="00091D6F">
        <w:rPr>
          <w:rFonts w:ascii="Times New Roman" w:hAnsi="Times New Roman" w:cs="Times New Roman"/>
          <w:color w:val="000000"/>
          <w:sz w:val="24"/>
          <w:szCs w:val="24"/>
        </w:rPr>
        <w:t>din Legea nr..... privind piețele de instrumente financiare.</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(2) În sensul prezentei legi, prin </w:t>
      </w:r>
      <w:r w:rsidRPr="00091D6F">
        <w:rPr>
          <w:rFonts w:ascii="Times New Roman" w:eastAsia="Times New Roman" w:hAnsi="Times New Roman" w:cs="Times New Roman"/>
          <w:i/>
          <w:sz w:val="24"/>
          <w:szCs w:val="24"/>
        </w:rPr>
        <w:t>investitor</w:t>
      </w:r>
      <w:r w:rsidRPr="00091D6F">
        <w:rPr>
          <w:rFonts w:ascii="Times New Roman" w:eastAsia="Times New Roman" w:hAnsi="Times New Roman" w:cs="Times New Roman"/>
          <w:sz w:val="24"/>
          <w:szCs w:val="24"/>
        </w:rPr>
        <w:t xml:space="preserve"> se înţelege orice persoană care a încredinţat fonduri băneşti sau instrumente financiare unui participant la Fond, în scopul prestării de servicii şi activităţi de investiţii. </w:t>
      </w:r>
    </w:p>
    <w:p w:rsidR="00091D6F" w:rsidRDefault="00091D6F" w:rsidP="00AA3957">
      <w:pPr>
        <w:spacing w:after="0"/>
        <w:jc w:val="both"/>
        <w:rPr>
          <w:rFonts w:ascii="Times New Roman" w:eastAsia="Times New Roman" w:hAnsi="Times New Roman" w:cs="Times New Roman"/>
          <w:b/>
          <w:sz w:val="24"/>
          <w:szCs w:val="24"/>
        </w:rPr>
      </w:pPr>
    </w:p>
    <w:p w:rsidR="00091D6F" w:rsidRPr="00091D6F" w:rsidRDefault="00091D6F" w:rsidP="00AA3957">
      <w:pPr>
        <w:spacing w:after="0"/>
        <w:jc w:val="both"/>
        <w:rPr>
          <w:rFonts w:ascii="Times New Roman" w:eastAsia="Times New Roman" w:hAnsi="Times New Roman" w:cs="Times New Roman"/>
          <w:b/>
          <w:sz w:val="24"/>
          <w:szCs w:val="24"/>
        </w:rPr>
      </w:pPr>
    </w:p>
    <w:p w:rsidR="00AA3957" w:rsidRPr="00091D6F" w:rsidRDefault="00AA3957" w:rsidP="00AA3957">
      <w:pPr>
        <w:spacing w:after="0"/>
        <w:jc w:val="center"/>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CAPITOLUL  II</w:t>
      </w:r>
    </w:p>
    <w:p w:rsidR="00AA3957" w:rsidRPr="00091D6F" w:rsidRDefault="00AA3957" w:rsidP="00AA3957">
      <w:pPr>
        <w:spacing w:after="0"/>
        <w:jc w:val="center"/>
        <w:rPr>
          <w:rFonts w:ascii="Times New Roman" w:eastAsia="Times New Roman" w:hAnsi="Times New Roman" w:cs="Times New Roman"/>
          <w:b/>
          <w:sz w:val="24"/>
          <w:szCs w:val="24"/>
        </w:rPr>
      </w:pPr>
      <w:r w:rsidRPr="00091D6F">
        <w:rPr>
          <w:rFonts w:ascii="Times New Roman" w:eastAsia="Times New Roman" w:hAnsi="Times New Roman" w:cs="Times New Roman"/>
          <w:b/>
          <w:sz w:val="24"/>
          <w:szCs w:val="24"/>
        </w:rPr>
        <w:t xml:space="preserve"> Dispoziții privind compensarea investitorilor</w:t>
      </w:r>
    </w:p>
    <w:p w:rsidR="00AA3957" w:rsidRPr="00091D6F" w:rsidRDefault="00AA3957" w:rsidP="00AA3957">
      <w:pPr>
        <w:spacing w:after="0"/>
        <w:jc w:val="both"/>
        <w:rPr>
          <w:rFonts w:ascii="Times New Roman" w:eastAsia="Times New Roman" w:hAnsi="Times New Roman" w:cs="Times New Roman"/>
          <w:bCs/>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 xml:space="preserve">Art. 5 </w:t>
      </w:r>
      <w:r w:rsidRPr="00091D6F">
        <w:rPr>
          <w:rFonts w:ascii="Times New Roman" w:eastAsia="Times New Roman" w:hAnsi="Times New Roman" w:cs="Times New Roman"/>
          <w:bCs/>
          <w:sz w:val="24"/>
          <w:szCs w:val="24"/>
        </w:rPr>
        <w:t>- (1)</w:t>
      </w:r>
      <w:r w:rsidRPr="00091D6F">
        <w:rPr>
          <w:rFonts w:ascii="Times New Roman" w:eastAsia="Times New Roman" w:hAnsi="Times New Roman" w:cs="Times New Roman"/>
          <w:sz w:val="24"/>
          <w:szCs w:val="24"/>
        </w:rPr>
        <w:t xml:space="preserve"> Fondul compensează, în mod egal şi nediscriminatoriu, investitorii, în limita unui plafon maxim reprezentând echivalentul în lei a 20.000 euro.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(2) Echivalentul în lei al plafonului de compensare se calculează la cursul de referinţă comunicat de Banca Națională a României la data constatării situaţiilor menţionate la art. 6.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(3) Pentru respectarea cerințelor prevăzute de reglementările Uniunii Europene, plafonul prevăzut la alin. (1) poate fi  revizuit prin reglementări ale A.S.F..</w:t>
      </w:r>
    </w:p>
    <w:p w:rsidR="00AA3957" w:rsidRPr="00091D6F" w:rsidRDefault="00AA3957" w:rsidP="00091D6F">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(4)</w:t>
      </w:r>
      <w:r w:rsidRPr="00091D6F">
        <w:rPr>
          <w:rFonts w:ascii="Times New Roman" w:eastAsia="Times New Roman" w:hAnsi="Times New Roman" w:cs="Times New Roman"/>
          <w:sz w:val="24"/>
          <w:szCs w:val="24"/>
        </w:rPr>
        <w:t xml:space="preserve"> Valoarea creanţei unui investitor este calculată conform dispoziţiilor legale şi contractuale, luând în considerare compensarea şi creanţele reciproce de compensat, care sunt aplicabile pentru stabilirea, la data constatării sau a hotărârii menţionate la art. 6  </w:t>
      </w:r>
      <w:hyperlink r:id="rId9" w:history="1">
        <w:r w:rsidRPr="00091D6F">
          <w:rPr>
            <w:rFonts w:ascii="Times New Roman" w:eastAsia="Times New Roman" w:hAnsi="Times New Roman" w:cs="Times New Roman"/>
            <w:sz w:val="24"/>
            <w:szCs w:val="24"/>
          </w:rPr>
          <w:t>alin. (1)</w:t>
        </w:r>
      </w:hyperlink>
      <w:r w:rsidRPr="00091D6F">
        <w:rPr>
          <w:rFonts w:ascii="Times New Roman" w:eastAsia="Times New Roman" w:hAnsi="Times New Roman" w:cs="Times New Roman"/>
          <w:sz w:val="24"/>
          <w:szCs w:val="24"/>
        </w:rPr>
        <w:t xml:space="preserve"> </w:t>
      </w:r>
      <w:r w:rsidRPr="00091D6F">
        <w:rPr>
          <w:rFonts w:ascii="Times New Roman" w:eastAsia="Times New Roman" w:hAnsi="Times New Roman" w:cs="Times New Roman"/>
          <w:sz w:val="24"/>
          <w:szCs w:val="24"/>
        </w:rPr>
        <w:br/>
        <w:t xml:space="preserve">lit. b), a sumei de bani sau a valorii, determinate, dacă este posibil, la valoarea de piaţă a instrumentelor financiare aparţinând investitorilor, pe care participantul la Fond nu le poate plăti sau returna, în condiţiile prevăzute la art. 6 </w:t>
      </w:r>
      <w:hyperlink r:id="rId10" w:history="1">
        <w:r w:rsidRPr="00091D6F">
          <w:rPr>
            <w:rFonts w:ascii="Times New Roman" w:eastAsia="Times New Roman" w:hAnsi="Times New Roman" w:cs="Times New Roman"/>
            <w:sz w:val="24"/>
            <w:szCs w:val="24"/>
          </w:rPr>
          <w:t>alin. (1)</w:t>
        </w:r>
      </w:hyperlink>
      <w:r w:rsidRPr="00091D6F">
        <w:rPr>
          <w:rFonts w:ascii="Times New Roman" w:eastAsia="Times New Roman" w:hAnsi="Times New Roman" w:cs="Times New Roman"/>
          <w:sz w:val="24"/>
          <w:szCs w:val="24"/>
        </w:rPr>
        <w:t xml:space="preserve"> şi (2).  </w:t>
      </w:r>
    </w:p>
    <w:p w:rsidR="00A15FD5" w:rsidRPr="00091D6F" w:rsidRDefault="00A15FD5" w:rsidP="00AA3957">
      <w:pPr>
        <w:spacing w:after="0"/>
        <w:ind w:firstLine="720"/>
        <w:jc w:val="both"/>
        <w:rPr>
          <w:rFonts w:ascii="Times New Roman" w:eastAsia="Times New Roman" w:hAnsi="Times New Roman" w:cs="Times New Roman"/>
          <w:b/>
          <w:bCs/>
          <w:sz w:val="24"/>
          <w:szCs w:val="24"/>
        </w:rPr>
      </w:pPr>
    </w:p>
    <w:p w:rsidR="00AA3957" w:rsidRPr="00091D6F" w:rsidRDefault="00AA3957" w:rsidP="00AA3957">
      <w:pPr>
        <w:spacing w:after="0"/>
        <w:ind w:firstLine="720"/>
        <w:jc w:val="both"/>
        <w:rPr>
          <w:rFonts w:ascii="Times New Roman" w:eastAsia="Times New Roman" w:hAnsi="Times New Roman" w:cs="Times New Roman"/>
          <w:i/>
          <w:iCs/>
          <w:sz w:val="24"/>
          <w:szCs w:val="24"/>
        </w:rPr>
      </w:pPr>
      <w:r w:rsidRPr="00091D6F">
        <w:rPr>
          <w:rFonts w:ascii="Times New Roman" w:eastAsia="Times New Roman" w:hAnsi="Times New Roman" w:cs="Times New Roman"/>
          <w:b/>
          <w:bCs/>
          <w:sz w:val="24"/>
          <w:szCs w:val="24"/>
        </w:rPr>
        <w:t>Art. 6</w:t>
      </w:r>
      <w:r w:rsidRPr="00091D6F">
        <w:rPr>
          <w:rFonts w:ascii="Times New Roman" w:eastAsia="Times New Roman" w:hAnsi="Times New Roman" w:cs="Times New Roman"/>
          <w:bCs/>
          <w:sz w:val="24"/>
          <w:szCs w:val="24"/>
        </w:rPr>
        <w:t xml:space="preserve">  </w:t>
      </w:r>
      <w:r w:rsidRPr="00091D6F">
        <w:rPr>
          <w:rFonts w:ascii="Times New Roman" w:eastAsia="Times New Roman" w:hAnsi="Times New Roman" w:cs="Times New Roman"/>
          <w:sz w:val="24"/>
          <w:szCs w:val="24"/>
        </w:rPr>
        <w:t xml:space="preserve"> -  </w:t>
      </w:r>
      <w:r w:rsidRPr="00091D6F">
        <w:rPr>
          <w:rFonts w:ascii="Times New Roman" w:eastAsia="Times New Roman" w:hAnsi="Times New Roman" w:cs="Times New Roman"/>
          <w:bCs/>
          <w:sz w:val="24"/>
          <w:szCs w:val="24"/>
        </w:rPr>
        <w:t>(1)</w:t>
      </w:r>
      <w:r w:rsidRPr="00091D6F">
        <w:rPr>
          <w:rFonts w:ascii="Times New Roman" w:eastAsia="Times New Roman" w:hAnsi="Times New Roman" w:cs="Times New Roman"/>
          <w:sz w:val="24"/>
          <w:szCs w:val="24"/>
        </w:rPr>
        <w:t xml:space="preserve"> Fondul compensează investitorii în oricare din următoarele situaţii: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a) A.S.F. constată prin decizie că un participant la Fond, din motive ce sunt legate direct de situaţia financiară, nu este în măsură să-şi îndeplinească obligaţiile rezultate din creanţele investitorilor şi nici nu există perspectiva de a-şi onora aceste obligaţii în cel mai scurt timp;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b) instanța judecătorească competentă, pentru motive legate de situaţia financiară a unui participant la Fond, emite o hotărâre privind deschiderea procedurii insolvenței conform Legii nr. 85/2014 privind procedurile de prevenire a insolvenței și de insolvență, cu modificările și completările ulterioare, având ca efect suspendarea posibilităţii investitorilor de a-şi exercita drepturile cu privire la valorificarea creanţelor asupra respectivei entități.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(2)</w:t>
      </w:r>
      <w:r w:rsidRPr="00091D6F">
        <w:rPr>
          <w:rFonts w:ascii="Times New Roman" w:eastAsia="Times New Roman" w:hAnsi="Times New Roman" w:cs="Times New Roman"/>
          <w:sz w:val="24"/>
          <w:szCs w:val="24"/>
        </w:rPr>
        <w:t xml:space="preserve"> Compensaţia este asigurată pentru drepturile decurgând din incapacitatea unui participant la Fond de a:  </w:t>
      </w:r>
    </w:p>
    <w:p w:rsidR="00AA3957" w:rsidRPr="00091D6F" w:rsidRDefault="00AA3957" w:rsidP="00AA3957">
      <w:pPr>
        <w:pStyle w:val="ListParagraph"/>
        <w:spacing w:after="0"/>
        <w:ind w:left="0" w:firstLine="720"/>
        <w:jc w:val="both"/>
        <w:rPr>
          <w:rFonts w:eastAsia="Times New Roman"/>
          <w:color w:val="auto"/>
          <w:sz w:val="24"/>
          <w:szCs w:val="24"/>
        </w:rPr>
      </w:pPr>
      <w:r w:rsidRPr="00091D6F">
        <w:rPr>
          <w:rFonts w:eastAsia="Times New Roman"/>
          <w:color w:val="auto"/>
          <w:sz w:val="24"/>
          <w:szCs w:val="24"/>
        </w:rPr>
        <w:t xml:space="preserve">a) returna fondurile băneşti aparţinând investitorilor şi deţinute în numele acestora, în legătură cu activităţile lor de investiţii;  </w:t>
      </w:r>
    </w:p>
    <w:p w:rsidR="00AA3957" w:rsidRPr="00091D6F" w:rsidRDefault="00AA3957" w:rsidP="00AA3957">
      <w:pPr>
        <w:pStyle w:val="ListParagraph"/>
        <w:spacing w:after="0"/>
        <w:ind w:left="0" w:firstLine="720"/>
        <w:jc w:val="both"/>
        <w:rPr>
          <w:rFonts w:eastAsia="Times New Roman"/>
          <w:color w:val="auto"/>
          <w:sz w:val="24"/>
          <w:szCs w:val="24"/>
        </w:rPr>
      </w:pPr>
      <w:r w:rsidRPr="00091D6F">
        <w:rPr>
          <w:rFonts w:eastAsia="Times New Roman"/>
          <w:color w:val="auto"/>
          <w:sz w:val="24"/>
          <w:szCs w:val="24"/>
        </w:rPr>
        <w:t xml:space="preserve">b) returna investitorilor orice instrument financiar ce le aparţine şi este deţinut şi administrat în numele lor, în legătură cu activitatea lor de investiţii.  </w:t>
      </w:r>
    </w:p>
    <w:p w:rsidR="00AA3957" w:rsidRPr="00091D6F" w:rsidRDefault="00AA3957" w:rsidP="00AA3957">
      <w:pPr>
        <w:autoSpaceDE w:val="0"/>
        <w:autoSpaceDN w:val="0"/>
        <w:adjustRightInd w:val="0"/>
        <w:spacing w:after="0"/>
        <w:ind w:firstLine="720"/>
        <w:jc w:val="both"/>
        <w:rPr>
          <w:rFonts w:ascii="Times New Roman" w:eastAsia="Calibri" w:hAnsi="Times New Roman" w:cs="Times New Roman"/>
          <w:iCs/>
          <w:sz w:val="24"/>
          <w:szCs w:val="24"/>
        </w:rPr>
      </w:pPr>
      <w:r w:rsidRPr="00091D6F">
        <w:rPr>
          <w:rFonts w:ascii="Times New Roman" w:eastAsia="Times New Roman" w:hAnsi="Times New Roman" w:cs="Times New Roman"/>
          <w:sz w:val="24"/>
          <w:szCs w:val="24"/>
        </w:rPr>
        <w:t xml:space="preserve">(3) </w:t>
      </w:r>
      <w:r w:rsidRPr="00091D6F">
        <w:rPr>
          <w:rFonts w:ascii="Times New Roman" w:eastAsia="Calibri" w:hAnsi="Times New Roman" w:cs="Times New Roman"/>
          <w:iCs/>
          <w:sz w:val="24"/>
          <w:szCs w:val="24"/>
        </w:rPr>
        <w:t xml:space="preserve">În situaţia în care unui </w:t>
      </w:r>
      <w:r w:rsidRPr="00091D6F">
        <w:rPr>
          <w:rFonts w:ascii="Times New Roman" w:eastAsia="Times New Roman" w:hAnsi="Times New Roman" w:cs="Times New Roman"/>
          <w:sz w:val="24"/>
          <w:szCs w:val="24"/>
        </w:rPr>
        <w:t>participant la Fond</w:t>
      </w:r>
      <w:r w:rsidRPr="00091D6F">
        <w:rPr>
          <w:rFonts w:ascii="Times New Roman" w:eastAsia="Calibri" w:hAnsi="Times New Roman" w:cs="Times New Roman"/>
          <w:iCs/>
          <w:sz w:val="24"/>
          <w:szCs w:val="24"/>
        </w:rPr>
        <w:t xml:space="preserve"> i se retrage autorizaţia, iar oricare din condițiile prevăzute la alin. (1) sunt îndeplinite la data retragerii autorizaţiei sau ulterior, Fondul trebuie să asigure compensarea creanţei în limita plafonului în vigoare pentru serviciile de investiţii contractate şi nedecontate până la momentul retragerii autorizaţiei respective și în termenul prevăzut la art. 8 alin. (5).</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lastRenderedPageBreak/>
        <w:t>(4)</w:t>
      </w:r>
      <w:r w:rsidRPr="00091D6F">
        <w:rPr>
          <w:rFonts w:ascii="Times New Roman" w:eastAsia="Times New Roman" w:hAnsi="Times New Roman" w:cs="Times New Roman"/>
          <w:sz w:val="24"/>
          <w:szCs w:val="24"/>
        </w:rPr>
        <w:t xml:space="preserve"> În cazul în care intermediarul este o instituţie de credit, orice situaţie </w:t>
      </w:r>
      <w:r w:rsidR="005D74E1" w:rsidRPr="00091D6F">
        <w:rPr>
          <w:rFonts w:ascii="Times New Roman" w:eastAsia="Times New Roman" w:hAnsi="Times New Roman" w:cs="Times New Roman"/>
          <w:sz w:val="24"/>
          <w:szCs w:val="24"/>
        </w:rPr>
        <w:t>prevăzută la art. (3) alin.</w:t>
      </w:r>
      <w:r w:rsidR="008904DC" w:rsidRPr="00091D6F">
        <w:rPr>
          <w:rFonts w:ascii="Times New Roman" w:eastAsia="Times New Roman" w:hAnsi="Times New Roman" w:cs="Times New Roman"/>
          <w:sz w:val="24"/>
          <w:szCs w:val="24"/>
        </w:rPr>
        <w:t xml:space="preserve"> </w:t>
      </w:r>
      <w:r w:rsidR="005D74E1" w:rsidRPr="00091D6F">
        <w:rPr>
          <w:rFonts w:ascii="Times New Roman" w:eastAsia="Times New Roman" w:hAnsi="Times New Roman" w:cs="Times New Roman"/>
          <w:sz w:val="24"/>
          <w:szCs w:val="24"/>
        </w:rPr>
        <w:t xml:space="preserve">(6) din Legea nr. 311/2015 privind schemele de garantare a depozitelor și Fondul de garantare a depozitelor bancare </w:t>
      </w:r>
      <w:r w:rsidRPr="00091D6F">
        <w:rPr>
          <w:rFonts w:ascii="Times New Roman" w:eastAsia="Times New Roman" w:hAnsi="Times New Roman" w:cs="Times New Roman"/>
          <w:sz w:val="24"/>
          <w:szCs w:val="24"/>
        </w:rPr>
        <w:t xml:space="preserve"> este </w:t>
      </w:r>
      <w:r w:rsidR="00810074" w:rsidRPr="00091D6F">
        <w:rPr>
          <w:rFonts w:ascii="Times New Roman" w:eastAsia="Times New Roman" w:hAnsi="Times New Roman" w:cs="Times New Roman"/>
          <w:sz w:val="24"/>
          <w:szCs w:val="24"/>
        </w:rPr>
        <w:t xml:space="preserve">notificată </w:t>
      </w:r>
      <w:r w:rsidRPr="00091D6F">
        <w:rPr>
          <w:rFonts w:ascii="Times New Roman" w:eastAsia="Times New Roman" w:hAnsi="Times New Roman" w:cs="Times New Roman"/>
          <w:sz w:val="24"/>
          <w:szCs w:val="24"/>
        </w:rPr>
        <w:t>A.S.F. de către Banca Naţională a României</w:t>
      </w:r>
      <w:r w:rsidR="00810074" w:rsidRPr="00091D6F">
        <w:rPr>
          <w:rFonts w:ascii="Times New Roman" w:eastAsia="Times New Roman" w:hAnsi="Times New Roman" w:cs="Times New Roman"/>
          <w:sz w:val="24"/>
          <w:szCs w:val="24"/>
        </w:rPr>
        <w:t xml:space="preserve">, cu indicarea schemei de garantare a depozitelor </w:t>
      </w:r>
      <w:r w:rsidR="003E13C7" w:rsidRPr="00091D6F">
        <w:rPr>
          <w:rFonts w:ascii="Times New Roman" w:eastAsia="Times New Roman" w:hAnsi="Times New Roman" w:cs="Times New Roman"/>
          <w:sz w:val="24"/>
          <w:szCs w:val="24"/>
        </w:rPr>
        <w:t>responsabile</w:t>
      </w:r>
      <w:r w:rsidR="00810074" w:rsidRPr="00091D6F">
        <w:rPr>
          <w:rFonts w:ascii="Times New Roman" w:eastAsia="Times New Roman" w:hAnsi="Times New Roman" w:cs="Times New Roman"/>
          <w:sz w:val="24"/>
          <w:szCs w:val="24"/>
        </w:rPr>
        <w:t xml:space="preserve"> pentru plata compensațiilor</w:t>
      </w:r>
      <w:r w:rsidRPr="00091D6F">
        <w:rPr>
          <w:rFonts w:ascii="Times New Roman" w:eastAsia="Times New Roman" w:hAnsi="Times New Roman" w:cs="Times New Roman"/>
          <w:sz w:val="24"/>
          <w:szCs w:val="24"/>
        </w:rPr>
        <w:t xml:space="preserve">.  </w:t>
      </w:r>
    </w:p>
    <w:p w:rsidR="00AA3957" w:rsidRPr="00091D6F" w:rsidRDefault="00AA3957" w:rsidP="00091D6F">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(5)</w:t>
      </w:r>
      <w:r w:rsidRPr="00091D6F">
        <w:rPr>
          <w:rFonts w:ascii="Times New Roman" w:eastAsia="Times New Roman" w:hAnsi="Times New Roman" w:cs="Times New Roman"/>
          <w:sz w:val="24"/>
          <w:szCs w:val="24"/>
        </w:rPr>
        <w:t xml:space="preserve"> În cazul în care compensaţia este asigurată de </w:t>
      </w:r>
      <w:r w:rsidR="00810074" w:rsidRPr="00091D6F">
        <w:rPr>
          <w:rFonts w:ascii="Times New Roman" w:eastAsia="Times New Roman" w:hAnsi="Times New Roman" w:cs="Times New Roman"/>
          <w:sz w:val="24"/>
          <w:szCs w:val="24"/>
        </w:rPr>
        <w:t xml:space="preserve">schema </w:t>
      </w:r>
      <w:r w:rsidRPr="00091D6F">
        <w:rPr>
          <w:rFonts w:ascii="Times New Roman" w:eastAsia="Times New Roman" w:hAnsi="Times New Roman" w:cs="Times New Roman"/>
          <w:sz w:val="24"/>
          <w:szCs w:val="24"/>
        </w:rPr>
        <w:t xml:space="preserve">de garantare a depozitelor, niciun investitor nu are dreptul la o dublă compensaţie.  </w:t>
      </w:r>
    </w:p>
    <w:p w:rsidR="00A15FD5" w:rsidRPr="00091D6F" w:rsidRDefault="00A15FD5" w:rsidP="00AA3957">
      <w:pPr>
        <w:spacing w:after="0"/>
        <w:jc w:val="both"/>
        <w:rPr>
          <w:rFonts w:ascii="Times New Roman" w:eastAsia="Times New Roman" w:hAnsi="Times New Roman" w:cs="Times New Roman"/>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Art. 7</w:t>
      </w:r>
      <w:r w:rsidRPr="00091D6F">
        <w:rPr>
          <w:rFonts w:ascii="Times New Roman" w:eastAsia="Times New Roman" w:hAnsi="Times New Roman" w:cs="Times New Roman"/>
          <w:bCs/>
          <w:sz w:val="24"/>
          <w:szCs w:val="24"/>
        </w:rPr>
        <w:t xml:space="preserve">  - (1)</w:t>
      </w:r>
      <w:r w:rsidRPr="00091D6F">
        <w:rPr>
          <w:rFonts w:ascii="Times New Roman" w:eastAsia="Times New Roman" w:hAnsi="Times New Roman" w:cs="Times New Roman"/>
          <w:sz w:val="24"/>
          <w:szCs w:val="24"/>
        </w:rPr>
        <w:t xml:space="preserve"> Sunt exceptate de la compensare următoarele categorii de investitori: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a) investitori profesionali şi instituţionali, inclusiv: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bCs/>
          <w:color w:val="auto"/>
          <w:sz w:val="24"/>
          <w:szCs w:val="24"/>
        </w:rPr>
        <w:t xml:space="preserve">(i) </w:t>
      </w:r>
      <w:r w:rsidRPr="00091D6F">
        <w:rPr>
          <w:rFonts w:eastAsia="Times New Roman"/>
          <w:color w:val="auto"/>
          <w:sz w:val="24"/>
          <w:szCs w:val="24"/>
        </w:rPr>
        <w:t xml:space="preserve">firmele de investiţii, astfel cum sunt definite la art. 4 alin. (1) pct. 2 din Regulamentul (UE) nr. 575/2013;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bCs/>
          <w:color w:val="auto"/>
          <w:sz w:val="24"/>
          <w:szCs w:val="24"/>
        </w:rPr>
        <w:t xml:space="preserve">(ii) </w:t>
      </w:r>
      <w:r w:rsidRPr="00091D6F">
        <w:rPr>
          <w:rFonts w:eastAsia="Times New Roman"/>
          <w:color w:val="auto"/>
          <w:sz w:val="24"/>
          <w:szCs w:val="24"/>
        </w:rPr>
        <w:t xml:space="preserve">instituţiile de credit;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bCs/>
          <w:color w:val="auto"/>
          <w:sz w:val="24"/>
          <w:szCs w:val="24"/>
        </w:rPr>
        <w:t xml:space="preserve">(iii) </w:t>
      </w:r>
      <w:r w:rsidRPr="00091D6F">
        <w:rPr>
          <w:rFonts w:eastAsia="Times New Roman"/>
          <w:color w:val="auto"/>
          <w:sz w:val="24"/>
          <w:szCs w:val="24"/>
        </w:rPr>
        <w:t xml:space="preserve">instituţiile financiare;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bCs/>
          <w:color w:val="auto"/>
          <w:sz w:val="24"/>
          <w:szCs w:val="24"/>
        </w:rPr>
        <w:t xml:space="preserve">(iv) </w:t>
      </w:r>
      <w:r w:rsidRPr="00091D6F">
        <w:rPr>
          <w:rFonts w:eastAsia="Times New Roman"/>
          <w:color w:val="auto"/>
          <w:sz w:val="24"/>
          <w:szCs w:val="24"/>
        </w:rPr>
        <w:t xml:space="preserve">societăţile de asigurare și reasigurare;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bCs/>
          <w:color w:val="auto"/>
          <w:sz w:val="24"/>
          <w:szCs w:val="24"/>
        </w:rPr>
        <w:t xml:space="preserve">(v) </w:t>
      </w:r>
      <w:r w:rsidRPr="00091D6F">
        <w:rPr>
          <w:rFonts w:eastAsia="Times New Roman"/>
          <w:color w:val="auto"/>
          <w:sz w:val="24"/>
          <w:szCs w:val="24"/>
        </w:rPr>
        <w:t xml:space="preserve">organismele de plasament colectiv;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bCs/>
          <w:color w:val="auto"/>
          <w:sz w:val="24"/>
          <w:szCs w:val="24"/>
        </w:rPr>
        <w:t xml:space="preserve">(vi) </w:t>
      </w:r>
      <w:r w:rsidRPr="00091D6F">
        <w:rPr>
          <w:rFonts w:eastAsia="Times New Roman"/>
          <w:color w:val="auto"/>
          <w:sz w:val="24"/>
          <w:szCs w:val="24"/>
        </w:rPr>
        <w:t xml:space="preserve">fondurile de pensii administrate privat;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(vii) alţi investitori profesionali şi instituţionali stabiliţi prin reglementările A.S.F. emise în aplicarea prezentei legi;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b) organizaţii internaţionale, guverne şi alte autorităţi ale administraţiei publice centrale, regionale  și locale;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c) administratori, inclusiv conducători, directori sau alte persoane responsabile, persoane a căror responsabilitate este întocmirea auditului participanților la Fond, acţionarii </w:t>
      </w:r>
      <w:r w:rsidR="005D74E1" w:rsidRPr="00091D6F">
        <w:rPr>
          <w:rFonts w:eastAsia="Times New Roman"/>
          <w:color w:val="auto"/>
          <w:sz w:val="24"/>
          <w:szCs w:val="24"/>
        </w:rPr>
        <w:t xml:space="preserve">participanților la Fond </w:t>
      </w:r>
      <w:r w:rsidRPr="00091D6F">
        <w:rPr>
          <w:rFonts w:eastAsia="Times New Roman"/>
          <w:color w:val="auto"/>
          <w:sz w:val="24"/>
          <w:szCs w:val="24"/>
        </w:rPr>
        <w:t>având deţineri de</w:t>
      </w:r>
      <w:r w:rsidR="005D74E1" w:rsidRPr="00091D6F">
        <w:rPr>
          <w:rFonts w:eastAsia="Times New Roman"/>
          <w:color w:val="auto"/>
          <w:sz w:val="24"/>
          <w:szCs w:val="24"/>
        </w:rPr>
        <w:t xml:space="preserve"> cel puțin</w:t>
      </w:r>
      <w:r w:rsidRPr="00091D6F">
        <w:rPr>
          <w:rFonts w:eastAsia="Times New Roman"/>
          <w:color w:val="auto"/>
          <w:sz w:val="24"/>
          <w:szCs w:val="24"/>
        </w:rPr>
        <w:t xml:space="preserve"> 5% din capitalul social, precum şi investitori cu statut similar în cadrul altor societăţi din acelaşi grup cu participanții la Fond;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d) soţi, rude şi afini până la gradul I inclusiv, precum şi persoane care acţionează în numele investitorilor menţionaţi la lit. c);  </w:t>
      </w:r>
    </w:p>
    <w:p w:rsidR="00AA3957" w:rsidRPr="00091D6F" w:rsidRDefault="00A93B6B"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e</w:t>
      </w:r>
      <w:r w:rsidR="00AA3957" w:rsidRPr="00091D6F">
        <w:rPr>
          <w:rFonts w:eastAsia="Times New Roman"/>
          <w:color w:val="auto"/>
          <w:sz w:val="24"/>
          <w:szCs w:val="24"/>
        </w:rPr>
        <w:t xml:space="preserve">) persoane juridice din cadrul aceluiaşi grup cu participanții la Fond sau persoane juridice aflate în legături strânse cu unul dintre participanții la Fond;  </w:t>
      </w:r>
    </w:p>
    <w:p w:rsidR="00AA3957" w:rsidRPr="00091D6F" w:rsidRDefault="00A93B6B"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f</w:t>
      </w:r>
      <w:r w:rsidR="00AA3957" w:rsidRPr="00091D6F">
        <w:rPr>
          <w:rFonts w:eastAsia="Times New Roman"/>
          <w:color w:val="auto"/>
          <w:sz w:val="24"/>
          <w:szCs w:val="24"/>
        </w:rPr>
        <w:t xml:space="preserve">) investitori care au o responsabilitate pentru sau au obținut beneficii de pe urma anumitor situaţii în legătură cu un participant la Fond care au condus la dificultăţile financiare ale participantului sau au fost de natură să conducă la deteriorarea situaţiei financiare a acestuia;  </w:t>
      </w:r>
    </w:p>
    <w:p w:rsidR="00AA3957" w:rsidRPr="00091D6F" w:rsidRDefault="00A93B6B"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g</w:t>
      </w:r>
      <w:r w:rsidR="00AA3957" w:rsidRPr="00091D6F">
        <w:rPr>
          <w:rFonts w:eastAsia="Times New Roman"/>
          <w:color w:val="auto"/>
          <w:sz w:val="24"/>
          <w:szCs w:val="24"/>
        </w:rPr>
        <w:t xml:space="preserve">) societăţi cărora, din cauza mărimii lor, nu li se permite întocmirea unui bilanţ prescurtat conform reglementărilor contabile aplicabile.     </w:t>
      </w:r>
    </w:p>
    <w:p w:rsidR="00AA3957" w:rsidRPr="00091D6F" w:rsidRDefault="00AA3957" w:rsidP="00091D6F">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(2)</w:t>
      </w:r>
      <w:r w:rsidRPr="00091D6F">
        <w:rPr>
          <w:rFonts w:ascii="Times New Roman" w:eastAsia="Times New Roman" w:hAnsi="Times New Roman" w:cs="Times New Roman"/>
          <w:sz w:val="24"/>
          <w:szCs w:val="24"/>
        </w:rPr>
        <w:t xml:space="preserve"> Fondul va suspenda orice plată pentru investitorii care se află în cercetare penală, în legătură cu o acţiune decurgând din sau având legătură cu spălarea banilor sau finanțarea terorismului, până la pronunţarea unei hotărâri definitive de către instanţa competentă.  </w:t>
      </w:r>
    </w:p>
    <w:p w:rsidR="00A15FD5" w:rsidRPr="00091D6F" w:rsidRDefault="00A15FD5" w:rsidP="00AA3957">
      <w:pPr>
        <w:spacing w:after="0"/>
        <w:jc w:val="both"/>
        <w:rPr>
          <w:rFonts w:ascii="Times New Roman" w:eastAsia="Times New Roman" w:hAnsi="Times New Roman" w:cs="Times New Roman"/>
          <w:sz w:val="24"/>
          <w:szCs w:val="24"/>
          <w:u w:val="single"/>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Art.</w:t>
      </w:r>
      <w:r w:rsidR="008904DC" w:rsidRPr="00091D6F">
        <w:rPr>
          <w:rFonts w:ascii="Times New Roman" w:eastAsia="Times New Roman" w:hAnsi="Times New Roman" w:cs="Times New Roman"/>
          <w:b/>
          <w:bCs/>
          <w:sz w:val="24"/>
          <w:szCs w:val="24"/>
        </w:rPr>
        <w:t xml:space="preserve"> </w:t>
      </w:r>
      <w:r w:rsidRPr="00091D6F">
        <w:rPr>
          <w:rFonts w:ascii="Times New Roman" w:eastAsia="Times New Roman" w:hAnsi="Times New Roman" w:cs="Times New Roman"/>
          <w:b/>
          <w:bCs/>
          <w:sz w:val="24"/>
          <w:szCs w:val="24"/>
        </w:rPr>
        <w:t>8</w:t>
      </w:r>
      <w:r w:rsidRPr="00091D6F">
        <w:rPr>
          <w:rFonts w:ascii="Times New Roman" w:eastAsia="Times New Roman" w:hAnsi="Times New Roman" w:cs="Times New Roman"/>
          <w:bCs/>
          <w:sz w:val="24"/>
          <w:szCs w:val="24"/>
        </w:rPr>
        <w:t xml:space="preserve"> </w:t>
      </w:r>
      <w:r w:rsidRPr="00091D6F">
        <w:rPr>
          <w:rFonts w:ascii="Times New Roman" w:eastAsia="Times New Roman" w:hAnsi="Times New Roman" w:cs="Times New Roman"/>
          <w:sz w:val="24"/>
          <w:szCs w:val="24"/>
        </w:rPr>
        <w:t xml:space="preserve">-  </w:t>
      </w:r>
      <w:r w:rsidRPr="00091D6F">
        <w:rPr>
          <w:rFonts w:ascii="Times New Roman" w:eastAsia="Times New Roman" w:hAnsi="Times New Roman" w:cs="Times New Roman"/>
          <w:bCs/>
          <w:sz w:val="24"/>
          <w:szCs w:val="24"/>
        </w:rPr>
        <w:t>(1)</w:t>
      </w:r>
      <w:r w:rsidRPr="00091D6F">
        <w:rPr>
          <w:rFonts w:ascii="Times New Roman" w:eastAsia="Times New Roman" w:hAnsi="Times New Roman" w:cs="Times New Roman"/>
          <w:sz w:val="24"/>
          <w:szCs w:val="24"/>
        </w:rPr>
        <w:t xml:space="preserve"> În situaţiile prevăzute la </w:t>
      </w:r>
      <w:hyperlink r:id="rId11" w:history="1">
        <w:r w:rsidRPr="00091D6F">
          <w:rPr>
            <w:rFonts w:ascii="Times New Roman" w:eastAsia="Times New Roman" w:hAnsi="Times New Roman" w:cs="Times New Roman"/>
            <w:sz w:val="24"/>
            <w:szCs w:val="24"/>
          </w:rPr>
          <w:t xml:space="preserve">art. 6 </w:t>
        </w:r>
      </w:hyperlink>
      <w:r w:rsidRPr="00091D6F">
        <w:rPr>
          <w:rFonts w:ascii="Times New Roman" w:eastAsia="Times New Roman" w:hAnsi="Times New Roman" w:cs="Times New Roman"/>
          <w:sz w:val="24"/>
          <w:szCs w:val="24"/>
        </w:rPr>
        <w:t xml:space="preserve">, Fondul publică pe website-ul propriu, </w:t>
      </w:r>
      <w:r w:rsidRPr="00091D6F">
        <w:rPr>
          <w:rFonts w:ascii="Times New Roman" w:eastAsia="Times New Roman" w:hAnsi="Times New Roman" w:cs="Times New Roman"/>
          <w:color w:val="000000"/>
          <w:sz w:val="24"/>
          <w:szCs w:val="24"/>
        </w:rPr>
        <w:t xml:space="preserve">        într-o publicație locală de la sediile teritoriale ale intermediarului/societăţii de administrare a investiţiilor aflat(e) în imposibilitatea de a returna fondurile băneşti şi/sau instrumentele financiare aparţinând investitorilor,</w:t>
      </w:r>
      <w:r w:rsidRPr="00091D6F">
        <w:rPr>
          <w:rFonts w:ascii="Times New Roman" w:eastAsia="Times New Roman" w:hAnsi="Times New Roman" w:cs="Times New Roman"/>
          <w:sz w:val="24"/>
          <w:szCs w:val="24"/>
        </w:rPr>
        <w:t xml:space="preserve"> precum şi în cel puţin două cotidiene de difuzare naţională, informaţii privind: incapacitatea participantului/fostului participant la Fond de a-şi onora obligaţiile faţă de investitori, locul, modul şi perioada de timp în care se pot înregistra cererile de compensare, precum şi data începerii plăţii compensaţiilor către investitori.  </w:t>
      </w:r>
    </w:p>
    <w:p w:rsidR="00AA3957" w:rsidRPr="00091D6F" w:rsidRDefault="00AA3957" w:rsidP="00AA3957">
      <w:pPr>
        <w:shd w:val="clear" w:color="auto" w:fill="FFFFFF"/>
        <w:spacing w:after="0"/>
        <w:ind w:firstLine="720"/>
        <w:jc w:val="both"/>
        <w:rPr>
          <w:rFonts w:ascii="Times New Roman" w:eastAsia="Times New Roman" w:hAnsi="Times New Roman" w:cs="Times New Roman"/>
          <w:sz w:val="24"/>
          <w:szCs w:val="24"/>
          <w:lang w:val="en-US"/>
        </w:rPr>
      </w:pPr>
      <w:r w:rsidRPr="00091D6F">
        <w:rPr>
          <w:rFonts w:ascii="Times New Roman" w:eastAsia="Times New Roman" w:hAnsi="Times New Roman" w:cs="Times New Roman"/>
          <w:sz w:val="24"/>
          <w:szCs w:val="24"/>
        </w:rPr>
        <w:lastRenderedPageBreak/>
        <w:t>(2)</w:t>
      </w:r>
      <w:r w:rsidRPr="00091D6F">
        <w:rPr>
          <w:rFonts w:ascii="Times New Roman" w:eastAsia="Times New Roman" w:hAnsi="Times New Roman" w:cs="Times New Roman"/>
          <w:sz w:val="24"/>
          <w:szCs w:val="24"/>
          <w:lang w:val="en-US"/>
        </w:rPr>
        <w:t xml:space="preserve"> Perioada </w:t>
      </w:r>
      <w:r w:rsidRPr="00091D6F">
        <w:rPr>
          <w:rFonts w:ascii="Times New Roman" w:eastAsia="Times New Roman" w:hAnsi="Times New Roman" w:cs="Times New Roman"/>
          <w:sz w:val="24"/>
          <w:szCs w:val="24"/>
        </w:rPr>
        <w:t xml:space="preserve">în care se pot înregistra cererile de compensare </w:t>
      </w:r>
      <w:r w:rsidRPr="00091D6F">
        <w:rPr>
          <w:rFonts w:ascii="Times New Roman" w:eastAsia="Times New Roman" w:hAnsi="Times New Roman" w:cs="Times New Roman"/>
          <w:sz w:val="24"/>
          <w:szCs w:val="24"/>
          <w:lang w:val="en-US"/>
        </w:rPr>
        <w:t>nu poate fi mai scurtă de 5 luni de la data deciziei ASF sau a hotărârii menţionate la art 6 alin.(1).</w:t>
      </w:r>
    </w:p>
    <w:p w:rsidR="00AA3957" w:rsidRPr="00091D6F" w:rsidRDefault="00AA3957" w:rsidP="00AA3957">
      <w:pPr>
        <w:spacing w:after="0"/>
        <w:jc w:val="both"/>
        <w:rPr>
          <w:rFonts w:ascii="Times New Roman" w:eastAsia="Times New Roman" w:hAnsi="Times New Roman" w:cs="Times New Roman"/>
          <w:strike/>
          <w:color w:val="000000"/>
          <w:sz w:val="24"/>
          <w:szCs w:val="24"/>
        </w:rPr>
      </w:pPr>
      <w:r w:rsidRPr="00091D6F">
        <w:rPr>
          <w:rFonts w:ascii="Times New Roman" w:eastAsia="Times New Roman" w:hAnsi="Times New Roman" w:cs="Times New Roman"/>
          <w:color w:val="000000"/>
          <w:sz w:val="24"/>
          <w:szCs w:val="24"/>
        </w:rPr>
        <w:t xml:space="preserve"> </w:t>
      </w:r>
      <w:r w:rsidRPr="00091D6F">
        <w:rPr>
          <w:rFonts w:ascii="Times New Roman" w:eastAsia="Times New Roman" w:hAnsi="Times New Roman" w:cs="Times New Roman"/>
          <w:color w:val="000000"/>
          <w:sz w:val="24"/>
          <w:szCs w:val="24"/>
        </w:rPr>
        <w:tab/>
        <w:t>(3) Expirarea perioadei menționate la alin.(2) nu poate fi invocată de către Fond pentru a refuza compensarea unui investitor care poate proba că nu a putut, pentru motive temeinice, să își exercite dreptul la compensare. În acest caz cererile de compensare pot fi depuse în termen de maximum cinci luni de la expirarea termenului prevăzut la alin.(2).</w:t>
      </w: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sz w:val="24"/>
          <w:szCs w:val="24"/>
          <w:lang w:eastAsia="ro-RO"/>
        </w:rPr>
        <w:t xml:space="preserve">(4) Odată cu cererile de compensare, investitorii anexează înscrisurile justificative din care să rezulte cu exactitate cuantumul sumelor solicitate, însoțite de o declaraţie pe propria răspundere, în sensul susţinerii acestor documente justificative. </w:t>
      </w:r>
      <w:r w:rsidRPr="00091D6F">
        <w:rPr>
          <w:rFonts w:ascii="Times New Roman" w:hAnsi="Times New Roman" w:cs="Times New Roman"/>
          <w:sz w:val="24"/>
          <w:szCs w:val="24"/>
        </w:rPr>
        <w:t>Înscrisurile justificative prezentate de investitori pentru plata compensațiilor cuvenite sunt verificate cu evidențele preluate de Fond de la entitatea aflată sub incidența prevederilor art. 6.</w:t>
      </w:r>
    </w:p>
    <w:p w:rsidR="00AA3957" w:rsidRPr="00091D6F" w:rsidRDefault="00AA3957" w:rsidP="00AA3957">
      <w:pPr>
        <w:pStyle w:val="CommentText"/>
        <w:spacing w:after="0" w:line="276" w:lineRule="auto"/>
        <w:ind w:firstLine="720"/>
        <w:jc w:val="both"/>
        <w:rPr>
          <w:rFonts w:ascii="Times New Roman" w:hAnsi="Times New Roman" w:cs="Times New Roman"/>
          <w:sz w:val="24"/>
          <w:szCs w:val="24"/>
          <w:lang w:val="en-US"/>
        </w:rPr>
      </w:pPr>
      <w:r w:rsidRPr="00091D6F">
        <w:rPr>
          <w:rFonts w:ascii="Times New Roman" w:eastAsia="Times New Roman" w:hAnsi="Times New Roman" w:cs="Times New Roman"/>
          <w:sz w:val="24"/>
          <w:szCs w:val="24"/>
          <w:lang w:eastAsia="ro-RO"/>
        </w:rPr>
        <w:t>(5) Fondul asigură plata compensaţiilor în limita plafonului stabilit la art. 5 alin. (1) în maximum 3 luni de la data întocmirii listei privind eligibilitatea investitorilor și a valorii creanței. Termenul de 3 luni poate fi prelungit de A.S.F., cu maximum 3 luni, la solicitarea Fondului, pentru situații excepționale.</w:t>
      </w:r>
      <w:r w:rsidRPr="00091D6F">
        <w:rPr>
          <w:rFonts w:ascii="Times New Roman" w:hAnsi="Times New Roman" w:cs="Times New Roman"/>
          <w:sz w:val="24"/>
          <w:szCs w:val="24"/>
          <w:lang w:val="en-US"/>
        </w:rPr>
        <w:t xml:space="preserve"> </w:t>
      </w:r>
    </w:p>
    <w:p w:rsidR="00AA3957" w:rsidRPr="00091D6F" w:rsidRDefault="00AA3957" w:rsidP="00AA3957">
      <w:pPr>
        <w:pStyle w:val="CommentText"/>
        <w:spacing w:after="0" w:line="276" w:lineRule="auto"/>
        <w:ind w:firstLine="720"/>
        <w:jc w:val="both"/>
        <w:rPr>
          <w:rFonts w:ascii="Times New Roman" w:hAnsi="Times New Roman" w:cs="Times New Roman"/>
          <w:sz w:val="24"/>
          <w:szCs w:val="24"/>
          <w:lang w:val="en-US"/>
        </w:rPr>
      </w:pPr>
      <w:r w:rsidRPr="00091D6F">
        <w:rPr>
          <w:rFonts w:ascii="Times New Roman" w:hAnsi="Times New Roman" w:cs="Times New Roman"/>
          <w:sz w:val="24"/>
          <w:szCs w:val="24"/>
          <w:lang w:val="en-US"/>
        </w:rPr>
        <w:t>(6) Procedura de compensare se consideră finalizată la data încheierii perioadei de plată a compensațiilor.</w:t>
      </w:r>
    </w:p>
    <w:p w:rsidR="00AA3957" w:rsidRPr="00091D6F" w:rsidRDefault="00AA3957" w:rsidP="00AA3957">
      <w:pPr>
        <w:pStyle w:val="CommentText"/>
        <w:spacing w:after="0" w:line="276" w:lineRule="auto"/>
        <w:ind w:firstLine="720"/>
        <w:jc w:val="both"/>
        <w:rPr>
          <w:rFonts w:ascii="Times New Roman" w:hAnsi="Times New Roman" w:cs="Times New Roman"/>
          <w:sz w:val="24"/>
          <w:szCs w:val="24"/>
          <w:lang w:val="en-US"/>
        </w:rPr>
      </w:pPr>
      <w:r w:rsidRPr="00091D6F">
        <w:rPr>
          <w:rFonts w:ascii="Times New Roman" w:eastAsia="Times New Roman" w:hAnsi="Times New Roman" w:cs="Times New Roman"/>
          <w:sz w:val="24"/>
          <w:szCs w:val="24"/>
        </w:rPr>
        <w:t xml:space="preserve">(7) În urma finalizării procedurii de compensare, Fondul se subrogă de drept în drepturile investitorilor, pentru o sumă egală cu plăţile pe care le-a efectuat pentru compensarea fondurilor băneşti şi/sau instrumentelor financiare.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(8) Prin derogare de la dispozițiile art. 100 alin.(1) lit. b) din Legea nr. 85/2014, cu modificările și completările ulterioare, Fondul </w:t>
      </w:r>
      <w:r w:rsidR="00F02432" w:rsidRPr="00091D6F">
        <w:rPr>
          <w:rFonts w:ascii="Times New Roman" w:eastAsia="Times New Roman" w:hAnsi="Times New Roman" w:cs="Times New Roman"/>
          <w:sz w:val="24"/>
          <w:szCs w:val="24"/>
        </w:rPr>
        <w:t>se</w:t>
      </w:r>
      <w:r w:rsidRPr="00091D6F">
        <w:rPr>
          <w:rFonts w:ascii="Times New Roman" w:eastAsia="Times New Roman" w:hAnsi="Times New Roman" w:cs="Times New Roman"/>
          <w:sz w:val="24"/>
          <w:szCs w:val="24"/>
        </w:rPr>
        <w:t xml:space="preserve"> poate înregistra la masa credală, în tot cursul procedurii</w:t>
      </w:r>
      <w:r w:rsidR="008904DC" w:rsidRPr="00091D6F">
        <w:rPr>
          <w:rFonts w:ascii="Times New Roman" w:eastAsia="Times New Roman" w:hAnsi="Times New Roman" w:cs="Times New Roman"/>
          <w:sz w:val="24"/>
          <w:szCs w:val="24"/>
        </w:rPr>
        <w:t>,</w:t>
      </w:r>
      <w:r w:rsidRPr="00091D6F">
        <w:rPr>
          <w:rFonts w:ascii="Times New Roman" w:eastAsia="Times New Roman" w:hAnsi="Times New Roman" w:cs="Times New Roman"/>
          <w:sz w:val="24"/>
          <w:szCs w:val="24"/>
        </w:rPr>
        <w:t xml:space="preserve"> în vederea recuperării lor, orice sume, dobânzi și/sau cheltuieli pe care acesta le-a achitat pentru plata compensațiilor.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(9) În condițiile alin. (7) și (8), Fondul este îndreptățit să înregistreze și să recupereze, în cadrul procedurii insolvenței participantului debitor, toate sumele achitate investitorilor, pe măsura plăților efectuate după momentul deschiderii procedurii falimentului.</w:t>
      </w:r>
    </w:p>
    <w:p w:rsidR="00AA3957" w:rsidRPr="00091D6F" w:rsidRDefault="00AA3957" w:rsidP="00AA3957">
      <w:pPr>
        <w:spacing w:after="0"/>
        <w:jc w:val="both"/>
        <w:rPr>
          <w:rFonts w:ascii="Times New Roman" w:eastAsia="Times New Roman" w:hAnsi="Times New Roman" w:cs="Times New Roman"/>
          <w:sz w:val="24"/>
          <w:szCs w:val="24"/>
        </w:rPr>
      </w:pPr>
    </w:p>
    <w:p w:rsidR="00AA3957" w:rsidRPr="00091D6F" w:rsidRDefault="00AA3957" w:rsidP="00091D6F">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sz w:val="24"/>
          <w:szCs w:val="24"/>
        </w:rPr>
        <w:t>Art.</w:t>
      </w:r>
      <w:r w:rsidRPr="00091D6F">
        <w:rPr>
          <w:rFonts w:ascii="Times New Roman" w:eastAsia="Times New Roman" w:hAnsi="Times New Roman" w:cs="Times New Roman"/>
          <w:sz w:val="24"/>
          <w:szCs w:val="24"/>
        </w:rPr>
        <w:t xml:space="preserve"> </w:t>
      </w:r>
      <w:r w:rsidRPr="00091D6F">
        <w:rPr>
          <w:rFonts w:ascii="Times New Roman" w:eastAsia="Times New Roman" w:hAnsi="Times New Roman" w:cs="Times New Roman"/>
          <w:b/>
          <w:sz w:val="24"/>
          <w:szCs w:val="24"/>
        </w:rPr>
        <w:t>9</w:t>
      </w:r>
      <w:r w:rsidRPr="00091D6F">
        <w:rPr>
          <w:rFonts w:ascii="Times New Roman" w:eastAsia="Times New Roman" w:hAnsi="Times New Roman" w:cs="Times New Roman"/>
          <w:sz w:val="24"/>
          <w:szCs w:val="24"/>
        </w:rPr>
        <w:t xml:space="preserve"> - </w:t>
      </w:r>
      <w:r w:rsidRPr="00091D6F">
        <w:rPr>
          <w:rFonts w:ascii="Times New Roman" w:hAnsi="Times New Roman" w:cs="Times New Roman"/>
          <w:sz w:val="24"/>
          <w:szCs w:val="24"/>
        </w:rPr>
        <w:t>A.S.F. stabilește, prin reglementări proprii, principiile privind funcţionarea Fondului, modalitatea si procedura de compensare, inclusiv cu privire la termene şi obligaţii de transparenţă.</w:t>
      </w:r>
    </w:p>
    <w:p w:rsidR="00A15FD5" w:rsidRDefault="00A15FD5" w:rsidP="00AA3957">
      <w:pPr>
        <w:spacing w:after="0"/>
        <w:rPr>
          <w:rFonts w:ascii="Times New Roman" w:eastAsia="Times New Roman" w:hAnsi="Times New Roman" w:cs="Times New Roman"/>
          <w:i/>
          <w:sz w:val="24"/>
          <w:szCs w:val="24"/>
        </w:rPr>
      </w:pPr>
    </w:p>
    <w:p w:rsidR="00091D6F" w:rsidRPr="00091D6F" w:rsidRDefault="00091D6F" w:rsidP="00AA3957">
      <w:pPr>
        <w:spacing w:after="0"/>
        <w:rPr>
          <w:rFonts w:ascii="Times New Roman" w:eastAsia="Times New Roman" w:hAnsi="Times New Roman" w:cs="Times New Roman"/>
          <w:i/>
          <w:sz w:val="24"/>
          <w:szCs w:val="24"/>
        </w:rPr>
      </w:pPr>
    </w:p>
    <w:p w:rsidR="00AA3957" w:rsidRPr="00091D6F" w:rsidRDefault="00AA3957" w:rsidP="00AA3957">
      <w:pPr>
        <w:spacing w:after="0"/>
        <w:jc w:val="center"/>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CAPITOLUL III</w:t>
      </w:r>
    </w:p>
    <w:p w:rsidR="00AA3957" w:rsidRPr="00091D6F" w:rsidRDefault="00AA3957" w:rsidP="00AA3957">
      <w:pPr>
        <w:spacing w:after="0"/>
        <w:jc w:val="center"/>
        <w:rPr>
          <w:rFonts w:ascii="Times New Roman" w:eastAsia="Times New Roman" w:hAnsi="Times New Roman" w:cs="Times New Roman"/>
          <w:b/>
          <w:sz w:val="24"/>
          <w:szCs w:val="24"/>
        </w:rPr>
      </w:pPr>
      <w:r w:rsidRPr="00091D6F">
        <w:rPr>
          <w:rFonts w:ascii="Times New Roman" w:eastAsia="Times New Roman" w:hAnsi="Times New Roman" w:cs="Times New Roman"/>
          <w:b/>
          <w:i/>
          <w:sz w:val="24"/>
          <w:szCs w:val="24"/>
        </w:rPr>
        <w:t xml:space="preserve"> </w:t>
      </w:r>
      <w:r w:rsidRPr="00091D6F">
        <w:rPr>
          <w:rFonts w:ascii="Times New Roman" w:eastAsia="Times New Roman" w:hAnsi="Times New Roman" w:cs="Times New Roman"/>
          <w:b/>
          <w:sz w:val="24"/>
          <w:szCs w:val="24"/>
        </w:rPr>
        <w:t>Resursele financiare și utilizarea acestora</w:t>
      </w:r>
    </w:p>
    <w:p w:rsidR="00AA3957" w:rsidRPr="00091D6F" w:rsidRDefault="00AA3957" w:rsidP="00AA3957">
      <w:pPr>
        <w:spacing w:after="0"/>
        <w:jc w:val="center"/>
        <w:rPr>
          <w:rFonts w:ascii="Times New Roman" w:eastAsia="Times New Roman" w:hAnsi="Times New Roman" w:cs="Times New Roman"/>
          <w:b/>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Art.</w:t>
      </w:r>
      <w:r w:rsidR="008904DC" w:rsidRPr="00091D6F">
        <w:rPr>
          <w:rFonts w:ascii="Times New Roman" w:eastAsia="Times New Roman" w:hAnsi="Times New Roman" w:cs="Times New Roman"/>
          <w:b/>
          <w:bCs/>
          <w:sz w:val="24"/>
          <w:szCs w:val="24"/>
        </w:rPr>
        <w:t xml:space="preserve"> </w:t>
      </w:r>
      <w:r w:rsidRPr="00091D6F">
        <w:rPr>
          <w:rFonts w:ascii="Times New Roman" w:eastAsia="Times New Roman" w:hAnsi="Times New Roman" w:cs="Times New Roman"/>
          <w:b/>
          <w:bCs/>
          <w:sz w:val="24"/>
          <w:szCs w:val="24"/>
        </w:rPr>
        <w:t xml:space="preserve">10 </w:t>
      </w:r>
      <w:r w:rsidRPr="00091D6F">
        <w:rPr>
          <w:rFonts w:ascii="Times New Roman" w:eastAsia="Times New Roman" w:hAnsi="Times New Roman" w:cs="Times New Roman"/>
          <w:sz w:val="24"/>
          <w:szCs w:val="24"/>
        </w:rPr>
        <w:t xml:space="preserve"> -  </w:t>
      </w:r>
      <w:r w:rsidRPr="00091D6F">
        <w:rPr>
          <w:rFonts w:ascii="Times New Roman" w:eastAsia="Times New Roman" w:hAnsi="Times New Roman" w:cs="Times New Roman"/>
          <w:bCs/>
          <w:sz w:val="24"/>
          <w:szCs w:val="24"/>
        </w:rPr>
        <w:t>(1)</w:t>
      </w:r>
      <w:r w:rsidRPr="00091D6F">
        <w:rPr>
          <w:rFonts w:ascii="Times New Roman" w:eastAsia="Times New Roman" w:hAnsi="Times New Roman" w:cs="Times New Roman"/>
          <w:sz w:val="24"/>
          <w:szCs w:val="24"/>
        </w:rPr>
        <w:t xml:space="preserve"> Resursele financiare ale Fondului se constituie din: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a) contribuţia iniţială a participanților la Fond;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b) contribuţia anuală şi/sau contribuția specială plătită de participanții la Fond;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c) venituri din investirea resurselor Fondului;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d) venituri din recuperarea creanţelor compensate de Fond;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 xml:space="preserve">e) venituri provenite din aplicarea </w:t>
      </w:r>
      <w:r w:rsidR="009E48E2" w:rsidRPr="00091D6F">
        <w:rPr>
          <w:rFonts w:eastAsia="Times New Roman"/>
          <w:color w:val="auto"/>
          <w:sz w:val="24"/>
          <w:szCs w:val="24"/>
        </w:rPr>
        <w:t xml:space="preserve">dobânzilor și </w:t>
      </w:r>
      <w:r w:rsidRPr="00091D6F">
        <w:rPr>
          <w:rFonts w:eastAsia="Times New Roman"/>
          <w:color w:val="auto"/>
          <w:sz w:val="24"/>
          <w:szCs w:val="24"/>
        </w:rPr>
        <w:t>penalităților de întârziere pentru neachitarea la termen a contribuțiilor datorate Fondului;</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lastRenderedPageBreak/>
        <w:t>f) împrumuturi pe termen scurt care să acopere în exclusivitate nevoi cu caracter temporar generate de acordarea compensărilor; </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color w:val="auto"/>
          <w:sz w:val="24"/>
          <w:szCs w:val="24"/>
        </w:rPr>
        <w:t>g) cotizații plătite Fondului de către participanții la Fond și de entitățile autorizate de A.S.F. să administreze locuri de tranzacționare și sisteme de compensare-decontare, pentru acoperirea cheltuielilor legate de administrarea și funcționarea acestuia;</w:t>
      </w:r>
    </w:p>
    <w:p w:rsidR="00AA3957" w:rsidRPr="00091D6F" w:rsidRDefault="00AA3957" w:rsidP="00AA3957">
      <w:pPr>
        <w:pStyle w:val="ListParagraph"/>
        <w:spacing w:after="0"/>
        <w:ind w:left="0" w:firstLine="720"/>
        <w:contextualSpacing w:val="0"/>
        <w:jc w:val="both"/>
        <w:rPr>
          <w:rFonts w:eastAsia="Times New Roman"/>
          <w:color w:val="auto"/>
          <w:sz w:val="24"/>
          <w:szCs w:val="24"/>
        </w:rPr>
      </w:pPr>
      <w:r w:rsidRPr="00091D6F">
        <w:rPr>
          <w:rFonts w:eastAsia="Times New Roman"/>
          <w:bCs/>
          <w:color w:val="auto"/>
          <w:sz w:val="24"/>
          <w:szCs w:val="24"/>
        </w:rPr>
        <w:t>h) alte surse, precum donații, sponsorizări, asistență financiară stabilite potrivit legislației în vigoare.</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(2) Resursele financiare prevăzute la alin. (1) lit. b), d) și f) sunt folosite exclusiv pentru plata compensațiilor în situațiile menționate la art. 6 .</w:t>
      </w:r>
      <w:r w:rsidRPr="00091D6F">
        <w:rPr>
          <w:rFonts w:ascii="Times New Roman" w:eastAsia="Times New Roman" w:hAnsi="Times New Roman" w:cs="Times New Roman"/>
          <w:sz w:val="24"/>
          <w:szCs w:val="24"/>
        </w:rPr>
        <w:t xml:space="preserve">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 xml:space="preserve">(3) </w:t>
      </w:r>
      <w:r w:rsidRPr="00091D6F">
        <w:rPr>
          <w:rFonts w:ascii="Times New Roman" w:eastAsia="Times New Roman" w:hAnsi="Times New Roman" w:cs="Times New Roman"/>
          <w:sz w:val="24"/>
          <w:szCs w:val="24"/>
        </w:rPr>
        <w:t xml:space="preserve">Resursele financiare prevăzute la alin.(1) lit. a),c), e), g) și h) sunt utilizate pentru acoperirea cheltuielilor legate administrarea și funcționarea Fondului, în limitele prevăzute de bugetul de venituri și cheltuieli aprobat de Consiliul A.S.F.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(4) Resursele necesare pentru acoperirea cheltuielilor legate de administrarea și funcționarea Fondului sunt prevăzute în bugetul de venituri și cheltuieli al Fondului, care se elaborează anual de către Consiliul de administrație al Fondului, până la data de 1 noiembrie a anului curent pentru anul următor și se aprobă de către Consiliul A.S.F.</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(5) </w:t>
      </w:r>
      <w:r w:rsidR="009E48E2" w:rsidRPr="00091D6F">
        <w:rPr>
          <w:rFonts w:ascii="Times New Roman" w:eastAsia="Times New Roman" w:hAnsi="Times New Roman" w:cs="Times New Roman"/>
          <w:sz w:val="24"/>
          <w:szCs w:val="24"/>
        </w:rPr>
        <w:t>În cazul în care suma veniturilor disponibile, prevăzute la alin.(1) lit.a), c) e) și h) pentru acoperirea cheltuielilor de administrare și fun</w:t>
      </w:r>
      <w:r w:rsidR="008904DC" w:rsidRPr="00091D6F">
        <w:rPr>
          <w:rFonts w:ascii="Times New Roman" w:eastAsia="Times New Roman" w:hAnsi="Times New Roman" w:cs="Times New Roman"/>
          <w:sz w:val="24"/>
          <w:szCs w:val="24"/>
        </w:rPr>
        <w:t>c</w:t>
      </w:r>
      <w:r w:rsidR="009E48E2" w:rsidRPr="00091D6F">
        <w:rPr>
          <w:rFonts w:ascii="Times New Roman" w:eastAsia="Times New Roman" w:hAnsi="Times New Roman" w:cs="Times New Roman"/>
          <w:sz w:val="24"/>
          <w:szCs w:val="24"/>
        </w:rPr>
        <w:t>ționare a Fondului, nu acoperă necesarul de resurse financiare stabilit conform alin.(4), diferența rezultată se plătește până la 31 martie a anului următor, după cum urmează</w:t>
      </w:r>
      <w:r w:rsidRPr="00091D6F">
        <w:rPr>
          <w:rFonts w:ascii="Times New Roman" w:eastAsia="Times New Roman" w:hAnsi="Times New Roman" w:cs="Times New Roman"/>
          <w:sz w:val="24"/>
          <w:szCs w:val="24"/>
        </w:rPr>
        <w:t>:</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a) 50% împărțită în mod ega</w:t>
      </w:r>
      <w:r w:rsidR="00A15FD5" w:rsidRPr="00091D6F">
        <w:rPr>
          <w:rFonts w:ascii="Times New Roman" w:eastAsia="Times New Roman" w:hAnsi="Times New Roman" w:cs="Times New Roman"/>
          <w:sz w:val="24"/>
          <w:szCs w:val="24"/>
        </w:rPr>
        <w:t>l la toți participanții la Fond</w:t>
      </w:r>
      <w:r w:rsidRPr="00091D6F">
        <w:rPr>
          <w:rFonts w:ascii="Times New Roman" w:eastAsia="Times New Roman" w:hAnsi="Times New Roman" w:cs="Times New Roman"/>
          <w:sz w:val="24"/>
          <w:szCs w:val="24"/>
        </w:rPr>
        <w:t>;</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b) 50% împărțită în mod egal între toate entitățile autorizate de A.S.F. să administreze locuri de tranzacționare și sisteme de compensare și/sau decontare.</w:t>
      </w:r>
    </w:p>
    <w:p w:rsidR="00AA3957" w:rsidRPr="00091D6F" w:rsidRDefault="00AA3957" w:rsidP="00AA3957">
      <w:pPr>
        <w:spacing w:after="0"/>
        <w:jc w:val="both"/>
        <w:rPr>
          <w:rFonts w:ascii="Times New Roman" w:eastAsia="Times New Roman" w:hAnsi="Times New Roman" w:cs="Times New Roman"/>
          <w:b/>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sz w:val="24"/>
          <w:szCs w:val="24"/>
        </w:rPr>
        <w:t>Art. 11</w:t>
      </w:r>
      <w:r w:rsidRPr="00091D6F">
        <w:rPr>
          <w:rFonts w:ascii="Times New Roman" w:eastAsia="Times New Roman" w:hAnsi="Times New Roman" w:cs="Times New Roman"/>
          <w:sz w:val="24"/>
          <w:szCs w:val="24"/>
        </w:rPr>
        <w:t xml:space="preserve"> - (1) Disponibilitățile Fondului constituite conform art.10 alin. (1) sunt plasate în instrumente purtătoare de dobândă, la instituții de credit, în instrumente ale pieței monetare, în titluri de stat sau titluri ale administrației publice locale și alte instrumente cu grad de risc scăzut.</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(2)</w:t>
      </w:r>
      <w:r w:rsidRPr="00091D6F">
        <w:rPr>
          <w:rFonts w:ascii="Times New Roman" w:eastAsia="Times New Roman" w:hAnsi="Times New Roman" w:cs="Times New Roman"/>
          <w:sz w:val="24"/>
          <w:szCs w:val="24"/>
        </w:rPr>
        <w:t xml:space="preserve"> Strategia de investire a resurselor Fondului are în vedere respectarea principiului de dispersie a riscului pentru fiecare instrument și pentru fiecare emitent,  plasarea  acestora în condiții de siguranță,  asigurarea eficienței și a lichidității.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(3)</w:t>
      </w:r>
      <w:r w:rsidRPr="00091D6F">
        <w:rPr>
          <w:rFonts w:ascii="Times New Roman" w:eastAsia="Times New Roman" w:hAnsi="Times New Roman" w:cs="Times New Roman"/>
          <w:sz w:val="24"/>
          <w:szCs w:val="24"/>
        </w:rPr>
        <w:t xml:space="preserve"> Fondul nu poate acorda împrumuturi.  </w:t>
      </w:r>
    </w:p>
    <w:p w:rsidR="00AA3957" w:rsidRPr="00091D6F" w:rsidRDefault="00AA3957" w:rsidP="00AA3957">
      <w:pPr>
        <w:spacing w:after="0"/>
        <w:jc w:val="both"/>
        <w:rPr>
          <w:rFonts w:ascii="Times New Roman" w:eastAsia="Times New Roman" w:hAnsi="Times New Roman" w:cs="Times New Roman"/>
          <w:b/>
          <w:bCs/>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eastAsia="Times New Roman" w:hAnsi="Times New Roman" w:cs="Times New Roman"/>
          <w:b/>
          <w:bCs/>
          <w:sz w:val="24"/>
          <w:szCs w:val="24"/>
        </w:rPr>
        <w:t>Art.12</w:t>
      </w:r>
      <w:r w:rsidRPr="00091D6F">
        <w:rPr>
          <w:rFonts w:ascii="Times New Roman" w:eastAsia="Times New Roman" w:hAnsi="Times New Roman" w:cs="Times New Roman"/>
          <w:bCs/>
          <w:sz w:val="24"/>
          <w:szCs w:val="24"/>
        </w:rPr>
        <w:t xml:space="preserve"> </w:t>
      </w:r>
      <w:r w:rsidRPr="00091D6F">
        <w:rPr>
          <w:rFonts w:ascii="Times New Roman" w:eastAsia="Times New Roman" w:hAnsi="Times New Roman" w:cs="Times New Roman"/>
          <w:sz w:val="24"/>
          <w:szCs w:val="24"/>
        </w:rPr>
        <w:t xml:space="preserve"> -  (1) </w:t>
      </w:r>
      <w:r w:rsidRPr="00091D6F">
        <w:rPr>
          <w:rFonts w:ascii="Times New Roman" w:hAnsi="Times New Roman" w:cs="Times New Roman"/>
          <w:sz w:val="24"/>
          <w:szCs w:val="24"/>
        </w:rPr>
        <w:t>Contribuţiile datorate Fondului de către participanți se virează în contul Fondului, în moneda naţională – leu, conform termenelor și condițiilor stabilite în procedurile Fondului aprobate de A.S.F.</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(2) Contribuţiile datorate și virate în contul Fondului de către participanți nu se restituie, inclusiv în cazul lichidării judiciare sau al dizolvării entităților participante la Fond.  </w:t>
      </w:r>
    </w:p>
    <w:p w:rsidR="00AA3957" w:rsidRPr="00091D6F" w:rsidRDefault="00AA3957" w:rsidP="00AA3957">
      <w:pPr>
        <w:spacing w:after="0"/>
        <w:ind w:firstLine="720"/>
        <w:jc w:val="both"/>
        <w:rPr>
          <w:rFonts w:ascii="Times New Roman" w:eastAsia="Times New Roman" w:hAnsi="Times New Roman" w:cs="Times New Roman"/>
          <w:strike/>
          <w:sz w:val="24"/>
          <w:szCs w:val="24"/>
        </w:rPr>
      </w:pPr>
      <w:r w:rsidRPr="00091D6F">
        <w:rPr>
          <w:rFonts w:ascii="Times New Roman" w:eastAsia="Times New Roman" w:hAnsi="Times New Roman" w:cs="Times New Roman"/>
          <w:sz w:val="24"/>
          <w:szCs w:val="24"/>
        </w:rPr>
        <w:t xml:space="preserve">(3) Contribuţiile menționate la art. 10  plătite Fondului sunt recunoscute drept cheltuieli deductibile din punct de vedere fiscal.  </w:t>
      </w:r>
    </w:p>
    <w:p w:rsidR="00AA3957" w:rsidRPr="00091D6F" w:rsidRDefault="00AA3957" w:rsidP="00AA3957">
      <w:pPr>
        <w:spacing w:after="0"/>
        <w:jc w:val="both"/>
        <w:rPr>
          <w:rFonts w:ascii="Times New Roman" w:hAnsi="Times New Roman" w:cs="Times New Roman"/>
          <w:b/>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b/>
          <w:sz w:val="24"/>
          <w:szCs w:val="24"/>
        </w:rPr>
        <w:t xml:space="preserve">Art. 13 </w:t>
      </w:r>
      <w:r w:rsidRPr="00091D6F">
        <w:rPr>
          <w:rFonts w:ascii="Times New Roman" w:hAnsi="Times New Roman" w:cs="Times New Roman"/>
          <w:sz w:val="24"/>
          <w:szCs w:val="24"/>
        </w:rPr>
        <w:t xml:space="preserve">  – (1) Actul prin care se stabileşte şi se individualizează obligaţia de plată a unui participant la Fond, întocmit de Fond, constituie titlu de creanţă. Titlul de creanţă cuprinde suma restantă totală datorată drept contribuţie la Fond de către participant şi termenul maxim </w:t>
      </w:r>
      <w:r w:rsidRPr="00091D6F">
        <w:rPr>
          <w:rFonts w:ascii="Times New Roman" w:hAnsi="Times New Roman" w:cs="Times New Roman"/>
          <w:sz w:val="24"/>
          <w:szCs w:val="24"/>
        </w:rPr>
        <w:lastRenderedPageBreak/>
        <w:t xml:space="preserve">de 10 zile care curge începând cu data comunicării actului prin care se individualizează obligaţia de plată, în care acesta poate plăti obligaţia de bunăvoie.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(2) Dacă la data scadenţei stabilită la alin. (1) datoria restantă prevăzută în titlul de creanţă nu a fost plătită, acesta devine titlu executoriu, în baza căruia Fondul va declanşa procedura de executare silită a creanţelor, conform dispoziţiilor Legii nr. 134/2010 privind Codul de procedură civilă, republicată, cu modificările şi completările ulterioare.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(3) Sumele virate la Fond cu titlu de contribuţie nu pot fi urmărite silit decât pentru îndeplinirea obligaţiilor pentru care au fost constituite.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hAnsi="Times New Roman" w:cs="Times New Roman"/>
          <w:sz w:val="24"/>
          <w:szCs w:val="24"/>
        </w:rPr>
        <w:t>(4) Pentru neplata la termen a sumelor datorate Fondului se aplică dobânzi şi penalităţi de întârziere, calculate în conformitate cu reglementările aplicabile pentru colectarea creanţelor fiscale. Dobânzile şi penalităţile vor fi virate în contul Fondului.</w:t>
      </w:r>
    </w:p>
    <w:p w:rsidR="00A15FD5" w:rsidRDefault="00A15FD5" w:rsidP="00091D6F">
      <w:pPr>
        <w:spacing w:after="0"/>
        <w:rPr>
          <w:rFonts w:ascii="Times New Roman" w:eastAsia="Times New Roman" w:hAnsi="Times New Roman" w:cs="Times New Roman"/>
          <w:sz w:val="24"/>
          <w:szCs w:val="24"/>
        </w:rPr>
      </w:pPr>
    </w:p>
    <w:p w:rsidR="00091D6F" w:rsidRPr="00091D6F" w:rsidRDefault="00091D6F" w:rsidP="00091D6F">
      <w:pPr>
        <w:spacing w:after="0"/>
        <w:rPr>
          <w:rFonts w:ascii="Times New Roman" w:eastAsia="Times New Roman" w:hAnsi="Times New Roman" w:cs="Times New Roman"/>
          <w:sz w:val="24"/>
          <w:szCs w:val="24"/>
        </w:rPr>
      </w:pPr>
    </w:p>
    <w:p w:rsidR="00AA3957" w:rsidRPr="00091D6F" w:rsidRDefault="00AA3957" w:rsidP="00AA3957">
      <w:pPr>
        <w:spacing w:after="0"/>
        <w:jc w:val="center"/>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CAPITOLUL IV </w:t>
      </w:r>
    </w:p>
    <w:p w:rsidR="00AA3957" w:rsidRPr="00091D6F" w:rsidRDefault="00AA3957" w:rsidP="00AA3957">
      <w:pPr>
        <w:spacing w:after="0"/>
        <w:jc w:val="center"/>
        <w:rPr>
          <w:rFonts w:ascii="Times New Roman" w:eastAsia="Times New Roman" w:hAnsi="Times New Roman" w:cs="Times New Roman"/>
          <w:b/>
          <w:bCs/>
          <w:sz w:val="24"/>
          <w:szCs w:val="24"/>
        </w:rPr>
      </w:pPr>
      <w:r w:rsidRPr="00091D6F">
        <w:rPr>
          <w:rFonts w:ascii="Times New Roman" w:eastAsia="Times New Roman" w:hAnsi="Times New Roman" w:cs="Times New Roman"/>
          <w:b/>
          <w:bCs/>
          <w:sz w:val="24"/>
          <w:szCs w:val="24"/>
        </w:rPr>
        <w:t>Conducerea și administrarea Fondului</w:t>
      </w:r>
    </w:p>
    <w:p w:rsidR="00AA3957" w:rsidRPr="00091D6F" w:rsidRDefault="00AA3957" w:rsidP="00AA3957">
      <w:pPr>
        <w:spacing w:after="0"/>
        <w:jc w:val="center"/>
        <w:rPr>
          <w:rFonts w:ascii="Times New Roman" w:eastAsia="Times New Roman" w:hAnsi="Times New Roman" w:cs="Times New Roman"/>
          <w:bCs/>
          <w:i/>
          <w:sz w:val="24"/>
          <w:szCs w:val="24"/>
        </w:rPr>
      </w:pPr>
    </w:p>
    <w:p w:rsidR="00AA3957" w:rsidRPr="00091D6F" w:rsidRDefault="00AA3957" w:rsidP="00AA3957">
      <w:pPr>
        <w:spacing w:after="0"/>
        <w:ind w:firstLine="720"/>
        <w:rPr>
          <w:rFonts w:ascii="Times New Roman" w:hAnsi="Times New Roman" w:cs="Times New Roman"/>
          <w:sz w:val="24"/>
          <w:szCs w:val="24"/>
        </w:rPr>
      </w:pPr>
      <w:r w:rsidRPr="00091D6F">
        <w:rPr>
          <w:rFonts w:ascii="Times New Roman" w:hAnsi="Times New Roman" w:cs="Times New Roman"/>
          <w:b/>
          <w:sz w:val="24"/>
          <w:szCs w:val="24"/>
        </w:rPr>
        <w:t>Art.14</w:t>
      </w:r>
      <w:r w:rsidRPr="00091D6F">
        <w:rPr>
          <w:rFonts w:ascii="Times New Roman" w:hAnsi="Times New Roman" w:cs="Times New Roman"/>
          <w:sz w:val="24"/>
          <w:szCs w:val="24"/>
        </w:rPr>
        <w:t xml:space="preserve">  – (1) Fondul este administrat de un Consiliu de administraţie compus din: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a) un membru desemnat de A.S.F. care este președintele Consiliului de administrație;</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b) un membru desemnat de Ministerul Finanțelor Publice;</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c) un membru desemnat de către A.S.F. dintre reprezentanții propuși de către participanții la Fond din rândul acestora.</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(2) Membrii Consiliului de administraţie al Fondului sunt numiţi pentru un mandat de 5 ani prin act administrativ individual emis de către A.S.F.</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(3) Membrii Consiliului de administraţie al Fondului ale căror mandate au expirat rămân în funcţie până la numirea succesorilor lor.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(4) Preşedintele consiliului de administraţie al Fondului poate fi înlocuit, în caz de absenţă sau de imposibilitate temporară de a-şi exercita atribuţiile de către un alt membru.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(5) În caz de incompatibilitate sau imposibilitate definitivă de exercitare a mandatului de către unul dintre membrii Consiliului de administraţie al Fondului, numirea înlocuitorului se face pentru durata rămasă a mandatului. Se consideră imposibilitate definitivă de exercitare a mandatului orice împrejurare care creează o indisponibilitate cu o durată de cel puţin 90 de zile consecutive.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(6) Membrii Consiliului de administraţie al Fondului primesc o indemnizaţie lunară raportată la salariul directorului general al Fondului, în limita a 25% pentru preşedinte, respectiv în limita a 20% pentru ceilalţi membri. </w:t>
      </w:r>
    </w:p>
    <w:p w:rsidR="00AA3957" w:rsidRPr="00091D6F" w:rsidRDefault="00AA3957" w:rsidP="00AA3957">
      <w:pPr>
        <w:spacing w:after="0"/>
        <w:jc w:val="both"/>
        <w:rPr>
          <w:rFonts w:ascii="Times New Roman" w:hAnsi="Times New Roman" w:cs="Times New Roman"/>
          <w:b/>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b/>
          <w:sz w:val="24"/>
          <w:szCs w:val="24"/>
        </w:rPr>
        <w:t>Art.15</w:t>
      </w:r>
      <w:r w:rsidRPr="00091D6F">
        <w:rPr>
          <w:rFonts w:ascii="Times New Roman" w:hAnsi="Times New Roman" w:cs="Times New Roman"/>
          <w:sz w:val="24"/>
          <w:szCs w:val="24"/>
        </w:rPr>
        <w:t xml:space="preserve">  – Membrii Consiliului de administraţie al Fondului trebuie să îndeplinească cumulativ următoarele condiţii: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a) să fie absolvenţi de studii universitare de lungă durată cu diplomă de licenţă sau cu studii universitare de scurtă durată cu diplomă de licenţă şi master în domeniul economic sau juridic;</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b) să aibă o bună reputaţie şi onorabilitate;</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c) să aibă experienţă profesională dovedită în domeniul financiar sau în cel de activitate de reglementare/supraveghere instituții de credit, finanţe sau piața de capital de minimum 8 ani. </w:t>
      </w:r>
    </w:p>
    <w:p w:rsidR="00AA3957" w:rsidRPr="00091D6F" w:rsidRDefault="00AA3957" w:rsidP="00AA3957">
      <w:pPr>
        <w:pStyle w:val="ListParagraph"/>
        <w:spacing w:after="0"/>
        <w:ind w:left="0"/>
        <w:jc w:val="both"/>
        <w:rPr>
          <w:color w:val="auto"/>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b/>
          <w:sz w:val="24"/>
          <w:szCs w:val="24"/>
        </w:rPr>
        <w:t>Art.16</w:t>
      </w:r>
      <w:r w:rsidRPr="00091D6F">
        <w:rPr>
          <w:rFonts w:ascii="Times New Roman" w:hAnsi="Times New Roman" w:cs="Times New Roman"/>
          <w:sz w:val="24"/>
          <w:szCs w:val="24"/>
        </w:rPr>
        <w:t xml:space="preserve">  – Membrii Consiliului de administraţie al Fondului trebuie să îndeplinească următoarele cerințe cumulativ:</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a) nu pot fi soţi, rude sau afini până la gradul al doilea între ei;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b) nu pot fi senatori, deputaţi, membri ai Guvernului sau să deţină funcţii de conducere în cadrul vreunui partid politic ori organizaţie politică pe perioada exercitării mandatului;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c) să nu aibă cazier judiciar;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d) să nu aibă înscrise în cazierul fiscal sancţiuni prevăzute de lege;</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e) să nu deţină în cadrul vreunei entități prevăzute la alin. (3) calitatea de acţionar, angajat sau director, membru al consiliului de administraţie, consiliului de supraveghere ori directoratului, după caz;</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f) să nu fi fost condamnaţi în ultimii 5 ani pentru săvârşirea unei infracţiuni prevăzute de legislaţia în domeniul financiar-bancar, legislaţia privind insolvenţa sau protecţia consumatorilor.</w:t>
      </w:r>
    </w:p>
    <w:p w:rsidR="00AA3957" w:rsidRPr="00091D6F" w:rsidRDefault="00AA3957" w:rsidP="00AA3957">
      <w:pPr>
        <w:spacing w:after="0"/>
        <w:jc w:val="both"/>
        <w:rPr>
          <w:rFonts w:ascii="Times New Roman" w:hAnsi="Times New Roman" w:cs="Times New Roman"/>
          <w:b/>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b/>
          <w:sz w:val="24"/>
          <w:szCs w:val="24"/>
        </w:rPr>
        <w:t>Art.17 -</w:t>
      </w:r>
      <w:r w:rsidRPr="00091D6F">
        <w:rPr>
          <w:rFonts w:ascii="Times New Roman" w:hAnsi="Times New Roman" w:cs="Times New Roman"/>
          <w:sz w:val="24"/>
          <w:szCs w:val="24"/>
        </w:rPr>
        <w:t xml:space="preserve"> (1) Calitatea de membru al Consiliului de administraţie al Fondului încetează în următoarele situaţii: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a) la încheierea mandatului;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b) prin demisie;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c) în caz de incompatibilitate;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d) în caz de imposibilitate definitivă de exercitare a mandatului, prin înlocuire conform art.14  alin. (5); </w:t>
      </w:r>
    </w:p>
    <w:p w:rsidR="00AA3957" w:rsidRPr="00091D6F" w:rsidRDefault="00AA3957" w:rsidP="00AA3957">
      <w:pPr>
        <w:pStyle w:val="ListParagraph"/>
        <w:spacing w:after="0"/>
        <w:ind w:left="0" w:firstLine="720"/>
        <w:jc w:val="both"/>
        <w:rPr>
          <w:color w:val="auto"/>
          <w:sz w:val="24"/>
          <w:szCs w:val="24"/>
        </w:rPr>
      </w:pPr>
      <w:r w:rsidRPr="00091D6F">
        <w:rPr>
          <w:color w:val="auto"/>
          <w:sz w:val="24"/>
          <w:szCs w:val="24"/>
        </w:rPr>
        <w:t xml:space="preserve">e) prin revocare de către instituția care l-a propus, din proprie inițiativă sau la solicitarea motivată a A.S.F.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(2) În caz de încetare a mandatului, Ministerul Finanțelor Publice, A.S.F. și participanții la Fond, după caz, vor avea la dispoziție un termen de 30 de zile pentru transmiterea noilor reprezentanți.</w:t>
      </w:r>
    </w:p>
    <w:p w:rsidR="00AA3957" w:rsidRPr="00091D6F" w:rsidRDefault="00AA3957" w:rsidP="00AA3957">
      <w:pPr>
        <w:spacing w:after="0"/>
        <w:ind w:firstLine="720"/>
        <w:jc w:val="both"/>
        <w:rPr>
          <w:rFonts w:ascii="Times New Roman" w:hAnsi="Times New Roman" w:cs="Times New Roman"/>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b/>
          <w:sz w:val="24"/>
          <w:szCs w:val="24"/>
        </w:rPr>
        <w:t>Art. 18</w:t>
      </w:r>
      <w:r w:rsidRPr="00091D6F">
        <w:rPr>
          <w:rFonts w:ascii="Times New Roman" w:hAnsi="Times New Roman" w:cs="Times New Roman"/>
          <w:sz w:val="24"/>
          <w:szCs w:val="24"/>
        </w:rPr>
        <w:t xml:space="preserve">  – (1) Consiliul de administraţie al Fondului se întruneşte cel puţin o dată pe lună în şedinţă ordinară, la convocarea preşedintelui sau a înlocuitorului acestuia.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(2) Consiliul de administraţie al Fondului poate fi convocat în şedinţă extraordinară de către preşedinte din proprie iniţiativă sau la cererea a 2 membri.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(3) Consiliul de administraţie al Fondului trebuie să fie convocat în scris sau electronic, cu cel puţin 3 zile lucrătoare înainte de data şedinţei.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(4) Convocarea trebuie să conţină ordinea de zi, data şi documentele supuse discuţiei, precum şi locul de desfăşurare a şedinţei.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(5) Şedinţele vor avea loc la sediul Fondului sau în orice alt loc convenit.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(6) În situaţia în care se solicită acţiuni urgente, termenul de 3 zile poate fi redus, iar convocarea va fi efectuată verbal şi confirmată ulterior în scris.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(7) Deciziile Consiliului de administraţie al Fondului se iau cu votul majorităţii membrilor acestuia.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(8) Procesul-verbal al şedinţei, care conţine ordinea deliberărilor, deciziile luate, numărul de voturi întrunite şi opiniile separate, dacă este cazul, se semnează de către toţi membrii prezenţi la şedinţă. </w:t>
      </w:r>
    </w:p>
    <w:p w:rsidR="00AA3957" w:rsidRPr="00091D6F" w:rsidRDefault="00AA3957" w:rsidP="00AA3957">
      <w:pPr>
        <w:spacing w:after="0"/>
        <w:ind w:firstLine="720"/>
        <w:jc w:val="both"/>
        <w:rPr>
          <w:rFonts w:ascii="Times New Roman" w:hAnsi="Times New Roman" w:cs="Times New Roman"/>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b/>
          <w:sz w:val="24"/>
          <w:szCs w:val="24"/>
        </w:rPr>
        <w:t>Art.19</w:t>
      </w:r>
      <w:r w:rsidRPr="00091D6F">
        <w:rPr>
          <w:rFonts w:ascii="Times New Roman" w:hAnsi="Times New Roman" w:cs="Times New Roman"/>
          <w:sz w:val="24"/>
          <w:szCs w:val="24"/>
        </w:rPr>
        <w:t xml:space="preserve">  - Atribuţiile Consiliului de administraţie al Fondului sunt următoarele: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a) analizează, avizează şi supune spre aprobare Consiliului A.S.F. următoarele: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(i) statutul Fondului;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(ii) structura organizatorică şi de personal, precum şi politica salarială a personalului Fondului;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(iii) propunerile de numire în funcţie pentru directorul general;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(iv) procedurile și instrucțiunile Fondului, inclusiv cele aferente exercitării calității de administrator al fondului de rezoluție pentru firmele de investiții;</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(v) stabilirea contribuţiilor, majorarea, diminuarea, suspendarea sau reluarea plății contribuțiilor participanților la Fond;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(vi) bugetul de venituri și cheltuieli;</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(vii) situaţiile financiare anuale;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(viii) raportul anual de activitate al Fondului;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(ix) orice alte atribuţii rezultate din aplicarea dispoziţiilor legale; </w:t>
      </w:r>
    </w:p>
    <w:p w:rsidR="00AA3957" w:rsidRPr="00091D6F" w:rsidRDefault="00AA3957" w:rsidP="00AA3957">
      <w:pPr>
        <w:spacing w:after="0"/>
        <w:ind w:firstLine="720"/>
        <w:rPr>
          <w:rFonts w:ascii="Times New Roman" w:hAnsi="Times New Roman" w:cs="Times New Roman"/>
          <w:sz w:val="24"/>
          <w:szCs w:val="24"/>
        </w:rPr>
      </w:pPr>
      <w:r w:rsidRPr="00091D6F">
        <w:rPr>
          <w:rFonts w:ascii="Times New Roman" w:hAnsi="Times New Roman" w:cs="Times New Roman"/>
          <w:sz w:val="24"/>
          <w:szCs w:val="24"/>
        </w:rPr>
        <w:t xml:space="preserve">b) analizează şi aprobă: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(i) modalităţile, plafoanele maxime, termenele şi condiţiile de plasare, în scopul fructificării disponibilităţilor Fondului;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(ii) încheierea de contracte de servicii privind servicii de asistenţă şi consultanţă de specialitate;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(iii) rapoartele întocmite de Fond,  conform prevederilor legale;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(iv) raportul cu privire la selectarea auditorilor financiari cu respectarea legislaţiei privind achiziţiile publice;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(v) sistemul de control intern şi de audit intern;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(vi) orice alte atribuţii rezultate din aplicarea dispoziţiilor legale. </w:t>
      </w:r>
    </w:p>
    <w:p w:rsidR="00AA3957" w:rsidRPr="00091D6F" w:rsidRDefault="00AA3957" w:rsidP="00AA3957">
      <w:pPr>
        <w:spacing w:after="0"/>
        <w:rPr>
          <w:rFonts w:ascii="Times New Roman" w:hAnsi="Times New Roman" w:cs="Times New Roman"/>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b/>
          <w:sz w:val="24"/>
          <w:szCs w:val="24"/>
        </w:rPr>
        <w:t>Art. 20</w:t>
      </w:r>
      <w:r w:rsidRPr="00091D6F">
        <w:rPr>
          <w:rFonts w:ascii="Times New Roman" w:hAnsi="Times New Roman" w:cs="Times New Roman"/>
          <w:sz w:val="24"/>
          <w:szCs w:val="24"/>
        </w:rPr>
        <w:t xml:space="preserve">  – (1) Preşedintele Consiliului de administraţie al Fondului are următoarele atribuţii: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a) stabileşte ordinea de zi şi convoacă Consiliul de administraţie al Fondului;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b) coordonează activitatea Consiliului de administrație și conduce lucrările şedinţelor Consiliului de administraţie al Fondului;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c) solicită directorului general prezentarea materialelor ce constituie obiectul ordinii de zi;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d) aprobă prime şi alte stimulente pentru conducerea executivă, la propunerea directorului general;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e) exercită orice alte sarcini în aplicarea prevederilor legale.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(2) Preşedintele Consiliului de administraţie al Fondului, împreună cu directorul general, înaintează şi prezintă, Consiliului A.S.F. raportul anual de activitate al Fondului. Raportul anual de activitate cuprinde Fondului atât în calitate de administrator al schemei de compensare a investitorilor de cât de administrator al fondului de rezoluție pentru firmele de investiții.</w:t>
      </w:r>
    </w:p>
    <w:p w:rsidR="00AA3957" w:rsidRPr="00091D6F" w:rsidRDefault="00AA3957" w:rsidP="00AA3957">
      <w:pPr>
        <w:spacing w:after="0"/>
        <w:ind w:firstLine="720"/>
        <w:jc w:val="both"/>
        <w:rPr>
          <w:rFonts w:ascii="Times New Roman" w:hAnsi="Times New Roman" w:cs="Times New Roman"/>
          <w:sz w:val="24"/>
          <w:szCs w:val="24"/>
        </w:rPr>
      </w:pP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b/>
          <w:sz w:val="24"/>
          <w:szCs w:val="24"/>
        </w:rPr>
        <w:lastRenderedPageBreak/>
        <w:t>Art. 21</w:t>
      </w:r>
      <w:r w:rsidRPr="00091D6F">
        <w:rPr>
          <w:rFonts w:ascii="Times New Roman" w:hAnsi="Times New Roman" w:cs="Times New Roman"/>
          <w:sz w:val="24"/>
          <w:szCs w:val="24"/>
        </w:rPr>
        <w:t xml:space="preserve"> – (1) Directorul general al Fondului conduce operativ activitatea curentă a acestuia, asigură îndeplinirea hotărârilor Consiliului A.S.F. şi Consiliului de administraţie al Fondului şi informează asupra modului de realizare a acestora.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(2) Directorul general asigură îndeplinirea următoarelor atribuţii: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a) reprezintă Fondul în raporturile cu A.S.F., cu  entitățile participante la Fond, cu ministerele şi cu alte organe de specialitate ale administraţiei publice centrale, cu alte persoane fizice şi juridice, precum şi în faţa instanţelor judecătoreşti şi arbitrale;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b) propune Consiliului de administraţie al Fondului, spre avizare, respectiv spre aprobare, documentele prevăzute la art. 19 ;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c) asigură plasarea disponibilităţilor Fondului, urmărind minimizarea riscului şi lichiditatea plasamentelor, ca obiective principale, precum şi randamentul plasamentelor, ca obiectiv complementar, potrivit strategiei aprobate de Consiliul de administraţie al Fondului; </w:t>
      </w:r>
    </w:p>
    <w:p w:rsidR="00AA3957" w:rsidRPr="00091D6F" w:rsidRDefault="00AA3957" w:rsidP="00AA3957">
      <w:pPr>
        <w:pStyle w:val="ListParagraph"/>
        <w:spacing w:after="0"/>
        <w:ind w:left="0" w:firstLine="720"/>
        <w:contextualSpacing w:val="0"/>
        <w:jc w:val="both"/>
        <w:rPr>
          <w:color w:val="auto"/>
          <w:sz w:val="24"/>
          <w:szCs w:val="24"/>
        </w:rPr>
      </w:pPr>
      <w:r w:rsidRPr="00091D6F">
        <w:rPr>
          <w:rFonts w:eastAsia="Times New Roman"/>
          <w:color w:val="auto"/>
          <w:sz w:val="24"/>
          <w:szCs w:val="24"/>
          <w:lang w:eastAsia="ro-RO"/>
        </w:rPr>
        <w:t>d) asigură aplicarea procedurilor necesare pentru efectuarea de către Fond a plăţilor prevăzute de prezenta lege şi de legislaţia privind redresarea şi rezoluţia instituţiilor de credit şi a firmelor de investiţii</w:t>
      </w:r>
      <w:r w:rsidRPr="00091D6F">
        <w:rPr>
          <w:color w:val="auto"/>
          <w:sz w:val="24"/>
          <w:szCs w:val="24"/>
        </w:rPr>
        <w:t xml:space="preserve">; </w:t>
      </w:r>
    </w:p>
    <w:p w:rsidR="00AA3957" w:rsidRPr="00091D6F" w:rsidRDefault="00AA3957" w:rsidP="00AA3957">
      <w:pPr>
        <w:pStyle w:val="ListParagraph"/>
        <w:spacing w:after="0"/>
        <w:ind w:left="0" w:firstLine="720"/>
        <w:contextualSpacing w:val="0"/>
        <w:jc w:val="both"/>
        <w:rPr>
          <w:color w:val="auto"/>
          <w:sz w:val="24"/>
          <w:szCs w:val="24"/>
        </w:rPr>
      </w:pPr>
      <w:r w:rsidRPr="00091D6F">
        <w:rPr>
          <w:rFonts w:eastAsia="Times New Roman"/>
          <w:color w:val="auto"/>
          <w:sz w:val="24"/>
          <w:szCs w:val="24"/>
          <w:lang w:eastAsia="ro-RO"/>
        </w:rPr>
        <w:t>e) supraveghează desfăşurarea activităţilor Fondului în vederea realizării scopului prevăzut la  art. 2 alin.(2) cu respectarea obligaţiei de evidenţiere distinctă a veniturilor şi cheltuielilor aferente acestora, pentru scopul conformării la dispoziţiile privind utilizarea resurselor schemei de compensare a investitorilor şi la cele privind utilizarea resurselor fondului de rezoluţie prevăzute de legislaţia privind redresarea şi rezoluţia instituţiilor de credit şi a firmelor de investiţii</w:t>
      </w:r>
      <w:r w:rsidRPr="00091D6F">
        <w:rPr>
          <w:color w:val="auto"/>
          <w:sz w:val="24"/>
          <w:szCs w:val="24"/>
        </w:rPr>
        <w:t xml:space="preserve">;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f) încheie, semnează, modifică şi dispune încetarea contractelor individuale de muncă ale salariaţilor Fondului, cu respectarea dispoziţiilor legale incidente; </w:t>
      </w:r>
    </w:p>
    <w:p w:rsidR="00AA3957" w:rsidRPr="00091D6F" w:rsidRDefault="00AA3957" w:rsidP="00AA3957">
      <w:pPr>
        <w:pStyle w:val="ListParagraph"/>
        <w:spacing w:after="0"/>
        <w:ind w:left="0" w:firstLine="720"/>
        <w:contextualSpacing w:val="0"/>
        <w:jc w:val="both"/>
        <w:rPr>
          <w:color w:val="auto"/>
          <w:sz w:val="24"/>
          <w:szCs w:val="24"/>
        </w:rPr>
      </w:pPr>
      <w:r w:rsidRPr="00091D6F">
        <w:rPr>
          <w:rFonts w:eastAsia="Times New Roman"/>
          <w:color w:val="auto"/>
          <w:sz w:val="24"/>
          <w:szCs w:val="24"/>
          <w:lang w:eastAsia="ro-RO"/>
        </w:rPr>
        <w:t>g) asigură angajarea cheltuielilor legate de funcţionarea Fondului, pentru fiecare dintre calităţile în care acesta acţionează potrivit</w:t>
      </w:r>
      <w:r w:rsidRPr="00091D6F">
        <w:rPr>
          <w:color w:val="auto"/>
          <w:sz w:val="24"/>
          <w:szCs w:val="24"/>
        </w:rPr>
        <w:t xml:space="preserve"> art. 2 alin.(1) și (2)</w:t>
      </w:r>
      <w:r w:rsidRPr="00091D6F">
        <w:rPr>
          <w:rFonts w:eastAsia="Times New Roman"/>
          <w:color w:val="auto"/>
          <w:sz w:val="24"/>
          <w:szCs w:val="24"/>
          <w:lang w:eastAsia="ro-RO"/>
        </w:rPr>
        <w:t>, în limita prevederilor bugetului de venituri şi cheltuieli aprobat</w:t>
      </w:r>
      <w:r w:rsidRPr="00091D6F">
        <w:rPr>
          <w:color w:val="auto"/>
          <w:sz w:val="24"/>
          <w:szCs w:val="24"/>
        </w:rPr>
        <w:t xml:space="preserve">;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h) aprobă propunerile de premiere a personalului;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i) propune preşedintelui Consiliului de administraţie al Fondului primele şi alte stimulente pentru conducerea executivă; </w:t>
      </w:r>
    </w:p>
    <w:p w:rsidR="00AA3957" w:rsidRPr="00091D6F" w:rsidRDefault="00AA3957" w:rsidP="00AA3957">
      <w:pPr>
        <w:pStyle w:val="ListParagraph"/>
        <w:spacing w:after="0"/>
        <w:ind w:left="0" w:firstLine="720"/>
        <w:contextualSpacing w:val="0"/>
        <w:jc w:val="both"/>
        <w:rPr>
          <w:color w:val="auto"/>
          <w:sz w:val="24"/>
          <w:szCs w:val="24"/>
        </w:rPr>
      </w:pPr>
      <w:r w:rsidRPr="00091D6F">
        <w:rPr>
          <w:color w:val="auto"/>
          <w:sz w:val="24"/>
          <w:szCs w:val="24"/>
        </w:rPr>
        <w:t xml:space="preserve">j) asigură organizarea şi exercitarea controlului intern şi auditului intern, în conformitate cu legislaţia în vigoare; </w:t>
      </w:r>
    </w:p>
    <w:p w:rsidR="00AA3957" w:rsidRPr="00091D6F" w:rsidRDefault="00AA3957" w:rsidP="00091D6F">
      <w:pPr>
        <w:pStyle w:val="ListParagraph"/>
        <w:spacing w:after="0"/>
        <w:ind w:left="0" w:firstLine="720"/>
        <w:contextualSpacing w:val="0"/>
        <w:jc w:val="both"/>
        <w:rPr>
          <w:color w:val="auto"/>
          <w:sz w:val="24"/>
          <w:szCs w:val="24"/>
        </w:rPr>
      </w:pPr>
      <w:r w:rsidRPr="00091D6F">
        <w:rPr>
          <w:color w:val="auto"/>
          <w:sz w:val="24"/>
          <w:szCs w:val="24"/>
        </w:rPr>
        <w:t>k) îndeplineşte orice alte atribuţii date în aplicarea prevederilor legale ori date în sarcina sa de Consiliul de administraţie al Fondului.</w:t>
      </w:r>
    </w:p>
    <w:p w:rsidR="00091D6F" w:rsidRDefault="00091D6F" w:rsidP="00AA3957">
      <w:pPr>
        <w:spacing w:after="0"/>
        <w:rPr>
          <w:rFonts w:ascii="Times New Roman" w:eastAsia="Times New Roman" w:hAnsi="Times New Roman" w:cs="Times New Roman"/>
          <w:b/>
          <w:sz w:val="24"/>
          <w:szCs w:val="24"/>
        </w:rPr>
      </w:pPr>
    </w:p>
    <w:p w:rsidR="00091D6F" w:rsidRPr="00091D6F" w:rsidRDefault="00091D6F" w:rsidP="00AA3957">
      <w:pPr>
        <w:spacing w:after="0"/>
        <w:rPr>
          <w:rFonts w:ascii="Times New Roman" w:eastAsia="Times New Roman" w:hAnsi="Times New Roman" w:cs="Times New Roman"/>
          <w:b/>
          <w:sz w:val="24"/>
          <w:szCs w:val="24"/>
        </w:rPr>
      </w:pPr>
    </w:p>
    <w:p w:rsidR="00AA3957" w:rsidRPr="00091D6F" w:rsidRDefault="00AA3957" w:rsidP="00AA3957">
      <w:pPr>
        <w:spacing w:after="0"/>
        <w:jc w:val="center"/>
        <w:rPr>
          <w:rFonts w:ascii="Times New Roman" w:eastAsia="Times New Roman" w:hAnsi="Times New Roman" w:cs="Times New Roman"/>
          <w:bCs/>
          <w:sz w:val="24"/>
          <w:szCs w:val="24"/>
        </w:rPr>
      </w:pPr>
      <w:r w:rsidRPr="00091D6F">
        <w:rPr>
          <w:rFonts w:ascii="Times New Roman" w:eastAsia="Times New Roman" w:hAnsi="Times New Roman" w:cs="Times New Roman"/>
          <w:sz w:val="24"/>
          <w:szCs w:val="24"/>
        </w:rPr>
        <w:t>CAPITOLUL V</w:t>
      </w:r>
    </w:p>
    <w:p w:rsidR="00AA3957" w:rsidRPr="00091D6F" w:rsidRDefault="00AA3957" w:rsidP="00AA3957">
      <w:pPr>
        <w:spacing w:after="0"/>
        <w:jc w:val="center"/>
        <w:rPr>
          <w:rFonts w:ascii="Times New Roman" w:eastAsia="Times New Roman" w:hAnsi="Times New Roman" w:cs="Times New Roman"/>
          <w:b/>
          <w:bCs/>
          <w:sz w:val="24"/>
          <w:szCs w:val="24"/>
        </w:rPr>
      </w:pPr>
      <w:r w:rsidRPr="00091D6F">
        <w:rPr>
          <w:rFonts w:ascii="Times New Roman" w:eastAsia="Times New Roman" w:hAnsi="Times New Roman" w:cs="Times New Roman"/>
          <w:b/>
          <w:bCs/>
          <w:sz w:val="24"/>
          <w:szCs w:val="24"/>
        </w:rPr>
        <w:t>Situațiile financiare anuale și sistemul de control intern</w:t>
      </w:r>
    </w:p>
    <w:p w:rsidR="00AA3957" w:rsidRPr="00091D6F" w:rsidRDefault="00AA3957" w:rsidP="00AA3957">
      <w:pPr>
        <w:spacing w:after="0"/>
        <w:jc w:val="both"/>
        <w:rPr>
          <w:rFonts w:ascii="Times New Roman" w:eastAsia="Times New Roman" w:hAnsi="Times New Roman" w:cs="Times New Roman"/>
          <w:bCs/>
          <w:sz w:val="24"/>
          <w:szCs w:val="24"/>
        </w:rPr>
      </w:pPr>
    </w:p>
    <w:p w:rsidR="00AA3957" w:rsidRPr="00091D6F" w:rsidRDefault="00AA3957" w:rsidP="00AA3957">
      <w:pPr>
        <w:spacing w:after="0"/>
        <w:ind w:firstLine="720"/>
        <w:jc w:val="both"/>
        <w:rPr>
          <w:rFonts w:ascii="Times New Roman" w:eastAsia="Times New Roman" w:hAnsi="Times New Roman" w:cs="Times New Roman"/>
          <w:bCs/>
          <w:sz w:val="24"/>
          <w:szCs w:val="24"/>
        </w:rPr>
      </w:pPr>
      <w:r w:rsidRPr="00091D6F">
        <w:rPr>
          <w:rFonts w:ascii="Times New Roman" w:eastAsia="Times New Roman" w:hAnsi="Times New Roman" w:cs="Times New Roman"/>
          <w:b/>
          <w:bCs/>
          <w:sz w:val="24"/>
          <w:szCs w:val="24"/>
        </w:rPr>
        <w:t>Art. 22</w:t>
      </w:r>
      <w:r w:rsidRPr="00091D6F">
        <w:rPr>
          <w:rFonts w:ascii="Times New Roman" w:eastAsia="Times New Roman" w:hAnsi="Times New Roman" w:cs="Times New Roman"/>
          <w:bCs/>
          <w:sz w:val="24"/>
          <w:szCs w:val="24"/>
        </w:rPr>
        <w:t xml:space="preserve"> - Fondul are obligația organizării și conducerii contabilității, potrivit prevederilor Legii contabilității nr. 82/1991, republicată, cu modificările și completările ulterioare, </w:t>
      </w:r>
      <w:r w:rsidRPr="00091D6F">
        <w:rPr>
          <w:rFonts w:ascii="Times New Roman" w:eastAsia="Times New Roman" w:hAnsi="Times New Roman" w:cs="Times New Roman"/>
          <w:sz w:val="24"/>
          <w:szCs w:val="24"/>
        </w:rPr>
        <w:t>şi ale reglementărilor specifice în domeniu emise de A.S.F., cu avizul Ministerului Finanțelor Publice, potrivit legii.</w:t>
      </w:r>
      <w:r w:rsidRPr="00091D6F">
        <w:rPr>
          <w:rFonts w:ascii="Times New Roman" w:eastAsia="Times New Roman" w:hAnsi="Times New Roman" w:cs="Times New Roman"/>
          <w:bCs/>
          <w:sz w:val="24"/>
          <w:szCs w:val="24"/>
        </w:rPr>
        <w:t xml:space="preserve"> </w:t>
      </w: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sz w:val="24"/>
          <w:szCs w:val="24"/>
          <w:lang w:eastAsia="ro-RO"/>
        </w:rPr>
        <w:lastRenderedPageBreak/>
        <w:t>(2) Fondul asigură evidenţierea distinctă în contabilitate a operaţiunilor legate de constituirea, investirea şi utilizarea resurselor financiare pentru activitatea prevăzută la art. 2 alin.(1) și (3). </w:t>
      </w: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sz w:val="24"/>
          <w:szCs w:val="24"/>
          <w:lang w:eastAsia="ro-RO"/>
        </w:rPr>
        <w:t>(3) Cheltuielile Fondului care nu pot fi alocate în mod specific activităţii desfăşurate de acesta în calitate de schemă de compensare a investitorilor ori în calitate de administrator al fondului de rezoluţie pentru firmele de investiții se repartizează între cele două categorii de activităţi având ca bază de repartizare ponderea veniturilor respectivei activităţi în veniturile totale ale Fondului. </w:t>
      </w: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sz w:val="24"/>
          <w:szCs w:val="24"/>
          <w:lang w:eastAsia="ro-RO"/>
        </w:rPr>
        <w:t xml:space="preserve">(4) Cheltuielile directe ale Fondului sunt suportate astfel:  </w:t>
      </w:r>
    </w:p>
    <w:p w:rsidR="00AA3957" w:rsidRPr="00091D6F" w:rsidRDefault="00AA3957" w:rsidP="00AA3957">
      <w:pPr>
        <w:pStyle w:val="ListParagraph"/>
        <w:spacing w:after="0"/>
        <w:ind w:left="0" w:firstLine="720"/>
        <w:jc w:val="both"/>
        <w:rPr>
          <w:rFonts w:eastAsia="Times New Roman"/>
          <w:color w:val="auto"/>
          <w:sz w:val="24"/>
          <w:szCs w:val="24"/>
          <w:lang w:eastAsia="ro-RO"/>
        </w:rPr>
      </w:pPr>
      <w:r w:rsidRPr="00091D6F">
        <w:rPr>
          <w:rFonts w:eastAsia="Times New Roman"/>
          <w:color w:val="auto"/>
          <w:sz w:val="24"/>
          <w:szCs w:val="24"/>
          <w:lang w:eastAsia="ro-RO"/>
        </w:rPr>
        <w:t xml:space="preserve">a) pentru activitatea în calitate de schemă de compensare a investitorilor, din resursele financiare prevăzute la art. 10 alin.(3);  </w:t>
      </w:r>
    </w:p>
    <w:p w:rsidR="00AA3957" w:rsidRPr="00091D6F" w:rsidRDefault="00AA3957" w:rsidP="00AA3957">
      <w:pPr>
        <w:pStyle w:val="ListParagraph"/>
        <w:spacing w:after="0"/>
        <w:ind w:left="0" w:firstLine="720"/>
        <w:jc w:val="both"/>
        <w:rPr>
          <w:rFonts w:eastAsia="Times New Roman"/>
          <w:color w:val="auto"/>
          <w:sz w:val="24"/>
          <w:szCs w:val="24"/>
          <w:lang w:eastAsia="ro-RO"/>
        </w:rPr>
      </w:pPr>
      <w:r w:rsidRPr="00091D6F">
        <w:rPr>
          <w:rFonts w:eastAsia="Times New Roman"/>
          <w:color w:val="auto"/>
          <w:sz w:val="24"/>
          <w:szCs w:val="24"/>
          <w:lang w:eastAsia="ro-RO"/>
        </w:rPr>
        <w:t>b) pentru activitatea de administrare a fondului de rezoluţie pentru firmele de investiții, din veniturile din investirea resurselor financiare disponibile ale fondului de rezoluţie pentru firme de investiții sau din alte surse prevăzute  conform dispoziţiilor legislaţiei privind redresarea şi rezoluţia instituţiilor de credit şi a firmelor de investiţii.</w:t>
      </w:r>
    </w:p>
    <w:p w:rsidR="00AA3957" w:rsidRPr="00091D6F" w:rsidRDefault="00AA3957" w:rsidP="00AA3957">
      <w:pPr>
        <w:pStyle w:val="ListParagraph"/>
        <w:spacing w:after="0"/>
        <w:ind w:left="0"/>
        <w:jc w:val="both"/>
        <w:rPr>
          <w:rFonts w:eastAsia="Times New Roman"/>
          <w:b/>
          <w:bCs/>
          <w:color w:val="auto"/>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Art. 23</w:t>
      </w:r>
      <w:r w:rsidRPr="00091D6F">
        <w:rPr>
          <w:rFonts w:ascii="Times New Roman" w:eastAsia="Times New Roman" w:hAnsi="Times New Roman" w:cs="Times New Roman"/>
          <w:bCs/>
          <w:sz w:val="24"/>
          <w:szCs w:val="24"/>
        </w:rPr>
        <w:t xml:space="preserve"> </w:t>
      </w:r>
      <w:r w:rsidRPr="00091D6F">
        <w:rPr>
          <w:rFonts w:ascii="Times New Roman" w:eastAsia="Times New Roman" w:hAnsi="Times New Roman" w:cs="Times New Roman"/>
          <w:sz w:val="24"/>
          <w:szCs w:val="24"/>
        </w:rPr>
        <w:t xml:space="preserve"> -  (1) Fondul transmite A.S.F., în termen de maximum 150 de zile de la încheierea exercițiului financiar, raportul anual de activitate împreună cu situațiile financiare anuale şi raportul  de audit.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(2) Raportul anual de activitate, împreună cu situațiile financiare anuale aprobate de Consiliul A.S.F. , precum și raportul auditorului financiar se publică pe site-ul Fondului până cel târziu la data de 15 iunie din anul următor încheierii exercițiului financiar.</w:t>
      </w:r>
    </w:p>
    <w:p w:rsidR="00AA3957" w:rsidRPr="00091D6F" w:rsidRDefault="00AA3957" w:rsidP="00AA3957">
      <w:pPr>
        <w:spacing w:after="0"/>
        <w:ind w:firstLine="720"/>
        <w:jc w:val="both"/>
        <w:rPr>
          <w:rFonts w:ascii="Times New Roman" w:eastAsia="Times New Roman" w:hAnsi="Times New Roman" w:cs="Times New Roman"/>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hAnsi="Times New Roman" w:cs="Times New Roman"/>
          <w:b/>
          <w:sz w:val="24"/>
          <w:szCs w:val="24"/>
        </w:rPr>
        <w:t>Art. 24</w:t>
      </w:r>
      <w:r w:rsidRPr="00091D6F">
        <w:rPr>
          <w:rFonts w:ascii="Times New Roman" w:hAnsi="Times New Roman" w:cs="Times New Roman"/>
          <w:sz w:val="24"/>
          <w:szCs w:val="24"/>
        </w:rPr>
        <w:t xml:space="preserve"> - În vederea îndeplinirii atribuțiilor sale, Fondul dispune de mecanisme adecvate de control intern și audit intern</w:t>
      </w:r>
      <w:r w:rsidRPr="00091D6F">
        <w:rPr>
          <w:rFonts w:ascii="Times New Roman" w:eastAsia="Times New Roman" w:hAnsi="Times New Roman" w:cs="Times New Roman"/>
          <w:sz w:val="24"/>
          <w:szCs w:val="24"/>
        </w:rPr>
        <w:t xml:space="preserve"> stabilite prin norme proprii supuse evaluării şi, după caz, revizuirii anuale.  </w:t>
      </w:r>
    </w:p>
    <w:p w:rsidR="00AA3957" w:rsidRPr="00091D6F" w:rsidRDefault="00AA3957" w:rsidP="00AA3957">
      <w:pPr>
        <w:spacing w:after="0"/>
        <w:ind w:firstLine="720"/>
        <w:jc w:val="both"/>
        <w:rPr>
          <w:rFonts w:ascii="Times New Roman" w:eastAsia="Times New Roman" w:hAnsi="Times New Roman" w:cs="Times New Roman"/>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Art. 25</w:t>
      </w:r>
      <w:r w:rsidRPr="00091D6F">
        <w:rPr>
          <w:rFonts w:ascii="Times New Roman" w:eastAsia="Times New Roman" w:hAnsi="Times New Roman" w:cs="Times New Roman"/>
          <w:bCs/>
          <w:sz w:val="24"/>
          <w:szCs w:val="24"/>
        </w:rPr>
        <w:t xml:space="preserve"> -</w:t>
      </w:r>
      <w:r w:rsidRPr="00091D6F">
        <w:rPr>
          <w:rFonts w:ascii="Times New Roman" w:eastAsia="Times New Roman" w:hAnsi="Times New Roman" w:cs="Times New Roman"/>
          <w:sz w:val="24"/>
          <w:szCs w:val="24"/>
        </w:rPr>
        <w:t xml:space="preserve">   Membrii conducerii   Fondului, precum şi salariaţii şi orice persoane angajate de aceştia au obligaţia de a nu dezvălui secretul profesional asupra informaţiilor obţinute în cursul activităţii lor decât în condiţiile prevăzute de legislația în vigoare.</w:t>
      </w:r>
    </w:p>
    <w:p w:rsidR="00D619A3" w:rsidRDefault="00D619A3" w:rsidP="00AA3957">
      <w:pPr>
        <w:spacing w:after="0"/>
        <w:jc w:val="both"/>
        <w:rPr>
          <w:rFonts w:ascii="Times New Roman" w:eastAsia="Times New Roman" w:hAnsi="Times New Roman" w:cs="Times New Roman"/>
          <w:sz w:val="24"/>
          <w:szCs w:val="24"/>
        </w:rPr>
      </w:pPr>
    </w:p>
    <w:p w:rsidR="00091D6F" w:rsidRPr="00091D6F" w:rsidRDefault="00091D6F" w:rsidP="00AA3957">
      <w:pPr>
        <w:spacing w:after="0"/>
        <w:jc w:val="both"/>
        <w:rPr>
          <w:rFonts w:ascii="Times New Roman" w:eastAsia="Times New Roman" w:hAnsi="Times New Roman" w:cs="Times New Roman"/>
          <w:sz w:val="24"/>
          <w:szCs w:val="24"/>
        </w:rPr>
      </w:pPr>
    </w:p>
    <w:p w:rsidR="00AA3957" w:rsidRPr="00091D6F" w:rsidRDefault="00AA3957" w:rsidP="00AA3957">
      <w:pPr>
        <w:spacing w:after="0"/>
        <w:jc w:val="center"/>
        <w:rPr>
          <w:rFonts w:ascii="Times New Roman" w:hAnsi="Times New Roman" w:cs="Times New Roman"/>
          <w:sz w:val="24"/>
          <w:szCs w:val="24"/>
        </w:rPr>
      </w:pPr>
      <w:r w:rsidRPr="00091D6F">
        <w:rPr>
          <w:rFonts w:ascii="Times New Roman" w:eastAsia="Times New Roman" w:hAnsi="Times New Roman" w:cs="Times New Roman"/>
          <w:sz w:val="24"/>
          <w:szCs w:val="24"/>
        </w:rPr>
        <w:t>CAPITOLUL VI</w:t>
      </w:r>
    </w:p>
    <w:p w:rsidR="00AA3957" w:rsidRPr="00091D6F" w:rsidRDefault="00AA3957" w:rsidP="00AA3957">
      <w:pPr>
        <w:spacing w:after="0"/>
        <w:jc w:val="center"/>
        <w:rPr>
          <w:rFonts w:ascii="Times New Roman" w:hAnsi="Times New Roman" w:cs="Times New Roman"/>
          <w:b/>
          <w:sz w:val="24"/>
          <w:szCs w:val="24"/>
        </w:rPr>
      </w:pPr>
      <w:r w:rsidRPr="00091D6F">
        <w:rPr>
          <w:rFonts w:ascii="Times New Roman" w:hAnsi="Times New Roman" w:cs="Times New Roman"/>
          <w:b/>
          <w:sz w:val="24"/>
          <w:szCs w:val="24"/>
        </w:rPr>
        <w:t>Dispoziții aplicabile entităților participante la Fond</w:t>
      </w:r>
    </w:p>
    <w:p w:rsidR="00AA3957" w:rsidRPr="00091D6F" w:rsidRDefault="00AA3957" w:rsidP="00AA3957">
      <w:pPr>
        <w:spacing w:after="0"/>
        <w:jc w:val="both"/>
        <w:rPr>
          <w:rFonts w:ascii="Times New Roman" w:hAnsi="Times New Roman" w:cs="Times New Roman"/>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hAnsi="Times New Roman" w:cs="Times New Roman"/>
          <w:b/>
          <w:sz w:val="24"/>
          <w:szCs w:val="24"/>
        </w:rPr>
        <w:t>Art.26</w:t>
      </w:r>
      <w:r w:rsidRPr="00091D6F">
        <w:rPr>
          <w:rFonts w:ascii="Times New Roman" w:hAnsi="Times New Roman" w:cs="Times New Roman"/>
          <w:sz w:val="24"/>
          <w:szCs w:val="24"/>
        </w:rPr>
        <w:t xml:space="preserve">  – (1) </w:t>
      </w:r>
      <w:r w:rsidRPr="00091D6F">
        <w:rPr>
          <w:rFonts w:ascii="Times New Roman" w:eastAsia="Times New Roman" w:hAnsi="Times New Roman" w:cs="Times New Roman"/>
          <w:sz w:val="24"/>
          <w:szCs w:val="24"/>
        </w:rPr>
        <w:t>Entitățile participante la Fond au obligația punerii la dispoziţia Fondului  a datelor și informaţiilor necesare pentru determinarea cuantumului contribuţiilor necesar a fi transferate Fondului și, respectiv, pentru determinarea compensațiilor, potrivit reglementărilor emise în aplicarea prezentei legi.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(2) </w:t>
      </w:r>
      <w:r w:rsidRPr="00091D6F">
        <w:rPr>
          <w:rFonts w:ascii="Times New Roman" w:eastAsia="Times New Roman" w:hAnsi="Times New Roman" w:cs="Times New Roman"/>
          <w:sz w:val="24"/>
          <w:szCs w:val="24"/>
        </w:rPr>
        <w:t>Entitățile participante la Fond</w:t>
      </w:r>
      <w:r w:rsidRPr="00091D6F">
        <w:rPr>
          <w:rFonts w:ascii="Times New Roman" w:hAnsi="Times New Roman" w:cs="Times New Roman"/>
          <w:sz w:val="24"/>
          <w:szCs w:val="24"/>
        </w:rPr>
        <w:t xml:space="preserve"> întocmesc şi transmit Fondului raportări privind modul de constituire şi de virare a contribuţiei datorate, potrivit formatului și termenului de raportare stabilite în procedurile Fondului. </w:t>
      </w:r>
    </w:p>
    <w:p w:rsidR="00AA3957" w:rsidRPr="00091D6F" w:rsidRDefault="00AA3957" w:rsidP="00AA3957">
      <w:pPr>
        <w:spacing w:after="0"/>
        <w:ind w:firstLine="720"/>
        <w:jc w:val="both"/>
        <w:rPr>
          <w:rFonts w:ascii="Times New Roman" w:hAnsi="Times New Roman" w:cs="Times New Roman"/>
          <w:sz w:val="24"/>
          <w:szCs w:val="24"/>
        </w:rPr>
      </w:pPr>
      <w:r w:rsidRPr="00091D6F">
        <w:rPr>
          <w:rFonts w:ascii="Times New Roman" w:hAnsi="Times New Roman" w:cs="Times New Roman"/>
          <w:sz w:val="24"/>
          <w:szCs w:val="24"/>
        </w:rPr>
        <w:t xml:space="preserve">(3) Odată cu transmiterea raportărilor, </w:t>
      </w:r>
      <w:r w:rsidRPr="00091D6F">
        <w:rPr>
          <w:rFonts w:ascii="Times New Roman" w:eastAsia="Times New Roman" w:hAnsi="Times New Roman" w:cs="Times New Roman"/>
          <w:sz w:val="24"/>
          <w:szCs w:val="24"/>
        </w:rPr>
        <w:t>entitățile participante la Fond</w:t>
      </w:r>
      <w:r w:rsidRPr="00091D6F">
        <w:rPr>
          <w:rFonts w:ascii="Times New Roman" w:hAnsi="Times New Roman" w:cs="Times New Roman"/>
          <w:sz w:val="24"/>
          <w:szCs w:val="24"/>
        </w:rPr>
        <w:t xml:space="preserve"> anexează o declaraţie pe propria răspundere, sub semnătura reprezentantului legal al acestora, sub </w:t>
      </w:r>
      <w:r w:rsidRPr="00091D6F">
        <w:rPr>
          <w:rFonts w:ascii="Times New Roman" w:hAnsi="Times New Roman" w:cs="Times New Roman"/>
          <w:sz w:val="24"/>
          <w:szCs w:val="24"/>
        </w:rPr>
        <w:lastRenderedPageBreak/>
        <w:t xml:space="preserve">sancţiunile prevăzute de Legea nr. 286/2009 privind Codul penal, cu modificările şi completările ulterioare, pentru infracţiunile de înşelăciune şi/sau de fals în declaraţii, prin care se atestă că datele şi/sau informaţiile transmise sunt reale, corecte şi complete. </w:t>
      </w:r>
    </w:p>
    <w:p w:rsidR="00AA3957" w:rsidRPr="00091D6F" w:rsidRDefault="00AA3957" w:rsidP="00AA3957">
      <w:pPr>
        <w:spacing w:after="0"/>
        <w:jc w:val="both"/>
        <w:rPr>
          <w:rFonts w:ascii="Times New Roman" w:eastAsia="Times New Roman" w:hAnsi="Times New Roman" w:cs="Times New Roman"/>
          <w:b/>
          <w:bCs/>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Art.27</w:t>
      </w:r>
      <w:r w:rsidRPr="00091D6F">
        <w:rPr>
          <w:rFonts w:ascii="Times New Roman" w:eastAsia="Times New Roman" w:hAnsi="Times New Roman" w:cs="Times New Roman"/>
          <w:bCs/>
          <w:sz w:val="24"/>
          <w:szCs w:val="24"/>
        </w:rPr>
        <w:t xml:space="preserve"> -</w:t>
      </w:r>
      <w:r w:rsidRPr="00091D6F">
        <w:rPr>
          <w:rFonts w:ascii="Times New Roman" w:eastAsia="Times New Roman" w:hAnsi="Times New Roman" w:cs="Times New Roman"/>
          <w:sz w:val="24"/>
          <w:szCs w:val="24"/>
        </w:rPr>
        <w:t xml:space="preserve"> </w:t>
      </w:r>
      <w:r w:rsidRPr="00091D6F">
        <w:rPr>
          <w:rFonts w:ascii="Times New Roman" w:eastAsia="Times New Roman" w:hAnsi="Times New Roman" w:cs="Times New Roman"/>
          <w:bCs/>
          <w:sz w:val="24"/>
          <w:szCs w:val="24"/>
        </w:rPr>
        <w:t>(1)</w:t>
      </w:r>
      <w:r w:rsidRPr="00091D6F">
        <w:rPr>
          <w:rFonts w:ascii="Times New Roman" w:eastAsia="Times New Roman" w:hAnsi="Times New Roman" w:cs="Times New Roman"/>
          <w:sz w:val="24"/>
          <w:szCs w:val="24"/>
        </w:rPr>
        <w:t xml:space="preserve"> Entitățile participante la Fond sunt obligate să dispună de sisteme adecvate, inclusiv informatice, care să asigure existenţa în permanenţă a unei evidenţe complete şi exacte cuprinzând datele referitoare la investitorii compensabili, informații privind creanţele participantului faţă de aceştia, precum şi orice alte informaţii necesare determinării valorii compensaţiei datorate fiecărui investitor compensabil şi întocmirii listei compensaţiilor de plătit.  </w:t>
      </w:r>
    </w:p>
    <w:p w:rsidR="00D619A3" w:rsidRPr="00091D6F" w:rsidRDefault="00D619A3" w:rsidP="00AA3957">
      <w:pPr>
        <w:spacing w:after="0"/>
        <w:ind w:firstLine="720"/>
        <w:jc w:val="both"/>
        <w:rPr>
          <w:rFonts w:ascii="Times New Roman" w:eastAsia="Times New Roman" w:hAnsi="Times New Roman" w:cs="Times New Roman"/>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sz w:val="24"/>
          <w:szCs w:val="24"/>
        </w:rPr>
        <w:t>Art. 28</w:t>
      </w:r>
      <w:r w:rsidRPr="00091D6F">
        <w:rPr>
          <w:rFonts w:ascii="Times New Roman" w:eastAsia="Times New Roman" w:hAnsi="Times New Roman" w:cs="Times New Roman"/>
          <w:sz w:val="24"/>
          <w:szCs w:val="24"/>
        </w:rPr>
        <w:t xml:space="preserve"> (1) În termen de 3 zile lucrătoare de la sfârşitul fiecărui semestru, participanții la Fond raportează Fondului informaţiile prevăzute la </w:t>
      </w:r>
      <w:hyperlink r:id="rId12" w:history="1">
        <w:r w:rsidRPr="00091D6F">
          <w:rPr>
            <w:rFonts w:ascii="Times New Roman" w:eastAsia="Times New Roman" w:hAnsi="Times New Roman" w:cs="Times New Roman"/>
            <w:sz w:val="24"/>
            <w:szCs w:val="24"/>
          </w:rPr>
          <w:t>alin. (1)</w:t>
        </w:r>
      </w:hyperlink>
      <w:r w:rsidRPr="00091D6F">
        <w:rPr>
          <w:rFonts w:ascii="Times New Roman" w:eastAsia="Times New Roman" w:hAnsi="Times New Roman" w:cs="Times New Roman"/>
          <w:sz w:val="24"/>
          <w:szCs w:val="24"/>
        </w:rPr>
        <w:t xml:space="preserve">, pe formatul stabilit în procedurile Fondului.  </w:t>
      </w:r>
    </w:p>
    <w:p w:rsidR="00AA3957" w:rsidRPr="00091D6F" w:rsidRDefault="00AA3957" w:rsidP="00AA3957">
      <w:pPr>
        <w:spacing w:after="0"/>
        <w:ind w:firstLine="720"/>
        <w:rPr>
          <w:rFonts w:ascii="Times New Roman" w:eastAsia="Times New Roman" w:hAnsi="Times New Roman" w:cs="Times New Roman"/>
          <w:bCs/>
          <w:sz w:val="24"/>
          <w:szCs w:val="24"/>
        </w:rPr>
      </w:pPr>
      <w:r w:rsidRPr="00091D6F">
        <w:rPr>
          <w:rFonts w:ascii="Times New Roman" w:eastAsia="Times New Roman" w:hAnsi="Times New Roman" w:cs="Times New Roman"/>
          <w:bCs/>
          <w:sz w:val="24"/>
          <w:szCs w:val="24"/>
        </w:rPr>
        <w:t xml:space="preserve">(2) </w:t>
      </w:r>
      <w:r w:rsidRPr="00091D6F">
        <w:rPr>
          <w:rFonts w:ascii="Times New Roman" w:eastAsia="Times New Roman" w:hAnsi="Times New Roman" w:cs="Times New Roman"/>
          <w:sz w:val="24"/>
          <w:szCs w:val="24"/>
        </w:rPr>
        <w:t xml:space="preserve">Suplimentar faţă de raportările prevăzute la alin. (2), participanții la Fond transmit, în termen de 3 zile lucrătoare de la solicitarea acestora, informaţiile prevăzute la </w:t>
      </w:r>
      <w:hyperlink r:id="rId13" w:history="1">
        <w:r w:rsidRPr="00091D6F">
          <w:rPr>
            <w:rFonts w:ascii="Times New Roman" w:eastAsia="Times New Roman" w:hAnsi="Times New Roman" w:cs="Times New Roman"/>
            <w:sz w:val="24"/>
            <w:szCs w:val="24"/>
          </w:rPr>
          <w:t>alin. (1)</w:t>
        </w:r>
      </w:hyperlink>
      <w:r w:rsidRPr="00091D6F">
        <w:rPr>
          <w:rFonts w:ascii="Times New Roman" w:eastAsia="Times New Roman" w:hAnsi="Times New Roman" w:cs="Times New Roman"/>
          <w:sz w:val="24"/>
          <w:szCs w:val="24"/>
        </w:rPr>
        <w:t xml:space="preserve">.  </w:t>
      </w:r>
    </w:p>
    <w:p w:rsidR="00AA3957" w:rsidRPr="00091D6F" w:rsidRDefault="00AA3957" w:rsidP="00AA3957">
      <w:pPr>
        <w:spacing w:after="0"/>
        <w:jc w:val="both"/>
        <w:rPr>
          <w:rFonts w:ascii="Times New Roman" w:eastAsia="Times New Roman" w:hAnsi="Times New Roman" w:cs="Times New Roman"/>
          <w:b/>
          <w:sz w:val="24"/>
          <w:szCs w:val="24"/>
          <w:lang w:eastAsia="ro-RO"/>
        </w:rPr>
      </w:pP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b/>
          <w:sz w:val="24"/>
          <w:szCs w:val="24"/>
          <w:lang w:eastAsia="ro-RO"/>
        </w:rPr>
        <w:t>Art. 29</w:t>
      </w:r>
      <w:r w:rsidRPr="00091D6F">
        <w:rPr>
          <w:rFonts w:ascii="Times New Roman" w:eastAsia="Times New Roman" w:hAnsi="Times New Roman" w:cs="Times New Roman"/>
          <w:sz w:val="24"/>
          <w:szCs w:val="24"/>
          <w:lang w:eastAsia="ro-RO"/>
        </w:rPr>
        <w:t xml:space="preserve"> – (1) Dacă un </w:t>
      </w:r>
      <w:r w:rsidRPr="00091D6F">
        <w:rPr>
          <w:rFonts w:ascii="Times New Roman" w:eastAsia="Times New Roman" w:hAnsi="Times New Roman" w:cs="Times New Roman"/>
          <w:sz w:val="24"/>
          <w:szCs w:val="24"/>
        </w:rPr>
        <w:t xml:space="preserve">participant la Fond </w:t>
      </w:r>
      <w:r w:rsidRPr="00091D6F">
        <w:rPr>
          <w:rFonts w:ascii="Times New Roman" w:eastAsia="Times New Roman" w:hAnsi="Times New Roman" w:cs="Times New Roman"/>
          <w:sz w:val="24"/>
          <w:szCs w:val="24"/>
          <w:lang w:eastAsia="ro-RO"/>
        </w:rPr>
        <w:t xml:space="preserve">nu se conformează obligaţiilor ce îi revin potrivit dispoziţiilor prezentei legi şi reglementărilor emise în aplicarea acesteia, Fondul notifică acest lucru A.S.F., în vederea impunerii respectării acestora prin aplicarea de măsuri și/sau sancţiuni.  </w:t>
      </w: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sz w:val="24"/>
          <w:szCs w:val="24"/>
          <w:lang w:eastAsia="ro-RO"/>
        </w:rPr>
        <w:t>(2)</w:t>
      </w:r>
      <w:r w:rsidRPr="00091D6F">
        <w:rPr>
          <w:rFonts w:ascii="Times New Roman" w:eastAsia="Times New Roman" w:hAnsi="Times New Roman" w:cs="Times New Roman"/>
          <w:b/>
          <w:bCs/>
          <w:sz w:val="24"/>
          <w:szCs w:val="24"/>
          <w:lang w:eastAsia="ro-RO"/>
        </w:rPr>
        <w:t xml:space="preserve"> </w:t>
      </w:r>
      <w:r w:rsidRPr="00091D6F">
        <w:rPr>
          <w:rFonts w:ascii="Times New Roman" w:eastAsia="Times New Roman" w:hAnsi="Times New Roman" w:cs="Times New Roman"/>
          <w:sz w:val="24"/>
          <w:szCs w:val="24"/>
          <w:lang w:eastAsia="ro-RO"/>
        </w:rPr>
        <w:t xml:space="preserve">În situaţia prevăzută la </w:t>
      </w:r>
      <w:hyperlink r:id="rId14" w:history="1">
        <w:r w:rsidRPr="00091D6F">
          <w:rPr>
            <w:rFonts w:ascii="Times New Roman" w:eastAsia="Times New Roman" w:hAnsi="Times New Roman" w:cs="Times New Roman"/>
            <w:sz w:val="24"/>
            <w:szCs w:val="24"/>
            <w:lang w:eastAsia="ro-RO"/>
          </w:rPr>
          <w:t>alin.</w:t>
        </w:r>
      </w:hyperlink>
      <w:r w:rsidRPr="00091D6F">
        <w:rPr>
          <w:rFonts w:ascii="Times New Roman" w:eastAsia="Times New Roman" w:hAnsi="Times New Roman" w:cs="Times New Roman"/>
          <w:sz w:val="24"/>
          <w:szCs w:val="24"/>
          <w:lang w:eastAsia="ro-RO"/>
        </w:rPr>
        <w:t xml:space="preserve"> (1), A.S.F., în calitate de autoritate competentă, după consultarea Fondului, are competenţa să dispună măsuri de restricționare sau limitare a activităţii sau operațiunilor participanților la Fond.  </w:t>
      </w:r>
    </w:p>
    <w:p w:rsidR="00AA3957" w:rsidRPr="00091D6F" w:rsidRDefault="00AA3957" w:rsidP="00AA3957">
      <w:pPr>
        <w:spacing w:after="0"/>
        <w:jc w:val="both"/>
        <w:rPr>
          <w:rFonts w:ascii="Times New Roman" w:eastAsia="Times New Roman" w:hAnsi="Times New Roman" w:cs="Times New Roman"/>
          <w:sz w:val="24"/>
          <w:szCs w:val="24"/>
          <w:lang w:eastAsia="ro-RO"/>
        </w:rPr>
      </w:pP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b/>
          <w:bCs/>
          <w:sz w:val="24"/>
          <w:szCs w:val="24"/>
          <w:lang w:eastAsia="ro-RO"/>
        </w:rPr>
        <w:t>Art.</w:t>
      </w:r>
      <w:r w:rsidR="008904DC" w:rsidRPr="00091D6F">
        <w:rPr>
          <w:rFonts w:ascii="Times New Roman" w:eastAsia="Times New Roman" w:hAnsi="Times New Roman" w:cs="Times New Roman"/>
          <w:b/>
          <w:bCs/>
          <w:sz w:val="24"/>
          <w:szCs w:val="24"/>
          <w:lang w:eastAsia="ro-RO"/>
        </w:rPr>
        <w:t xml:space="preserve"> </w:t>
      </w:r>
      <w:r w:rsidRPr="00091D6F">
        <w:rPr>
          <w:rFonts w:ascii="Times New Roman" w:eastAsia="Times New Roman" w:hAnsi="Times New Roman" w:cs="Times New Roman"/>
          <w:b/>
          <w:bCs/>
          <w:sz w:val="24"/>
          <w:szCs w:val="24"/>
          <w:lang w:eastAsia="ro-RO"/>
        </w:rPr>
        <w:t>30</w:t>
      </w:r>
      <w:r w:rsidRPr="00091D6F">
        <w:rPr>
          <w:rFonts w:ascii="Times New Roman" w:eastAsia="Times New Roman" w:hAnsi="Times New Roman" w:cs="Times New Roman"/>
          <w:bCs/>
          <w:sz w:val="24"/>
          <w:szCs w:val="24"/>
          <w:lang w:eastAsia="ro-RO"/>
        </w:rPr>
        <w:t xml:space="preserve"> - (1)</w:t>
      </w:r>
      <w:r w:rsidRPr="00091D6F">
        <w:rPr>
          <w:rFonts w:ascii="Times New Roman" w:eastAsia="Times New Roman" w:hAnsi="Times New Roman" w:cs="Times New Roman"/>
          <w:sz w:val="24"/>
          <w:szCs w:val="24"/>
          <w:lang w:eastAsia="ro-RO"/>
        </w:rPr>
        <w:t xml:space="preserve"> Un </w:t>
      </w:r>
      <w:r w:rsidRPr="00091D6F">
        <w:rPr>
          <w:rFonts w:ascii="Times New Roman" w:eastAsia="Times New Roman" w:hAnsi="Times New Roman" w:cs="Times New Roman"/>
          <w:sz w:val="24"/>
          <w:szCs w:val="24"/>
        </w:rPr>
        <w:t xml:space="preserve">participant la Fond </w:t>
      </w:r>
      <w:r w:rsidRPr="00091D6F">
        <w:rPr>
          <w:rFonts w:ascii="Times New Roman" w:eastAsia="Times New Roman" w:hAnsi="Times New Roman" w:cs="Times New Roman"/>
          <w:sz w:val="24"/>
          <w:szCs w:val="24"/>
          <w:lang w:eastAsia="ro-RO"/>
        </w:rPr>
        <w:t xml:space="preserve">căruia i s-a solicitat efectuarea plăților cuvenite, returnarea fondurilor bănești sau a instrumentelor financiare aparținând investitorilor şi/sau datorate acestora și nu a fost în măsură să își îndeplinească obligațiile  conform condițiilor contractuale și legale aplicabile în legătură cu exercitarea activităților și serviciilor de investiții trebuie să notifice A.S.F. acest fapt în maximum două zile lucrătoare de la data primirii solicitării.  </w:t>
      </w: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bCs/>
          <w:sz w:val="24"/>
          <w:szCs w:val="24"/>
          <w:lang w:eastAsia="ro-RO"/>
        </w:rPr>
        <w:t>(2)</w:t>
      </w:r>
      <w:r w:rsidRPr="00091D6F">
        <w:rPr>
          <w:rFonts w:ascii="Times New Roman" w:eastAsia="Times New Roman" w:hAnsi="Times New Roman" w:cs="Times New Roman"/>
          <w:sz w:val="24"/>
          <w:szCs w:val="24"/>
          <w:lang w:eastAsia="ro-RO"/>
        </w:rPr>
        <w:t xml:space="preserve"> Notificarea cuprinde informaţii cu privire la motivele neefectuării plăţii sau a imposibilității de a returna fondurile sau instrumentele financiare aparținând investitorilor şi la perspectivele imediate de îndeplinire a acestei obligaţii. </w:t>
      </w:r>
    </w:p>
    <w:p w:rsidR="00A15FD5" w:rsidRPr="00091D6F" w:rsidRDefault="00AA3957" w:rsidP="00091D6F">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sz w:val="24"/>
          <w:szCs w:val="24"/>
          <w:lang w:eastAsia="ro-RO"/>
        </w:rPr>
        <w:t xml:space="preserve">(3) Dispozițiile alin. (1) și (2) se aplică și în situația în care, deși nu i s-a solicitat restituirea fondurilor bănești sau instrumentelor financiare aparținând investitorilor </w:t>
      </w:r>
      <w:r w:rsidRPr="00091D6F">
        <w:rPr>
          <w:rFonts w:ascii="Times New Roman" w:eastAsia="Times New Roman" w:hAnsi="Times New Roman" w:cs="Times New Roman"/>
          <w:sz w:val="24"/>
          <w:szCs w:val="24"/>
        </w:rPr>
        <w:t>participantul la Fond</w:t>
      </w:r>
      <w:r w:rsidRPr="00091D6F">
        <w:rPr>
          <w:rFonts w:ascii="Times New Roman" w:eastAsia="Times New Roman" w:hAnsi="Times New Roman" w:cs="Times New Roman"/>
          <w:sz w:val="24"/>
          <w:szCs w:val="24"/>
          <w:lang w:eastAsia="ro-RO"/>
        </w:rPr>
        <w:t xml:space="preserve">  constată că se află în imposibilitatea de a a-și onora obligațiile contractuale.</w:t>
      </w:r>
    </w:p>
    <w:p w:rsidR="00A15FD5" w:rsidRDefault="00A15FD5" w:rsidP="00AA3957">
      <w:pPr>
        <w:spacing w:after="0"/>
        <w:jc w:val="center"/>
        <w:rPr>
          <w:rFonts w:ascii="Times New Roman" w:hAnsi="Times New Roman" w:cs="Times New Roman"/>
          <w:b/>
          <w:sz w:val="24"/>
          <w:szCs w:val="24"/>
        </w:rPr>
      </w:pPr>
    </w:p>
    <w:p w:rsidR="00091D6F" w:rsidRDefault="00091D6F" w:rsidP="00AA3957">
      <w:pPr>
        <w:spacing w:after="0"/>
        <w:jc w:val="center"/>
        <w:rPr>
          <w:rFonts w:ascii="Times New Roman" w:hAnsi="Times New Roman" w:cs="Times New Roman"/>
          <w:b/>
          <w:sz w:val="24"/>
          <w:szCs w:val="24"/>
        </w:rPr>
      </w:pPr>
    </w:p>
    <w:p w:rsidR="00091D6F" w:rsidRDefault="00091D6F" w:rsidP="00AA3957">
      <w:pPr>
        <w:spacing w:after="0"/>
        <w:jc w:val="center"/>
        <w:rPr>
          <w:rFonts w:ascii="Times New Roman" w:hAnsi="Times New Roman" w:cs="Times New Roman"/>
          <w:b/>
          <w:sz w:val="24"/>
          <w:szCs w:val="24"/>
        </w:rPr>
      </w:pPr>
    </w:p>
    <w:p w:rsidR="00091D6F" w:rsidRDefault="00091D6F" w:rsidP="00AA3957">
      <w:pPr>
        <w:spacing w:after="0"/>
        <w:jc w:val="center"/>
        <w:rPr>
          <w:rFonts w:ascii="Times New Roman" w:hAnsi="Times New Roman" w:cs="Times New Roman"/>
          <w:b/>
          <w:sz w:val="24"/>
          <w:szCs w:val="24"/>
        </w:rPr>
      </w:pPr>
    </w:p>
    <w:p w:rsidR="00091D6F" w:rsidRDefault="00091D6F" w:rsidP="00AA3957">
      <w:pPr>
        <w:spacing w:after="0"/>
        <w:jc w:val="center"/>
        <w:rPr>
          <w:rFonts w:ascii="Times New Roman" w:hAnsi="Times New Roman" w:cs="Times New Roman"/>
          <w:b/>
          <w:sz w:val="24"/>
          <w:szCs w:val="24"/>
        </w:rPr>
      </w:pPr>
    </w:p>
    <w:p w:rsidR="00091D6F" w:rsidRPr="00091D6F" w:rsidRDefault="00091D6F" w:rsidP="00AA3957">
      <w:pPr>
        <w:spacing w:after="0"/>
        <w:jc w:val="center"/>
        <w:rPr>
          <w:rFonts w:ascii="Times New Roman" w:hAnsi="Times New Roman" w:cs="Times New Roman"/>
          <w:b/>
          <w:sz w:val="24"/>
          <w:szCs w:val="24"/>
        </w:rPr>
      </w:pPr>
    </w:p>
    <w:p w:rsidR="00AA3957" w:rsidRPr="00091D6F" w:rsidRDefault="00AA3957" w:rsidP="00AA3957">
      <w:pPr>
        <w:spacing w:after="0"/>
        <w:jc w:val="center"/>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lastRenderedPageBreak/>
        <w:t xml:space="preserve">CAPITOLUL VII </w:t>
      </w:r>
    </w:p>
    <w:p w:rsidR="00AA3957" w:rsidRPr="00091D6F" w:rsidRDefault="00AA3957" w:rsidP="00AA3957">
      <w:pPr>
        <w:spacing w:after="0"/>
        <w:jc w:val="center"/>
        <w:rPr>
          <w:rFonts w:ascii="Times New Roman" w:hAnsi="Times New Roman" w:cs="Times New Roman"/>
          <w:b/>
          <w:sz w:val="24"/>
          <w:szCs w:val="24"/>
        </w:rPr>
      </w:pPr>
      <w:r w:rsidRPr="00091D6F">
        <w:rPr>
          <w:rFonts w:ascii="Times New Roman" w:hAnsi="Times New Roman" w:cs="Times New Roman"/>
          <w:b/>
          <w:sz w:val="24"/>
          <w:szCs w:val="24"/>
        </w:rPr>
        <w:t xml:space="preserve"> Sancţiuni</w:t>
      </w:r>
    </w:p>
    <w:p w:rsidR="00AA3957" w:rsidRPr="00091D6F" w:rsidRDefault="00AA3957" w:rsidP="00AA3957">
      <w:pPr>
        <w:spacing w:after="0"/>
        <w:jc w:val="both"/>
        <w:rPr>
          <w:rFonts w:ascii="Times New Roman" w:eastAsia="Times New Roman" w:hAnsi="Times New Roman" w:cs="Times New Roman"/>
          <w:b/>
          <w:bCs/>
          <w:sz w:val="24"/>
          <w:szCs w:val="24"/>
          <w:lang w:eastAsia="ro-RO"/>
        </w:rPr>
      </w:pP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b/>
          <w:bCs/>
          <w:sz w:val="24"/>
          <w:szCs w:val="24"/>
          <w:lang w:eastAsia="ro-RO"/>
        </w:rPr>
        <w:t xml:space="preserve">Art. 31 </w:t>
      </w:r>
      <w:r w:rsidRPr="00091D6F">
        <w:rPr>
          <w:rFonts w:ascii="Times New Roman" w:eastAsia="Times New Roman" w:hAnsi="Times New Roman" w:cs="Times New Roman"/>
          <w:bCs/>
          <w:sz w:val="24"/>
          <w:szCs w:val="24"/>
          <w:lang w:eastAsia="ro-RO"/>
        </w:rPr>
        <w:t>-</w:t>
      </w:r>
      <w:r w:rsidRPr="00091D6F">
        <w:rPr>
          <w:rFonts w:ascii="Times New Roman" w:eastAsia="Times New Roman" w:hAnsi="Times New Roman" w:cs="Times New Roman"/>
          <w:sz w:val="24"/>
          <w:szCs w:val="24"/>
          <w:lang w:eastAsia="ro-RO"/>
        </w:rPr>
        <w:t xml:space="preserve">   </w:t>
      </w:r>
      <w:r w:rsidRPr="00091D6F">
        <w:rPr>
          <w:rFonts w:ascii="Times New Roman" w:eastAsia="Times New Roman" w:hAnsi="Times New Roman" w:cs="Times New Roman"/>
          <w:bCs/>
          <w:sz w:val="24"/>
          <w:szCs w:val="24"/>
          <w:lang w:eastAsia="ro-RO"/>
        </w:rPr>
        <w:t>(1)</w:t>
      </w:r>
      <w:r w:rsidRPr="00091D6F">
        <w:rPr>
          <w:rFonts w:ascii="Times New Roman" w:eastAsia="Times New Roman" w:hAnsi="Times New Roman" w:cs="Times New Roman"/>
          <w:sz w:val="24"/>
          <w:szCs w:val="24"/>
          <w:lang w:eastAsia="ro-RO"/>
        </w:rPr>
        <w:t xml:space="preserve"> Constituie contravenţii următoarele fapte:  </w:t>
      </w:r>
    </w:p>
    <w:p w:rsidR="00AA3957" w:rsidRPr="00091D6F" w:rsidRDefault="00AA3957" w:rsidP="00AA3957">
      <w:pPr>
        <w:pStyle w:val="ListParagraph"/>
        <w:numPr>
          <w:ilvl w:val="0"/>
          <w:numId w:val="1"/>
        </w:numPr>
        <w:spacing w:after="0"/>
        <w:jc w:val="both"/>
        <w:rPr>
          <w:rFonts w:eastAsia="Times New Roman"/>
          <w:color w:val="auto"/>
          <w:sz w:val="24"/>
          <w:szCs w:val="24"/>
          <w:lang w:eastAsia="ro-RO"/>
        </w:rPr>
      </w:pPr>
      <w:r w:rsidRPr="00091D6F">
        <w:rPr>
          <w:rFonts w:eastAsia="Times New Roman"/>
          <w:color w:val="auto"/>
          <w:sz w:val="24"/>
          <w:szCs w:val="24"/>
          <w:lang w:eastAsia="ro-RO"/>
        </w:rPr>
        <w:t>neplata la termen a sumelor cuvenite Fondului, datorate conform prevederilor art. 3 alin.(2), art.10 și 12 ;</w:t>
      </w:r>
    </w:p>
    <w:p w:rsidR="00AA3957" w:rsidRPr="00091D6F" w:rsidRDefault="00AA3957" w:rsidP="00AA3957">
      <w:pPr>
        <w:pStyle w:val="ListParagraph"/>
        <w:numPr>
          <w:ilvl w:val="0"/>
          <w:numId w:val="1"/>
        </w:numPr>
        <w:spacing w:after="0"/>
        <w:jc w:val="both"/>
        <w:rPr>
          <w:rFonts w:eastAsia="Times New Roman"/>
          <w:color w:val="auto"/>
          <w:sz w:val="24"/>
          <w:szCs w:val="24"/>
          <w:lang w:eastAsia="ro-RO"/>
        </w:rPr>
      </w:pPr>
      <w:r w:rsidRPr="00091D6F">
        <w:rPr>
          <w:rFonts w:eastAsia="Times New Roman"/>
          <w:color w:val="auto"/>
          <w:sz w:val="24"/>
          <w:szCs w:val="24"/>
          <w:lang w:eastAsia="ro-RO"/>
        </w:rPr>
        <w:t>nerespectarea de către entitățile participante la Fond a măsurilor dispuse conform art. 28 alin.(2);</w:t>
      </w:r>
    </w:p>
    <w:p w:rsidR="00AA3957" w:rsidRPr="00091D6F" w:rsidRDefault="00AA3957" w:rsidP="00AA3957">
      <w:pPr>
        <w:pStyle w:val="ListParagraph"/>
        <w:spacing w:after="0"/>
        <w:ind w:left="0" w:firstLine="720"/>
        <w:jc w:val="both"/>
        <w:rPr>
          <w:rFonts w:eastAsia="Times New Roman"/>
          <w:color w:val="auto"/>
          <w:sz w:val="24"/>
          <w:szCs w:val="24"/>
          <w:lang w:eastAsia="ro-RO"/>
        </w:rPr>
      </w:pPr>
      <w:r w:rsidRPr="00091D6F">
        <w:rPr>
          <w:rFonts w:eastAsia="Times New Roman"/>
          <w:color w:val="auto"/>
          <w:sz w:val="24"/>
          <w:szCs w:val="24"/>
          <w:lang w:eastAsia="ro-RO"/>
        </w:rPr>
        <w:t xml:space="preserve">c) neraportarea de către preşedintele Consiliului de administraţie al Fondului şi directorul general a documentelor către A.S.F., conform prevederilor art. 20 </w:t>
      </w:r>
      <w:hyperlink r:id="rId15" w:history="1">
        <w:r w:rsidRPr="00091D6F">
          <w:rPr>
            <w:rFonts w:eastAsia="Times New Roman"/>
            <w:color w:val="auto"/>
            <w:sz w:val="24"/>
            <w:szCs w:val="24"/>
            <w:lang w:eastAsia="ro-RO"/>
          </w:rPr>
          <w:t>alin. (2)</w:t>
        </w:r>
      </w:hyperlink>
      <w:r w:rsidRPr="00091D6F">
        <w:rPr>
          <w:rFonts w:eastAsia="Times New Roman"/>
          <w:color w:val="auto"/>
          <w:sz w:val="24"/>
          <w:szCs w:val="24"/>
          <w:lang w:eastAsia="ro-RO"/>
        </w:rPr>
        <w:t xml:space="preserve">;  </w:t>
      </w:r>
    </w:p>
    <w:p w:rsidR="00AA3957" w:rsidRPr="00091D6F" w:rsidRDefault="00AA3957" w:rsidP="00AA3957">
      <w:pPr>
        <w:pStyle w:val="ListParagraph"/>
        <w:spacing w:after="0"/>
        <w:ind w:left="0" w:firstLine="720"/>
        <w:jc w:val="both"/>
        <w:rPr>
          <w:rFonts w:eastAsia="Times New Roman"/>
          <w:color w:val="auto"/>
          <w:sz w:val="24"/>
          <w:szCs w:val="24"/>
          <w:lang w:eastAsia="ro-RO"/>
        </w:rPr>
      </w:pPr>
      <w:r w:rsidRPr="00091D6F">
        <w:rPr>
          <w:rFonts w:eastAsia="Times New Roman"/>
          <w:color w:val="auto"/>
          <w:sz w:val="24"/>
          <w:szCs w:val="24"/>
          <w:lang w:eastAsia="ro-RO"/>
        </w:rPr>
        <w:t xml:space="preserve">d) nerespectarea obligaţiilor de publicare a informaţiilor conform prevederilor la art.8 </w:t>
      </w:r>
      <w:hyperlink r:id="rId16" w:history="1">
        <w:r w:rsidRPr="00091D6F">
          <w:rPr>
            <w:rFonts w:eastAsia="Times New Roman"/>
            <w:color w:val="auto"/>
            <w:sz w:val="24"/>
            <w:szCs w:val="24"/>
            <w:lang w:eastAsia="ro-RO"/>
          </w:rPr>
          <w:t>alin. (1)</w:t>
        </w:r>
      </w:hyperlink>
      <w:r w:rsidRPr="00091D6F">
        <w:rPr>
          <w:rFonts w:eastAsia="Times New Roman"/>
          <w:color w:val="auto"/>
          <w:sz w:val="24"/>
          <w:szCs w:val="24"/>
          <w:lang w:eastAsia="ro-RO"/>
        </w:rPr>
        <w:t xml:space="preserve">;  </w:t>
      </w:r>
    </w:p>
    <w:p w:rsidR="00AA3957" w:rsidRPr="00091D6F" w:rsidRDefault="00AA3957" w:rsidP="00AA3957">
      <w:pPr>
        <w:pStyle w:val="ListParagraph"/>
        <w:spacing w:after="0"/>
        <w:ind w:left="0" w:firstLine="720"/>
        <w:jc w:val="both"/>
        <w:rPr>
          <w:rFonts w:eastAsia="Times New Roman"/>
          <w:color w:val="auto"/>
          <w:sz w:val="24"/>
          <w:szCs w:val="24"/>
          <w:lang w:eastAsia="ro-RO"/>
        </w:rPr>
      </w:pPr>
      <w:r w:rsidRPr="00091D6F">
        <w:rPr>
          <w:rFonts w:eastAsia="Times New Roman"/>
          <w:color w:val="auto"/>
          <w:sz w:val="24"/>
          <w:szCs w:val="24"/>
          <w:lang w:eastAsia="ro-RO"/>
        </w:rPr>
        <w:t>e) nerespectarea de către participanții la Fondul a obligațiilor privind păstrarea evidențelor conform art. 27 alin. (1) și de raportare conform art. 26 și 27 alin. (2) și (3);</w:t>
      </w:r>
    </w:p>
    <w:p w:rsidR="00AA3957" w:rsidRPr="00091D6F" w:rsidRDefault="00AA3957" w:rsidP="00AA3957">
      <w:pPr>
        <w:pStyle w:val="ListParagraph"/>
        <w:spacing w:after="0"/>
        <w:ind w:left="0" w:firstLine="720"/>
        <w:jc w:val="both"/>
        <w:rPr>
          <w:rFonts w:eastAsia="Times New Roman"/>
          <w:color w:val="auto"/>
          <w:sz w:val="24"/>
          <w:szCs w:val="24"/>
          <w:lang w:eastAsia="ro-RO"/>
        </w:rPr>
      </w:pPr>
      <w:r w:rsidRPr="00091D6F">
        <w:rPr>
          <w:rFonts w:eastAsia="Times New Roman"/>
          <w:color w:val="auto"/>
          <w:sz w:val="24"/>
          <w:szCs w:val="24"/>
          <w:lang w:eastAsia="ro-RO"/>
        </w:rPr>
        <w:t xml:space="preserve">g) nerespectarea reglementărilor Fondului avizate de A.S.F.;  </w:t>
      </w:r>
    </w:p>
    <w:p w:rsidR="00AA3957" w:rsidRPr="00091D6F" w:rsidRDefault="00AA3957" w:rsidP="00AA3957">
      <w:pPr>
        <w:pStyle w:val="ListParagraph"/>
        <w:spacing w:after="0"/>
        <w:ind w:left="0" w:firstLine="720"/>
        <w:jc w:val="both"/>
        <w:rPr>
          <w:rFonts w:eastAsia="Times New Roman"/>
          <w:sz w:val="24"/>
          <w:szCs w:val="24"/>
          <w:lang w:eastAsia="ro-RO"/>
        </w:rPr>
      </w:pPr>
      <w:r w:rsidRPr="00091D6F">
        <w:rPr>
          <w:rFonts w:eastAsia="Times New Roman"/>
          <w:color w:val="auto"/>
          <w:sz w:val="24"/>
          <w:szCs w:val="24"/>
          <w:lang w:eastAsia="ro-RO"/>
        </w:rPr>
        <w:t>h) nerespectarea reglementărilor şi măsurilor emise de A.S.F. cu privire la Fond.</w:t>
      </w:r>
    </w:p>
    <w:p w:rsidR="00AA3957" w:rsidRPr="00091D6F" w:rsidRDefault="00AA3957" w:rsidP="00AA3957">
      <w:pPr>
        <w:spacing w:after="0"/>
        <w:ind w:firstLine="720"/>
        <w:jc w:val="both"/>
        <w:rPr>
          <w:rFonts w:ascii="Times New Roman" w:eastAsia="Times New Roman" w:hAnsi="Times New Roman" w:cs="Times New Roman"/>
          <w:sz w:val="24"/>
          <w:szCs w:val="24"/>
          <w:lang w:val="en-US"/>
        </w:rPr>
      </w:pPr>
      <w:r w:rsidRPr="00091D6F">
        <w:rPr>
          <w:rFonts w:ascii="Times New Roman" w:eastAsia="Times New Roman" w:hAnsi="Times New Roman" w:cs="Times New Roman"/>
          <w:bCs/>
          <w:sz w:val="24"/>
          <w:szCs w:val="24"/>
          <w:lang w:eastAsia="ro-RO"/>
        </w:rPr>
        <w:t>(2)</w:t>
      </w:r>
      <w:r w:rsidRPr="00091D6F">
        <w:rPr>
          <w:rFonts w:ascii="Times New Roman" w:eastAsia="Times New Roman" w:hAnsi="Times New Roman" w:cs="Times New Roman"/>
          <w:sz w:val="24"/>
          <w:szCs w:val="24"/>
          <w:lang w:eastAsia="ro-RO"/>
        </w:rPr>
        <w:t xml:space="preserve"> </w:t>
      </w:r>
      <w:r w:rsidRPr="00091D6F">
        <w:rPr>
          <w:rFonts w:ascii="Times New Roman" w:eastAsia="Times New Roman" w:hAnsi="Times New Roman" w:cs="Times New Roman"/>
          <w:sz w:val="24"/>
          <w:szCs w:val="24"/>
          <w:lang w:val="en-US"/>
        </w:rPr>
        <w:t xml:space="preserve">Contravenţiile prevăzute la alin. (1) se sancţionează cu avertisment scris sau cu amendă de la 2.500 lei la 50.000 lei.  </w:t>
      </w:r>
    </w:p>
    <w:p w:rsidR="00AA3957" w:rsidRPr="00091D6F" w:rsidRDefault="00AA3957" w:rsidP="00AA3957">
      <w:pPr>
        <w:spacing w:after="0"/>
        <w:ind w:firstLine="720"/>
        <w:jc w:val="both"/>
        <w:rPr>
          <w:rFonts w:ascii="Times New Roman" w:eastAsia="Times New Roman" w:hAnsi="Times New Roman" w:cs="Times New Roman"/>
          <w:sz w:val="24"/>
          <w:szCs w:val="24"/>
          <w:lang w:eastAsia="ro-RO"/>
        </w:rPr>
      </w:pPr>
      <w:r w:rsidRPr="00091D6F">
        <w:rPr>
          <w:rFonts w:ascii="Times New Roman" w:eastAsia="Times New Roman" w:hAnsi="Times New Roman" w:cs="Times New Roman"/>
          <w:sz w:val="24"/>
          <w:szCs w:val="24"/>
          <w:lang w:eastAsia="ro-RO"/>
        </w:rPr>
        <w:t xml:space="preserve">(3) Sancţiunea cu amendă poate fi aplicată cumulativ cu sancţiunea interzicerii temporare sau definitive a exercitării </w:t>
      </w:r>
      <w:r w:rsidRPr="00091D6F">
        <w:rPr>
          <w:rFonts w:ascii="Times New Roman" w:eastAsia="Times New Roman" w:hAnsi="Times New Roman" w:cs="Times New Roman"/>
          <w:sz w:val="24"/>
          <w:szCs w:val="24"/>
        </w:rPr>
        <w:t>prestării de servicii şi activităţi de investiţii sau de administrare a portofoliilor individuale de investiţii</w:t>
      </w:r>
      <w:r w:rsidRPr="00091D6F">
        <w:rPr>
          <w:rFonts w:ascii="Times New Roman" w:eastAsia="Times New Roman" w:hAnsi="Times New Roman" w:cs="Times New Roman"/>
          <w:sz w:val="24"/>
          <w:szCs w:val="24"/>
          <w:lang w:eastAsia="ro-RO"/>
        </w:rPr>
        <w:t xml:space="preserve">.  </w:t>
      </w:r>
    </w:p>
    <w:p w:rsidR="00AA3957" w:rsidRPr="00091D6F" w:rsidRDefault="00AA3957" w:rsidP="00AA3957">
      <w:pPr>
        <w:spacing w:after="0"/>
        <w:ind w:firstLine="720"/>
        <w:jc w:val="both"/>
        <w:rPr>
          <w:rFonts w:ascii="Times New Roman" w:eastAsia="Times New Roman" w:hAnsi="Times New Roman" w:cs="Times New Roman"/>
          <w:sz w:val="24"/>
          <w:szCs w:val="24"/>
          <w:lang w:val="en-US"/>
        </w:rPr>
      </w:pPr>
      <w:r w:rsidRPr="00091D6F">
        <w:rPr>
          <w:rFonts w:ascii="Times New Roman" w:eastAsia="Times New Roman" w:hAnsi="Times New Roman" w:cs="Times New Roman"/>
          <w:bCs/>
          <w:sz w:val="24"/>
          <w:szCs w:val="24"/>
          <w:lang w:val="en-US"/>
        </w:rPr>
        <w:t>(4)</w:t>
      </w:r>
      <w:r w:rsidRPr="00091D6F">
        <w:rPr>
          <w:rFonts w:ascii="Times New Roman" w:eastAsia="Times New Roman" w:hAnsi="Times New Roman" w:cs="Times New Roman"/>
          <w:sz w:val="24"/>
          <w:szCs w:val="24"/>
          <w:lang w:val="en-US"/>
        </w:rPr>
        <w:t xml:space="preserve"> Constatarea contravenţiilor prevăzute la alin. (1) se face de către persoanele împuternicite din cadrul A.S.F., iar sancţiunile se aplică de către Consiliul A.S.F..  </w:t>
      </w:r>
    </w:p>
    <w:p w:rsidR="00AA3957" w:rsidRPr="00091D6F" w:rsidRDefault="00AA3957" w:rsidP="00AA3957">
      <w:pPr>
        <w:spacing w:after="0"/>
        <w:jc w:val="both"/>
        <w:rPr>
          <w:rFonts w:ascii="Times New Roman" w:eastAsia="Times New Roman" w:hAnsi="Times New Roman" w:cs="Times New Roman"/>
          <w:sz w:val="24"/>
          <w:szCs w:val="24"/>
          <w:lang w:val="en-US"/>
        </w:rPr>
      </w:pPr>
      <w:r w:rsidRPr="00091D6F">
        <w:rPr>
          <w:rFonts w:ascii="Times New Roman" w:eastAsia="Times New Roman" w:hAnsi="Times New Roman" w:cs="Times New Roman"/>
          <w:sz w:val="24"/>
          <w:szCs w:val="24"/>
          <w:lang w:val="en-US"/>
        </w:rPr>
        <w:t> </w:t>
      </w:r>
    </w:p>
    <w:p w:rsidR="00AA3957" w:rsidRPr="00091D6F" w:rsidRDefault="00AA3957" w:rsidP="00AA3957">
      <w:pPr>
        <w:spacing w:after="0"/>
        <w:ind w:firstLine="720"/>
        <w:jc w:val="both"/>
        <w:rPr>
          <w:rFonts w:ascii="Times New Roman" w:eastAsia="Times New Roman" w:hAnsi="Times New Roman" w:cs="Times New Roman"/>
          <w:sz w:val="24"/>
          <w:szCs w:val="24"/>
          <w:lang w:val="en-US"/>
        </w:rPr>
      </w:pPr>
      <w:r w:rsidRPr="00091D6F">
        <w:rPr>
          <w:rFonts w:ascii="Times New Roman" w:eastAsia="Times New Roman" w:hAnsi="Times New Roman" w:cs="Times New Roman"/>
          <w:b/>
          <w:bCs/>
          <w:sz w:val="24"/>
          <w:szCs w:val="24"/>
          <w:lang w:val="en-US"/>
        </w:rPr>
        <w:t>Art. 32 -</w:t>
      </w:r>
      <w:r w:rsidRPr="00091D6F">
        <w:rPr>
          <w:rFonts w:ascii="Times New Roman" w:eastAsia="Times New Roman" w:hAnsi="Times New Roman" w:cs="Times New Roman"/>
          <w:sz w:val="24"/>
          <w:szCs w:val="24"/>
          <w:lang w:val="en-US"/>
        </w:rPr>
        <w:t xml:space="preserve">   Dispoziţiile </w:t>
      </w:r>
      <w:hyperlink r:id="rId17" w:history="1">
        <w:r w:rsidRPr="00091D6F">
          <w:rPr>
            <w:rFonts w:ascii="Times New Roman" w:eastAsia="Times New Roman" w:hAnsi="Times New Roman" w:cs="Times New Roman"/>
            <w:sz w:val="24"/>
            <w:szCs w:val="24"/>
            <w:lang w:val="en-US"/>
          </w:rPr>
          <w:t xml:space="preserve">art. 31  </w:t>
        </w:r>
      </w:hyperlink>
      <w:r w:rsidRPr="00091D6F">
        <w:rPr>
          <w:rFonts w:ascii="Times New Roman" w:eastAsia="Times New Roman" w:hAnsi="Times New Roman" w:cs="Times New Roman"/>
          <w:sz w:val="24"/>
          <w:szCs w:val="24"/>
          <w:lang w:val="en-US"/>
        </w:rPr>
        <w:t xml:space="preserve">referitoare la contravenţii se completează cu prevederile Ordonanţei Guvernului </w:t>
      </w:r>
      <w:hyperlink r:id="rId18" w:history="1">
        <w:r w:rsidRPr="00091D6F">
          <w:rPr>
            <w:rFonts w:ascii="Times New Roman" w:eastAsia="Times New Roman" w:hAnsi="Times New Roman" w:cs="Times New Roman"/>
            <w:sz w:val="24"/>
            <w:szCs w:val="24"/>
            <w:lang w:val="en-US"/>
          </w:rPr>
          <w:t>nr. 2/2001</w:t>
        </w:r>
      </w:hyperlink>
      <w:r w:rsidRPr="00091D6F">
        <w:rPr>
          <w:rFonts w:ascii="Times New Roman" w:eastAsia="Times New Roman" w:hAnsi="Times New Roman" w:cs="Times New Roman"/>
          <w:sz w:val="24"/>
          <w:szCs w:val="24"/>
          <w:lang w:val="en-US"/>
        </w:rPr>
        <w:t xml:space="preserve"> privind regimul juridic al contravenţiilor, aprobată cu modificări şi completări prin Legea </w:t>
      </w:r>
      <w:hyperlink r:id="rId19" w:history="1">
        <w:r w:rsidRPr="00091D6F">
          <w:rPr>
            <w:rFonts w:ascii="Times New Roman" w:eastAsia="Times New Roman" w:hAnsi="Times New Roman" w:cs="Times New Roman"/>
            <w:sz w:val="24"/>
            <w:szCs w:val="24"/>
            <w:lang w:val="en-US"/>
          </w:rPr>
          <w:t>nr. 180/2002</w:t>
        </w:r>
      </w:hyperlink>
      <w:r w:rsidRPr="00091D6F">
        <w:rPr>
          <w:rFonts w:ascii="Times New Roman" w:eastAsia="Times New Roman" w:hAnsi="Times New Roman" w:cs="Times New Roman"/>
          <w:sz w:val="24"/>
          <w:szCs w:val="24"/>
          <w:lang w:val="en-US"/>
        </w:rPr>
        <w:t>, cu modificările şi completările ulterioare.</w:t>
      </w:r>
      <w:r w:rsidRPr="00091D6F">
        <w:rPr>
          <w:rFonts w:ascii="Times New Roman" w:eastAsia="Times New Roman" w:hAnsi="Times New Roman" w:cs="Times New Roman"/>
          <w:sz w:val="24"/>
          <w:szCs w:val="24"/>
          <w:lang w:val="en-US"/>
        </w:rPr>
        <w:br/>
      </w:r>
    </w:p>
    <w:p w:rsidR="00D619A3" w:rsidRPr="00091D6F" w:rsidRDefault="00AA3957" w:rsidP="00091D6F">
      <w:pPr>
        <w:spacing w:after="0"/>
        <w:ind w:firstLine="720"/>
        <w:jc w:val="both"/>
        <w:rPr>
          <w:rFonts w:ascii="Times New Roman" w:hAnsi="Times New Roman" w:cs="Times New Roman"/>
          <w:color w:val="002060"/>
          <w:sz w:val="24"/>
          <w:szCs w:val="24"/>
        </w:rPr>
      </w:pPr>
      <w:r w:rsidRPr="00091D6F">
        <w:rPr>
          <w:rFonts w:ascii="Times New Roman" w:eastAsia="Times New Roman" w:hAnsi="Times New Roman" w:cs="Times New Roman"/>
          <w:b/>
          <w:bCs/>
          <w:sz w:val="24"/>
          <w:szCs w:val="24"/>
          <w:lang w:eastAsia="ro-RO"/>
        </w:rPr>
        <w:t>Art. 33 -</w:t>
      </w:r>
      <w:r w:rsidRPr="00091D6F">
        <w:rPr>
          <w:rFonts w:ascii="Times New Roman" w:eastAsia="Times New Roman" w:hAnsi="Times New Roman" w:cs="Times New Roman"/>
          <w:sz w:val="24"/>
          <w:szCs w:val="24"/>
          <w:lang w:eastAsia="ro-RO"/>
        </w:rPr>
        <w:t xml:space="preserve"> Nerespectarea prevederilor art.</w:t>
      </w:r>
      <w:r w:rsidR="008904DC" w:rsidRPr="00091D6F">
        <w:rPr>
          <w:rFonts w:ascii="Times New Roman" w:eastAsia="Times New Roman" w:hAnsi="Times New Roman" w:cs="Times New Roman"/>
          <w:sz w:val="24"/>
          <w:szCs w:val="24"/>
          <w:lang w:eastAsia="ro-RO"/>
        </w:rPr>
        <w:t>30,</w:t>
      </w:r>
      <w:r w:rsidRPr="00091D6F">
        <w:rPr>
          <w:rFonts w:ascii="Times New Roman" w:eastAsia="Times New Roman" w:hAnsi="Times New Roman" w:cs="Times New Roman"/>
          <w:sz w:val="24"/>
          <w:szCs w:val="24"/>
          <w:lang w:eastAsia="ro-RO"/>
        </w:rPr>
        <w:t xml:space="preserve"> referitoare la obligaţia notificării incapacităţii de restituire a activelor investitorilor,  constituie infracţiune şi se pedepseşte cu închisoare de la 6 luni la 3 ani sau cu amendă.</w:t>
      </w:r>
      <w:r w:rsidRPr="00091D6F">
        <w:rPr>
          <w:rFonts w:ascii="Times New Roman" w:eastAsia="Times New Roman" w:hAnsi="Times New Roman" w:cs="Times New Roman"/>
          <w:color w:val="002060"/>
          <w:sz w:val="24"/>
          <w:szCs w:val="24"/>
          <w:lang w:eastAsia="ro-RO"/>
        </w:rPr>
        <w:t> </w:t>
      </w:r>
    </w:p>
    <w:p w:rsidR="00091D6F" w:rsidRDefault="00091D6F" w:rsidP="00AA3957">
      <w:pPr>
        <w:spacing w:after="0"/>
        <w:jc w:val="center"/>
        <w:rPr>
          <w:rFonts w:ascii="Times New Roman" w:eastAsia="Times New Roman" w:hAnsi="Times New Roman" w:cs="Times New Roman"/>
          <w:sz w:val="24"/>
          <w:szCs w:val="24"/>
          <w:lang w:eastAsia="ro-RO"/>
        </w:rPr>
      </w:pPr>
    </w:p>
    <w:p w:rsidR="00AA3957" w:rsidRPr="00091D6F" w:rsidRDefault="00AA3957" w:rsidP="00AA3957">
      <w:pPr>
        <w:spacing w:after="0"/>
        <w:jc w:val="center"/>
        <w:rPr>
          <w:rFonts w:ascii="Times New Roman" w:hAnsi="Times New Roman" w:cs="Times New Roman"/>
          <w:b/>
          <w:sz w:val="24"/>
          <w:szCs w:val="24"/>
        </w:rPr>
      </w:pPr>
      <w:r w:rsidRPr="00091D6F">
        <w:rPr>
          <w:rFonts w:ascii="Times New Roman" w:eastAsia="Times New Roman" w:hAnsi="Times New Roman" w:cs="Times New Roman"/>
          <w:sz w:val="24"/>
          <w:szCs w:val="24"/>
          <w:lang w:eastAsia="ro-RO"/>
        </w:rPr>
        <w:br/>
      </w:r>
      <w:r w:rsidRPr="00091D6F">
        <w:rPr>
          <w:rFonts w:ascii="Times New Roman" w:hAnsi="Times New Roman" w:cs="Times New Roman"/>
          <w:sz w:val="24"/>
          <w:szCs w:val="24"/>
        </w:rPr>
        <w:t>CAPITOLUL VIII</w:t>
      </w:r>
    </w:p>
    <w:p w:rsidR="00AA3957" w:rsidRPr="00091D6F" w:rsidRDefault="00AA3957" w:rsidP="00AA3957">
      <w:pPr>
        <w:spacing w:after="0"/>
        <w:jc w:val="center"/>
        <w:rPr>
          <w:rFonts w:ascii="Times New Roman" w:hAnsi="Times New Roman" w:cs="Times New Roman"/>
          <w:b/>
          <w:sz w:val="24"/>
          <w:szCs w:val="24"/>
        </w:rPr>
      </w:pPr>
      <w:r w:rsidRPr="00091D6F">
        <w:rPr>
          <w:rFonts w:ascii="Times New Roman" w:hAnsi="Times New Roman" w:cs="Times New Roman"/>
          <w:b/>
          <w:sz w:val="24"/>
          <w:szCs w:val="24"/>
        </w:rPr>
        <w:t>Dispoziţii tranzitorii şi finale</w:t>
      </w:r>
    </w:p>
    <w:p w:rsidR="00AA3957" w:rsidRPr="00091D6F" w:rsidRDefault="00AA3957" w:rsidP="00AA3957">
      <w:pPr>
        <w:spacing w:after="0"/>
        <w:jc w:val="both"/>
        <w:rPr>
          <w:rFonts w:ascii="Times New Roman" w:hAnsi="Times New Roman" w:cs="Times New Roman"/>
          <w:sz w:val="24"/>
          <w:szCs w:val="24"/>
        </w:rPr>
      </w:pPr>
    </w:p>
    <w:p w:rsidR="005D74E1"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bCs/>
          <w:sz w:val="24"/>
          <w:szCs w:val="24"/>
        </w:rPr>
        <w:t xml:space="preserve">Art. 34 </w:t>
      </w:r>
      <w:r w:rsidRPr="00091D6F">
        <w:rPr>
          <w:rFonts w:ascii="Times New Roman" w:eastAsia="Times New Roman" w:hAnsi="Times New Roman" w:cs="Times New Roman"/>
          <w:bCs/>
          <w:sz w:val="24"/>
          <w:szCs w:val="24"/>
        </w:rPr>
        <w:t xml:space="preserve"> –</w:t>
      </w:r>
      <w:r w:rsidRPr="00091D6F">
        <w:rPr>
          <w:rFonts w:ascii="Times New Roman" w:eastAsia="Times New Roman" w:hAnsi="Times New Roman" w:cs="Times New Roman"/>
          <w:sz w:val="24"/>
          <w:szCs w:val="24"/>
        </w:rPr>
        <w:t xml:space="preserve"> (1) Fondul </w:t>
      </w:r>
      <w:r w:rsidRPr="00091D6F">
        <w:rPr>
          <w:rFonts w:ascii="Times New Roman" w:hAnsi="Times New Roman" w:cs="Times New Roman"/>
          <w:sz w:val="24"/>
          <w:szCs w:val="24"/>
          <w:lang w:val="en-US"/>
        </w:rPr>
        <w:t xml:space="preserve">reprezintă continuatorul şi succesorul legal în drepturi şi obligaţii al </w:t>
      </w:r>
      <w:r w:rsidRPr="00091D6F">
        <w:rPr>
          <w:rFonts w:ascii="Times New Roman" w:eastAsia="Times New Roman" w:hAnsi="Times New Roman" w:cs="Times New Roman"/>
          <w:sz w:val="24"/>
          <w:szCs w:val="24"/>
        </w:rPr>
        <w:t>S.C. Fondul de Compensare a Investitorilor S.A.</w:t>
      </w:r>
      <w:r w:rsidR="005D74E1" w:rsidRPr="00091D6F">
        <w:rPr>
          <w:rFonts w:ascii="Times New Roman" w:eastAsia="Times New Roman" w:hAnsi="Times New Roman" w:cs="Times New Roman"/>
          <w:sz w:val="24"/>
          <w:szCs w:val="24"/>
        </w:rPr>
        <w:t xml:space="preserve">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 xml:space="preserve">(2) În termen de maximum 90 de zile de la data intrării în vigoare a prezentei legi, </w:t>
      </w:r>
      <w:r w:rsidRPr="00091D6F">
        <w:rPr>
          <w:rFonts w:ascii="Times New Roman" w:hAnsi="Times New Roman" w:cs="Times New Roman"/>
          <w:sz w:val="24"/>
          <w:szCs w:val="24"/>
          <w:lang w:val="en-US"/>
        </w:rPr>
        <w:t xml:space="preserve">patrimoniul </w:t>
      </w:r>
      <w:r w:rsidRPr="00091D6F">
        <w:rPr>
          <w:rFonts w:ascii="Times New Roman" w:eastAsia="Times New Roman" w:hAnsi="Times New Roman" w:cs="Times New Roman"/>
          <w:sz w:val="24"/>
          <w:szCs w:val="24"/>
        </w:rPr>
        <w:t>S.C. Fondul de Compensare a Investitorilor S.A.</w:t>
      </w:r>
      <w:r w:rsidRPr="00091D6F">
        <w:rPr>
          <w:rFonts w:ascii="Times New Roman" w:hAnsi="Times New Roman" w:cs="Times New Roman"/>
          <w:sz w:val="24"/>
          <w:szCs w:val="24"/>
          <w:lang w:val="en-US"/>
        </w:rPr>
        <w:t xml:space="preserve"> devine patrimoniul Fondului, identificarea acestuia urmând a fi efectuată pe bază de </w:t>
      </w:r>
      <w:r w:rsidRPr="00091D6F">
        <w:rPr>
          <w:rFonts w:ascii="Times New Roman" w:eastAsia="Times New Roman" w:hAnsi="Times New Roman" w:cs="Times New Roman"/>
          <w:sz w:val="24"/>
          <w:szCs w:val="24"/>
        </w:rPr>
        <w:t xml:space="preserve">protocol de predare – preluare ce va viza transferul personalului, a resurselor financiare constituite în conformitate cu art.49 din Legea nr. 297/2004, cu modificările și completările ulterioare, anterior intrării în vigoare a prezentei </w:t>
      </w:r>
      <w:r w:rsidRPr="00091D6F">
        <w:rPr>
          <w:rFonts w:ascii="Times New Roman" w:eastAsia="Times New Roman" w:hAnsi="Times New Roman" w:cs="Times New Roman"/>
          <w:sz w:val="24"/>
          <w:szCs w:val="24"/>
        </w:rPr>
        <w:lastRenderedPageBreak/>
        <w:t xml:space="preserve">legi, precum și drepturilor și obligațiilor S.C. Fondul de Compensare a Investitorilor S.A. către Fond. </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(3) Până la data perfectării protocolului de predare – preluare S.C. Fondul de Compensare S.A. va dispune restituirea către acționarii săi a contravalorii acțiunilor deținute la capitalul social al societății, la valoarea nominală a acțiunii.</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(4) Fondul își va exercita prerogativele începând cu data încheierii protocolului de predare-preluare prevăzut la alin. (1), dar nu mai târziu de 90 de zile de la data intrării în vigoare a prezentei legi. La această dată, A.S.F. retrage autorizația de funcționare a S.C. Fondul de Compensare a Investitorilor S.A.</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(5) Membrii SC Fondul de Compensare a Investitorilor S.A. înregistrați la data prevăzută la alin.(4) devin participanți la Fond.</w:t>
      </w: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(6) Prin derogare de la dispozițiile Legii societăților nr. 31/1990, republicată, cu modificările și completările ulterioare, la expirarea termenului prevăzut la alin. (2) S.C. Fondul de Compensare a Investitorilor S.A. se dizolvă de drept, fără lichidare, urmând ca radierea societății să fie dispusă de către Registrul Comerțului de pe lângă Tribunalul București în baza deciziei A.S.F. de retragere a autorizației de funcționare și a protocolului de predare-preluare.</w:t>
      </w:r>
    </w:p>
    <w:p w:rsidR="00AA3957" w:rsidRPr="00091D6F" w:rsidRDefault="00AA3957" w:rsidP="00AA3957">
      <w:pPr>
        <w:spacing w:after="0"/>
        <w:ind w:firstLine="720"/>
        <w:jc w:val="both"/>
        <w:rPr>
          <w:rFonts w:ascii="Times New Roman" w:hAnsi="Times New Roman" w:cs="Times New Roman"/>
          <w:sz w:val="24"/>
          <w:szCs w:val="24"/>
        </w:rPr>
      </w:pPr>
      <w:r w:rsidRPr="00091D6F" w:rsidDel="00E070CA">
        <w:rPr>
          <w:rFonts w:ascii="Times New Roman" w:eastAsia="Times New Roman" w:hAnsi="Times New Roman" w:cs="Times New Roman"/>
          <w:sz w:val="24"/>
          <w:szCs w:val="24"/>
        </w:rPr>
        <w:t xml:space="preserve"> </w:t>
      </w:r>
      <w:r w:rsidRPr="00091D6F">
        <w:rPr>
          <w:rFonts w:ascii="Times New Roman" w:eastAsia="Times New Roman" w:hAnsi="Times New Roman" w:cs="Times New Roman"/>
          <w:sz w:val="24"/>
          <w:szCs w:val="24"/>
          <w:lang w:eastAsia="ro-RO"/>
        </w:rPr>
        <w:t>(8) Până la data numirii membrilor Consiliului de administrație, atribuţiile acestuia sunt exercitate de Consiliul de administraţie existent la data intrării în vigoare a prezentei legi. Membrii Consiliului de administrație  sunt desemnați de entitățile prevăzute la art. 14, pe care le reprezintă, în termen de maximum 60 de zile de la data intrării în vigoare a prezentei legi</w:t>
      </w:r>
      <w:r w:rsidRPr="00091D6F">
        <w:rPr>
          <w:rFonts w:ascii="Times New Roman" w:hAnsi="Times New Roman" w:cs="Times New Roman"/>
          <w:sz w:val="24"/>
          <w:szCs w:val="24"/>
        </w:rPr>
        <w:t>.</w:t>
      </w:r>
    </w:p>
    <w:p w:rsidR="00A15FD5" w:rsidRDefault="00AA3957" w:rsidP="00091D6F">
      <w:pPr>
        <w:spacing w:after="0"/>
        <w:ind w:firstLine="720"/>
        <w:jc w:val="both"/>
        <w:rPr>
          <w:rFonts w:ascii="Times New Roman" w:eastAsia="Times New Roman" w:hAnsi="Times New Roman" w:cs="Times New Roman"/>
          <w:bCs/>
          <w:sz w:val="24"/>
          <w:szCs w:val="24"/>
        </w:rPr>
      </w:pPr>
      <w:r w:rsidRPr="00091D6F">
        <w:rPr>
          <w:rFonts w:ascii="Times New Roman" w:eastAsia="Times New Roman" w:hAnsi="Times New Roman" w:cs="Times New Roman"/>
          <w:sz w:val="24"/>
          <w:szCs w:val="24"/>
        </w:rPr>
        <w:t xml:space="preserve">(9) În termen de 30 de zile de la data numirii membrilor Consiliului de administrație, Fondul supune aprobării A.S.F. statutul propriu în conformitate cu prevederile prezentei legi și ale Legii nr. 312/2015 </w:t>
      </w:r>
      <w:r w:rsidRPr="00091D6F">
        <w:rPr>
          <w:rFonts w:ascii="Times New Roman" w:eastAsia="Times New Roman" w:hAnsi="Times New Roman" w:cs="Times New Roman"/>
          <w:bCs/>
          <w:sz w:val="24"/>
          <w:szCs w:val="24"/>
        </w:rPr>
        <w:t>.</w:t>
      </w:r>
    </w:p>
    <w:p w:rsidR="00091D6F" w:rsidRPr="00091D6F" w:rsidRDefault="00091D6F" w:rsidP="00091D6F">
      <w:pPr>
        <w:spacing w:after="0"/>
        <w:ind w:firstLine="720"/>
        <w:jc w:val="both"/>
        <w:rPr>
          <w:rFonts w:ascii="Times New Roman" w:eastAsia="Times New Roman" w:hAnsi="Times New Roman" w:cs="Times New Roman"/>
          <w:bCs/>
          <w:sz w:val="24"/>
          <w:szCs w:val="24"/>
        </w:rPr>
      </w:pPr>
    </w:p>
    <w:p w:rsidR="00AA3957" w:rsidRPr="00091D6F" w:rsidRDefault="00AA3957" w:rsidP="00AA3957">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
          <w:sz w:val="24"/>
          <w:szCs w:val="24"/>
        </w:rPr>
        <w:t>Art. 35</w:t>
      </w:r>
      <w:r w:rsidRPr="00091D6F">
        <w:rPr>
          <w:rFonts w:ascii="Times New Roman" w:eastAsia="Times New Roman" w:hAnsi="Times New Roman" w:cs="Times New Roman"/>
          <w:sz w:val="24"/>
          <w:szCs w:val="24"/>
        </w:rPr>
        <w:t xml:space="preserve">  – (1) Fondul şi A.S.F., după caz, emit reglementările necesare referitoare la activitatea Fondului.</w:t>
      </w:r>
    </w:p>
    <w:p w:rsidR="00A15FD5" w:rsidRPr="00091D6F" w:rsidRDefault="00AA3957" w:rsidP="00091D6F">
      <w:pPr>
        <w:spacing w:after="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(2) Reglementările emise de Fond pot fi sub formă de instrucţiuni şi proceduri, care se avizează de A.S.F. și se publică în Monitorul Oficial al României, Partea I.</w:t>
      </w:r>
    </w:p>
    <w:p w:rsidR="00A15FD5" w:rsidRPr="00091D6F" w:rsidRDefault="00A15FD5" w:rsidP="00A15FD5">
      <w:pPr>
        <w:spacing w:before="120" w:after="120"/>
        <w:ind w:firstLine="720"/>
        <w:jc w:val="both"/>
        <w:rPr>
          <w:rFonts w:ascii="Times New Roman" w:eastAsia="Times New Roman" w:hAnsi="Times New Roman" w:cs="Times New Roman"/>
          <w:bCs/>
          <w:sz w:val="24"/>
          <w:szCs w:val="24"/>
        </w:rPr>
      </w:pPr>
      <w:r w:rsidRPr="00091D6F">
        <w:rPr>
          <w:rFonts w:ascii="Times New Roman" w:hAnsi="Times New Roman" w:cs="Times New Roman"/>
          <w:b/>
          <w:sz w:val="24"/>
          <w:szCs w:val="24"/>
        </w:rPr>
        <w:t>Art. 36</w:t>
      </w:r>
      <w:r w:rsidRPr="00091D6F">
        <w:rPr>
          <w:rFonts w:ascii="Times New Roman" w:hAnsi="Times New Roman" w:cs="Times New Roman"/>
          <w:sz w:val="24"/>
          <w:szCs w:val="24"/>
        </w:rPr>
        <w:t xml:space="preserve">  </w:t>
      </w:r>
      <w:r w:rsidRPr="00091D6F">
        <w:rPr>
          <w:rFonts w:ascii="Times New Roman" w:hAnsi="Times New Roman" w:cs="Times New Roman"/>
          <w:b/>
          <w:sz w:val="24"/>
          <w:szCs w:val="24"/>
        </w:rPr>
        <w:t xml:space="preserve">– </w:t>
      </w:r>
      <w:r w:rsidRPr="00091D6F">
        <w:rPr>
          <w:rFonts w:ascii="Times New Roman" w:eastAsia="Times New Roman" w:hAnsi="Times New Roman" w:cs="Times New Roman"/>
          <w:bCs/>
          <w:sz w:val="24"/>
          <w:szCs w:val="24"/>
        </w:rPr>
        <w:t>Legea nr. 312/2015 privind redresarea şi rezoluţia instituţiilor de credit şi a firmelor de investiţii, precum şi pentru modificarea şi completarea unor acte normative în domeniul financiar, publicată în Monitorul Oficial al României, Partea I, nr. 920 din 11 decembrie 2015,  se modifică după cum urmează:</w:t>
      </w:r>
    </w:p>
    <w:p w:rsidR="00A15FD5" w:rsidRPr="00091D6F" w:rsidRDefault="00A15FD5" w:rsidP="00A15FD5">
      <w:pPr>
        <w:spacing w:before="120" w:after="120"/>
        <w:ind w:firstLine="720"/>
        <w:jc w:val="both"/>
        <w:rPr>
          <w:rFonts w:ascii="Times New Roman" w:hAnsi="Times New Roman" w:cs="Times New Roman"/>
          <w:b/>
          <w:sz w:val="24"/>
          <w:szCs w:val="24"/>
        </w:rPr>
      </w:pPr>
      <w:r w:rsidRPr="00091D6F">
        <w:rPr>
          <w:rFonts w:ascii="Times New Roman" w:hAnsi="Times New Roman" w:cs="Times New Roman"/>
          <w:b/>
          <w:sz w:val="24"/>
          <w:szCs w:val="24"/>
        </w:rPr>
        <w:t>1. La articolul 576 alineatul (2),  litera c) se modifică și va avea următorul cuprins:</w:t>
      </w:r>
    </w:p>
    <w:p w:rsidR="00A15FD5" w:rsidRPr="00091D6F" w:rsidRDefault="00A15FD5" w:rsidP="00A15FD5">
      <w:pPr>
        <w:spacing w:before="120" w:after="120"/>
        <w:ind w:firstLine="720"/>
        <w:jc w:val="both"/>
        <w:rPr>
          <w:rFonts w:ascii="Times New Roman" w:eastAsia="Times New Roman" w:hAnsi="Times New Roman" w:cs="Times New Roman"/>
          <w:sz w:val="24"/>
          <w:szCs w:val="24"/>
        </w:rPr>
      </w:pPr>
      <w:r w:rsidRPr="00091D6F">
        <w:rPr>
          <w:rFonts w:ascii="Times New Roman" w:hAnsi="Times New Roman" w:cs="Times New Roman"/>
          <w:sz w:val="24"/>
          <w:szCs w:val="24"/>
        </w:rPr>
        <w:t xml:space="preserve">„c) </w:t>
      </w:r>
      <w:r w:rsidRPr="00091D6F">
        <w:rPr>
          <w:rFonts w:ascii="Times New Roman" w:eastAsia="Times New Roman" w:hAnsi="Times New Roman" w:cs="Times New Roman"/>
          <w:sz w:val="24"/>
          <w:szCs w:val="24"/>
        </w:rPr>
        <w:t>orice referire la Fondul de Garantare a Depozitelor se consideră a fi făcută corespunzător la Fondul de compensare a investitorilor, iar orice referire la fondul de rezoluţie bancară se consideră a fi făcută corespunzător la fondul de rezoluţie pentru firmele de investiţii; ”</w:t>
      </w:r>
    </w:p>
    <w:p w:rsidR="00A15FD5" w:rsidRPr="00091D6F" w:rsidRDefault="00A15FD5" w:rsidP="00A15FD5">
      <w:pPr>
        <w:spacing w:before="120" w:after="120"/>
        <w:ind w:firstLine="720"/>
        <w:rPr>
          <w:rFonts w:ascii="Times New Roman" w:eastAsia="Times New Roman" w:hAnsi="Times New Roman" w:cs="Times New Roman"/>
          <w:b/>
          <w:sz w:val="24"/>
          <w:szCs w:val="24"/>
        </w:rPr>
      </w:pPr>
      <w:r w:rsidRPr="00091D6F">
        <w:rPr>
          <w:rFonts w:ascii="Times New Roman" w:eastAsia="Times New Roman" w:hAnsi="Times New Roman" w:cs="Times New Roman"/>
          <w:b/>
          <w:sz w:val="24"/>
          <w:szCs w:val="24"/>
        </w:rPr>
        <w:t>2. Articolul 579 se modifică și va avea următorul cuprins:</w:t>
      </w:r>
    </w:p>
    <w:p w:rsidR="00A15FD5" w:rsidRPr="00091D6F" w:rsidRDefault="00A15FD5" w:rsidP="00A15FD5">
      <w:pPr>
        <w:spacing w:before="120" w:after="12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sz w:val="24"/>
          <w:szCs w:val="24"/>
        </w:rPr>
        <w:t>”„</w:t>
      </w:r>
      <w:r w:rsidRPr="00091D6F">
        <w:rPr>
          <w:rFonts w:ascii="Times New Roman" w:eastAsia="Times New Roman" w:hAnsi="Times New Roman" w:cs="Times New Roman"/>
          <w:bCs/>
          <w:sz w:val="24"/>
          <w:szCs w:val="24"/>
        </w:rPr>
        <w:t>Art. 579. -</w:t>
      </w:r>
      <w:r w:rsidRPr="00091D6F">
        <w:rPr>
          <w:rFonts w:ascii="Times New Roman" w:eastAsia="Times New Roman" w:hAnsi="Times New Roman" w:cs="Times New Roman"/>
          <w:sz w:val="24"/>
          <w:szCs w:val="24"/>
        </w:rPr>
        <w:t xml:space="preserve">   Resursele fondului de rezoluţie pentru firmele de investiţii sunt administrate de către Fondul de compensare a Investitorilor potrivit dispoziţiilor prezentei legi şi ale actelor delegate adoptate de Comisia Europeană referitoare la fondul de rezoluţie.”</w:t>
      </w:r>
    </w:p>
    <w:p w:rsidR="00A15FD5" w:rsidRPr="00091D6F" w:rsidRDefault="00A15FD5" w:rsidP="00A15FD5">
      <w:pPr>
        <w:spacing w:before="120" w:after="120"/>
        <w:ind w:firstLine="720"/>
        <w:rPr>
          <w:rFonts w:ascii="Times New Roman" w:eastAsia="Times New Roman" w:hAnsi="Times New Roman" w:cs="Times New Roman"/>
          <w:b/>
          <w:sz w:val="24"/>
          <w:szCs w:val="24"/>
        </w:rPr>
      </w:pPr>
      <w:r w:rsidRPr="00091D6F">
        <w:rPr>
          <w:rFonts w:ascii="Times New Roman" w:eastAsia="Times New Roman" w:hAnsi="Times New Roman" w:cs="Times New Roman"/>
          <w:b/>
          <w:sz w:val="24"/>
          <w:szCs w:val="24"/>
        </w:rPr>
        <w:lastRenderedPageBreak/>
        <w:t>3. Alineatele (3) – (5) ale articolului 581 se modifică și vor avea următorul cuprins:</w:t>
      </w:r>
    </w:p>
    <w:p w:rsidR="00A15FD5" w:rsidRPr="00091D6F" w:rsidRDefault="00A15FD5" w:rsidP="00A15FD5">
      <w:pPr>
        <w:spacing w:before="120" w:after="12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„(3)</w:t>
      </w:r>
      <w:r w:rsidRPr="00091D6F">
        <w:rPr>
          <w:rFonts w:ascii="Times New Roman" w:eastAsia="Times New Roman" w:hAnsi="Times New Roman" w:cs="Times New Roman"/>
          <w:sz w:val="24"/>
          <w:szCs w:val="24"/>
        </w:rPr>
        <w:t xml:space="preserve"> Firmele de investiţii plătesc Fondului de compensare a investitorilor contribuţiile prevăzute la alin. (2) în termenele comunicate de Autoritatea de Supraveghere Financiară, în calitate de autoritate de rezoluţie.  </w:t>
      </w:r>
    </w:p>
    <w:p w:rsidR="00A15FD5" w:rsidRPr="00091D6F" w:rsidRDefault="00A15FD5" w:rsidP="00A15FD5">
      <w:pPr>
        <w:spacing w:before="120" w:after="12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(4)</w:t>
      </w:r>
      <w:r w:rsidRPr="00091D6F">
        <w:rPr>
          <w:rFonts w:ascii="Times New Roman" w:eastAsia="Times New Roman" w:hAnsi="Times New Roman" w:cs="Times New Roman"/>
          <w:sz w:val="24"/>
          <w:szCs w:val="24"/>
        </w:rPr>
        <w:t xml:space="preserve"> Fondul de compensare a investitorilor, în calitatea sa de administrator al fondului de rezoluţie pentru firmele de investiţii, are obligaţia să investească resursele financiare disponibile ale fondului de rezoluţie pentru firmele de investiţii în active cu grad scăzut de risc, într-o manieră suficient de diversificată.  </w:t>
      </w:r>
    </w:p>
    <w:p w:rsidR="00A15FD5" w:rsidRPr="00091D6F" w:rsidRDefault="00A15FD5" w:rsidP="00A15FD5">
      <w:pPr>
        <w:spacing w:before="120" w:after="12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(5)</w:t>
      </w:r>
      <w:r w:rsidRPr="00091D6F">
        <w:rPr>
          <w:rFonts w:ascii="Times New Roman" w:eastAsia="Times New Roman" w:hAnsi="Times New Roman" w:cs="Times New Roman"/>
          <w:sz w:val="24"/>
          <w:szCs w:val="24"/>
        </w:rPr>
        <w:t xml:space="preserve"> Fondul de compensare a investitorilor, în calitatea sa de administrator al fondului de rezoluţie pentru firmele de investiţii, trebuie să stabilească strategia privind investirea resurselor fondului de rezoluţie pentru firmele de investiţii şi să o revizuiască periodic, cu frecvenţă cel puţin anuală.”</w:t>
      </w:r>
    </w:p>
    <w:p w:rsidR="00A15FD5" w:rsidRPr="00091D6F" w:rsidRDefault="00A15FD5" w:rsidP="00A15FD5">
      <w:pPr>
        <w:spacing w:before="120" w:after="120"/>
        <w:ind w:firstLine="720"/>
        <w:jc w:val="both"/>
        <w:rPr>
          <w:rFonts w:ascii="Times New Roman" w:eastAsia="Times New Roman" w:hAnsi="Times New Roman" w:cs="Times New Roman"/>
          <w:b/>
          <w:bCs/>
          <w:sz w:val="24"/>
          <w:szCs w:val="24"/>
        </w:rPr>
      </w:pPr>
      <w:r w:rsidRPr="00091D6F">
        <w:rPr>
          <w:rFonts w:ascii="Times New Roman" w:eastAsia="Times New Roman" w:hAnsi="Times New Roman" w:cs="Times New Roman"/>
          <w:b/>
          <w:bCs/>
          <w:sz w:val="24"/>
          <w:szCs w:val="24"/>
        </w:rPr>
        <w:t>4. Articolul 596 se modifică și va avea următorul  cuprins:</w:t>
      </w:r>
    </w:p>
    <w:p w:rsidR="00A15FD5" w:rsidRPr="00091D6F" w:rsidRDefault="00A15FD5" w:rsidP="00091D6F">
      <w:pPr>
        <w:spacing w:before="120" w:after="120"/>
        <w:ind w:firstLine="720"/>
        <w:jc w:val="both"/>
        <w:rPr>
          <w:rFonts w:ascii="Times New Roman" w:eastAsia="Times New Roman" w:hAnsi="Times New Roman" w:cs="Times New Roman"/>
          <w:sz w:val="24"/>
          <w:szCs w:val="24"/>
        </w:rPr>
      </w:pPr>
      <w:r w:rsidRPr="00091D6F">
        <w:rPr>
          <w:rFonts w:ascii="Times New Roman" w:eastAsia="Times New Roman" w:hAnsi="Times New Roman" w:cs="Times New Roman"/>
          <w:bCs/>
          <w:sz w:val="24"/>
          <w:szCs w:val="24"/>
        </w:rPr>
        <w:t>„Art.  596 -</w:t>
      </w:r>
      <w:r w:rsidRPr="00091D6F">
        <w:rPr>
          <w:rFonts w:ascii="Times New Roman" w:eastAsia="Times New Roman" w:hAnsi="Times New Roman" w:cs="Times New Roman"/>
          <w:sz w:val="24"/>
          <w:szCs w:val="24"/>
        </w:rPr>
        <w:t xml:space="preserve">   La primirea unei solicitări potrivit prevederilor </w:t>
      </w:r>
      <w:hyperlink r:id="rId20" w:history="1">
        <w:r w:rsidRPr="00091D6F">
          <w:rPr>
            <w:rFonts w:ascii="Times New Roman" w:eastAsia="Times New Roman" w:hAnsi="Times New Roman" w:cs="Times New Roman"/>
            <w:sz w:val="24"/>
            <w:szCs w:val="24"/>
          </w:rPr>
          <w:t>art. 594</w:t>
        </w:r>
      </w:hyperlink>
      <w:r w:rsidRPr="00091D6F">
        <w:rPr>
          <w:rFonts w:ascii="Times New Roman" w:eastAsia="Times New Roman" w:hAnsi="Times New Roman" w:cs="Times New Roman"/>
          <w:sz w:val="24"/>
          <w:szCs w:val="24"/>
        </w:rPr>
        <w:t>, Fondul de compensare a investitorilor în calitate de administrator al fondului de rezoluţie pentru firmele de investiţii,  formulează în regim de urgenţă o propunere de decizie în legătură cu aceasta pe care o transmite, însoţită de fundamentarea aferentă, către  Autoritatea de Supraveghere Financiară, în calitate de autoritate de rezoluție și către Ministerul Finanţelor Publice, în calitate de minister competent. Decizia cu privire la acordarea unui împrumut trebuie să fie luată în consens de respectivele autorităţi.” </w:t>
      </w:r>
    </w:p>
    <w:p w:rsidR="00A15FD5" w:rsidRPr="00091D6F" w:rsidRDefault="00A15FD5" w:rsidP="00091D6F">
      <w:pPr>
        <w:spacing w:before="120" w:after="120"/>
        <w:ind w:firstLine="720"/>
        <w:jc w:val="both"/>
        <w:rPr>
          <w:rFonts w:ascii="Times New Roman" w:eastAsia="Times New Roman" w:hAnsi="Times New Roman" w:cs="Times New Roman"/>
          <w:sz w:val="24"/>
          <w:szCs w:val="24"/>
        </w:rPr>
      </w:pPr>
      <w:r w:rsidRPr="00091D6F">
        <w:rPr>
          <w:rFonts w:ascii="Times New Roman" w:hAnsi="Times New Roman" w:cs="Times New Roman"/>
          <w:b/>
          <w:sz w:val="24"/>
          <w:szCs w:val="24"/>
        </w:rPr>
        <w:t xml:space="preserve">Art. 37. - </w:t>
      </w:r>
      <w:r w:rsidRPr="00091D6F">
        <w:rPr>
          <w:rFonts w:ascii="Times New Roman" w:hAnsi="Times New Roman" w:cs="Times New Roman"/>
          <w:sz w:val="24"/>
          <w:szCs w:val="24"/>
        </w:rPr>
        <w:t xml:space="preserve"> </w:t>
      </w:r>
      <w:r w:rsidRPr="00091D6F">
        <w:rPr>
          <w:rFonts w:ascii="Times New Roman" w:eastAsia="Times New Roman" w:hAnsi="Times New Roman" w:cs="Times New Roman"/>
          <w:sz w:val="24"/>
          <w:szCs w:val="24"/>
        </w:rPr>
        <w:t>Prevederile prezentei legi se aplică Fondului în calitate de schemă de compensare a investitorilor, cu excepția dispozițiilor prevăzute în mod expres care se aplică Fondului în calitate de administrator al fondului de rezoluție pentru firmele de investiții.</w:t>
      </w:r>
    </w:p>
    <w:p w:rsidR="00A15FD5" w:rsidRPr="00091D6F" w:rsidRDefault="00A15FD5" w:rsidP="00A15FD5">
      <w:pPr>
        <w:spacing w:before="120" w:after="120"/>
        <w:ind w:firstLine="720"/>
        <w:jc w:val="both"/>
        <w:rPr>
          <w:rFonts w:ascii="Times New Roman" w:hAnsi="Times New Roman" w:cs="Times New Roman"/>
          <w:sz w:val="24"/>
          <w:szCs w:val="24"/>
        </w:rPr>
      </w:pPr>
      <w:r w:rsidRPr="00091D6F">
        <w:rPr>
          <w:rFonts w:ascii="Times New Roman" w:hAnsi="Times New Roman" w:cs="Times New Roman"/>
          <w:b/>
          <w:sz w:val="24"/>
          <w:szCs w:val="24"/>
        </w:rPr>
        <w:t>Art. 38</w:t>
      </w:r>
      <w:r w:rsidRPr="00091D6F">
        <w:rPr>
          <w:rFonts w:ascii="Times New Roman" w:hAnsi="Times New Roman" w:cs="Times New Roman"/>
          <w:sz w:val="24"/>
          <w:szCs w:val="24"/>
        </w:rPr>
        <w:t xml:space="preserve">  -  (1) La data intrării în vigoare a prezentei legi se abrogă Capitolul IX – Fondul de Compensare a Investitorilor din Legea nr. 297/2004 privind piața de capital, cu modificările și completările ulterioare.</w:t>
      </w:r>
    </w:p>
    <w:p w:rsidR="00A15FD5" w:rsidRPr="00091D6F" w:rsidRDefault="00A15FD5" w:rsidP="00091D6F">
      <w:pPr>
        <w:spacing w:before="120" w:after="120"/>
        <w:ind w:firstLine="720"/>
        <w:jc w:val="both"/>
        <w:rPr>
          <w:rFonts w:ascii="Times New Roman" w:hAnsi="Times New Roman" w:cs="Times New Roman"/>
          <w:sz w:val="24"/>
          <w:szCs w:val="24"/>
        </w:rPr>
      </w:pPr>
      <w:r w:rsidRPr="00091D6F">
        <w:rPr>
          <w:rFonts w:ascii="Times New Roman" w:hAnsi="Times New Roman" w:cs="Times New Roman"/>
          <w:sz w:val="24"/>
          <w:szCs w:val="24"/>
        </w:rPr>
        <w:t>(2) Reglementările emise de C.N.V.M./A.S.F. până la intrarea în  vigoare a prevederilor prezentei legi rămân în vigoare până la emiterea reglementărilor în temeiul acesteia, cu excepţia dispoziţiilor contrare. Orice referire la membrii Fondului se consideră a fi făcută în mod corespunzător la entități participante la Fond.</w:t>
      </w:r>
    </w:p>
    <w:p w:rsidR="00091D6F" w:rsidRDefault="00091D6F" w:rsidP="00A15FD5">
      <w:pPr>
        <w:spacing w:before="120" w:after="120"/>
        <w:ind w:firstLine="720"/>
        <w:jc w:val="both"/>
        <w:rPr>
          <w:rFonts w:ascii="Times New Roman" w:hAnsi="Times New Roman" w:cs="Times New Roman"/>
          <w:i/>
          <w:sz w:val="24"/>
          <w:szCs w:val="24"/>
        </w:rPr>
      </w:pPr>
    </w:p>
    <w:p w:rsidR="00A15FD5" w:rsidRPr="00091D6F" w:rsidRDefault="00A15FD5" w:rsidP="00A15FD5">
      <w:pPr>
        <w:spacing w:before="120" w:after="120"/>
        <w:ind w:firstLine="720"/>
        <w:jc w:val="both"/>
        <w:rPr>
          <w:rFonts w:ascii="Times New Roman" w:hAnsi="Times New Roman" w:cs="Times New Roman"/>
          <w:sz w:val="24"/>
          <w:szCs w:val="24"/>
        </w:rPr>
      </w:pPr>
      <w:bookmarkStart w:id="0" w:name="_GoBack"/>
      <w:bookmarkEnd w:id="0"/>
      <w:r w:rsidRPr="00091D6F">
        <w:rPr>
          <w:rFonts w:ascii="Times New Roman" w:hAnsi="Times New Roman" w:cs="Times New Roman"/>
          <w:i/>
          <w:sz w:val="24"/>
          <w:szCs w:val="24"/>
        </w:rPr>
        <w:t xml:space="preserve">Prezenta lege transpune </w:t>
      </w:r>
      <w:r w:rsidRPr="00091D6F">
        <w:rPr>
          <w:rFonts w:ascii="Times New Roman" w:eastAsia="Times New Roman" w:hAnsi="Times New Roman" w:cs="Times New Roman"/>
          <w:i/>
          <w:sz w:val="24"/>
          <w:szCs w:val="24"/>
        </w:rPr>
        <w:t>prevederile Directivei 97/9/UE</w:t>
      </w:r>
      <w:r w:rsidRPr="00091D6F">
        <w:rPr>
          <w:rFonts w:ascii="Times New Roman" w:hAnsi="Times New Roman" w:cs="Times New Roman"/>
          <w:i/>
          <w:sz w:val="24"/>
          <w:szCs w:val="24"/>
          <w:lang w:val="en-US"/>
        </w:rPr>
        <w:t xml:space="preserve"> privind sistemele de compensare pentru investitori,  publicată în Jurnalul Oficial al Comunității Europene nr. L84 din 26 martie 1997.</w:t>
      </w:r>
    </w:p>
    <w:p w:rsidR="00A15FD5" w:rsidRPr="00091D6F" w:rsidRDefault="00A15FD5" w:rsidP="00A15FD5">
      <w:pPr>
        <w:spacing w:after="0"/>
        <w:ind w:firstLine="720"/>
        <w:jc w:val="both"/>
        <w:rPr>
          <w:rFonts w:ascii="Times New Roman" w:hAnsi="Times New Roman" w:cs="Times New Roman"/>
          <w:i/>
          <w:sz w:val="24"/>
          <w:szCs w:val="24"/>
        </w:rPr>
      </w:pPr>
    </w:p>
    <w:p w:rsidR="006C52E2" w:rsidRPr="00091D6F" w:rsidRDefault="006C52E2">
      <w:pPr>
        <w:rPr>
          <w:sz w:val="24"/>
          <w:szCs w:val="24"/>
        </w:rPr>
      </w:pPr>
    </w:p>
    <w:sectPr w:rsidR="006C52E2" w:rsidRPr="00091D6F" w:rsidSect="00D619A3">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F3" w:rsidRDefault="00EE72F3" w:rsidP="00A80A14">
      <w:pPr>
        <w:spacing w:after="0" w:line="240" w:lineRule="auto"/>
      </w:pPr>
      <w:r>
        <w:separator/>
      </w:r>
    </w:p>
  </w:endnote>
  <w:endnote w:type="continuationSeparator" w:id="0">
    <w:p w:rsidR="00EE72F3" w:rsidRDefault="00EE72F3" w:rsidP="00A8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78752"/>
      <w:docPartObj>
        <w:docPartGallery w:val="Page Numbers (Bottom of Page)"/>
        <w:docPartUnique/>
      </w:docPartObj>
    </w:sdtPr>
    <w:sdtEndPr/>
    <w:sdtContent>
      <w:sdt>
        <w:sdtPr>
          <w:id w:val="485651701"/>
          <w:docPartObj>
            <w:docPartGallery w:val="Page Numbers (Top of Page)"/>
            <w:docPartUnique/>
          </w:docPartObj>
        </w:sdtPr>
        <w:sdtEndPr/>
        <w:sdtContent>
          <w:p w:rsidR="00D619A3" w:rsidRDefault="00D619A3">
            <w:pPr>
              <w:pStyle w:val="Footer"/>
              <w:jc w:val="center"/>
            </w:pPr>
            <w:r>
              <w:t xml:space="preserve">Pagină </w:t>
            </w:r>
            <w:r w:rsidR="00C51DF2">
              <w:rPr>
                <w:b/>
                <w:sz w:val="24"/>
                <w:szCs w:val="24"/>
              </w:rPr>
              <w:fldChar w:fldCharType="begin"/>
            </w:r>
            <w:r>
              <w:rPr>
                <w:b/>
              </w:rPr>
              <w:instrText>PAGE</w:instrText>
            </w:r>
            <w:r w:rsidR="00C51DF2">
              <w:rPr>
                <w:b/>
                <w:sz w:val="24"/>
                <w:szCs w:val="24"/>
              </w:rPr>
              <w:fldChar w:fldCharType="separate"/>
            </w:r>
            <w:r w:rsidR="00091D6F">
              <w:rPr>
                <w:b/>
                <w:noProof/>
              </w:rPr>
              <w:t>14</w:t>
            </w:r>
            <w:r w:rsidR="00C51DF2">
              <w:rPr>
                <w:b/>
                <w:sz w:val="24"/>
                <w:szCs w:val="24"/>
              </w:rPr>
              <w:fldChar w:fldCharType="end"/>
            </w:r>
            <w:r>
              <w:t xml:space="preserve"> din </w:t>
            </w:r>
            <w:r w:rsidR="00C51DF2">
              <w:rPr>
                <w:b/>
                <w:sz w:val="24"/>
                <w:szCs w:val="24"/>
              </w:rPr>
              <w:fldChar w:fldCharType="begin"/>
            </w:r>
            <w:r>
              <w:rPr>
                <w:b/>
              </w:rPr>
              <w:instrText>NUMPAGES</w:instrText>
            </w:r>
            <w:r w:rsidR="00C51DF2">
              <w:rPr>
                <w:b/>
                <w:sz w:val="24"/>
                <w:szCs w:val="24"/>
              </w:rPr>
              <w:fldChar w:fldCharType="separate"/>
            </w:r>
            <w:r w:rsidR="00091D6F">
              <w:rPr>
                <w:b/>
                <w:noProof/>
              </w:rPr>
              <w:t>14</w:t>
            </w:r>
            <w:r w:rsidR="00C51DF2">
              <w:rPr>
                <w:b/>
                <w:sz w:val="24"/>
                <w:szCs w:val="24"/>
              </w:rPr>
              <w:fldChar w:fldCharType="end"/>
            </w:r>
          </w:p>
        </w:sdtContent>
      </w:sdt>
    </w:sdtContent>
  </w:sdt>
  <w:p w:rsidR="00D619A3" w:rsidRDefault="00D61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F3" w:rsidRDefault="00EE72F3" w:rsidP="00A80A14">
      <w:pPr>
        <w:spacing w:after="0" w:line="240" w:lineRule="auto"/>
      </w:pPr>
      <w:r>
        <w:separator/>
      </w:r>
    </w:p>
  </w:footnote>
  <w:footnote w:type="continuationSeparator" w:id="0">
    <w:p w:rsidR="00EE72F3" w:rsidRDefault="00EE72F3" w:rsidP="00A80A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9A3" w:rsidRPr="00A33E99" w:rsidRDefault="00D619A3" w:rsidP="00D619A3">
    <w:pPr>
      <w:pStyle w:val="Header"/>
      <w:jc w:val="right"/>
      <w:rPr>
        <w:rFonts w:ascii="Times New Roman" w:hAnsi="Times New Roman" w:cs="Times New Roman"/>
        <w:b/>
        <w:i/>
        <w:sz w:val="24"/>
        <w:szCs w:val="24"/>
      </w:rPr>
    </w:pPr>
    <w:r>
      <w:rPr>
        <w:rFonts w:ascii="Times New Roman" w:hAnsi="Times New Roman" w:cs="Times New Roman"/>
        <w:b/>
        <w:i/>
        <w:sz w:val="24"/>
        <w:szCs w:val="24"/>
      </w:rPr>
      <w:t>PROIECT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0DC3"/>
    <w:multiLevelType w:val="hybridMultilevel"/>
    <w:tmpl w:val="0180D5AA"/>
    <w:lvl w:ilvl="0" w:tplc="DE866AD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57"/>
    <w:rsid w:val="00091D6F"/>
    <w:rsid w:val="00200A44"/>
    <w:rsid w:val="00234201"/>
    <w:rsid w:val="002C4737"/>
    <w:rsid w:val="002E38D1"/>
    <w:rsid w:val="003E13C7"/>
    <w:rsid w:val="00451438"/>
    <w:rsid w:val="004A0FFE"/>
    <w:rsid w:val="004F71F5"/>
    <w:rsid w:val="005B4BDF"/>
    <w:rsid w:val="005D74E1"/>
    <w:rsid w:val="005E60BC"/>
    <w:rsid w:val="00640AFA"/>
    <w:rsid w:val="00671CCC"/>
    <w:rsid w:val="006C52E2"/>
    <w:rsid w:val="00810074"/>
    <w:rsid w:val="008904DC"/>
    <w:rsid w:val="00977508"/>
    <w:rsid w:val="009E48E2"/>
    <w:rsid w:val="009E726C"/>
    <w:rsid w:val="00A15FD5"/>
    <w:rsid w:val="00A80A14"/>
    <w:rsid w:val="00A93B6B"/>
    <w:rsid w:val="00AA3957"/>
    <w:rsid w:val="00BD4E9B"/>
    <w:rsid w:val="00C51DF2"/>
    <w:rsid w:val="00CD32F9"/>
    <w:rsid w:val="00D547EB"/>
    <w:rsid w:val="00D619A3"/>
    <w:rsid w:val="00D76DB0"/>
    <w:rsid w:val="00EE72F3"/>
    <w:rsid w:val="00F02432"/>
    <w:rsid w:val="00F33A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12BA97-7D0D-4E7F-AA52-91D4C594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957"/>
    <w:pPr>
      <w:spacing w:after="200" w:line="276"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e EI,Paragraphe de liste1,EC,Paragraphe de liste"/>
    <w:basedOn w:val="Normal"/>
    <w:link w:val="ListParagraphChar"/>
    <w:uiPriority w:val="34"/>
    <w:qFormat/>
    <w:rsid w:val="00AA3957"/>
    <w:pPr>
      <w:ind w:left="720"/>
      <w:contextualSpacing/>
    </w:pPr>
    <w:rPr>
      <w:rFonts w:ascii="Times New Roman" w:hAnsi="Times New Roman" w:cs="Times New Roman"/>
      <w:color w:val="444444"/>
      <w:sz w:val="27"/>
      <w:szCs w:val="27"/>
    </w:rPr>
  </w:style>
  <w:style w:type="paragraph" w:styleId="Footer">
    <w:name w:val="footer"/>
    <w:basedOn w:val="Normal"/>
    <w:link w:val="FooterChar"/>
    <w:uiPriority w:val="99"/>
    <w:unhideWhenUsed/>
    <w:rsid w:val="00AA39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3957"/>
    <w:rPr>
      <w:lang w:val="ro-RO"/>
    </w:rPr>
  </w:style>
  <w:style w:type="character" w:customStyle="1" w:styleId="ListParagraphChar">
    <w:name w:val="List Paragraph Char"/>
    <w:aliases w:val="Paragraphe EI Char,Paragraphe de liste1 Char,EC Char,Paragraphe de liste Char"/>
    <w:link w:val="ListParagraph"/>
    <w:uiPriority w:val="34"/>
    <w:locked/>
    <w:rsid w:val="00AA3957"/>
    <w:rPr>
      <w:rFonts w:ascii="Times New Roman" w:hAnsi="Times New Roman" w:cs="Times New Roman"/>
      <w:color w:val="444444"/>
      <w:sz w:val="27"/>
      <w:szCs w:val="27"/>
      <w:lang w:val="ro-RO"/>
    </w:rPr>
  </w:style>
  <w:style w:type="character" w:customStyle="1" w:styleId="l5def2">
    <w:name w:val="l5def2"/>
    <w:basedOn w:val="DefaultParagraphFont"/>
    <w:rsid w:val="00AA3957"/>
    <w:rPr>
      <w:rFonts w:ascii="Arial" w:hAnsi="Arial" w:cs="Arial" w:hint="default"/>
      <w:color w:val="000000"/>
      <w:sz w:val="26"/>
      <w:szCs w:val="26"/>
    </w:rPr>
  </w:style>
  <w:style w:type="paragraph" w:styleId="CommentText">
    <w:name w:val="annotation text"/>
    <w:basedOn w:val="Normal"/>
    <w:link w:val="CommentTextChar"/>
    <w:uiPriority w:val="99"/>
    <w:unhideWhenUsed/>
    <w:rsid w:val="00AA3957"/>
    <w:pPr>
      <w:spacing w:line="240" w:lineRule="auto"/>
    </w:pPr>
    <w:rPr>
      <w:sz w:val="20"/>
      <w:szCs w:val="20"/>
    </w:rPr>
  </w:style>
  <w:style w:type="character" w:customStyle="1" w:styleId="CommentTextChar">
    <w:name w:val="Comment Text Char"/>
    <w:basedOn w:val="DefaultParagraphFont"/>
    <w:link w:val="CommentText"/>
    <w:uiPriority w:val="99"/>
    <w:rsid w:val="00AA3957"/>
    <w:rPr>
      <w:sz w:val="20"/>
      <w:szCs w:val="20"/>
      <w:lang w:val="ro-RO"/>
    </w:rPr>
  </w:style>
  <w:style w:type="paragraph" w:styleId="Header">
    <w:name w:val="header"/>
    <w:basedOn w:val="Normal"/>
    <w:link w:val="HeaderChar"/>
    <w:uiPriority w:val="99"/>
    <w:unhideWhenUsed/>
    <w:rsid w:val="00AA3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957"/>
    <w:rPr>
      <w:lang w:val="ro-RO"/>
    </w:rPr>
  </w:style>
  <w:style w:type="paragraph" w:styleId="BalloonText">
    <w:name w:val="Balloon Text"/>
    <w:basedOn w:val="Normal"/>
    <w:link w:val="BalloonTextChar"/>
    <w:uiPriority w:val="99"/>
    <w:semiHidden/>
    <w:unhideWhenUsed/>
    <w:rsid w:val="009E4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8E2"/>
    <w:rPr>
      <w:rFonts w:ascii="Segoe UI" w:hAnsi="Segoe UI" w:cs="Segoe UI"/>
      <w:sz w:val="18"/>
      <w:szCs w:val="18"/>
      <w:lang w:val="ro-RO"/>
    </w:rPr>
  </w:style>
  <w:style w:type="character" w:styleId="Hyperlink">
    <w:name w:val="Hyperlink"/>
    <w:basedOn w:val="DefaultParagraphFont"/>
    <w:uiPriority w:val="99"/>
    <w:unhideWhenUsed/>
    <w:rsid w:val="00D76DB0"/>
    <w:rPr>
      <w:color w:val="0000FF"/>
      <w:u w:val="single"/>
    </w:rPr>
  </w:style>
  <w:style w:type="character" w:customStyle="1" w:styleId="l5def1">
    <w:name w:val="l5def1"/>
    <w:basedOn w:val="DefaultParagraphFont"/>
    <w:rsid w:val="00D76DB0"/>
    <w:rPr>
      <w:rFonts w:ascii="Arial" w:hAnsi="Arial" w:cs="Arial" w:hint="default"/>
      <w:color w:val="000000"/>
      <w:sz w:val="26"/>
      <w:szCs w:val="26"/>
    </w:rPr>
  </w:style>
  <w:style w:type="character" w:styleId="CommentReference">
    <w:name w:val="annotation reference"/>
    <w:basedOn w:val="DefaultParagraphFont"/>
    <w:uiPriority w:val="99"/>
    <w:semiHidden/>
    <w:unhideWhenUsed/>
    <w:rsid w:val="00BD4E9B"/>
    <w:rPr>
      <w:sz w:val="16"/>
      <w:szCs w:val="16"/>
    </w:rPr>
  </w:style>
  <w:style w:type="paragraph" w:styleId="CommentSubject">
    <w:name w:val="annotation subject"/>
    <w:basedOn w:val="CommentText"/>
    <w:next w:val="CommentText"/>
    <w:link w:val="CommentSubjectChar"/>
    <w:uiPriority w:val="99"/>
    <w:semiHidden/>
    <w:unhideWhenUsed/>
    <w:rsid w:val="00BD4E9B"/>
    <w:rPr>
      <w:b/>
      <w:bCs/>
    </w:rPr>
  </w:style>
  <w:style w:type="character" w:customStyle="1" w:styleId="CommentSubjectChar">
    <w:name w:val="Comment Subject Char"/>
    <w:basedOn w:val="CommentTextChar"/>
    <w:link w:val="CommentSubject"/>
    <w:uiPriority w:val="99"/>
    <w:semiHidden/>
    <w:rsid w:val="00BD4E9B"/>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ct:372705%2065266868" TargetMode="External"/><Relationship Id="rId13" Type="http://schemas.openxmlformats.org/officeDocument/2006/relationships/hyperlink" Target="act:871892%2086298295" TargetMode="External"/><Relationship Id="rId18" Type="http://schemas.openxmlformats.org/officeDocument/2006/relationships/hyperlink" Target="act:34604%200"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ct:871892%2086298295" TargetMode="External"/><Relationship Id="rId17" Type="http://schemas.openxmlformats.org/officeDocument/2006/relationships/hyperlink" Target="act:735564%2081167076" TargetMode="External"/><Relationship Id="rId2" Type="http://schemas.openxmlformats.org/officeDocument/2006/relationships/numbering" Target="numbering.xml"/><Relationship Id="rId16" Type="http://schemas.openxmlformats.org/officeDocument/2006/relationships/hyperlink" Target="act:735564%2081166969" TargetMode="External"/><Relationship Id="rId20" Type="http://schemas.openxmlformats.org/officeDocument/2006/relationships/hyperlink" Target="act:872974%208634068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ct:56842%202514904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act:735564%2081167063" TargetMode="External"/><Relationship Id="rId23" Type="http://schemas.openxmlformats.org/officeDocument/2006/relationships/fontTable" Target="fontTable.xml"/><Relationship Id="rId10" Type="http://schemas.openxmlformats.org/officeDocument/2006/relationships/hyperlink" Target="act:56842%2025149049" TargetMode="External"/><Relationship Id="rId19" Type="http://schemas.openxmlformats.org/officeDocument/2006/relationships/hyperlink" Target="act:39168%200" TargetMode="External"/><Relationship Id="rId4" Type="http://schemas.openxmlformats.org/officeDocument/2006/relationships/settings" Target="settings.xml"/><Relationship Id="rId9" Type="http://schemas.openxmlformats.org/officeDocument/2006/relationships/hyperlink" Target="act:56842%2025149049" TargetMode="External"/><Relationship Id="rId14" Type="http://schemas.openxmlformats.org/officeDocument/2006/relationships/hyperlink" Target="act:871892%208629844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95E30-1096-4FE4-A1C9-A59B9DE4E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5963</Words>
  <Characters>34589</Characters>
  <Application>Microsoft Office Word</Application>
  <DocSecurity>0</DocSecurity>
  <Lines>288</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DSSF</dc:creator>
  <cp:lastModifiedBy>TEODORA TRUFEA</cp:lastModifiedBy>
  <cp:revision>2</cp:revision>
  <dcterms:created xsi:type="dcterms:W3CDTF">2017-08-02T11:29:00Z</dcterms:created>
  <dcterms:modified xsi:type="dcterms:W3CDTF">2017-08-02T11:29:00Z</dcterms:modified>
</cp:coreProperties>
</file>