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40ED564D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DE593F">
        <w:rPr>
          <w:i/>
          <w:iCs/>
          <w:color w:val="000000" w:themeColor="text1"/>
        </w:rPr>
        <w:t xml:space="preserve"> </w:t>
      </w:r>
      <w:r w:rsidR="003217E5" w:rsidRPr="003217E5">
        <w:rPr>
          <w:i/>
          <w:iCs/>
          <w:color w:val="000000" w:themeColor="text1"/>
        </w:rPr>
        <w:t>371</w:t>
      </w:r>
      <w:r w:rsidR="003217E5">
        <w:rPr>
          <w:i/>
          <w:iCs/>
          <w:color w:val="000000" w:themeColor="text1"/>
        </w:rPr>
        <w:t>9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21280A79" w14:textId="77777777" w:rsidR="00EF6321" w:rsidRDefault="0010304A" w:rsidP="00111579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DE593F" w:rsidRPr="00DE593F">
        <w:rPr>
          <w:b/>
          <w:bCs/>
          <w:sz w:val="28"/>
          <w:szCs w:val="28"/>
        </w:rPr>
        <w:t>pentru modificarea</w:t>
      </w:r>
    </w:p>
    <w:p w14:paraId="61DF9CBE" w14:textId="237D836F" w:rsidR="004B766D" w:rsidRDefault="00DE593F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DE593F">
        <w:rPr>
          <w:b/>
          <w:bCs/>
          <w:sz w:val="28"/>
          <w:szCs w:val="28"/>
        </w:rPr>
        <w:t>Legii nr.135/2010, republicat, privind Codul de procedură penală (b201/2.06.2025)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1E901B07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DE593F" w:rsidRPr="00DE593F">
        <w:rPr>
          <w:i/>
          <w:iCs/>
        </w:rPr>
        <w:t>pentru modificarea Legii nr.135/2010, republicat, privind Codul de procedură penală (b201/2.06.2025)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5A9D86D4" w:rsidR="008D5C87" w:rsidRPr="000D2140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25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3B68BD">
        <w:rPr>
          <w:color w:val="000000" w:themeColor="text1"/>
        </w:rPr>
        <w:t>6</w:t>
      </w:r>
      <w:r w:rsidRPr="00D44CA8">
        <w:rPr>
          <w:color w:val="000000" w:themeColor="text1"/>
        </w:rPr>
        <w:t>.</w:t>
      </w:r>
      <w:r w:rsidRPr="000D2140">
        <w:rPr>
          <w:color w:val="000000" w:themeColor="text1"/>
        </w:rPr>
        <w:t>202</w:t>
      </w:r>
      <w:r w:rsidR="008C07A1" w:rsidRPr="000D2140">
        <w:rPr>
          <w:color w:val="000000" w:themeColor="text1"/>
        </w:rPr>
        <w:t>5</w:t>
      </w:r>
      <w:r w:rsidRPr="000D2140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0D2140">
        <w:rPr>
          <w:color w:val="000000" w:themeColor="text1"/>
        </w:rPr>
        <w:t xml:space="preserve">avizează </w:t>
      </w:r>
      <w:r w:rsidR="002E1D81" w:rsidRPr="000D2140">
        <w:rPr>
          <w:b/>
          <w:bCs/>
        </w:rPr>
        <w:t xml:space="preserve">FAVORABIL </w:t>
      </w:r>
      <w:r w:rsidR="002E1D81" w:rsidRPr="000D2140">
        <w:t>prezentul proiect de act normativ</w:t>
      </w:r>
      <w:r w:rsidR="00C221EE" w:rsidRPr="000D2140">
        <w:rPr>
          <w:color w:val="000000" w:themeColor="text1"/>
        </w:rPr>
        <w:t xml:space="preserve">, cu următoarea </w:t>
      </w:r>
      <w:r w:rsidR="00C221EE" w:rsidRPr="000D2140">
        <w:rPr>
          <w:b/>
          <w:bCs/>
          <w:color w:val="000000" w:themeColor="text1"/>
        </w:rPr>
        <w:t>observație:</w:t>
      </w:r>
    </w:p>
    <w:p w14:paraId="0730CB30" w14:textId="47A0EFD3" w:rsidR="00C221EE" w:rsidRPr="00C221EE" w:rsidRDefault="00C221EE" w:rsidP="00C221EE">
      <w:pPr>
        <w:pStyle w:val="ListParagraph"/>
        <w:numPr>
          <w:ilvl w:val="0"/>
          <w:numId w:val="36"/>
        </w:numPr>
        <w:spacing w:line="360" w:lineRule="auto"/>
        <w:jc w:val="both"/>
        <w:rPr>
          <w:color w:val="000000" w:themeColor="text1"/>
        </w:rPr>
      </w:pPr>
      <w:r w:rsidRPr="000D2140">
        <w:rPr>
          <w:color w:val="000000" w:themeColor="text1"/>
        </w:rPr>
        <w:t xml:space="preserve">propunerea legislativă ar putea fi îmbunătățită în sensul eliminării din text a sintagmei </w:t>
      </w:r>
      <w:r w:rsidRPr="000D2140">
        <w:rPr>
          <w:i/>
          <w:iCs/>
          <w:color w:val="000000" w:themeColor="text1"/>
        </w:rPr>
        <w:t>„și tragerea la r</w:t>
      </w:r>
      <w:r w:rsidR="00126380" w:rsidRPr="000D2140">
        <w:rPr>
          <w:i/>
          <w:iCs/>
          <w:color w:val="000000" w:themeColor="text1"/>
        </w:rPr>
        <w:t>ă</w:t>
      </w:r>
      <w:r w:rsidRPr="000D2140">
        <w:rPr>
          <w:i/>
          <w:iCs/>
          <w:color w:val="000000" w:themeColor="text1"/>
        </w:rPr>
        <w:t>spundere”.</w:t>
      </w:r>
      <w:r w:rsidRPr="000D2140">
        <w:rPr>
          <w:color w:val="000000" w:themeColor="text1"/>
        </w:rPr>
        <w:t xml:space="preserve"> Pe</w:t>
      </w:r>
      <w:r w:rsidRPr="00C221EE">
        <w:rPr>
          <w:color w:val="000000" w:themeColor="text1"/>
        </w:rPr>
        <w:t xml:space="preserve"> de o parte, sintagma folosit</w:t>
      </w:r>
      <w:r>
        <w:rPr>
          <w:color w:val="000000" w:themeColor="text1"/>
        </w:rPr>
        <w:t>ă</w:t>
      </w:r>
      <w:r w:rsidRPr="00C221EE">
        <w:rPr>
          <w:color w:val="000000" w:themeColor="text1"/>
        </w:rPr>
        <w:t xml:space="preserve"> („tragerea la r</w:t>
      </w:r>
      <w:r>
        <w:rPr>
          <w:color w:val="000000" w:themeColor="text1"/>
        </w:rPr>
        <w:t>ă</w:t>
      </w:r>
      <w:r w:rsidRPr="00C221EE">
        <w:rPr>
          <w:color w:val="000000" w:themeColor="text1"/>
        </w:rPr>
        <w:t>spundere”) este improprie, pe de alt</w:t>
      </w:r>
      <w:r>
        <w:rPr>
          <w:color w:val="000000" w:themeColor="text1"/>
        </w:rPr>
        <w:t>ă</w:t>
      </w:r>
      <w:r w:rsidRPr="00C221EE">
        <w:rPr>
          <w:color w:val="000000" w:themeColor="text1"/>
        </w:rPr>
        <w:t xml:space="preserve"> parte, sunt situa</w:t>
      </w:r>
      <w:r>
        <w:rPr>
          <w:color w:val="000000" w:themeColor="text1"/>
        </w:rPr>
        <w:t>ț</w:t>
      </w:r>
      <w:r w:rsidRPr="00C221EE">
        <w:rPr>
          <w:color w:val="000000" w:themeColor="text1"/>
        </w:rPr>
        <w:t>ii în care, în mod obiectiv, membrii re</w:t>
      </w:r>
      <w:r>
        <w:rPr>
          <w:color w:val="000000" w:themeColor="text1"/>
        </w:rPr>
        <w:t>ț</w:t>
      </w:r>
      <w:r w:rsidRPr="00C221EE">
        <w:rPr>
          <w:color w:val="000000" w:themeColor="text1"/>
        </w:rPr>
        <w:t>elei nu mai pot fi „tra</w:t>
      </w:r>
      <w:r>
        <w:rPr>
          <w:color w:val="000000" w:themeColor="text1"/>
        </w:rPr>
        <w:t>ș</w:t>
      </w:r>
      <w:r w:rsidRPr="00C221EE">
        <w:rPr>
          <w:color w:val="000000" w:themeColor="text1"/>
        </w:rPr>
        <w:t>i la r</w:t>
      </w:r>
      <w:r>
        <w:rPr>
          <w:color w:val="000000" w:themeColor="text1"/>
        </w:rPr>
        <w:t>ă</w:t>
      </w:r>
      <w:r w:rsidRPr="00C221EE">
        <w:rPr>
          <w:color w:val="000000" w:themeColor="text1"/>
        </w:rPr>
        <w:t>spundere”.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553C3B"/>
    <w:multiLevelType w:val="hybridMultilevel"/>
    <w:tmpl w:val="D99248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 w:numId="36" w16cid:durableId="274606579">
    <w:abstractNumId w:val="3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2140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26380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87122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17E5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506B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5657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982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3992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1D14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B6D7A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2F36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70F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1EE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93F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EF6321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872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179</Words>
  <Characters>1160</Characters>
  <Application>Microsoft Office Word</Application>
  <DocSecurity>0</DocSecurity>
  <Lines>9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10</cp:revision>
  <cp:lastPrinted>2025-04-03T10:57:00Z</cp:lastPrinted>
  <dcterms:created xsi:type="dcterms:W3CDTF">2025-06-19T09:40:00Z</dcterms:created>
  <dcterms:modified xsi:type="dcterms:W3CDTF">2025-06-30T13:18:00Z</dcterms:modified>
</cp:coreProperties>
</file>