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C4" w:rsidRPr="005C2EA4" w:rsidRDefault="00257EC4" w:rsidP="007B7CDB">
      <w:pPr>
        <w:pStyle w:val="S1"/>
        <w:spacing w:line="360" w:lineRule="auto"/>
        <w:ind w:left="0" w:firstLine="851"/>
        <w:rPr>
          <w:rFonts w:ascii="Arial" w:hAnsi="Arial" w:cs="Arial"/>
          <w:sz w:val="24"/>
          <w:szCs w:val="24"/>
          <w:lang w:val="ro-RO"/>
        </w:rPr>
      </w:pPr>
    </w:p>
    <w:p w:rsidR="004C7B53" w:rsidRPr="005C2EA4" w:rsidRDefault="004C7B53" w:rsidP="007B7CDB">
      <w:pPr>
        <w:pStyle w:val="S1"/>
        <w:spacing w:line="360" w:lineRule="auto"/>
        <w:ind w:left="0" w:firstLine="851"/>
        <w:rPr>
          <w:rFonts w:ascii="Arial" w:hAnsi="Arial" w:cs="Arial"/>
          <w:sz w:val="24"/>
          <w:szCs w:val="24"/>
          <w:lang w:val="ro-RO"/>
        </w:rPr>
      </w:pPr>
    </w:p>
    <w:p w:rsidR="004C7B53" w:rsidRPr="005C2EA4" w:rsidRDefault="004C7B53" w:rsidP="007B7CDB">
      <w:pPr>
        <w:pStyle w:val="S1"/>
        <w:spacing w:line="360" w:lineRule="auto"/>
        <w:ind w:left="0" w:firstLine="851"/>
        <w:rPr>
          <w:rFonts w:ascii="Arial" w:hAnsi="Arial" w:cs="Arial"/>
          <w:sz w:val="24"/>
          <w:szCs w:val="24"/>
          <w:lang w:val="ro-RO"/>
        </w:rPr>
      </w:pPr>
    </w:p>
    <w:p w:rsidR="00C51D24" w:rsidRPr="005C2EA4" w:rsidRDefault="00C51D24" w:rsidP="007B7CDB">
      <w:pPr>
        <w:pStyle w:val="S1"/>
        <w:spacing w:line="360" w:lineRule="auto"/>
        <w:ind w:left="0" w:firstLine="851"/>
        <w:rPr>
          <w:rFonts w:ascii="Arial" w:hAnsi="Arial" w:cs="Arial"/>
          <w:sz w:val="24"/>
          <w:szCs w:val="24"/>
          <w:lang w:val="ro-RO"/>
        </w:rPr>
      </w:pPr>
    </w:p>
    <w:p w:rsidR="00141D1D" w:rsidRPr="005C2EA4" w:rsidRDefault="00141D1D" w:rsidP="007B7CDB">
      <w:pPr>
        <w:pStyle w:val="S1"/>
        <w:spacing w:line="360" w:lineRule="auto"/>
        <w:ind w:left="0" w:firstLine="851"/>
        <w:rPr>
          <w:rFonts w:ascii="Arial" w:hAnsi="Arial" w:cs="Arial"/>
          <w:sz w:val="24"/>
          <w:szCs w:val="24"/>
          <w:lang w:val="ro-RO"/>
        </w:rPr>
      </w:pPr>
    </w:p>
    <w:p w:rsidR="00C51D24" w:rsidRPr="005C2EA4" w:rsidRDefault="00C51D24" w:rsidP="007B7CDB">
      <w:pPr>
        <w:pStyle w:val="S1"/>
        <w:spacing w:line="360" w:lineRule="auto"/>
        <w:ind w:left="0" w:firstLine="851"/>
        <w:rPr>
          <w:rFonts w:ascii="Arial" w:hAnsi="Arial" w:cs="Arial"/>
          <w:sz w:val="24"/>
          <w:szCs w:val="24"/>
          <w:lang w:val="ro-RO"/>
        </w:rPr>
      </w:pPr>
    </w:p>
    <w:p w:rsidR="0069325C" w:rsidRPr="005C2EA4" w:rsidRDefault="0069325C" w:rsidP="007B7CDB">
      <w:pPr>
        <w:pStyle w:val="S1"/>
        <w:spacing w:line="360" w:lineRule="auto"/>
        <w:ind w:left="0" w:firstLine="851"/>
        <w:jc w:val="center"/>
        <w:rPr>
          <w:rFonts w:ascii="Arial" w:hAnsi="Arial" w:cs="Arial"/>
          <w:b/>
          <w:sz w:val="24"/>
          <w:szCs w:val="24"/>
          <w:lang w:val="ro-RO"/>
        </w:rPr>
      </w:pPr>
    </w:p>
    <w:p w:rsidR="00C51D24" w:rsidRPr="005C2EA4" w:rsidRDefault="00C51D24" w:rsidP="007B7CDB">
      <w:pPr>
        <w:pStyle w:val="S1"/>
        <w:spacing w:line="360" w:lineRule="auto"/>
        <w:ind w:left="0" w:firstLine="851"/>
        <w:jc w:val="center"/>
        <w:rPr>
          <w:rFonts w:ascii="Arial" w:hAnsi="Arial" w:cs="Arial"/>
          <w:b/>
          <w:sz w:val="24"/>
          <w:szCs w:val="24"/>
          <w:lang w:val="ro-RO"/>
        </w:rPr>
      </w:pPr>
    </w:p>
    <w:p w:rsidR="00C51D24" w:rsidRPr="005C2EA4" w:rsidRDefault="00C51D24" w:rsidP="007B7CDB">
      <w:pPr>
        <w:pStyle w:val="S1"/>
        <w:spacing w:line="360" w:lineRule="auto"/>
        <w:ind w:left="0" w:firstLine="851"/>
        <w:jc w:val="center"/>
        <w:rPr>
          <w:rFonts w:ascii="Arial" w:hAnsi="Arial" w:cs="Arial"/>
          <w:b/>
          <w:sz w:val="24"/>
          <w:szCs w:val="24"/>
          <w:lang w:val="ro-RO"/>
        </w:rPr>
      </w:pPr>
    </w:p>
    <w:p w:rsidR="0069325C" w:rsidRPr="005C2EA4" w:rsidRDefault="0069325C" w:rsidP="007B7CDB">
      <w:pPr>
        <w:pStyle w:val="S1"/>
        <w:spacing w:line="360" w:lineRule="auto"/>
        <w:ind w:left="0" w:firstLine="851"/>
        <w:jc w:val="center"/>
        <w:rPr>
          <w:rFonts w:ascii="Arial" w:hAnsi="Arial" w:cs="Arial"/>
          <w:b/>
          <w:sz w:val="24"/>
          <w:szCs w:val="24"/>
          <w:lang w:val="ro-RO"/>
        </w:rPr>
      </w:pPr>
      <w:r w:rsidRPr="005C2EA4">
        <w:rPr>
          <w:rFonts w:ascii="Arial" w:hAnsi="Arial" w:cs="Arial"/>
          <w:b/>
          <w:sz w:val="24"/>
          <w:szCs w:val="24"/>
          <w:lang w:val="ro-RO"/>
        </w:rPr>
        <w:t>ORDONANŢĂ</w:t>
      </w:r>
    </w:p>
    <w:p w:rsidR="0069325C" w:rsidRPr="005C2EA4" w:rsidRDefault="0069325C" w:rsidP="007B7CDB">
      <w:pPr>
        <w:pStyle w:val="S1"/>
        <w:spacing w:line="360" w:lineRule="auto"/>
        <w:ind w:left="0" w:firstLine="851"/>
        <w:jc w:val="center"/>
        <w:rPr>
          <w:rFonts w:ascii="Arial" w:hAnsi="Arial" w:cs="Arial"/>
          <w:b/>
          <w:sz w:val="24"/>
          <w:szCs w:val="24"/>
          <w:lang w:val="ro-RO"/>
        </w:rPr>
      </w:pPr>
      <w:r w:rsidRPr="005C2EA4">
        <w:rPr>
          <w:rFonts w:ascii="Arial" w:hAnsi="Arial" w:cs="Arial"/>
          <w:b/>
          <w:sz w:val="24"/>
          <w:szCs w:val="24"/>
          <w:lang w:val="ro-RO"/>
        </w:rPr>
        <w:t>cu privire la rectificare</w:t>
      </w:r>
      <w:r w:rsidR="00A96333" w:rsidRPr="005C2EA4">
        <w:rPr>
          <w:rFonts w:ascii="Arial" w:hAnsi="Arial" w:cs="Arial"/>
          <w:b/>
          <w:sz w:val="24"/>
          <w:szCs w:val="24"/>
          <w:lang w:val="ro-RO"/>
        </w:rPr>
        <w:t>a bugetului de stat pe anul 2016</w:t>
      </w:r>
      <w:r w:rsidRPr="005C2EA4">
        <w:rPr>
          <w:rFonts w:ascii="Arial" w:hAnsi="Arial" w:cs="Arial"/>
          <w:b/>
          <w:sz w:val="24"/>
          <w:szCs w:val="24"/>
          <w:lang w:val="ro-RO"/>
        </w:rPr>
        <w:t xml:space="preserve"> </w:t>
      </w:r>
    </w:p>
    <w:p w:rsidR="0069325C" w:rsidRPr="005C2EA4" w:rsidRDefault="0069325C" w:rsidP="007B7CDB">
      <w:pPr>
        <w:pStyle w:val="S1"/>
        <w:spacing w:line="360" w:lineRule="auto"/>
        <w:ind w:left="0" w:right="0" w:firstLine="851"/>
        <w:jc w:val="center"/>
        <w:rPr>
          <w:rFonts w:ascii="Arial" w:hAnsi="Arial" w:cs="Arial"/>
          <w:b/>
          <w:sz w:val="24"/>
          <w:szCs w:val="24"/>
          <w:lang w:val="ro-RO"/>
        </w:rPr>
      </w:pPr>
    </w:p>
    <w:p w:rsidR="0069325C" w:rsidRPr="005C2EA4" w:rsidRDefault="0069325C" w:rsidP="007B7CDB">
      <w:pPr>
        <w:pStyle w:val="S1"/>
        <w:spacing w:line="360" w:lineRule="auto"/>
        <w:ind w:left="0" w:right="0" w:firstLine="851"/>
        <w:jc w:val="center"/>
        <w:rPr>
          <w:rFonts w:ascii="Arial" w:hAnsi="Arial" w:cs="Arial"/>
          <w:b/>
          <w:sz w:val="24"/>
          <w:szCs w:val="24"/>
          <w:lang w:val="ro-RO"/>
        </w:rPr>
      </w:pPr>
    </w:p>
    <w:p w:rsidR="0069325C" w:rsidRPr="005C2EA4" w:rsidRDefault="00B6577A" w:rsidP="007B7CDB">
      <w:pPr>
        <w:pStyle w:val="S1"/>
        <w:spacing w:line="360" w:lineRule="auto"/>
        <w:ind w:left="0" w:right="0" w:firstLine="851"/>
        <w:rPr>
          <w:rFonts w:ascii="Arial" w:hAnsi="Arial" w:cs="Arial"/>
          <w:strike/>
          <w:sz w:val="24"/>
          <w:szCs w:val="24"/>
          <w:lang w:val="ro-RO"/>
        </w:rPr>
      </w:pPr>
      <w:r w:rsidRPr="005C2EA4">
        <w:rPr>
          <w:rFonts w:ascii="Arial" w:hAnsi="Arial" w:cs="Arial"/>
          <w:sz w:val="24"/>
          <w:szCs w:val="24"/>
          <w:lang w:val="ro-RO"/>
        </w:rPr>
        <w:t xml:space="preserve">În temeiul art.108 din </w:t>
      </w:r>
      <w:r w:rsidR="00D579F1" w:rsidRPr="005C2EA4">
        <w:rPr>
          <w:rFonts w:ascii="Arial" w:hAnsi="Arial" w:cs="Arial"/>
          <w:sz w:val="24"/>
          <w:szCs w:val="24"/>
          <w:lang w:val="ro-RO"/>
        </w:rPr>
        <w:t>Constituția</w:t>
      </w:r>
      <w:r w:rsidRPr="005C2EA4">
        <w:rPr>
          <w:rFonts w:ascii="Arial" w:hAnsi="Arial" w:cs="Arial"/>
          <w:sz w:val="24"/>
          <w:szCs w:val="24"/>
          <w:lang w:val="ro-RO"/>
        </w:rPr>
        <w:t xml:space="preserve"> României, republicată, al art.1 pct.</w:t>
      </w:r>
      <w:r w:rsidR="00D07B90" w:rsidRPr="005C2EA4">
        <w:rPr>
          <w:rFonts w:ascii="Arial" w:hAnsi="Arial" w:cs="Arial"/>
          <w:sz w:val="24"/>
          <w:szCs w:val="24"/>
          <w:lang w:val="ro-RO"/>
        </w:rPr>
        <w:t xml:space="preserve"> I. poz.1 din Legea nr.</w:t>
      </w:r>
      <w:r w:rsidR="00F30304" w:rsidRPr="005C2EA4">
        <w:rPr>
          <w:rFonts w:ascii="Arial" w:hAnsi="Arial" w:cs="Arial"/>
          <w:sz w:val="24"/>
          <w:szCs w:val="24"/>
          <w:lang w:val="ro-RO"/>
        </w:rPr>
        <w:t>123</w:t>
      </w:r>
      <w:r w:rsidR="00A96333" w:rsidRPr="005C2EA4">
        <w:rPr>
          <w:rFonts w:ascii="Arial" w:hAnsi="Arial" w:cs="Arial"/>
          <w:sz w:val="24"/>
          <w:szCs w:val="24"/>
          <w:lang w:val="ro-RO"/>
        </w:rPr>
        <w:t>/2016</w:t>
      </w:r>
      <w:r w:rsidRPr="005C2EA4">
        <w:rPr>
          <w:rFonts w:ascii="Arial" w:hAnsi="Arial" w:cs="Arial"/>
          <w:sz w:val="24"/>
          <w:szCs w:val="24"/>
          <w:lang w:val="ro-RO"/>
        </w:rPr>
        <w:t xml:space="preserve"> privind abilitarea Guvernului de a emite </w:t>
      </w:r>
      <w:r w:rsidR="00D579F1" w:rsidRPr="005C2EA4">
        <w:rPr>
          <w:rFonts w:ascii="Arial" w:hAnsi="Arial" w:cs="Arial"/>
          <w:sz w:val="24"/>
          <w:szCs w:val="24"/>
          <w:lang w:val="ro-RO"/>
        </w:rPr>
        <w:t>ordonanțe</w:t>
      </w:r>
      <w:r w:rsidR="006258D6" w:rsidRPr="005C2EA4">
        <w:rPr>
          <w:rFonts w:ascii="Arial" w:hAnsi="Arial" w:cs="Arial"/>
          <w:sz w:val="24"/>
          <w:szCs w:val="24"/>
          <w:lang w:val="ro-RO"/>
        </w:rPr>
        <w:t>,</w:t>
      </w:r>
    </w:p>
    <w:p w:rsidR="0069325C" w:rsidRPr="005C2EA4" w:rsidRDefault="0069325C" w:rsidP="007B7CDB">
      <w:pPr>
        <w:pStyle w:val="S1"/>
        <w:spacing w:line="360" w:lineRule="auto"/>
        <w:ind w:left="0" w:right="0" w:firstLine="851"/>
        <w:rPr>
          <w:rFonts w:ascii="Arial" w:hAnsi="Arial" w:cs="Arial"/>
          <w:sz w:val="24"/>
          <w:szCs w:val="24"/>
          <w:lang w:val="ro-RO"/>
        </w:rPr>
      </w:pPr>
    </w:p>
    <w:p w:rsidR="000F1E53" w:rsidRPr="005C2EA4" w:rsidRDefault="000F1E53" w:rsidP="007B7CDB">
      <w:pPr>
        <w:pStyle w:val="S1"/>
        <w:spacing w:line="360" w:lineRule="auto"/>
        <w:ind w:left="0" w:right="0" w:firstLine="851"/>
        <w:rPr>
          <w:rFonts w:ascii="Arial" w:hAnsi="Arial" w:cs="Arial"/>
          <w:sz w:val="24"/>
          <w:szCs w:val="24"/>
          <w:lang w:val="ro-RO"/>
        </w:rPr>
      </w:pPr>
    </w:p>
    <w:p w:rsidR="0069325C" w:rsidRPr="005C2EA4" w:rsidRDefault="0069325C" w:rsidP="007B7CDB">
      <w:pPr>
        <w:pStyle w:val="S1"/>
        <w:spacing w:line="360" w:lineRule="auto"/>
        <w:ind w:left="0" w:right="0" w:firstLine="851"/>
        <w:rPr>
          <w:rFonts w:ascii="Arial" w:hAnsi="Arial" w:cs="Arial"/>
          <w:b/>
          <w:sz w:val="24"/>
          <w:szCs w:val="24"/>
          <w:lang w:val="ro-RO"/>
        </w:rPr>
      </w:pPr>
      <w:r w:rsidRPr="005C2EA4">
        <w:rPr>
          <w:rFonts w:ascii="Arial" w:hAnsi="Arial" w:cs="Arial"/>
          <w:b/>
          <w:sz w:val="24"/>
          <w:szCs w:val="24"/>
          <w:lang w:val="ro-RO"/>
        </w:rPr>
        <w:t xml:space="preserve">Guvernul României adoptă prezenta </w:t>
      </w:r>
      <w:r w:rsidR="0046326D" w:rsidRPr="005C2EA4">
        <w:rPr>
          <w:rFonts w:ascii="Arial" w:hAnsi="Arial" w:cs="Arial"/>
          <w:b/>
          <w:sz w:val="24"/>
          <w:szCs w:val="24"/>
          <w:lang w:val="ro-RO"/>
        </w:rPr>
        <w:t>ordonanță</w:t>
      </w:r>
      <w:r w:rsidRPr="005C2EA4">
        <w:rPr>
          <w:rFonts w:ascii="Arial" w:hAnsi="Arial" w:cs="Arial"/>
          <w:b/>
          <w:sz w:val="24"/>
          <w:szCs w:val="24"/>
          <w:lang w:val="ro-RO"/>
        </w:rPr>
        <w:t>.</w:t>
      </w:r>
    </w:p>
    <w:p w:rsidR="0069325C" w:rsidRPr="005C2EA4" w:rsidRDefault="0069325C" w:rsidP="007B7CDB">
      <w:pPr>
        <w:pStyle w:val="S1"/>
        <w:spacing w:line="360" w:lineRule="auto"/>
        <w:ind w:left="0" w:firstLine="851"/>
        <w:jc w:val="center"/>
        <w:rPr>
          <w:rFonts w:ascii="Arial" w:hAnsi="Arial" w:cs="Arial"/>
          <w:sz w:val="24"/>
          <w:szCs w:val="24"/>
          <w:lang w:val="ro-RO"/>
        </w:rPr>
      </w:pPr>
    </w:p>
    <w:p w:rsidR="000F1E53" w:rsidRPr="005C2EA4" w:rsidRDefault="000F1E53" w:rsidP="007B7CDB">
      <w:pPr>
        <w:pStyle w:val="S1"/>
        <w:spacing w:line="360" w:lineRule="auto"/>
        <w:ind w:left="0" w:firstLine="851"/>
        <w:jc w:val="center"/>
        <w:rPr>
          <w:rFonts w:ascii="Arial" w:hAnsi="Arial" w:cs="Arial"/>
          <w:sz w:val="24"/>
          <w:szCs w:val="24"/>
          <w:lang w:val="ro-RO"/>
        </w:rPr>
      </w:pPr>
    </w:p>
    <w:p w:rsidR="0069325C" w:rsidRPr="005C2EA4" w:rsidRDefault="0069325C" w:rsidP="007B7CDB">
      <w:pPr>
        <w:pStyle w:val="S1"/>
        <w:spacing w:line="360" w:lineRule="auto"/>
        <w:ind w:left="0" w:firstLine="851"/>
        <w:jc w:val="center"/>
        <w:rPr>
          <w:rFonts w:ascii="Arial" w:hAnsi="Arial" w:cs="Arial"/>
          <w:sz w:val="24"/>
          <w:szCs w:val="24"/>
          <w:lang w:val="ro-RO"/>
        </w:rPr>
      </w:pPr>
    </w:p>
    <w:p w:rsidR="0069325C" w:rsidRPr="005C2EA4" w:rsidRDefault="0069325C" w:rsidP="007B7CDB">
      <w:pPr>
        <w:pStyle w:val="S1"/>
        <w:spacing w:line="360" w:lineRule="auto"/>
        <w:ind w:left="0" w:firstLine="851"/>
        <w:jc w:val="center"/>
        <w:rPr>
          <w:rFonts w:ascii="Arial" w:hAnsi="Arial" w:cs="Arial"/>
          <w:b/>
          <w:bCs/>
          <w:caps/>
          <w:sz w:val="24"/>
          <w:szCs w:val="24"/>
          <w:lang w:val="ro-RO"/>
        </w:rPr>
      </w:pPr>
      <w:r w:rsidRPr="005C2EA4">
        <w:rPr>
          <w:rFonts w:ascii="Arial" w:hAnsi="Arial" w:cs="Arial"/>
          <w:b/>
          <w:bCs/>
          <w:caps/>
          <w:sz w:val="24"/>
          <w:szCs w:val="24"/>
          <w:lang w:val="ro-RO"/>
        </w:rPr>
        <w:t>Capitolul I</w:t>
      </w:r>
    </w:p>
    <w:p w:rsidR="0069325C" w:rsidRPr="005C2EA4" w:rsidRDefault="00D579F1" w:rsidP="007B7CDB">
      <w:pPr>
        <w:pStyle w:val="S1"/>
        <w:spacing w:line="360" w:lineRule="auto"/>
        <w:ind w:left="0" w:firstLine="851"/>
        <w:jc w:val="center"/>
        <w:rPr>
          <w:rFonts w:ascii="Arial" w:hAnsi="Arial" w:cs="Arial"/>
          <w:bCs/>
          <w:sz w:val="24"/>
          <w:szCs w:val="24"/>
          <w:lang w:val="ro-RO"/>
        </w:rPr>
      </w:pPr>
      <w:r w:rsidRPr="005C2EA4">
        <w:rPr>
          <w:rFonts w:ascii="Arial" w:hAnsi="Arial" w:cs="Arial"/>
          <w:bCs/>
          <w:sz w:val="24"/>
          <w:szCs w:val="24"/>
          <w:lang w:val="ro-RO"/>
        </w:rPr>
        <w:t>Dispoziții</w:t>
      </w:r>
      <w:r w:rsidR="0069325C" w:rsidRPr="005C2EA4">
        <w:rPr>
          <w:rFonts w:ascii="Arial" w:hAnsi="Arial" w:cs="Arial"/>
          <w:bCs/>
          <w:sz w:val="24"/>
          <w:szCs w:val="24"/>
          <w:lang w:val="ro-RO"/>
        </w:rPr>
        <w:t xml:space="preserve"> generale</w:t>
      </w:r>
    </w:p>
    <w:p w:rsidR="0069325C" w:rsidRPr="005C2EA4" w:rsidRDefault="0069325C" w:rsidP="007B7CDB">
      <w:pPr>
        <w:pStyle w:val="S1"/>
        <w:spacing w:line="360" w:lineRule="auto"/>
        <w:ind w:left="0" w:firstLine="851"/>
        <w:jc w:val="center"/>
        <w:rPr>
          <w:rFonts w:ascii="Arial" w:hAnsi="Arial" w:cs="Arial"/>
          <w:bCs/>
          <w:sz w:val="24"/>
          <w:szCs w:val="24"/>
          <w:lang w:val="ro-RO"/>
        </w:rPr>
      </w:pPr>
    </w:p>
    <w:p w:rsidR="00141D1D" w:rsidRPr="005C2EA4" w:rsidRDefault="00141D1D" w:rsidP="007B7CDB">
      <w:pPr>
        <w:pStyle w:val="S1"/>
        <w:spacing w:line="360" w:lineRule="auto"/>
        <w:ind w:left="0" w:firstLine="851"/>
        <w:jc w:val="center"/>
        <w:rPr>
          <w:rFonts w:ascii="Arial" w:hAnsi="Arial" w:cs="Arial"/>
          <w:bCs/>
          <w:sz w:val="24"/>
          <w:szCs w:val="24"/>
          <w:lang w:val="ro-RO"/>
        </w:rPr>
      </w:pPr>
    </w:p>
    <w:p w:rsidR="002C1EC8" w:rsidRPr="005C2EA4" w:rsidRDefault="002C1EC8" w:rsidP="007B7CDB">
      <w:pPr>
        <w:spacing w:line="360" w:lineRule="auto"/>
        <w:ind w:firstLine="851"/>
        <w:jc w:val="both"/>
        <w:rPr>
          <w:rFonts w:ascii="Arial" w:hAnsi="Arial" w:cs="Arial"/>
          <w:sz w:val="24"/>
          <w:szCs w:val="24"/>
        </w:rPr>
      </w:pPr>
    </w:p>
    <w:p w:rsidR="00EA7A4C" w:rsidRPr="005C2EA4" w:rsidRDefault="00691709" w:rsidP="007B7CDB">
      <w:pPr>
        <w:spacing w:line="360" w:lineRule="auto"/>
        <w:ind w:firstLine="851"/>
        <w:jc w:val="both"/>
        <w:rPr>
          <w:rFonts w:ascii="Arial" w:hAnsi="Arial" w:cs="Arial"/>
          <w:sz w:val="24"/>
          <w:szCs w:val="24"/>
        </w:rPr>
      </w:pPr>
      <w:r w:rsidRPr="005C2EA4">
        <w:rPr>
          <w:rFonts w:ascii="Arial" w:hAnsi="Arial" w:cs="Arial"/>
          <w:b/>
          <w:sz w:val="24"/>
          <w:szCs w:val="24"/>
        </w:rPr>
        <w:t xml:space="preserve">Art.1. </w:t>
      </w:r>
      <w:r w:rsidR="00BC1A8C" w:rsidRPr="005C2EA4">
        <w:rPr>
          <w:rFonts w:ascii="Arial" w:hAnsi="Arial" w:cs="Arial"/>
          <w:sz w:val="24"/>
          <w:szCs w:val="24"/>
        </w:rPr>
        <w:t>–</w:t>
      </w:r>
      <w:r w:rsidR="00524755" w:rsidRPr="005C2EA4">
        <w:rPr>
          <w:rFonts w:ascii="Arial" w:hAnsi="Arial" w:cs="Arial"/>
          <w:sz w:val="24"/>
          <w:szCs w:val="24"/>
        </w:rPr>
        <w:t xml:space="preserve"> B</w:t>
      </w:r>
      <w:r w:rsidR="00272076" w:rsidRPr="005C2EA4">
        <w:rPr>
          <w:rFonts w:ascii="Arial" w:hAnsi="Arial" w:cs="Arial"/>
          <w:sz w:val="24"/>
          <w:szCs w:val="24"/>
        </w:rPr>
        <w:t>ugetul</w:t>
      </w:r>
      <w:r w:rsidR="00A96333" w:rsidRPr="005C2EA4">
        <w:rPr>
          <w:rFonts w:ascii="Arial" w:hAnsi="Arial" w:cs="Arial"/>
          <w:sz w:val="24"/>
          <w:szCs w:val="24"/>
        </w:rPr>
        <w:t xml:space="preserve"> de stat pe anul 2016</w:t>
      </w:r>
      <w:r w:rsidR="00BC1A8C" w:rsidRPr="005C2EA4">
        <w:rPr>
          <w:rFonts w:ascii="Arial" w:hAnsi="Arial" w:cs="Arial"/>
          <w:sz w:val="24"/>
          <w:szCs w:val="24"/>
        </w:rPr>
        <w:t>, aprobat prin Lege</w:t>
      </w:r>
      <w:r w:rsidR="00394732" w:rsidRPr="005C2EA4">
        <w:rPr>
          <w:rFonts w:ascii="Arial" w:hAnsi="Arial" w:cs="Arial"/>
          <w:sz w:val="24"/>
          <w:szCs w:val="24"/>
        </w:rPr>
        <w:t>a</w:t>
      </w:r>
      <w:r w:rsidR="00A96333" w:rsidRPr="005C2EA4">
        <w:rPr>
          <w:rFonts w:ascii="Arial" w:hAnsi="Arial" w:cs="Arial"/>
          <w:sz w:val="24"/>
          <w:szCs w:val="24"/>
        </w:rPr>
        <w:t xml:space="preserve"> bugetului de stat pe anul 2016, nr.339/2015</w:t>
      </w:r>
      <w:r w:rsidR="00BC1A8C" w:rsidRPr="005C2EA4">
        <w:rPr>
          <w:rFonts w:ascii="Arial" w:hAnsi="Arial" w:cs="Arial"/>
          <w:sz w:val="24"/>
          <w:szCs w:val="24"/>
        </w:rPr>
        <w:t xml:space="preserve">, publicată în Monitorul Oficial al României, Partea </w:t>
      </w:r>
      <w:r w:rsidR="00A96333" w:rsidRPr="005C2EA4">
        <w:rPr>
          <w:rFonts w:ascii="Arial" w:hAnsi="Arial" w:cs="Arial"/>
          <w:sz w:val="24"/>
          <w:szCs w:val="24"/>
        </w:rPr>
        <w:t xml:space="preserve">I, nr.941 </w:t>
      </w:r>
      <w:r w:rsidR="0046326D" w:rsidRPr="005C2EA4">
        <w:rPr>
          <w:rFonts w:ascii="Arial" w:hAnsi="Arial" w:cs="Arial"/>
          <w:sz w:val="24"/>
          <w:szCs w:val="24"/>
        </w:rPr>
        <w:t>și</w:t>
      </w:r>
      <w:r w:rsidR="00A96333" w:rsidRPr="005C2EA4">
        <w:rPr>
          <w:rFonts w:ascii="Arial" w:hAnsi="Arial" w:cs="Arial"/>
          <w:sz w:val="24"/>
          <w:szCs w:val="24"/>
        </w:rPr>
        <w:t xml:space="preserve"> nr.941 bis din 19</w:t>
      </w:r>
      <w:r w:rsidR="0069325C" w:rsidRPr="005C2EA4">
        <w:rPr>
          <w:rFonts w:ascii="Arial" w:hAnsi="Arial" w:cs="Arial"/>
          <w:sz w:val="24"/>
          <w:szCs w:val="24"/>
        </w:rPr>
        <w:t xml:space="preserve"> decembrie</w:t>
      </w:r>
      <w:r w:rsidR="00A96333" w:rsidRPr="005C2EA4">
        <w:rPr>
          <w:rFonts w:ascii="Arial" w:hAnsi="Arial" w:cs="Arial"/>
          <w:sz w:val="24"/>
          <w:szCs w:val="24"/>
        </w:rPr>
        <w:t xml:space="preserve"> 2015</w:t>
      </w:r>
      <w:r w:rsidR="00722E03" w:rsidRPr="005C2EA4">
        <w:rPr>
          <w:rFonts w:ascii="Arial" w:hAnsi="Arial" w:cs="Arial"/>
          <w:sz w:val="24"/>
          <w:szCs w:val="24"/>
        </w:rPr>
        <w:t xml:space="preserve">, </w:t>
      </w:r>
      <w:r w:rsidR="00524755" w:rsidRPr="005C2EA4">
        <w:rPr>
          <w:rFonts w:ascii="Arial" w:hAnsi="Arial" w:cs="Arial"/>
          <w:sz w:val="24"/>
          <w:szCs w:val="24"/>
        </w:rPr>
        <w:t>se modifică</w:t>
      </w:r>
      <w:r w:rsidR="00405D76" w:rsidRPr="005C2EA4">
        <w:rPr>
          <w:rFonts w:ascii="Arial" w:hAnsi="Arial" w:cs="Arial"/>
          <w:sz w:val="24"/>
          <w:szCs w:val="24"/>
        </w:rPr>
        <w:t xml:space="preserve"> </w:t>
      </w:r>
      <w:r w:rsidR="0046326D" w:rsidRPr="005C2EA4">
        <w:rPr>
          <w:rFonts w:ascii="Arial" w:hAnsi="Arial" w:cs="Arial"/>
          <w:sz w:val="24"/>
          <w:szCs w:val="24"/>
        </w:rPr>
        <w:t>și</w:t>
      </w:r>
      <w:r w:rsidR="00405D76" w:rsidRPr="005C2EA4">
        <w:rPr>
          <w:rFonts w:ascii="Arial" w:hAnsi="Arial" w:cs="Arial"/>
          <w:sz w:val="24"/>
          <w:szCs w:val="24"/>
        </w:rPr>
        <w:t xml:space="preserve"> </w:t>
      </w:r>
      <w:r w:rsidR="00524755" w:rsidRPr="005C2EA4">
        <w:rPr>
          <w:rFonts w:ascii="Arial" w:hAnsi="Arial" w:cs="Arial"/>
          <w:sz w:val="24"/>
          <w:szCs w:val="24"/>
        </w:rPr>
        <w:t>se completează potrivit prevederilo</w:t>
      </w:r>
      <w:r w:rsidR="00511F72" w:rsidRPr="005C2EA4">
        <w:rPr>
          <w:rFonts w:ascii="Arial" w:hAnsi="Arial" w:cs="Arial"/>
          <w:sz w:val="24"/>
          <w:szCs w:val="24"/>
        </w:rPr>
        <w:t xml:space="preserve">r prezentei </w:t>
      </w:r>
      <w:r w:rsidR="00D579F1" w:rsidRPr="005C2EA4">
        <w:rPr>
          <w:rFonts w:ascii="Arial" w:hAnsi="Arial" w:cs="Arial"/>
          <w:sz w:val="24"/>
          <w:szCs w:val="24"/>
        </w:rPr>
        <w:t>ordonanțe</w:t>
      </w:r>
      <w:r w:rsidR="00524755" w:rsidRPr="005C2EA4">
        <w:rPr>
          <w:rFonts w:ascii="Arial" w:hAnsi="Arial" w:cs="Arial"/>
          <w:sz w:val="24"/>
          <w:szCs w:val="24"/>
        </w:rPr>
        <w:t>.</w:t>
      </w:r>
    </w:p>
    <w:p w:rsidR="003E2C86" w:rsidRPr="005C2EA4" w:rsidRDefault="003E2C86" w:rsidP="007B7CDB">
      <w:pPr>
        <w:spacing w:line="360" w:lineRule="auto"/>
        <w:ind w:firstLine="851"/>
        <w:jc w:val="both"/>
        <w:rPr>
          <w:rFonts w:ascii="Arial" w:hAnsi="Arial" w:cs="Arial"/>
          <w:sz w:val="24"/>
          <w:szCs w:val="24"/>
        </w:rPr>
      </w:pPr>
      <w:r w:rsidRPr="005C2EA4">
        <w:rPr>
          <w:rFonts w:ascii="Arial" w:hAnsi="Arial" w:cs="Arial"/>
          <w:b/>
          <w:sz w:val="24"/>
          <w:szCs w:val="24"/>
        </w:rPr>
        <w:t xml:space="preserve">Art.2. </w:t>
      </w:r>
      <w:r w:rsidRPr="005C2EA4">
        <w:rPr>
          <w:rFonts w:ascii="Arial" w:hAnsi="Arial" w:cs="Arial"/>
          <w:sz w:val="24"/>
          <w:szCs w:val="24"/>
        </w:rPr>
        <w:t>–</w:t>
      </w:r>
      <w:r w:rsidRPr="005C2EA4">
        <w:rPr>
          <w:rFonts w:ascii="Arial" w:hAnsi="Arial" w:cs="Arial"/>
          <w:b/>
          <w:sz w:val="24"/>
          <w:szCs w:val="24"/>
        </w:rPr>
        <w:t xml:space="preserve"> </w:t>
      </w:r>
      <w:r w:rsidRPr="005C2EA4">
        <w:rPr>
          <w:rFonts w:ascii="Arial" w:hAnsi="Arial" w:cs="Arial"/>
          <w:sz w:val="24"/>
          <w:szCs w:val="24"/>
        </w:rPr>
        <w:t xml:space="preserve">(1) </w:t>
      </w:r>
      <w:r w:rsidR="00854290" w:rsidRPr="005C2EA4">
        <w:rPr>
          <w:rFonts w:ascii="Arial" w:hAnsi="Arial" w:cs="Arial"/>
          <w:sz w:val="24"/>
          <w:szCs w:val="24"/>
        </w:rPr>
        <w:t>Influențele</w:t>
      </w:r>
      <w:r w:rsidRPr="005C2EA4">
        <w:rPr>
          <w:rFonts w:ascii="Arial" w:hAnsi="Arial" w:cs="Arial"/>
          <w:sz w:val="24"/>
          <w:szCs w:val="24"/>
        </w:rPr>
        <w:t xml:space="preserve"> asupra veniturilor bugetului de stat</w:t>
      </w:r>
      <w:r w:rsidRPr="005C2EA4">
        <w:rPr>
          <w:rFonts w:ascii="Arial" w:hAnsi="Arial" w:cs="Arial"/>
          <w:sz w:val="24"/>
          <w:szCs w:val="24"/>
          <w:lang w:eastAsia="ro-RO"/>
        </w:rPr>
        <w:t xml:space="preserve"> pe </w:t>
      </w:r>
      <w:r w:rsidR="00A96333" w:rsidRPr="005C2EA4">
        <w:rPr>
          <w:rFonts w:ascii="Arial" w:hAnsi="Arial" w:cs="Arial"/>
          <w:sz w:val="24"/>
          <w:szCs w:val="24"/>
        </w:rPr>
        <w:t>anul 2016</w:t>
      </w:r>
      <w:r w:rsidRPr="005C2EA4">
        <w:rPr>
          <w:rFonts w:ascii="Arial" w:hAnsi="Arial" w:cs="Arial"/>
          <w:sz w:val="24"/>
          <w:szCs w:val="24"/>
        </w:rPr>
        <w:t xml:space="preserve">, detaliate pe capitole </w:t>
      </w:r>
      <w:r w:rsidR="004024FE" w:rsidRPr="005C2EA4">
        <w:rPr>
          <w:rFonts w:ascii="Arial" w:hAnsi="Arial" w:cs="Arial"/>
          <w:sz w:val="24"/>
          <w:szCs w:val="24"/>
        </w:rPr>
        <w:t>și</w:t>
      </w:r>
      <w:r w:rsidRPr="005C2EA4">
        <w:rPr>
          <w:rFonts w:ascii="Arial" w:hAnsi="Arial" w:cs="Arial"/>
          <w:sz w:val="24"/>
          <w:szCs w:val="24"/>
        </w:rPr>
        <w:t xml:space="preserve"> subcapitole, sunt prevăzute în anexa nr.1.</w:t>
      </w:r>
    </w:p>
    <w:p w:rsidR="003E2C86" w:rsidRPr="005C2EA4" w:rsidRDefault="003E2C86" w:rsidP="007B7CDB">
      <w:pPr>
        <w:spacing w:line="360" w:lineRule="auto"/>
        <w:ind w:firstLine="851"/>
        <w:jc w:val="both"/>
        <w:rPr>
          <w:rFonts w:ascii="Arial" w:hAnsi="Arial" w:cs="Arial"/>
          <w:sz w:val="24"/>
          <w:szCs w:val="24"/>
        </w:rPr>
      </w:pPr>
      <w:r w:rsidRPr="005C2EA4">
        <w:rPr>
          <w:rFonts w:ascii="Arial" w:hAnsi="Arial" w:cs="Arial"/>
          <w:sz w:val="24"/>
          <w:szCs w:val="24"/>
        </w:rPr>
        <w:t xml:space="preserve">(2) Detalierea </w:t>
      </w:r>
      <w:r w:rsidR="00854290" w:rsidRPr="005C2EA4">
        <w:rPr>
          <w:rFonts w:ascii="Arial" w:hAnsi="Arial" w:cs="Arial"/>
          <w:sz w:val="24"/>
          <w:szCs w:val="24"/>
        </w:rPr>
        <w:t>influențelor</w:t>
      </w:r>
      <w:r w:rsidRPr="005C2EA4">
        <w:rPr>
          <w:rFonts w:ascii="Arial" w:hAnsi="Arial" w:cs="Arial"/>
          <w:sz w:val="24"/>
          <w:szCs w:val="24"/>
        </w:rPr>
        <w:t xml:space="preserve"> asupra cheltu</w:t>
      </w:r>
      <w:r w:rsidR="00A96333" w:rsidRPr="005C2EA4">
        <w:rPr>
          <w:rFonts w:ascii="Arial" w:hAnsi="Arial" w:cs="Arial"/>
          <w:sz w:val="24"/>
          <w:szCs w:val="24"/>
        </w:rPr>
        <w:t>ielilor bugetare pe anul 2016</w:t>
      </w:r>
      <w:r w:rsidR="000F0DCE" w:rsidRPr="005C2EA4">
        <w:rPr>
          <w:rFonts w:ascii="Arial" w:hAnsi="Arial" w:cs="Arial"/>
          <w:sz w:val="24"/>
          <w:szCs w:val="24"/>
        </w:rPr>
        <w:t>,</w:t>
      </w:r>
      <w:r w:rsidRPr="005C2EA4">
        <w:rPr>
          <w:rFonts w:ascii="Arial" w:hAnsi="Arial" w:cs="Arial"/>
          <w:sz w:val="24"/>
          <w:szCs w:val="24"/>
        </w:rPr>
        <w:t xml:space="preserve"> pe titluri de cheltuieli </w:t>
      </w:r>
      <w:r w:rsidR="004024FE" w:rsidRPr="005C2EA4">
        <w:rPr>
          <w:rFonts w:ascii="Arial" w:hAnsi="Arial" w:cs="Arial"/>
          <w:sz w:val="24"/>
          <w:szCs w:val="24"/>
        </w:rPr>
        <w:t>și</w:t>
      </w:r>
      <w:r w:rsidRPr="005C2EA4">
        <w:rPr>
          <w:rFonts w:ascii="Arial" w:hAnsi="Arial" w:cs="Arial"/>
          <w:sz w:val="24"/>
          <w:szCs w:val="24"/>
        </w:rPr>
        <w:t xml:space="preserve"> pe ordonatori principali de credite</w:t>
      </w:r>
      <w:r w:rsidR="000F0DCE" w:rsidRPr="005C2EA4">
        <w:rPr>
          <w:rFonts w:ascii="Arial" w:hAnsi="Arial" w:cs="Arial"/>
          <w:sz w:val="24"/>
          <w:szCs w:val="24"/>
        </w:rPr>
        <w:t>,</w:t>
      </w:r>
      <w:r w:rsidRPr="005C2EA4">
        <w:rPr>
          <w:rFonts w:ascii="Arial" w:hAnsi="Arial" w:cs="Arial"/>
          <w:sz w:val="24"/>
          <w:szCs w:val="24"/>
        </w:rPr>
        <w:t xml:space="preserve"> este prevăzută în anexa nr.2.</w:t>
      </w:r>
    </w:p>
    <w:p w:rsidR="00D61A3A" w:rsidRPr="005C2EA4" w:rsidRDefault="003E2C86" w:rsidP="007B7CDB">
      <w:pPr>
        <w:spacing w:line="360" w:lineRule="auto"/>
        <w:ind w:firstLine="851"/>
        <w:jc w:val="both"/>
        <w:rPr>
          <w:rFonts w:ascii="Arial" w:hAnsi="Arial" w:cs="Arial"/>
          <w:sz w:val="24"/>
          <w:szCs w:val="24"/>
        </w:rPr>
      </w:pPr>
      <w:r w:rsidRPr="005C2EA4">
        <w:rPr>
          <w:rFonts w:ascii="Arial" w:hAnsi="Arial" w:cs="Arial"/>
          <w:sz w:val="24"/>
          <w:szCs w:val="24"/>
        </w:rPr>
        <w:lastRenderedPageBreak/>
        <w:t>(3)</w:t>
      </w:r>
      <w:r w:rsidRPr="005C2EA4">
        <w:rPr>
          <w:rFonts w:ascii="Arial" w:hAnsi="Arial" w:cs="Arial"/>
          <w:b/>
          <w:sz w:val="24"/>
          <w:szCs w:val="24"/>
        </w:rPr>
        <w:t xml:space="preserve"> </w:t>
      </w:r>
      <w:r w:rsidR="00394732" w:rsidRPr="005C2EA4">
        <w:rPr>
          <w:rFonts w:ascii="Arial" w:hAnsi="Arial" w:cs="Arial"/>
          <w:sz w:val="24"/>
          <w:szCs w:val="24"/>
        </w:rPr>
        <w:t>Bugetul de stat pe anul 201</w:t>
      </w:r>
      <w:r w:rsidR="00A96333" w:rsidRPr="005C2EA4">
        <w:rPr>
          <w:rFonts w:ascii="Arial" w:hAnsi="Arial" w:cs="Arial"/>
          <w:sz w:val="24"/>
          <w:szCs w:val="24"/>
        </w:rPr>
        <w:t>6</w:t>
      </w:r>
      <w:r w:rsidR="00C33EFC" w:rsidRPr="005C2EA4">
        <w:rPr>
          <w:rFonts w:ascii="Arial" w:hAnsi="Arial" w:cs="Arial"/>
          <w:sz w:val="24"/>
          <w:szCs w:val="24"/>
        </w:rPr>
        <w:t xml:space="preserve"> se </w:t>
      </w:r>
      <w:r w:rsidR="00700E58" w:rsidRPr="005C2EA4">
        <w:rPr>
          <w:rFonts w:ascii="Arial" w:hAnsi="Arial" w:cs="Arial"/>
          <w:sz w:val="24"/>
          <w:szCs w:val="24"/>
        </w:rPr>
        <w:t>majorează</w:t>
      </w:r>
      <w:r w:rsidR="004B3655" w:rsidRPr="005C2EA4">
        <w:rPr>
          <w:rFonts w:ascii="Arial" w:hAnsi="Arial" w:cs="Arial"/>
          <w:sz w:val="24"/>
          <w:szCs w:val="24"/>
        </w:rPr>
        <w:t xml:space="preserve"> la venituri </w:t>
      </w:r>
      <w:r w:rsidR="00BE0654" w:rsidRPr="005C2EA4">
        <w:rPr>
          <w:rFonts w:ascii="Arial" w:hAnsi="Arial" w:cs="Arial"/>
          <w:sz w:val="24"/>
          <w:szCs w:val="24"/>
        </w:rPr>
        <w:t>cu suma de</w:t>
      </w:r>
      <w:r w:rsidR="00A96333" w:rsidRPr="005C2EA4">
        <w:rPr>
          <w:rFonts w:ascii="Arial" w:hAnsi="Arial" w:cs="Arial"/>
          <w:sz w:val="24"/>
          <w:szCs w:val="24"/>
        </w:rPr>
        <w:t xml:space="preserve"> </w:t>
      </w:r>
      <w:r w:rsidR="00B32EC3" w:rsidRPr="005C2EA4">
        <w:rPr>
          <w:rFonts w:ascii="Arial" w:hAnsi="Arial" w:cs="Arial"/>
          <w:sz w:val="24"/>
          <w:szCs w:val="24"/>
        </w:rPr>
        <w:t>2.951,2</w:t>
      </w:r>
      <w:r w:rsidR="002434EA" w:rsidRPr="005C2EA4">
        <w:rPr>
          <w:rFonts w:ascii="Arial" w:hAnsi="Arial" w:cs="Arial"/>
          <w:sz w:val="24"/>
          <w:szCs w:val="24"/>
        </w:rPr>
        <w:t xml:space="preserve"> </w:t>
      </w:r>
      <w:r w:rsidR="00DA10EA" w:rsidRPr="005C2EA4">
        <w:rPr>
          <w:rFonts w:ascii="Arial" w:hAnsi="Arial" w:cs="Arial"/>
          <w:sz w:val="24"/>
          <w:szCs w:val="24"/>
        </w:rPr>
        <w:t xml:space="preserve">      </w:t>
      </w:r>
      <w:r w:rsidR="00BE0654" w:rsidRPr="005C2EA4">
        <w:rPr>
          <w:rFonts w:ascii="Arial" w:hAnsi="Arial" w:cs="Arial"/>
          <w:sz w:val="24"/>
          <w:szCs w:val="24"/>
        </w:rPr>
        <w:t>milioane lei</w:t>
      </w:r>
      <w:r w:rsidR="006C4937" w:rsidRPr="005C2EA4">
        <w:rPr>
          <w:rFonts w:ascii="Arial" w:hAnsi="Arial" w:cs="Arial"/>
          <w:sz w:val="24"/>
          <w:szCs w:val="24"/>
        </w:rPr>
        <w:t xml:space="preserve">, </w:t>
      </w:r>
      <w:r w:rsidR="004D2C44" w:rsidRPr="005C2EA4">
        <w:rPr>
          <w:rFonts w:ascii="Arial" w:hAnsi="Arial" w:cs="Arial"/>
          <w:sz w:val="24"/>
          <w:szCs w:val="24"/>
        </w:rPr>
        <w:t xml:space="preserve">la cheltuieli </w:t>
      </w:r>
      <w:r w:rsidR="006C4937" w:rsidRPr="005C2EA4">
        <w:rPr>
          <w:rFonts w:ascii="Arial" w:hAnsi="Arial" w:cs="Arial"/>
          <w:sz w:val="24"/>
          <w:szCs w:val="24"/>
        </w:rPr>
        <w:t xml:space="preserve">se </w:t>
      </w:r>
      <w:r w:rsidR="00700E58" w:rsidRPr="005C2EA4">
        <w:rPr>
          <w:rFonts w:ascii="Arial" w:hAnsi="Arial" w:cs="Arial"/>
          <w:sz w:val="24"/>
          <w:szCs w:val="24"/>
        </w:rPr>
        <w:t>majorează</w:t>
      </w:r>
      <w:r w:rsidR="006C4937" w:rsidRPr="005C2EA4">
        <w:rPr>
          <w:rFonts w:ascii="Arial" w:hAnsi="Arial" w:cs="Arial"/>
          <w:sz w:val="24"/>
          <w:szCs w:val="24"/>
        </w:rPr>
        <w:t xml:space="preserve"> </w:t>
      </w:r>
      <w:r w:rsidR="004B3655" w:rsidRPr="005C2EA4">
        <w:rPr>
          <w:rFonts w:ascii="Arial" w:hAnsi="Arial" w:cs="Arial"/>
          <w:sz w:val="24"/>
          <w:szCs w:val="24"/>
        </w:rPr>
        <w:t>cu suma d</w:t>
      </w:r>
      <w:r w:rsidR="00BE0654" w:rsidRPr="005C2EA4">
        <w:rPr>
          <w:rFonts w:ascii="Arial" w:hAnsi="Arial" w:cs="Arial"/>
          <w:sz w:val="24"/>
          <w:szCs w:val="24"/>
        </w:rPr>
        <w:t>e</w:t>
      </w:r>
      <w:r w:rsidR="00D250EC" w:rsidRPr="005C2EA4">
        <w:rPr>
          <w:rFonts w:ascii="Arial" w:hAnsi="Arial" w:cs="Arial"/>
          <w:sz w:val="24"/>
          <w:szCs w:val="24"/>
        </w:rPr>
        <w:t xml:space="preserve"> 3.</w:t>
      </w:r>
      <w:r w:rsidR="00AC1D6E" w:rsidRPr="005C2EA4">
        <w:rPr>
          <w:rFonts w:ascii="Arial" w:hAnsi="Arial" w:cs="Arial"/>
          <w:sz w:val="24"/>
          <w:szCs w:val="24"/>
        </w:rPr>
        <w:t>521</w:t>
      </w:r>
      <w:r w:rsidR="00D250EC" w:rsidRPr="005C2EA4">
        <w:rPr>
          <w:rFonts w:ascii="Arial" w:hAnsi="Arial" w:cs="Arial"/>
          <w:sz w:val="24"/>
          <w:szCs w:val="24"/>
        </w:rPr>
        <w:t>,</w:t>
      </w:r>
      <w:r w:rsidR="00AC1D6E" w:rsidRPr="005C2EA4">
        <w:rPr>
          <w:rFonts w:ascii="Arial" w:hAnsi="Arial" w:cs="Arial"/>
          <w:sz w:val="24"/>
          <w:szCs w:val="24"/>
        </w:rPr>
        <w:t>4</w:t>
      </w:r>
      <w:r w:rsidR="00BE0654" w:rsidRPr="005C2EA4">
        <w:rPr>
          <w:rFonts w:ascii="Arial" w:hAnsi="Arial" w:cs="Arial"/>
          <w:sz w:val="24"/>
          <w:szCs w:val="24"/>
        </w:rPr>
        <w:t xml:space="preserve"> </w:t>
      </w:r>
      <w:r w:rsidRPr="005C2EA4">
        <w:rPr>
          <w:rFonts w:ascii="Arial" w:hAnsi="Arial" w:cs="Arial"/>
          <w:sz w:val="24"/>
          <w:szCs w:val="24"/>
        </w:rPr>
        <w:t>milioane lei</w:t>
      </w:r>
      <w:r w:rsidR="00BC6B49" w:rsidRPr="005C2EA4">
        <w:rPr>
          <w:rFonts w:ascii="Arial" w:hAnsi="Arial" w:cs="Arial"/>
          <w:sz w:val="24"/>
          <w:szCs w:val="24"/>
        </w:rPr>
        <w:t>,</w:t>
      </w:r>
      <w:r w:rsidR="004D2C44" w:rsidRPr="005C2EA4">
        <w:rPr>
          <w:rFonts w:ascii="Arial" w:hAnsi="Arial" w:cs="Arial"/>
          <w:sz w:val="24"/>
          <w:szCs w:val="24"/>
        </w:rPr>
        <w:t xml:space="preserve"> </w:t>
      </w:r>
      <w:r w:rsidR="005B20E0" w:rsidRPr="005C2EA4">
        <w:rPr>
          <w:rFonts w:ascii="Arial" w:hAnsi="Arial" w:cs="Arial"/>
          <w:sz w:val="24"/>
          <w:szCs w:val="24"/>
        </w:rPr>
        <w:t>iar deficitul</w:t>
      </w:r>
      <w:r w:rsidR="001A6B15" w:rsidRPr="005C2EA4">
        <w:rPr>
          <w:rFonts w:ascii="Arial" w:hAnsi="Arial" w:cs="Arial"/>
          <w:sz w:val="24"/>
          <w:szCs w:val="24"/>
        </w:rPr>
        <w:t xml:space="preserve"> </w:t>
      </w:r>
      <w:r w:rsidR="00C164A0" w:rsidRPr="005C2EA4">
        <w:rPr>
          <w:rFonts w:ascii="Arial" w:hAnsi="Arial" w:cs="Arial"/>
          <w:sz w:val="24"/>
          <w:szCs w:val="24"/>
        </w:rPr>
        <w:t>se</w:t>
      </w:r>
      <w:r w:rsidR="00810E7B" w:rsidRPr="005C2EA4">
        <w:rPr>
          <w:rFonts w:ascii="Arial" w:hAnsi="Arial" w:cs="Arial"/>
          <w:sz w:val="24"/>
          <w:szCs w:val="24"/>
        </w:rPr>
        <w:t xml:space="preserve"> </w:t>
      </w:r>
      <w:r w:rsidR="00700E58" w:rsidRPr="005C2EA4">
        <w:rPr>
          <w:rFonts w:ascii="Arial" w:hAnsi="Arial" w:cs="Arial"/>
          <w:sz w:val="24"/>
          <w:szCs w:val="24"/>
        </w:rPr>
        <w:t>majorează</w:t>
      </w:r>
      <w:r w:rsidR="00C164A0" w:rsidRPr="005C2EA4">
        <w:rPr>
          <w:rFonts w:ascii="Arial" w:hAnsi="Arial" w:cs="Arial"/>
          <w:sz w:val="24"/>
          <w:szCs w:val="24"/>
        </w:rPr>
        <w:t xml:space="preserve"> </w:t>
      </w:r>
      <w:r w:rsidR="001A6B15" w:rsidRPr="005C2EA4">
        <w:rPr>
          <w:rFonts w:ascii="Arial" w:hAnsi="Arial" w:cs="Arial"/>
          <w:sz w:val="24"/>
          <w:szCs w:val="24"/>
        </w:rPr>
        <w:t xml:space="preserve">cu suma </w:t>
      </w:r>
      <w:r w:rsidR="00D250EC" w:rsidRPr="005C2EA4">
        <w:rPr>
          <w:rFonts w:ascii="Arial" w:hAnsi="Arial" w:cs="Arial"/>
          <w:sz w:val="24"/>
          <w:szCs w:val="24"/>
        </w:rPr>
        <w:t xml:space="preserve">de </w:t>
      </w:r>
      <w:r w:rsidR="00AC1D6E" w:rsidRPr="005C2EA4">
        <w:rPr>
          <w:rFonts w:ascii="Arial" w:hAnsi="Arial" w:cs="Arial"/>
          <w:sz w:val="24"/>
          <w:szCs w:val="24"/>
        </w:rPr>
        <w:t>570</w:t>
      </w:r>
      <w:r w:rsidR="00D250EC" w:rsidRPr="005C2EA4">
        <w:rPr>
          <w:rFonts w:ascii="Arial" w:hAnsi="Arial" w:cs="Arial"/>
          <w:sz w:val="24"/>
          <w:szCs w:val="24"/>
        </w:rPr>
        <w:t>,</w:t>
      </w:r>
      <w:r w:rsidR="00AC1D6E" w:rsidRPr="005C2EA4">
        <w:rPr>
          <w:rFonts w:ascii="Arial" w:hAnsi="Arial" w:cs="Arial"/>
          <w:sz w:val="24"/>
          <w:szCs w:val="24"/>
        </w:rPr>
        <w:t>2</w:t>
      </w:r>
      <w:r w:rsidR="002434EA" w:rsidRPr="005C2EA4">
        <w:rPr>
          <w:rFonts w:ascii="Arial" w:hAnsi="Arial" w:cs="Arial"/>
          <w:sz w:val="24"/>
          <w:szCs w:val="24"/>
        </w:rPr>
        <w:t xml:space="preserve"> </w:t>
      </w:r>
      <w:r w:rsidR="001A6B15" w:rsidRPr="005C2EA4">
        <w:rPr>
          <w:rFonts w:ascii="Arial" w:hAnsi="Arial" w:cs="Arial"/>
          <w:sz w:val="24"/>
          <w:szCs w:val="24"/>
        </w:rPr>
        <w:t>milioane lei.</w:t>
      </w:r>
    </w:p>
    <w:p w:rsidR="00640D7F" w:rsidRPr="005C2EA4" w:rsidRDefault="00640D7F" w:rsidP="00710A61">
      <w:pPr>
        <w:spacing w:line="360" w:lineRule="auto"/>
        <w:jc w:val="both"/>
        <w:rPr>
          <w:rFonts w:ascii="Arial" w:hAnsi="Arial" w:cs="Arial"/>
          <w:sz w:val="24"/>
          <w:szCs w:val="24"/>
        </w:rPr>
      </w:pPr>
    </w:p>
    <w:p w:rsidR="00E87C38" w:rsidRPr="005C2EA4" w:rsidRDefault="00E87C38" w:rsidP="007B7CDB">
      <w:pPr>
        <w:spacing w:line="360" w:lineRule="auto"/>
        <w:ind w:firstLine="851"/>
        <w:jc w:val="both"/>
        <w:rPr>
          <w:rFonts w:ascii="Arial" w:hAnsi="Arial" w:cs="Arial"/>
          <w:sz w:val="24"/>
          <w:szCs w:val="24"/>
        </w:rPr>
      </w:pPr>
    </w:p>
    <w:p w:rsidR="001A3591" w:rsidRPr="005C2EA4" w:rsidRDefault="001A3591" w:rsidP="00C446A9">
      <w:pPr>
        <w:pStyle w:val="S1"/>
        <w:spacing w:line="360" w:lineRule="auto"/>
        <w:ind w:left="0" w:firstLine="0"/>
        <w:jc w:val="center"/>
        <w:rPr>
          <w:rFonts w:ascii="Arial" w:hAnsi="Arial" w:cs="Arial"/>
          <w:b/>
          <w:caps/>
          <w:sz w:val="24"/>
          <w:szCs w:val="24"/>
          <w:lang w:val="ro-RO"/>
        </w:rPr>
      </w:pPr>
      <w:r w:rsidRPr="005C2EA4">
        <w:rPr>
          <w:rFonts w:ascii="Arial" w:hAnsi="Arial" w:cs="Arial"/>
          <w:b/>
          <w:caps/>
          <w:sz w:val="24"/>
          <w:szCs w:val="24"/>
          <w:lang w:val="ro-RO"/>
        </w:rPr>
        <w:t>Capitolul II</w:t>
      </w:r>
    </w:p>
    <w:p w:rsidR="001A3591" w:rsidRPr="005C2EA4" w:rsidRDefault="00854290" w:rsidP="00C446A9">
      <w:pPr>
        <w:pStyle w:val="S1"/>
        <w:spacing w:line="360" w:lineRule="auto"/>
        <w:ind w:left="0" w:firstLine="0"/>
        <w:jc w:val="center"/>
        <w:rPr>
          <w:rFonts w:ascii="Arial" w:hAnsi="Arial" w:cs="Arial"/>
          <w:sz w:val="24"/>
          <w:szCs w:val="24"/>
          <w:lang w:val="ro-RO"/>
        </w:rPr>
      </w:pPr>
      <w:r w:rsidRPr="005C2EA4">
        <w:rPr>
          <w:rFonts w:ascii="Arial" w:hAnsi="Arial" w:cs="Arial"/>
          <w:sz w:val="24"/>
          <w:szCs w:val="24"/>
          <w:lang w:val="ro-RO"/>
        </w:rPr>
        <w:t>Dispoziții</w:t>
      </w:r>
      <w:r w:rsidR="007A3218" w:rsidRPr="005C2EA4">
        <w:rPr>
          <w:rFonts w:ascii="Arial" w:hAnsi="Arial" w:cs="Arial"/>
          <w:sz w:val="24"/>
          <w:szCs w:val="24"/>
          <w:lang w:val="ro-RO"/>
        </w:rPr>
        <w:t xml:space="preserve"> referitoare la bugetul</w:t>
      </w:r>
      <w:r w:rsidR="001A3591" w:rsidRPr="005C2EA4">
        <w:rPr>
          <w:rFonts w:ascii="Arial" w:hAnsi="Arial" w:cs="Arial"/>
          <w:sz w:val="24"/>
          <w:szCs w:val="24"/>
          <w:lang w:val="ro-RO"/>
        </w:rPr>
        <w:t xml:space="preserve"> de stat</w:t>
      </w:r>
    </w:p>
    <w:p w:rsidR="00640D7F" w:rsidRPr="005C2EA4" w:rsidRDefault="00640D7F" w:rsidP="00710A61">
      <w:pPr>
        <w:spacing w:line="360" w:lineRule="auto"/>
        <w:jc w:val="both"/>
        <w:rPr>
          <w:rStyle w:val="Emphasis"/>
          <w:rFonts w:ascii="Arial" w:hAnsi="Arial" w:cs="Arial"/>
          <w:i w:val="0"/>
          <w:iCs w:val="0"/>
          <w:sz w:val="24"/>
          <w:szCs w:val="24"/>
        </w:rPr>
      </w:pPr>
    </w:p>
    <w:p w:rsidR="00AF4DE6" w:rsidRPr="005C2EA4" w:rsidRDefault="00AF4DE6" w:rsidP="001C5138">
      <w:pPr>
        <w:spacing w:line="360" w:lineRule="auto"/>
        <w:ind w:firstLine="851"/>
        <w:jc w:val="both"/>
        <w:rPr>
          <w:rFonts w:ascii="Arial" w:hAnsi="Arial" w:cs="Arial"/>
          <w:b/>
          <w:sz w:val="24"/>
          <w:szCs w:val="24"/>
        </w:rPr>
      </w:pPr>
    </w:p>
    <w:p w:rsidR="001063D1" w:rsidRPr="005C2EA4" w:rsidRDefault="008E1240" w:rsidP="001063D1">
      <w:pPr>
        <w:spacing w:line="360" w:lineRule="auto"/>
        <w:ind w:firstLine="851"/>
        <w:jc w:val="both"/>
        <w:rPr>
          <w:rStyle w:val="Emphasis"/>
          <w:rFonts w:ascii="Arial" w:hAnsi="Arial" w:cs="Arial"/>
          <w:b/>
          <w:i w:val="0"/>
          <w:iCs w:val="0"/>
          <w:sz w:val="24"/>
          <w:szCs w:val="24"/>
        </w:rPr>
      </w:pPr>
      <w:r w:rsidRPr="005C2EA4">
        <w:rPr>
          <w:rFonts w:ascii="Arial" w:hAnsi="Arial" w:cs="Arial"/>
          <w:b/>
          <w:sz w:val="24"/>
          <w:szCs w:val="24"/>
        </w:rPr>
        <w:t>Art.</w:t>
      </w:r>
      <w:r w:rsidR="005D0765" w:rsidRPr="005C2EA4">
        <w:rPr>
          <w:rFonts w:ascii="Arial" w:hAnsi="Arial" w:cs="Arial"/>
          <w:b/>
          <w:sz w:val="24"/>
          <w:szCs w:val="24"/>
        </w:rPr>
        <w:t>3</w:t>
      </w:r>
      <w:r w:rsidRPr="005C2EA4">
        <w:rPr>
          <w:rFonts w:ascii="Arial" w:hAnsi="Arial" w:cs="Arial"/>
          <w:b/>
          <w:sz w:val="24"/>
          <w:szCs w:val="24"/>
        </w:rPr>
        <w:t>. –</w:t>
      </w:r>
      <w:r w:rsidR="00B85990" w:rsidRPr="005C2EA4">
        <w:rPr>
          <w:rFonts w:ascii="Arial" w:hAnsi="Arial" w:cs="Arial"/>
          <w:b/>
          <w:sz w:val="24"/>
          <w:szCs w:val="24"/>
        </w:rPr>
        <w:t xml:space="preserve"> </w:t>
      </w:r>
      <w:r w:rsidR="001063D1" w:rsidRPr="005C2EA4">
        <w:rPr>
          <w:rStyle w:val="Emphasis"/>
          <w:rFonts w:ascii="Arial" w:hAnsi="Arial" w:cs="Arial"/>
          <w:i w:val="0"/>
          <w:sz w:val="24"/>
          <w:szCs w:val="24"/>
        </w:rPr>
        <w:t>În bugetul Senatului României, influența la capitolul  68.01 „Asigurări și asistență socială” titlul 57 „Asistență socială” , în sumă de 7.000 mii lei, se cuprinde la un articol bugetar distinct,</w:t>
      </w:r>
      <w:r w:rsidR="00F02C41" w:rsidRPr="005C2EA4">
        <w:rPr>
          <w:rStyle w:val="Emphasis"/>
          <w:rFonts w:ascii="Arial" w:hAnsi="Arial" w:cs="Arial"/>
          <w:i w:val="0"/>
          <w:sz w:val="24"/>
          <w:szCs w:val="24"/>
        </w:rPr>
        <w:t xml:space="preserve"> 57.03</w:t>
      </w:r>
      <w:r w:rsidR="001063D1" w:rsidRPr="005C2EA4">
        <w:rPr>
          <w:rStyle w:val="Emphasis"/>
          <w:rFonts w:ascii="Arial" w:hAnsi="Arial" w:cs="Arial"/>
          <w:i w:val="0"/>
          <w:sz w:val="24"/>
          <w:szCs w:val="24"/>
        </w:rPr>
        <w:t xml:space="preserve"> „Indemnizații pentru </w:t>
      </w:r>
      <w:r w:rsidR="00F02C41" w:rsidRPr="005C2EA4">
        <w:rPr>
          <w:rStyle w:val="Emphasis"/>
          <w:rFonts w:ascii="Arial" w:hAnsi="Arial" w:cs="Arial"/>
          <w:i w:val="0"/>
          <w:sz w:val="24"/>
          <w:szCs w:val="24"/>
        </w:rPr>
        <w:t xml:space="preserve">foști </w:t>
      </w:r>
      <w:r w:rsidR="001063D1" w:rsidRPr="005C2EA4">
        <w:rPr>
          <w:rStyle w:val="Emphasis"/>
          <w:rFonts w:ascii="Arial" w:hAnsi="Arial" w:cs="Arial"/>
          <w:i w:val="0"/>
          <w:sz w:val="24"/>
          <w:szCs w:val="24"/>
        </w:rPr>
        <w:t>demnitari ai statului”, pentru plata drepturilor prevăzute la art. 49 din Legea privind Statutul deputaților și al senatorilor, nr. 96/2006, republicată.</w:t>
      </w:r>
    </w:p>
    <w:p w:rsidR="001063D1" w:rsidRPr="005C2EA4" w:rsidRDefault="001063D1" w:rsidP="001063D1">
      <w:pPr>
        <w:spacing w:line="360" w:lineRule="auto"/>
        <w:ind w:firstLine="851"/>
        <w:jc w:val="both"/>
        <w:rPr>
          <w:rStyle w:val="Emphasis"/>
          <w:rFonts w:ascii="Arial" w:hAnsi="Arial" w:cs="Arial"/>
          <w:b/>
          <w:i w:val="0"/>
          <w:iCs w:val="0"/>
          <w:sz w:val="24"/>
          <w:szCs w:val="24"/>
        </w:rPr>
      </w:pPr>
    </w:p>
    <w:p w:rsidR="001063D1" w:rsidRPr="005C2EA4" w:rsidRDefault="001063D1" w:rsidP="001063D1">
      <w:pPr>
        <w:spacing w:line="360" w:lineRule="auto"/>
        <w:ind w:firstLine="851"/>
        <w:jc w:val="both"/>
        <w:rPr>
          <w:rStyle w:val="Emphasis"/>
          <w:rFonts w:ascii="Arial" w:hAnsi="Arial" w:cs="Arial"/>
          <w:b/>
          <w:i w:val="0"/>
          <w:iCs w:val="0"/>
          <w:sz w:val="24"/>
          <w:szCs w:val="24"/>
        </w:rPr>
      </w:pPr>
      <w:r w:rsidRPr="005C2EA4">
        <w:rPr>
          <w:rFonts w:ascii="Arial" w:hAnsi="Arial" w:cs="Arial"/>
          <w:b/>
          <w:sz w:val="24"/>
          <w:szCs w:val="24"/>
        </w:rPr>
        <w:t xml:space="preserve">Art.4. – </w:t>
      </w:r>
      <w:r w:rsidRPr="005C2EA4">
        <w:rPr>
          <w:rStyle w:val="Emphasis"/>
          <w:rFonts w:ascii="Arial" w:hAnsi="Arial" w:cs="Arial"/>
          <w:i w:val="0"/>
          <w:sz w:val="24"/>
          <w:szCs w:val="24"/>
        </w:rPr>
        <w:t xml:space="preserve">În bugetul Camerei Deputaților, influența la capitolul  68.01 „Asigurări și asistență socială” titlul 57 „Asistență socială” , în sumă de 13.000 mii lei se cuprinde la un articol bugetar distinct, </w:t>
      </w:r>
      <w:r w:rsidR="00F02C41" w:rsidRPr="005C2EA4">
        <w:rPr>
          <w:rStyle w:val="Emphasis"/>
          <w:rFonts w:ascii="Arial" w:hAnsi="Arial" w:cs="Arial"/>
          <w:i w:val="0"/>
          <w:sz w:val="24"/>
          <w:szCs w:val="24"/>
        </w:rPr>
        <w:t>57.03 „Indemnizații pentru foști demnitari ai statului”,</w:t>
      </w:r>
      <w:r w:rsidRPr="005C2EA4">
        <w:rPr>
          <w:rStyle w:val="Emphasis"/>
          <w:rFonts w:ascii="Arial" w:hAnsi="Arial" w:cs="Arial"/>
          <w:i w:val="0"/>
          <w:sz w:val="24"/>
          <w:szCs w:val="24"/>
        </w:rPr>
        <w:t xml:space="preserve"> pentru plata drepturilor prevăzute la art. 49 din Legea privind Statutul deputaților și al senatorilor, nr. 96/2006, republicată.</w:t>
      </w:r>
    </w:p>
    <w:p w:rsidR="001063D1" w:rsidRPr="005C2EA4" w:rsidRDefault="001063D1" w:rsidP="001063D1">
      <w:pPr>
        <w:spacing w:line="360" w:lineRule="auto"/>
        <w:ind w:firstLine="851"/>
        <w:jc w:val="both"/>
        <w:rPr>
          <w:rStyle w:val="Emphasis"/>
          <w:rFonts w:ascii="Arial" w:hAnsi="Arial" w:cs="Arial"/>
          <w:b/>
          <w:i w:val="0"/>
          <w:iCs w:val="0"/>
          <w:sz w:val="24"/>
          <w:szCs w:val="24"/>
        </w:rPr>
      </w:pPr>
    </w:p>
    <w:p w:rsidR="00BA4372" w:rsidRPr="005C2EA4" w:rsidRDefault="001063D1" w:rsidP="001063D1">
      <w:pPr>
        <w:spacing w:line="360" w:lineRule="auto"/>
        <w:ind w:firstLine="851"/>
        <w:jc w:val="both"/>
        <w:rPr>
          <w:rFonts w:ascii="Arial" w:hAnsi="Arial" w:cs="Arial"/>
          <w:b/>
          <w:sz w:val="24"/>
          <w:szCs w:val="24"/>
        </w:rPr>
      </w:pPr>
      <w:r w:rsidRPr="005C2EA4">
        <w:rPr>
          <w:rFonts w:ascii="Arial" w:hAnsi="Arial" w:cs="Arial"/>
          <w:b/>
          <w:sz w:val="24"/>
          <w:szCs w:val="24"/>
        </w:rPr>
        <w:t>Art.5. –</w:t>
      </w:r>
      <w:r w:rsidRPr="005C2EA4">
        <w:rPr>
          <w:rStyle w:val="Emphasis"/>
          <w:rFonts w:ascii="Arial" w:hAnsi="Arial" w:cs="Arial"/>
          <w:b/>
          <w:i w:val="0"/>
          <w:iCs w:val="0"/>
          <w:sz w:val="24"/>
          <w:szCs w:val="24"/>
        </w:rPr>
        <w:t xml:space="preserve"> </w:t>
      </w:r>
      <w:r w:rsidR="00BA4372" w:rsidRPr="005C2EA4">
        <w:rPr>
          <w:rStyle w:val="Emphasis"/>
          <w:rFonts w:ascii="Arial" w:hAnsi="Arial" w:cs="Arial"/>
          <w:i w:val="0"/>
          <w:sz w:val="24"/>
          <w:szCs w:val="24"/>
        </w:rPr>
        <w:t>Se autorizează</w:t>
      </w:r>
      <w:r w:rsidR="00BA4372" w:rsidRPr="005C2EA4">
        <w:rPr>
          <w:rFonts w:ascii="Arial" w:hAnsi="Arial" w:cs="Arial"/>
          <w:sz w:val="24"/>
          <w:szCs w:val="24"/>
        </w:rPr>
        <w:t xml:space="preserve"> Camera Deputaților, în anexa nr. 3/03/29 „Fișa obiectivului/ proiectului/ categoriei de investiții” la capitolul 51.01 „Autorități publice și acțiuni externe”,  titlul 71 „Active nefinanciare”, articolul 71.03 „Reparații capitale aferente activelor fixe”, la fișa cod </w:t>
      </w:r>
      <w:r w:rsidR="000009CF" w:rsidRPr="005C2EA4">
        <w:rPr>
          <w:rFonts w:ascii="Arial" w:hAnsi="Arial" w:cs="Arial"/>
          <w:sz w:val="24"/>
          <w:szCs w:val="24"/>
        </w:rPr>
        <w:t xml:space="preserve">obiectiv </w:t>
      </w:r>
      <w:r w:rsidR="00BA4372" w:rsidRPr="005C2EA4">
        <w:rPr>
          <w:rFonts w:ascii="Arial" w:hAnsi="Arial" w:cs="Arial"/>
          <w:sz w:val="24"/>
          <w:szCs w:val="24"/>
        </w:rPr>
        <w:t xml:space="preserve">1078 „Cheltuieli de expertiză, proiectare, asistență tehnică, pentru probe tehnologice și teste și predare la beneficiar și de execuție privind reparațiile capitale, precum și alte categorii de lucrări de intervenții, cu excepția celor incluse la lit. d), </w:t>
      </w:r>
      <w:r w:rsidR="000009CF" w:rsidRPr="005C2EA4">
        <w:rPr>
          <w:rFonts w:ascii="Arial" w:hAnsi="Arial" w:cs="Arial"/>
          <w:sz w:val="24"/>
          <w:szCs w:val="24"/>
        </w:rPr>
        <w:t>astfel</w:t>
      </w:r>
      <w:r w:rsidR="00BA4372" w:rsidRPr="005C2EA4">
        <w:rPr>
          <w:rFonts w:ascii="Arial" w:hAnsi="Arial" w:cs="Arial"/>
          <w:sz w:val="24"/>
          <w:szCs w:val="24"/>
        </w:rPr>
        <w:t xml:space="preserve"> cum sunt definite de legislația în vigoare, inclusiv cheltuielile necesare pentru obținerea avizelor, autorizațiilor și acordurilor prevăzute de lege”, să majoreze creditele de angajament cu suma de 1.418 mii lei.</w:t>
      </w:r>
    </w:p>
    <w:p w:rsidR="00BA4372" w:rsidRPr="005C2EA4" w:rsidRDefault="00BA4372" w:rsidP="00057A4A">
      <w:pPr>
        <w:spacing w:line="360" w:lineRule="auto"/>
        <w:ind w:firstLine="851"/>
        <w:jc w:val="both"/>
        <w:rPr>
          <w:rFonts w:ascii="Arial" w:hAnsi="Arial" w:cs="Arial"/>
          <w:b/>
          <w:sz w:val="24"/>
          <w:szCs w:val="24"/>
        </w:rPr>
      </w:pPr>
    </w:p>
    <w:p w:rsidR="00B85990" w:rsidRPr="005C2EA4" w:rsidRDefault="00BA4372" w:rsidP="00BA4372">
      <w:pPr>
        <w:spacing w:line="360" w:lineRule="auto"/>
        <w:ind w:firstLine="851"/>
        <w:jc w:val="both"/>
        <w:rPr>
          <w:rStyle w:val="Emphasis"/>
          <w:rFonts w:ascii="Arial" w:hAnsi="Arial" w:cs="Arial"/>
          <w:b/>
          <w:i w:val="0"/>
          <w:iCs w:val="0"/>
          <w:sz w:val="24"/>
          <w:szCs w:val="24"/>
        </w:rPr>
      </w:pPr>
      <w:r w:rsidRPr="005C2EA4">
        <w:rPr>
          <w:rFonts w:ascii="Arial" w:hAnsi="Arial" w:cs="Arial"/>
          <w:b/>
          <w:sz w:val="24"/>
          <w:szCs w:val="24"/>
        </w:rPr>
        <w:t>Art.</w:t>
      </w:r>
      <w:r w:rsidR="001063D1" w:rsidRPr="005C2EA4">
        <w:rPr>
          <w:rFonts w:ascii="Arial" w:hAnsi="Arial" w:cs="Arial"/>
          <w:b/>
          <w:sz w:val="24"/>
          <w:szCs w:val="24"/>
        </w:rPr>
        <w:t>6</w:t>
      </w:r>
      <w:r w:rsidRPr="005C2EA4">
        <w:rPr>
          <w:rFonts w:ascii="Arial" w:hAnsi="Arial" w:cs="Arial"/>
          <w:b/>
          <w:sz w:val="24"/>
          <w:szCs w:val="24"/>
        </w:rPr>
        <w:t xml:space="preserve">. – </w:t>
      </w:r>
      <w:r w:rsidR="00B85990" w:rsidRPr="005C2EA4">
        <w:rPr>
          <w:rStyle w:val="Emphasis"/>
          <w:rFonts w:ascii="Arial" w:hAnsi="Arial" w:cs="Arial"/>
          <w:i w:val="0"/>
          <w:sz w:val="24"/>
          <w:szCs w:val="24"/>
        </w:rPr>
        <w:t xml:space="preserve">Se autorizează Consiliului Concurenței în bugetul pe anul 2016 să introducă anexa nr. 3/08/13 „Bugetul pe capitole, subcapitole, paragrafe, titluri de cheltuieli, articole și alineate pe anii 2016-2019 (sumele alocate pentru activități finanțate integral din venituri proprii)"  la venituri cu suma de 2.035 mii lei, la capitolul 33.10 „Venituri din prestări servicii </w:t>
      </w:r>
      <w:r w:rsidR="00B85990" w:rsidRPr="005C2EA4">
        <w:rPr>
          <w:rStyle w:val="Emphasis"/>
          <w:rFonts w:ascii="Arial" w:hAnsi="Arial" w:cs="Arial"/>
          <w:i w:val="0"/>
          <w:sz w:val="24"/>
          <w:szCs w:val="24"/>
        </w:rPr>
        <w:lastRenderedPageBreak/>
        <w:t>și alte activități", subcapitolul 33.10.08 „Venituri din prestări servicii", iar la cheltuielile din veniturile proprii, cu sumele pe titluri de cheltuieli prevăzute în anexa nr. 2.</w:t>
      </w:r>
    </w:p>
    <w:p w:rsidR="006467BE" w:rsidRPr="005C2EA4" w:rsidRDefault="006467BE" w:rsidP="00B85990">
      <w:pPr>
        <w:jc w:val="both"/>
        <w:rPr>
          <w:rStyle w:val="Emphasis"/>
          <w:rFonts w:ascii="Arial" w:hAnsi="Arial" w:cs="Arial"/>
          <w:i w:val="0"/>
          <w:strike/>
          <w:sz w:val="24"/>
          <w:szCs w:val="24"/>
        </w:rPr>
      </w:pPr>
    </w:p>
    <w:p w:rsidR="00B85990" w:rsidRPr="005C2EA4" w:rsidRDefault="00057A4A" w:rsidP="00057A4A">
      <w:pPr>
        <w:jc w:val="both"/>
        <w:rPr>
          <w:rFonts w:ascii="Arial" w:hAnsi="Arial" w:cs="Arial"/>
          <w:iCs/>
          <w:strike/>
          <w:sz w:val="24"/>
          <w:szCs w:val="24"/>
        </w:rPr>
      </w:pPr>
      <w:r w:rsidRPr="005C2EA4">
        <w:rPr>
          <w:rStyle w:val="Emphasis"/>
          <w:rFonts w:ascii="Arial" w:hAnsi="Arial" w:cs="Arial"/>
          <w:i w:val="0"/>
          <w:strike/>
          <w:sz w:val="24"/>
          <w:szCs w:val="24"/>
        </w:rPr>
        <w:t xml:space="preserve"> </w:t>
      </w:r>
    </w:p>
    <w:p w:rsidR="00CA4C20" w:rsidRPr="005C2EA4" w:rsidRDefault="00E959FB" w:rsidP="00CA4C20">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7</w:t>
      </w:r>
      <w:r w:rsidRPr="005C2EA4">
        <w:rPr>
          <w:rFonts w:ascii="Arial" w:hAnsi="Arial" w:cs="Arial"/>
          <w:b/>
          <w:sz w:val="24"/>
          <w:szCs w:val="24"/>
        </w:rPr>
        <w:t xml:space="preserve">. </w:t>
      </w:r>
      <w:r w:rsidRPr="005C2EA4">
        <w:rPr>
          <w:rFonts w:ascii="Arial" w:hAnsi="Arial" w:cs="Arial"/>
          <w:sz w:val="24"/>
          <w:szCs w:val="24"/>
        </w:rPr>
        <w:t xml:space="preserve">– </w:t>
      </w:r>
      <w:r w:rsidR="00CA2497" w:rsidRPr="005C2EA4">
        <w:rPr>
          <w:rFonts w:ascii="Arial" w:hAnsi="Arial" w:cs="Arial"/>
          <w:sz w:val="24"/>
          <w:szCs w:val="24"/>
        </w:rPr>
        <w:t xml:space="preserve"> Se autorizează Secretariatul General al Guvernului să diminueze venituri</w:t>
      </w:r>
      <w:r w:rsidR="004024FE" w:rsidRPr="005C2EA4">
        <w:rPr>
          <w:rFonts w:ascii="Arial" w:hAnsi="Arial" w:cs="Arial"/>
          <w:sz w:val="24"/>
          <w:szCs w:val="24"/>
        </w:rPr>
        <w:t>le proprii în anexa nr.3/13/13 „</w:t>
      </w:r>
      <w:r w:rsidR="00CA2497" w:rsidRPr="005C2EA4">
        <w:rPr>
          <w:rFonts w:ascii="Arial" w:hAnsi="Arial" w:cs="Arial"/>
          <w:sz w:val="24"/>
          <w:szCs w:val="24"/>
        </w:rPr>
        <w:t xml:space="preserve">Bugetul pe capitole, subcapitole, paragrafe, titluri de cheltuieli, articole și alineate pe anii 2016-2019 (sumele alocate pentru activități finanțate integral din venituri proprii)” la capitolul 33.10 „Venituri din prestări servicii și alte activități”, subcapitolul 33.10.16 „Venituri din valorificarea produselor obținute din activitatea proprie sau anexa” cu suma de 602 mii lei. </w:t>
      </w:r>
    </w:p>
    <w:p w:rsidR="00354C1C" w:rsidRPr="005C2EA4" w:rsidRDefault="00354C1C" w:rsidP="00057A4A">
      <w:pPr>
        <w:spacing w:line="360" w:lineRule="auto"/>
        <w:jc w:val="both"/>
        <w:rPr>
          <w:rFonts w:ascii="Arial" w:hAnsi="Arial" w:cs="Arial"/>
          <w:sz w:val="24"/>
          <w:szCs w:val="24"/>
        </w:rPr>
      </w:pPr>
    </w:p>
    <w:p w:rsidR="00354C1C" w:rsidRPr="005C2EA4" w:rsidRDefault="00354C1C" w:rsidP="00354C1C">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8</w:t>
      </w:r>
      <w:r w:rsidRPr="005C2EA4">
        <w:rPr>
          <w:rFonts w:ascii="Arial" w:hAnsi="Arial" w:cs="Arial"/>
          <w:b/>
          <w:sz w:val="24"/>
          <w:szCs w:val="24"/>
        </w:rPr>
        <w:t xml:space="preserve">. </w:t>
      </w:r>
      <w:r w:rsidRPr="005C2EA4">
        <w:rPr>
          <w:rFonts w:ascii="Arial" w:hAnsi="Arial" w:cs="Arial"/>
          <w:sz w:val="24"/>
          <w:szCs w:val="24"/>
        </w:rPr>
        <w:t xml:space="preserve">– </w:t>
      </w:r>
      <w:r w:rsidRPr="005C2EA4">
        <w:rPr>
          <w:rFonts w:ascii="Arial" w:hAnsi="Arial" w:cs="Arial"/>
          <w:iCs/>
          <w:sz w:val="24"/>
          <w:szCs w:val="24"/>
        </w:rPr>
        <w:t>(1)</w:t>
      </w:r>
      <w:r w:rsidRPr="005C2EA4">
        <w:rPr>
          <w:rFonts w:ascii="Arial" w:hAnsi="Arial" w:cs="Arial"/>
          <w:sz w:val="24"/>
          <w:szCs w:val="24"/>
        </w:rPr>
        <w:t xml:space="preserve"> În bugetul Ministerului Afacerilor Externe este cuprinsă la capitolul 51.01 „Autorități publice și acțiuni externe" suma de 4.328 mii lei, din care: suma de 650 mii lei la titlul 10 „Cheltuieli de personal", suma de 3.556 mii lei la titlul 20 „Bunuri și servicii" și suma de 122 mii lei la titlul 71 „Active nefinanciare".</w:t>
      </w:r>
    </w:p>
    <w:p w:rsidR="00CA4C20" w:rsidRPr="005C2EA4" w:rsidRDefault="00354C1C" w:rsidP="00354C1C">
      <w:pPr>
        <w:spacing w:line="360" w:lineRule="auto"/>
        <w:ind w:firstLine="851"/>
        <w:jc w:val="both"/>
        <w:rPr>
          <w:rFonts w:ascii="Arial" w:hAnsi="Arial" w:cs="Arial"/>
          <w:sz w:val="24"/>
          <w:szCs w:val="24"/>
        </w:rPr>
      </w:pPr>
      <w:r w:rsidRPr="005C2EA4">
        <w:rPr>
          <w:rFonts w:ascii="Arial" w:hAnsi="Arial" w:cs="Arial"/>
          <w:sz w:val="24"/>
          <w:szCs w:val="24"/>
        </w:rPr>
        <w:t>(2) Suma prevăzută la alin. (1) va fi utilizată exclusiv pentru acoperirea cheltuielilor generate de activitățile specifice Ministerului Afacerilor Externe pentru organizarea și desfășurarea alegerilor parlamentare din anul 2016.</w:t>
      </w:r>
    </w:p>
    <w:p w:rsidR="00354C1C" w:rsidRPr="005C2EA4" w:rsidRDefault="00354C1C" w:rsidP="00354C1C">
      <w:pPr>
        <w:spacing w:line="360" w:lineRule="auto"/>
        <w:ind w:firstLine="851"/>
        <w:jc w:val="both"/>
        <w:rPr>
          <w:rFonts w:ascii="Arial" w:hAnsi="Arial" w:cs="Arial"/>
          <w:sz w:val="24"/>
          <w:szCs w:val="24"/>
        </w:rPr>
      </w:pPr>
    </w:p>
    <w:p w:rsidR="00AF4DE6" w:rsidRPr="005C2EA4" w:rsidRDefault="000913A1" w:rsidP="00CA4C20">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9</w:t>
      </w:r>
      <w:r w:rsidR="009D741A" w:rsidRPr="005C2EA4">
        <w:rPr>
          <w:rFonts w:ascii="Arial" w:hAnsi="Arial" w:cs="Arial"/>
          <w:b/>
          <w:sz w:val="24"/>
          <w:szCs w:val="24"/>
        </w:rPr>
        <w:t xml:space="preserve">. </w:t>
      </w:r>
      <w:r w:rsidR="009D741A" w:rsidRPr="005C2EA4">
        <w:rPr>
          <w:rFonts w:ascii="Arial" w:hAnsi="Arial" w:cs="Arial"/>
          <w:sz w:val="24"/>
          <w:szCs w:val="24"/>
        </w:rPr>
        <w:t xml:space="preserve">– </w:t>
      </w:r>
      <w:r w:rsidR="00AF4DE6" w:rsidRPr="005C2EA4">
        <w:rPr>
          <w:rFonts w:ascii="Arial" w:hAnsi="Arial" w:cs="Arial"/>
          <w:sz w:val="24"/>
          <w:szCs w:val="24"/>
        </w:rPr>
        <w:t xml:space="preserve">(1) Se autorizează Ministerul Dezvoltării Regionale </w:t>
      </w:r>
      <w:r w:rsidR="004024FE" w:rsidRPr="005C2EA4">
        <w:rPr>
          <w:rFonts w:ascii="Arial" w:hAnsi="Arial" w:cs="Arial"/>
          <w:sz w:val="24"/>
          <w:szCs w:val="24"/>
        </w:rPr>
        <w:t>și</w:t>
      </w:r>
      <w:r w:rsidR="00AF4DE6" w:rsidRPr="005C2EA4">
        <w:rPr>
          <w:rFonts w:ascii="Arial" w:hAnsi="Arial" w:cs="Arial"/>
          <w:sz w:val="24"/>
          <w:szCs w:val="24"/>
        </w:rPr>
        <w:t xml:space="preserve"> </w:t>
      </w:r>
      <w:r w:rsidR="00416329" w:rsidRPr="005C2EA4">
        <w:rPr>
          <w:rFonts w:ascii="Arial" w:hAnsi="Arial" w:cs="Arial"/>
          <w:sz w:val="24"/>
          <w:szCs w:val="24"/>
        </w:rPr>
        <w:t>Administrației</w:t>
      </w:r>
      <w:r w:rsidR="00AF4DE6" w:rsidRPr="005C2EA4">
        <w:rPr>
          <w:rFonts w:ascii="Arial" w:hAnsi="Arial" w:cs="Arial"/>
          <w:sz w:val="24"/>
          <w:szCs w:val="24"/>
        </w:rPr>
        <w:t xml:space="preserve"> Publice în anexa nr. </w:t>
      </w:r>
      <w:r w:rsidR="004024FE" w:rsidRPr="005C2EA4">
        <w:rPr>
          <w:rFonts w:ascii="Arial" w:hAnsi="Arial" w:cs="Arial"/>
          <w:sz w:val="24"/>
          <w:szCs w:val="24"/>
        </w:rPr>
        <w:t>3/15/25 „</w:t>
      </w:r>
      <w:r w:rsidR="00AF4DE6" w:rsidRPr="005C2EA4">
        <w:rPr>
          <w:rFonts w:ascii="Arial" w:hAnsi="Arial" w:cs="Arial"/>
          <w:sz w:val="24"/>
          <w:szCs w:val="24"/>
        </w:rPr>
        <w:t xml:space="preserve">Fișa finanțării programelor aferente Politicii de Coeziune a U.E., a programelor aferente Politicilor Comune Agricolă </w:t>
      </w:r>
      <w:r w:rsidR="004024FE" w:rsidRPr="005C2EA4">
        <w:rPr>
          <w:rFonts w:ascii="Arial" w:hAnsi="Arial" w:cs="Arial"/>
          <w:sz w:val="24"/>
          <w:szCs w:val="24"/>
        </w:rPr>
        <w:t>și</w:t>
      </w:r>
      <w:r w:rsidR="00AF4DE6" w:rsidRPr="005C2EA4">
        <w:rPr>
          <w:rFonts w:ascii="Arial" w:hAnsi="Arial" w:cs="Arial"/>
          <w:sz w:val="24"/>
          <w:szCs w:val="24"/>
        </w:rPr>
        <w:t xml:space="preserve"> de Pescuit, altor programe </w:t>
      </w:r>
      <w:r w:rsidR="00416329" w:rsidRPr="005C2EA4">
        <w:rPr>
          <w:rFonts w:ascii="Arial" w:hAnsi="Arial" w:cs="Arial"/>
          <w:sz w:val="24"/>
          <w:szCs w:val="24"/>
        </w:rPr>
        <w:t>finanțate</w:t>
      </w:r>
      <w:r w:rsidR="00AF4DE6" w:rsidRPr="005C2EA4">
        <w:rPr>
          <w:rFonts w:ascii="Arial" w:hAnsi="Arial" w:cs="Arial"/>
          <w:sz w:val="24"/>
          <w:szCs w:val="24"/>
        </w:rPr>
        <w:t xml:space="preserve"> din fonduri externe nerambursabile postaderare, precum </w:t>
      </w:r>
      <w:r w:rsidR="004024FE" w:rsidRPr="005C2EA4">
        <w:rPr>
          <w:rFonts w:ascii="Arial" w:hAnsi="Arial" w:cs="Arial"/>
          <w:sz w:val="24"/>
          <w:szCs w:val="24"/>
        </w:rPr>
        <w:t>și</w:t>
      </w:r>
      <w:r w:rsidR="00AF4DE6" w:rsidRPr="005C2EA4">
        <w:rPr>
          <w:rFonts w:ascii="Arial" w:hAnsi="Arial" w:cs="Arial"/>
          <w:sz w:val="24"/>
          <w:szCs w:val="24"/>
        </w:rPr>
        <w:t xml:space="preserve"> a altor </w:t>
      </w:r>
      <w:r w:rsidR="00416329" w:rsidRPr="005C2EA4">
        <w:rPr>
          <w:rFonts w:ascii="Arial" w:hAnsi="Arial" w:cs="Arial"/>
          <w:sz w:val="24"/>
          <w:szCs w:val="24"/>
        </w:rPr>
        <w:t>facilități</w:t>
      </w:r>
      <w:r w:rsidR="00AF4DE6" w:rsidRPr="005C2EA4">
        <w:rPr>
          <w:rFonts w:ascii="Arial" w:hAnsi="Arial" w:cs="Arial"/>
          <w:sz w:val="24"/>
          <w:szCs w:val="24"/>
        </w:rPr>
        <w:t xml:space="preserve"> </w:t>
      </w:r>
      <w:r w:rsidR="004024FE" w:rsidRPr="005C2EA4">
        <w:rPr>
          <w:rFonts w:ascii="Arial" w:hAnsi="Arial" w:cs="Arial"/>
          <w:sz w:val="24"/>
          <w:szCs w:val="24"/>
        </w:rPr>
        <w:t>și</w:t>
      </w:r>
      <w:r w:rsidR="00AF4DE6" w:rsidRPr="005C2EA4">
        <w:rPr>
          <w:rFonts w:ascii="Arial" w:hAnsi="Arial" w:cs="Arial"/>
          <w:sz w:val="24"/>
          <w:szCs w:val="24"/>
        </w:rPr>
        <w:t xml:space="preserve"> instrumente postaderare" să majoreze creditele de angajament aferente programelor finanțate în perioada de programare bugetară a Uniunii Europene 2014 - 2020 pentru care ministerul </w:t>
      </w:r>
      <w:r w:rsidR="000177C0" w:rsidRPr="005C2EA4">
        <w:rPr>
          <w:rFonts w:ascii="Arial" w:hAnsi="Arial" w:cs="Arial"/>
          <w:sz w:val="24"/>
          <w:szCs w:val="24"/>
        </w:rPr>
        <w:t>îndeplinește</w:t>
      </w:r>
      <w:r w:rsidR="00AF4DE6" w:rsidRPr="005C2EA4">
        <w:rPr>
          <w:rFonts w:ascii="Arial" w:hAnsi="Arial" w:cs="Arial"/>
          <w:sz w:val="24"/>
          <w:szCs w:val="24"/>
        </w:rPr>
        <w:t xml:space="preserve"> </w:t>
      </w:r>
      <w:r w:rsidR="000177C0" w:rsidRPr="005C2EA4">
        <w:rPr>
          <w:rFonts w:ascii="Arial" w:hAnsi="Arial" w:cs="Arial"/>
          <w:sz w:val="24"/>
          <w:szCs w:val="24"/>
        </w:rPr>
        <w:t>funcția</w:t>
      </w:r>
      <w:r w:rsidR="00AF4DE6" w:rsidRPr="005C2EA4">
        <w:rPr>
          <w:rFonts w:ascii="Arial" w:hAnsi="Arial" w:cs="Arial"/>
          <w:sz w:val="24"/>
          <w:szCs w:val="24"/>
        </w:rPr>
        <w:t xml:space="preserve"> de autoritate de management/autoritate națională/autoritate comună de ma</w:t>
      </w:r>
      <w:r w:rsidR="00CC01EA" w:rsidRPr="005C2EA4">
        <w:rPr>
          <w:rFonts w:ascii="Arial" w:hAnsi="Arial" w:cs="Arial"/>
          <w:sz w:val="24"/>
          <w:szCs w:val="24"/>
        </w:rPr>
        <w:t>nagement cu suma de 221.191</w:t>
      </w:r>
      <w:r w:rsidR="00AF4DE6" w:rsidRPr="005C2EA4">
        <w:rPr>
          <w:rFonts w:ascii="Arial" w:hAnsi="Arial" w:cs="Arial"/>
          <w:sz w:val="24"/>
          <w:szCs w:val="24"/>
        </w:rPr>
        <w:t xml:space="preserve"> mii lei.</w:t>
      </w:r>
    </w:p>
    <w:p w:rsidR="00057A4A" w:rsidRPr="005C2EA4" w:rsidRDefault="00AF4DE6" w:rsidP="00057A4A">
      <w:pPr>
        <w:spacing w:line="360" w:lineRule="auto"/>
        <w:ind w:firstLine="851"/>
        <w:jc w:val="both"/>
        <w:rPr>
          <w:rFonts w:ascii="Arial" w:hAnsi="Arial" w:cs="Arial"/>
          <w:sz w:val="24"/>
          <w:szCs w:val="24"/>
        </w:rPr>
      </w:pPr>
      <w:r w:rsidRPr="005C2EA4">
        <w:rPr>
          <w:rFonts w:ascii="Arial" w:hAnsi="Arial" w:cs="Arial"/>
          <w:sz w:val="24"/>
          <w:szCs w:val="24"/>
        </w:rPr>
        <w:t xml:space="preserve">(2) Se autorizează Ministerul Dezvoltării Regionale </w:t>
      </w:r>
      <w:r w:rsidR="004024FE" w:rsidRPr="005C2EA4">
        <w:rPr>
          <w:rFonts w:ascii="Arial" w:hAnsi="Arial" w:cs="Arial"/>
          <w:sz w:val="24"/>
          <w:szCs w:val="24"/>
        </w:rPr>
        <w:t>și</w:t>
      </w:r>
      <w:r w:rsidRPr="005C2EA4">
        <w:rPr>
          <w:rFonts w:ascii="Arial" w:hAnsi="Arial" w:cs="Arial"/>
          <w:sz w:val="24"/>
          <w:szCs w:val="24"/>
        </w:rPr>
        <w:t xml:space="preserve"> </w:t>
      </w:r>
      <w:r w:rsidR="00416329" w:rsidRPr="005C2EA4">
        <w:rPr>
          <w:rFonts w:ascii="Arial" w:hAnsi="Arial" w:cs="Arial"/>
          <w:sz w:val="24"/>
          <w:szCs w:val="24"/>
        </w:rPr>
        <w:t>Administrației</w:t>
      </w:r>
      <w:r w:rsidRPr="005C2EA4">
        <w:rPr>
          <w:rFonts w:ascii="Arial" w:hAnsi="Arial" w:cs="Arial"/>
          <w:sz w:val="24"/>
          <w:szCs w:val="24"/>
        </w:rPr>
        <w:t xml:space="preserve"> Publice în anexa nr.</w:t>
      </w:r>
      <w:r w:rsidR="004024FE" w:rsidRPr="005C2EA4">
        <w:rPr>
          <w:rFonts w:ascii="Arial" w:hAnsi="Arial" w:cs="Arial"/>
          <w:sz w:val="24"/>
          <w:szCs w:val="24"/>
        </w:rPr>
        <w:t xml:space="preserve"> 3/15/24 „</w:t>
      </w:r>
      <w:r w:rsidRPr="005C2EA4">
        <w:rPr>
          <w:rFonts w:ascii="Arial" w:hAnsi="Arial" w:cs="Arial"/>
          <w:sz w:val="24"/>
          <w:szCs w:val="24"/>
        </w:rPr>
        <w:t xml:space="preserve">Cheltuieli din bugetul de stat necesare </w:t>
      </w:r>
      <w:r w:rsidR="000177C0" w:rsidRPr="005C2EA4">
        <w:rPr>
          <w:rFonts w:ascii="Arial" w:hAnsi="Arial" w:cs="Arial"/>
          <w:sz w:val="24"/>
          <w:szCs w:val="24"/>
        </w:rPr>
        <w:t>susținerii</w:t>
      </w:r>
      <w:r w:rsidRPr="005C2EA4">
        <w:rPr>
          <w:rFonts w:ascii="Arial" w:hAnsi="Arial" w:cs="Arial"/>
          <w:sz w:val="24"/>
          <w:szCs w:val="24"/>
        </w:rPr>
        <w:t xml:space="preserve"> derulării proiectelor </w:t>
      </w:r>
      <w:r w:rsidR="0011521A" w:rsidRPr="005C2EA4">
        <w:rPr>
          <w:rFonts w:ascii="Arial" w:hAnsi="Arial" w:cs="Arial"/>
          <w:sz w:val="24"/>
          <w:szCs w:val="24"/>
        </w:rPr>
        <w:t>finanțate</w:t>
      </w:r>
      <w:r w:rsidRPr="005C2EA4">
        <w:rPr>
          <w:rFonts w:ascii="Arial" w:hAnsi="Arial" w:cs="Arial"/>
          <w:sz w:val="24"/>
          <w:szCs w:val="24"/>
        </w:rPr>
        <w:t xml:space="preserve"> din FEN postaderare în cadrul programelor aferente Politicii de Coeziune a U.E., Politicilor Comune Agricolă </w:t>
      </w:r>
      <w:r w:rsidR="004024FE" w:rsidRPr="005C2EA4">
        <w:rPr>
          <w:rFonts w:ascii="Arial" w:hAnsi="Arial" w:cs="Arial"/>
          <w:sz w:val="24"/>
          <w:szCs w:val="24"/>
        </w:rPr>
        <w:t>și</w:t>
      </w:r>
      <w:r w:rsidRPr="005C2EA4">
        <w:rPr>
          <w:rFonts w:ascii="Arial" w:hAnsi="Arial" w:cs="Arial"/>
          <w:sz w:val="24"/>
          <w:szCs w:val="24"/>
        </w:rPr>
        <w:t xml:space="preserve"> de Pescuit </w:t>
      </w:r>
      <w:r w:rsidR="004024FE" w:rsidRPr="005C2EA4">
        <w:rPr>
          <w:rFonts w:ascii="Arial" w:hAnsi="Arial" w:cs="Arial"/>
          <w:sz w:val="24"/>
          <w:szCs w:val="24"/>
        </w:rPr>
        <w:t>și</w:t>
      </w:r>
      <w:r w:rsidRPr="005C2EA4">
        <w:rPr>
          <w:rFonts w:ascii="Arial" w:hAnsi="Arial" w:cs="Arial"/>
          <w:sz w:val="24"/>
          <w:szCs w:val="24"/>
        </w:rPr>
        <w:t xml:space="preserve"> altor </w:t>
      </w:r>
      <w:r w:rsidR="000177C0" w:rsidRPr="005C2EA4">
        <w:rPr>
          <w:rFonts w:ascii="Arial" w:hAnsi="Arial" w:cs="Arial"/>
          <w:sz w:val="24"/>
          <w:szCs w:val="24"/>
        </w:rPr>
        <w:t>facilități</w:t>
      </w:r>
      <w:r w:rsidRPr="005C2EA4">
        <w:rPr>
          <w:rFonts w:ascii="Arial" w:hAnsi="Arial" w:cs="Arial"/>
          <w:sz w:val="24"/>
          <w:szCs w:val="24"/>
        </w:rPr>
        <w:t xml:space="preserve"> </w:t>
      </w:r>
      <w:r w:rsidR="004024FE" w:rsidRPr="005C2EA4">
        <w:rPr>
          <w:rFonts w:ascii="Arial" w:hAnsi="Arial" w:cs="Arial"/>
          <w:sz w:val="24"/>
          <w:szCs w:val="24"/>
        </w:rPr>
        <w:t>și</w:t>
      </w:r>
      <w:r w:rsidRPr="005C2EA4">
        <w:rPr>
          <w:rFonts w:ascii="Arial" w:hAnsi="Arial" w:cs="Arial"/>
          <w:sz w:val="24"/>
          <w:szCs w:val="24"/>
        </w:rPr>
        <w:t xml:space="preserve"> instrumente postadera</w:t>
      </w:r>
      <w:r w:rsidR="00B53FE3" w:rsidRPr="005C2EA4">
        <w:rPr>
          <w:rFonts w:ascii="Arial" w:hAnsi="Arial" w:cs="Arial"/>
          <w:sz w:val="24"/>
          <w:szCs w:val="24"/>
        </w:rPr>
        <w:t>re" să majoreze cu suma de 49.203 mii lei</w:t>
      </w:r>
      <w:r w:rsidRPr="005C2EA4">
        <w:rPr>
          <w:rFonts w:ascii="Arial" w:hAnsi="Arial" w:cs="Arial"/>
          <w:sz w:val="24"/>
          <w:szCs w:val="24"/>
        </w:rPr>
        <w:t xml:space="preserve"> creditele de angajament aferente anului 2016, reprezentând </w:t>
      </w:r>
      <w:r w:rsidR="000177C0" w:rsidRPr="005C2EA4">
        <w:rPr>
          <w:rFonts w:ascii="Arial" w:hAnsi="Arial" w:cs="Arial"/>
          <w:sz w:val="24"/>
          <w:szCs w:val="24"/>
        </w:rPr>
        <w:t>cofinanțare</w:t>
      </w:r>
      <w:r w:rsidRPr="005C2EA4">
        <w:rPr>
          <w:rFonts w:ascii="Arial" w:hAnsi="Arial" w:cs="Arial"/>
          <w:sz w:val="24"/>
          <w:szCs w:val="24"/>
        </w:rPr>
        <w:t xml:space="preserve"> publică de la bugetul de stat, </w:t>
      </w:r>
      <w:r w:rsidR="004024FE" w:rsidRPr="005C2EA4">
        <w:rPr>
          <w:rFonts w:ascii="Arial" w:hAnsi="Arial" w:cs="Arial"/>
          <w:sz w:val="24"/>
          <w:szCs w:val="24"/>
        </w:rPr>
        <w:t>și</w:t>
      </w:r>
      <w:r w:rsidRPr="005C2EA4">
        <w:rPr>
          <w:rFonts w:ascii="Arial" w:hAnsi="Arial" w:cs="Arial"/>
          <w:sz w:val="24"/>
          <w:szCs w:val="24"/>
        </w:rPr>
        <w:t xml:space="preserve"> alte cheltuieli ocazionate de implementarea programelor pentru programele finanțate în perioada de programare bugetară a Uniunii Europene 2014 - 2020.</w:t>
      </w:r>
    </w:p>
    <w:p w:rsidR="00057A4A" w:rsidRPr="005C2EA4" w:rsidRDefault="00057A4A" w:rsidP="00057A4A">
      <w:pPr>
        <w:spacing w:line="360" w:lineRule="auto"/>
        <w:ind w:firstLine="851"/>
        <w:jc w:val="both"/>
        <w:rPr>
          <w:rFonts w:ascii="Arial" w:hAnsi="Arial" w:cs="Arial"/>
          <w:sz w:val="24"/>
          <w:szCs w:val="24"/>
        </w:rPr>
      </w:pPr>
      <w:r w:rsidRPr="005C2EA4">
        <w:rPr>
          <w:rFonts w:ascii="Arial" w:hAnsi="Arial" w:cs="Arial"/>
          <w:sz w:val="24"/>
          <w:szCs w:val="24"/>
        </w:rPr>
        <w:lastRenderedPageBreak/>
        <w:t xml:space="preserve">(3) Se autorizează Ministerul Dezvoltării Regionale </w:t>
      </w:r>
      <w:r w:rsidR="00B53FE3" w:rsidRPr="005C2EA4">
        <w:rPr>
          <w:rFonts w:ascii="Arial" w:hAnsi="Arial" w:cs="Arial"/>
          <w:sz w:val="24"/>
          <w:szCs w:val="24"/>
        </w:rPr>
        <w:t>și</w:t>
      </w:r>
      <w:r w:rsidRPr="005C2EA4">
        <w:rPr>
          <w:rFonts w:ascii="Arial" w:hAnsi="Arial" w:cs="Arial"/>
          <w:sz w:val="24"/>
          <w:szCs w:val="24"/>
        </w:rPr>
        <w:t xml:space="preserve"> Administrației Publice,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la Programul INTERREG V-A România-Ungaria să introducă poziția „Contribuția altor state partenere la finanțarea programelor de cooperare teritorială” pentru evidențierea transferurilor efectuate de către Autoritatea Națională din Ungaria către Ministerul Dezvoltării Regionale și Administrației Publice, în conformitate cu prevederile Acordului de Implementare cu credite de angajament în sumă de 7.304 mii lei și credite bugetare în  sumă de 4.578 mii lei.</w:t>
      </w:r>
    </w:p>
    <w:p w:rsidR="00AF4DE6" w:rsidRPr="005C2EA4" w:rsidRDefault="00AF4DE6" w:rsidP="008B0AEB">
      <w:pPr>
        <w:spacing w:line="360" w:lineRule="auto"/>
        <w:jc w:val="both"/>
        <w:rPr>
          <w:rFonts w:ascii="Arial" w:hAnsi="Arial" w:cs="Arial"/>
          <w:sz w:val="24"/>
          <w:szCs w:val="24"/>
        </w:rPr>
      </w:pPr>
    </w:p>
    <w:p w:rsidR="00AF4DE6" w:rsidRPr="005C2EA4" w:rsidRDefault="001063D1" w:rsidP="00AF4DE6">
      <w:pPr>
        <w:spacing w:line="360" w:lineRule="auto"/>
        <w:ind w:firstLine="851"/>
        <w:jc w:val="both"/>
        <w:rPr>
          <w:rFonts w:ascii="Arial" w:hAnsi="Arial" w:cs="Arial"/>
          <w:sz w:val="24"/>
          <w:szCs w:val="24"/>
        </w:rPr>
      </w:pPr>
      <w:r w:rsidRPr="005C2EA4">
        <w:rPr>
          <w:rFonts w:ascii="Arial" w:hAnsi="Arial" w:cs="Arial"/>
          <w:b/>
          <w:sz w:val="24"/>
          <w:szCs w:val="24"/>
        </w:rPr>
        <w:t>Art.10</w:t>
      </w:r>
      <w:r w:rsidR="002E6555" w:rsidRPr="005C2EA4">
        <w:rPr>
          <w:rFonts w:ascii="Arial" w:hAnsi="Arial" w:cs="Arial"/>
          <w:b/>
          <w:sz w:val="24"/>
          <w:szCs w:val="24"/>
        </w:rPr>
        <w:t xml:space="preserve">. </w:t>
      </w:r>
      <w:r w:rsidR="002E6555" w:rsidRPr="005C2EA4">
        <w:rPr>
          <w:rFonts w:ascii="Arial" w:hAnsi="Arial" w:cs="Arial"/>
          <w:sz w:val="24"/>
          <w:szCs w:val="24"/>
        </w:rPr>
        <w:t>–</w:t>
      </w:r>
      <w:r w:rsidR="00DC412F" w:rsidRPr="005C2EA4">
        <w:rPr>
          <w:rFonts w:ascii="Arial" w:hAnsi="Arial" w:cs="Arial"/>
          <w:sz w:val="24"/>
          <w:szCs w:val="24"/>
        </w:rPr>
        <w:t xml:space="preserve"> </w:t>
      </w:r>
      <w:r w:rsidR="00AF4DE6" w:rsidRPr="005C2EA4">
        <w:rPr>
          <w:rFonts w:ascii="Arial" w:hAnsi="Arial" w:cs="Arial"/>
          <w:sz w:val="24"/>
          <w:szCs w:val="24"/>
        </w:rPr>
        <w:t xml:space="preserve">Se autorizează Ministerul Dezvoltării Regionale </w:t>
      </w:r>
      <w:r w:rsidR="004024FE" w:rsidRPr="005C2EA4">
        <w:rPr>
          <w:rFonts w:ascii="Arial" w:hAnsi="Arial" w:cs="Arial"/>
          <w:sz w:val="24"/>
          <w:szCs w:val="24"/>
        </w:rPr>
        <w:t>și</w:t>
      </w:r>
      <w:r w:rsidR="00AF4DE6" w:rsidRPr="005C2EA4">
        <w:rPr>
          <w:rFonts w:ascii="Arial" w:hAnsi="Arial" w:cs="Arial"/>
          <w:sz w:val="24"/>
          <w:szCs w:val="24"/>
        </w:rPr>
        <w:t xml:space="preserve"> </w:t>
      </w:r>
      <w:r w:rsidR="00416329" w:rsidRPr="005C2EA4">
        <w:rPr>
          <w:rFonts w:ascii="Arial" w:hAnsi="Arial" w:cs="Arial"/>
          <w:sz w:val="24"/>
          <w:szCs w:val="24"/>
        </w:rPr>
        <w:t>Administrației</w:t>
      </w:r>
      <w:r w:rsidR="004024FE" w:rsidRPr="005C2EA4">
        <w:rPr>
          <w:rFonts w:ascii="Arial" w:hAnsi="Arial" w:cs="Arial"/>
          <w:sz w:val="24"/>
          <w:szCs w:val="24"/>
        </w:rPr>
        <w:t xml:space="preserve"> Publice, în anexa nr. 3/15/13 „</w:t>
      </w:r>
      <w:r w:rsidR="00AF4DE6" w:rsidRPr="005C2EA4">
        <w:rPr>
          <w:rFonts w:ascii="Arial" w:hAnsi="Arial" w:cs="Arial"/>
          <w:sz w:val="24"/>
          <w:szCs w:val="24"/>
        </w:rPr>
        <w:t xml:space="preserve">Bugetul pe capitole, subcapitole, paragrafe, titluri de cheltuieli, articole </w:t>
      </w:r>
      <w:r w:rsidR="004024FE" w:rsidRPr="005C2EA4">
        <w:rPr>
          <w:rFonts w:ascii="Arial" w:hAnsi="Arial" w:cs="Arial"/>
          <w:sz w:val="24"/>
          <w:szCs w:val="24"/>
        </w:rPr>
        <w:t>și</w:t>
      </w:r>
      <w:r w:rsidR="00AF4DE6" w:rsidRPr="005C2EA4">
        <w:rPr>
          <w:rFonts w:ascii="Arial" w:hAnsi="Arial" w:cs="Arial"/>
          <w:sz w:val="24"/>
          <w:szCs w:val="24"/>
        </w:rPr>
        <w:t xml:space="preserve"> alineate pe anii 2016 - 2019 (sumele alocate pentru </w:t>
      </w:r>
      <w:r w:rsidR="000177C0" w:rsidRPr="005C2EA4">
        <w:rPr>
          <w:rFonts w:ascii="Arial" w:hAnsi="Arial" w:cs="Arial"/>
          <w:sz w:val="24"/>
          <w:szCs w:val="24"/>
        </w:rPr>
        <w:t>activități</w:t>
      </w:r>
      <w:r w:rsidR="00AF4DE6" w:rsidRPr="005C2EA4">
        <w:rPr>
          <w:rFonts w:ascii="Arial" w:hAnsi="Arial" w:cs="Arial"/>
          <w:sz w:val="24"/>
          <w:szCs w:val="24"/>
        </w:rPr>
        <w:t xml:space="preserve"> </w:t>
      </w:r>
      <w:r w:rsidR="000177C0" w:rsidRPr="005C2EA4">
        <w:rPr>
          <w:rFonts w:ascii="Arial" w:hAnsi="Arial" w:cs="Arial"/>
          <w:sz w:val="24"/>
          <w:szCs w:val="24"/>
        </w:rPr>
        <w:t>finanțate</w:t>
      </w:r>
      <w:r w:rsidR="00AF4DE6" w:rsidRPr="005C2EA4">
        <w:rPr>
          <w:rFonts w:ascii="Arial" w:hAnsi="Arial" w:cs="Arial"/>
          <w:sz w:val="24"/>
          <w:szCs w:val="24"/>
        </w:rPr>
        <w:t xml:space="preserve"> integral din venituri proprii)", să majoreze veniturile proprii cu suma de 40.415 mii lei </w:t>
      </w:r>
      <w:r w:rsidR="004024FE" w:rsidRPr="005C2EA4">
        <w:rPr>
          <w:rFonts w:ascii="Arial" w:hAnsi="Arial" w:cs="Arial"/>
          <w:sz w:val="24"/>
          <w:szCs w:val="24"/>
        </w:rPr>
        <w:t>la capitolul 36.10 „</w:t>
      </w:r>
      <w:r w:rsidR="00AF4DE6" w:rsidRPr="005C2EA4">
        <w:rPr>
          <w:rFonts w:ascii="Arial" w:hAnsi="Arial" w:cs="Arial"/>
          <w:sz w:val="24"/>
          <w:szCs w:val="24"/>
        </w:rPr>
        <w:t>Diverse ve</w:t>
      </w:r>
      <w:r w:rsidR="004024FE" w:rsidRPr="005C2EA4">
        <w:rPr>
          <w:rFonts w:ascii="Arial" w:hAnsi="Arial" w:cs="Arial"/>
          <w:sz w:val="24"/>
          <w:szCs w:val="24"/>
        </w:rPr>
        <w:t>nituri", subcapitolul 36.10.50 „</w:t>
      </w:r>
      <w:r w:rsidR="00AF4DE6" w:rsidRPr="005C2EA4">
        <w:rPr>
          <w:rFonts w:ascii="Arial" w:hAnsi="Arial" w:cs="Arial"/>
          <w:sz w:val="24"/>
          <w:szCs w:val="24"/>
        </w:rPr>
        <w:t>Alte venituri".</w:t>
      </w:r>
    </w:p>
    <w:p w:rsidR="00A73E8C" w:rsidRPr="005C2EA4" w:rsidRDefault="001C5138" w:rsidP="001C5138">
      <w:pPr>
        <w:spacing w:line="360" w:lineRule="auto"/>
        <w:ind w:firstLine="851"/>
        <w:jc w:val="both"/>
        <w:rPr>
          <w:rFonts w:ascii="Arial" w:hAnsi="Arial" w:cs="Arial"/>
          <w:sz w:val="24"/>
          <w:szCs w:val="24"/>
        </w:rPr>
      </w:pPr>
      <w:r w:rsidRPr="005C2EA4">
        <w:rPr>
          <w:rFonts w:ascii="Arial" w:hAnsi="Arial" w:cs="Arial"/>
          <w:sz w:val="24"/>
          <w:szCs w:val="24"/>
        </w:rPr>
        <w:t xml:space="preserve"> </w:t>
      </w:r>
    </w:p>
    <w:p w:rsidR="00BA4372" w:rsidRPr="005C2EA4" w:rsidRDefault="001063D1" w:rsidP="00BA4372">
      <w:pPr>
        <w:spacing w:line="360" w:lineRule="auto"/>
        <w:ind w:firstLine="851"/>
        <w:jc w:val="both"/>
        <w:rPr>
          <w:rFonts w:ascii="Arial" w:hAnsi="Arial" w:cs="Arial"/>
          <w:sz w:val="24"/>
          <w:szCs w:val="24"/>
        </w:rPr>
      </w:pPr>
      <w:r w:rsidRPr="005C2EA4">
        <w:rPr>
          <w:rFonts w:ascii="Arial" w:hAnsi="Arial" w:cs="Arial"/>
          <w:b/>
          <w:sz w:val="24"/>
          <w:szCs w:val="24"/>
        </w:rPr>
        <w:t>Art.11</w:t>
      </w:r>
      <w:r w:rsidR="00D17D5B" w:rsidRPr="005C2EA4">
        <w:rPr>
          <w:rFonts w:ascii="Arial" w:hAnsi="Arial" w:cs="Arial"/>
          <w:b/>
          <w:sz w:val="24"/>
          <w:szCs w:val="24"/>
        </w:rPr>
        <w:t xml:space="preserve">. </w:t>
      </w:r>
      <w:r w:rsidR="00D17D5B" w:rsidRPr="005C2EA4">
        <w:rPr>
          <w:rFonts w:ascii="Arial" w:hAnsi="Arial" w:cs="Arial"/>
          <w:sz w:val="24"/>
          <w:szCs w:val="24"/>
        </w:rPr>
        <w:t xml:space="preserve">– </w:t>
      </w:r>
      <w:r w:rsidR="004024FE" w:rsidRPr="005C2EA4">
        <w:rPr>
          <w:rFonts w:ascii="Arial" w:hAnsi="Arial" w:cs="Arial"/>
          <w:sz w:val="24"/>
          <w:szCs w:val="24"/>
        </w:rPr>
        <w:t xml:space="preserve"> (1) </w:t>
      </w:r>
      <w:r w:rsidR="00AF4DE6" w:rsidRPr="005C2EA4">
        <w:rPr>
          <w:rFonts w:ascii="Arial" w:hAnsi="Arial" w:cs="Arial"/>
          <w:sz w:val="24"/>
          <w:szCs w:val="24"/>
        </w:rPr>
        <w:t>Se autorizează Ministerul Dezvoltării Regionale și Administrației Publice în anexa nr. 3/15/27</w:t>
      </w:r>
      <w:r w:rsidR="004024FE" w:rsidRPr="005C2EA4">
        <w:rPr>
          <w:rFonts w:ascii="Arial" w:hAnsi="Arial" w:cs="Arial"/>
          <w:sz w:val="24"/>
          <w:szCs w:val="24"/>
        </w:rPr>
        <w:t xml:space="preserve"> „Fișa programului” la programul bugetar cod 1404 „</w:t>
      </w:r>
      <w:r w:rsidR="00AF4DE6" w:rsidRPr="005C2EA4">
        <w:rPr>
          <w:rFonts w:ascii="Arial" w:hAnsi="Arial" w:cs="Arial"/>
          <w:sz w:val="24"/>
          <w:szCs w:val="24"/>
        </w:rPr>
        <w:t>Programul Național de Cadastru și Carte Funciară” s</w:t>
      </w:r>
      <w:r w:rsidR="004024FE" w:rsidRPr="005C2EA4">
        <w:rPr>
          <w:rFonts w:ascii="Arial" w:hAnsi="Arial" w:cs="Arial"/>
          <w:sz w:val="24"/>
          <w:szCs w:val="24"/>
        </w:rPr>
        <w:t>ă introducă la capitolul 51.10 „</w:t>
      </w:r>
      <w:r w:rsidR="00AF4DE6" w:rsidRPr="005C2EA4">
        <w:rPr>
          <w:rFonts w:ascii="Arial" w:hAnsi="Arial" w:cs="Arial"/>
          <w:sz w:val="24"/>
          <w:szCs w:val="24"/>
        </w:rPr>
        <w:t>Autorități publice și acțiuni externe”</w:t>
      </w:r>
      <w:r w:rsidR="004024FE" w:rsidRPr="005C2EA4">
        <w:rPr>
          <w:rFonts w:ascii="Arial" w:hAnsi="Arial" w:cs="Arial"/>
          <w:sz w:val="24"/>
          <w:szCs w:val="24"/>
        </w:rPr>
        <w:t xml:space="preserve"> titlul 51 „</w:t>
      </w:r>
      <w:r w:rsidR="00AF4DE6" w:rsidRPr="005C2EA4">
        <w:rPr>
          <w:rFonts w:ascii="Arial" w:hAnsi="Arial" w:cs="Arial"/>
          <w:sz w:val="24"/>
          <w:szCs w:val="24"/>
        </w:rPr>
        <w:t xml:space="preserve">Transferuri între unități ale administrației publice” </w:t>
      </w:r>
      <w:r w:rsidR="00FA1EF4" w:rsidRPr="005C2EA4">
        <w:rPr>
          <w:rFonts w:ascii="Arial" w:hAnsi="Arial" w:cs="Arial"/>
          <w:sz w:val="24"/>
          <w:szCs w:val="24"/>
        </w:rPr>
        <w:t>cu credite de angajament și credite bugetare în sumă de 400.639 mii lei.</w:t>
      </w:r>
    </w:p>
    <w:p w:rsidR="00BA4372" w:rsidRPr="005C2EA4" w:rsidRDefault="004024FE" w:rsidP="00BA4372">
      <w:pPr>
        <w:spacing w:line="360" w:lineRule="auto"/>
        <w:ind w:firstLine="851"/>
        <w:jc w:val="both"/>
        <w:rPr>
          <w:rFonts w:ascii="Arial" w:hAnsi="Arial" w:cs="Arial"/>
          <w:sz w:val="24"/>
          <w:szCs w:val="24"/>
        </w:rPr>
      </w:pPr>
      <w:r w:rsidRPr="005C2EA4">
        <w:rPr>
          <w:rFonts w:ascii="Arial" w:hAnsi="Arial" w:cs="Arial"/>
          <w:sz w:val="24"/>
          <w:szCs w:val="24"/>
        </w:rPr>
        <w:t xml:space="preserve">(2) </w:t>
      </w:r>
      <w:r w:rsidR="00AF4DE6" w:rsidRPr="005C2EA4">
        <w:rPr>
          <w:rFonts w:ascii="Arial" w:hAnsi="Arial" w:cs="Arial"/>
          <w:sz w:val="24"/>
          <w:szCs w:val="24"/>
        </w:rPr>
        <w:t xml:space="preserve">Se autorizează Ministerul Dezvoltării Regionale și Administrației Publice în anexa nr.3/15/27 </w:t>
      </w:r>
      <w:r w:rsidRPr="005C2EA4">
        <w:rPr>
          <w:rFonts w:ascii="Arial" w:hAnsi="Arial" w:cs="Arial"/>
          <w:sz w:val="24"/>
          <w:szCs w:val="24"/>
        </w:rPr>
        <w:t xml:space="preserve">„Fișa programului” </w:t>
      </w:r>
      <w:r w:rsidR="00AF4DE6" w:rsidRPr="005C2EA4">
        <w:rPr>
          <w:rFonts w:ascii="Arial" w:hAnsi="Arial" w:cs="Arial"/>
          <w:sz w:val="24"/>
          <w:szCs w:val="24"/>
        </w:rPr>
        <w:t>să majoreze creditele de angajament aferente anului 2016 cu suma de 11.071 mii lei, la programul bugetar cod 676 – Program pilot de locuințe sociale pentru comunită</w:t>
      </w:r>
      <w:r w:rsidR="0028009C" w:rsidRPr="005C2EA4">
        <w:rPr>
          <w:rFonts w:ascii="Arial" w:hAnsi="Arial" w:cs="Arial"/>
          <w:sz w:val="24"/>
          <w:szCs w:val="24"/>
        </w:rPr>
        <w:t>țile de rromi” capitolul 70.01 „</w:t>
      </w:r>
      <w:r w:rsidR="00AF4DE6" w:rsidRPr="005C2EA4">
        <w:rPr>
          <w:rFonts w:ascii="Arial" w:hAnsi="Arial" w:cs="Arial"/>
          <w:sz w:val="24"/>
          <w:szCs w:val="24"/>
        </w:rPr>
        <w:t>Locuințe, servicii și</w:t>
      </w:r>
      <w:r w:rsidR="0028009C" w:rsidRPr="005C2EA4">
        <w:rPr>
          <w:rFonts w:ascii="Arial" w:hAnsi="Arial" w:cs="Arial"/>
          <w:sz w:val="24"/>
          <w:szCs w:val="24"/>
        </w:rPr>
        <w:t xml:space="preserve"> dezvoltare publică” titlul 71 „</w:t>
      </w:r>
      <w:r w:rsidR="00AF4DE6" w:rsidRPr="005C2EA4">
        <w:rPr>
          <w:rFonts w:ascii="Arial" w:hAnsi="Arial" w:cs="Arial"/>
          <w:sz w:val="24"/>
          <w:szCs w:val="24"/>
        </w:rPr>
        <w:t>Active nefinanciare</w:t>
      </w:r>
      <w:r w:rsidR="0028009C" w:rsidRPr="005C2EA4">
        <w:rPr>
          <w:rFonts w:ascii="Arial" w:hAnsi="Arial" w:cs="Arial"/>
          <w:sz w:val="24"/>
          <w:szCs w:val="24"/>
        </w:rPr>
        <w:t>”</w:t>
      </w:r>
      <w:r w:rsidR="00AF4DE6" w:rsidRPr="005C2EA4">
        <w:rPr>
          <w:rFonts w:ascii="Arial" w:hAnsi="Arial" w:cs="Arial"/>
          <w:sz w:val="24"/>
          <w:szCs w:val="24"/>
        </w:rPr>
        <w:t>.</w:t>
      </w:r>
    </w:p>
    <w:p w:rsidR="00640D7F" w:rsidRPr="005C2EA4" w:rsidRDefault="00640D7F" w:rsidP="00BA4372">
      <w:pPr>
        <w:spacing w:line="360" w:lineRule="auto"/>
        <w:ind w:firstLine="851"/>
        <w:jc w:val="both"/>
        <w:rPr>
          <w:rFonts w:ascii="Arial" w:hAnsi="Arial" w:cs="Arial"/>
          <w:sz w:val="24"/>
          <w:szCs w:val="24"/>
        </w:rPr>
      </w:pPr>
    </w:p>
    <w:p w:rsidR="0011521A" w:rsidRPr="005C2EA4" w:rsidRDefault="001063D1" w:rsidP="00BA4372">
      <w:pPr>
        <w:spacing w:line="360" w:lineRule="auto"/>
        <w:ind w:firstLine="851"/>
        <w:jc w:val="both"/>
        <w:rPr>
          <w:rFonts w:ascii="Arial" w:hAnsi="Arial" w:cs="Arial"/>
          <w:sz w:val="24"/>
          <w:szCs w:val="24"/>
        </w:rPr>
      </w:pPr>
      <w:r w:rsidRPr="005C2EA4">
        <w:rPr>
          <w:rFonts w:ascii="Arial" w:hAnsi="Arial" w:cs="Arial"/>
          <w:b/>
          <w:sz w:val="24"/>
          <w:szCs w:val="24"/>
        </w:rPr>
        <w:t>Art.12</w:t>
      </w:r>
      <w:r w:rsidR="00CA4C20" w:rsidRPr="005C2EA4">
        <w:rPr>
          <w:rFonts w:ascii="Arial" w:hAnsi="Arial" w:cs="Arial"/>
          <w:b/>
          <w:sz w:val="24"/>
          <w:szCs w:val="24"/>
        </w:rPr>
        <w:t xml:space="preserve">. </w:t>
      </w:r>
      <w:r w:rsidR="00CA4C20" w:rsidRPr="005C2EA4">
        <w:rPr>
          <w:rFonts w:ascii="Arial" w:hAnsi="Arial" w:cs="Arial"/>
          <w:sz w:val="24"/>
          <w:szCs w:val="24"/>
        </w:rPr>
        <w:t>– (1)</w:t>
      </w:r>
      <w:r w:rsidR="00487131" w:rsidRPr="005C2EA4">
        <w:rPr>
          <w:rFonts w:ascii="Arial" w:hAnsi="Arial" w:cs="Arial"/>
          <w:sz w:val="24"/>
          <w:szCs w:val="24"/>
        </w:rPr>
        <w:t xml:space="preserve"> Se autorizează Ministerul Dezvoltării Regionale și Administrației Publice, în anexa </w:t>
      </w:r>
      <w:r w:rsidR="0011521A" w:rsidRPr="005C2EA4">
        <w:rPr>
          <w:rFonts w:ascii="Arial" w:hAnsi="Arial" w:cs="Arial"/>
          <w:sz w:val="24"/>
          <w:szCs w:val="24"/>
        </w:rPr>
        <w:t xml:space="preserve">nr. </w:t>
      </w:r>
      <w:r w:rsidR="00487131" w:rsidRPr="005C2EA4">
        <w:rPr>
          <w:rFonts w:ascii="Arial" w:hAnsi="Arial" w:cs="Arial"/>
          <w:sz w:val="24"/>
          <w:szCs w:val="24"/>
        </w:rPr>
        <w:t xml:space="preserve">3/15/29 „Fișa obiectivului/ proiectului/ categoriei de </w:t>
      </w:r>
      <w:r w:rsidR="0011521A" w:rsidRPr="005C2EA4">
        <w:rPr>
          <w:rFonts w:ascii="Arial" w:hAnsi="Arial" w:cs="Arial"/>
          <w:sz w:val="24"/>
          <w:szCs w:val="24"/>
        </w:rPr>
        <w:t>investiții”, la c</w:t>
      </w:r>
      <w:r w:rsidR="00487131" w:rsidRPr="005C2EA4">
        <w:rPr>
          <w:rFonts w:ascii="Arial" w:hAnsi="Arial" w:cs="Arial"/>
          <w:sz w:val="24"/>
          <w:szCs w:val="24"/>
        </w:rPr>
        <w:t>ap</w:t>
      </w:r>
      <w:r w:rsidR="0011521A" w:rsidRPr="005C2EA4">
        <w:rPr>
          <w:rFonts w:ascii="Arial" w:hAnsi="Arial" w:cs="Arial"/>
          <w:sz w:val="24"/>
          <w:szCs w:val="24"/>
        </w:rPr>
        <w:t xml:space="preserve">itolul </w:t>
      </w:r>
      <w:r w:rsidR="00487131" w:rsidRPr="005C2EA4">
        <w:rPr>
          <w:rFonts w:ascii="Arial" w:hAnsi="Arial" w:cs="Arial"/>
          <w:sz w:val="24"/>
          <w:szCs w:val="24"/>
        </w:rPr>
        <w:t xml:space="preserve">51.01 „Autorități publice și acțiuni externe”, titlul 51 „Transferuri între </w:t>
      </w:r>
      <w:r w:rsidR="0011521A" w:rsidRPr="005C2EA4">
        <w:rPr>
          <w:rFonts w:ascii="Arial" w:hAnsi="Arial" w:cs="Arial"/>
          <w:sz w:val="24"/>
          <w:szCs w:val="24"/>
        </w:rPr>
        <w:t>unități</w:t>
      </w:r>
      <w:r w:rsidR="00487131" w:rsidRPr="005C2EA4">
        <w:rPr>
          <w:rFonts w:ascii="Arial" w:hAnsi="Arial" w:cs="Arial"/>
          <w:sz w:val="24"/>
          <w:szCs w:val="24"/>
        </w:rPr>
        <w:t xml:space="preserve"> a</w:t>
      </w:r>
      <w:r w:rsidR="0011521A" w:rsidRPr="005C2EA4">
        <w:rPr>
          <w:rFonts w:ascii="Arial" w:hAnsi="Arial" w:cs="Arial"/>
          <w:sz w:val="24"/>
          <w:szCs w:val="24"/>
        </w:rPr>
        <w:t xml:space="preserve">le administrației publice”, articolul </w:t>
      </w:r>
      <w:r w:rsidR="00487131" w:rsidRPr="005C2EA4">
        <w:rPr>
          <w:rFonts w:ascii="Arial" w:hAnsi="Arial" w:cs="Arial"/>
          <w:sz w:val="24"/>
          <w:szCs w:val="24"/>
        </w:rPr>
        <w:t>51.01</w:t>
      </w:r>
      <w:r w:rsidR="0011521A" w:rsidRPr="005C2EA4">
        <w:rPr>
          <w:rFonts w:ascii="Arial" w:hAnsi="Arial" w:cs="Arial"/>
          <w:sz w:val="24"/>
          <w:szCs w:val="24"/>
        </w:rPr>
        <w:t xml:space="preserve"> „Transferuri curente”, alineatul </w:t>
      </w:r>
      <w:r w:rsidR="00487131" w:rsidRPr="005C2EA4">
        <w:rPr>
          <w:rFonts w:ascii="Arial" w:hAnsi="Arial" w:cs="Arial"/>
          <w:sz w:val="24"/>
          <w:szCs w:val="24"/>
        </w:rPr>
        <w:t>51.01.01 „Transferuri către instituții publice”, să introducă obiectivul de investiții nou „Gospodărie de apă pentru sediul Centrului Național de Cartografie”, cu credite de angajament, respectiv credite bugetare în sumă de 245 mii lei, cu încadrarea în bugetul aprobat.</w:t>
      </w:r>
    </w:p>
    <w:p w:rsidR="0011521A" w:rsidRPr="005C2EA4" w:rsidRDefault="0011521A" w:rsidP="0011521A">
      <w:pPr>
        <w:spacing w:line="360" w:lineRule="auto"/>
        <w:ind w:firstLine="851"/>
        <w:jc w:val="both"/>
        <w:rPr>
          <w:rFonts w:ascii="Arial" w:hAnsi="Arial" w:cs="Arial"/>
          <w:sz w:val="24"/>
          <w:szCs w:val="24"/>
        </w:rPr>
      </w:pPr>
      <w:r w:rsidRPr="005C2EA4">
        <w:rPr>
          <w:rFonts w:ascii="Arial" w:hAnsi="Arial" w:cs="Arial"/>
          <w:sz w:val="24"/>
          <w:szCs w:val="24"/>
        </w:rPr>
        <w:lastRenderedPageBreak/>
        <w:t xml:space="preserve">(2) </w:t>
      </w:r>
      <w:r w:rsidR="00487131" w:rsidRPr="005C2EA4">
        <w:rPr>
          <w:rFonts w:ascii="Arial" w:hAnsi="Arial" w:cs="Arial"/>
          <w:sz w:val="24"/>
          <w:szCs w:val="24"/>
        </w:rPr>
        <w:t xml:space="preserve">Se autorizează Ministerul Dezvoltării Regionale și Administrației Publice, în anexa </w:t>
      </w:r>
      <w:r w:rsidRPr="005C2EA4">
        <w:rPr>
          <w:rFonts w:ascii="Arial" w:hAnsi="Arial" w:cs="Arial"/>
          <w:sz w:val="24"/>
          <w:szCs w:val="24"/>
        </w:rPr>
        <w:t xml:space="preserve">nr. </w:t>
      </w:r>
      <w:r w:rsidR="00487131" w:rsidRPr="005C2EA4">
        <w:rPr>
          <w:rFonts w:ascii="Arial" w:hAnsi="Arial" w:cs="Arial"/>
          <w:sz w:val="24"/>
          <w:szCs w:val="24"/>
        </w:rPr>
        <w:t>3/15/29 „</w:t>
      </w:r>
      <w:r w:rsidRPr="005C2EA4">
        <w:rPr>
          <w:rFonts w:ascii="Arial" w:hAnsi="Arial" w:cs="Arial"/>
          <w:sz w:val="24"/>
          <w:szCs w:val="24"/>
        </w:rPr>
        <w:t>Fișa</w:t>
      </w:r>
      <w:r w:rsidR="00487131" w:rsidRPr="005C2EA4">
        <w:rPr>
          <w:rFonts w:ascii="Arial" w:hAnsi="Arial" w:cs="Arial"/>
          <w:sz w:val="24"/>
          <w:szCs w:val="24"/>
        </w:rPr>
        <w:t xml:space="preserve"> obiectivului/ proiectului/</w:t>
      </w:r>
      <w:r w:rsidRPr="005C2EA4">
        <w:rPr>
          <w:rFonts w:ascii="Arial" w:hAnsi="Arial" w:cs="Arial"/>
          <w:sz w:val="24"/>
          <w:szCs w:val="24"/>
        </w:rPr>
        <w:t xml:space="preserve"> categoriei de investiții”, la c</w:t>
      </w:r>
      <w:r w:rsidR="00487131" w:rsidRPr="005C2EA4">
        <w:rPr>
          <w:rFonts w:ascii="Arial" w:hAnsi="Arial" w:cs="Arial"/>
          <w:sz w:val="24"/>
          <w:szCs w:val="24"/>
        </w:rPr>
        <w:t>ap</w:t>
      </w:r>
      <w:r w:rsidRPr="005C2EA4">
        <w:rPr>
          <w:rFonts w:ascii="Arial" w:hAnsi="Arial" w:cs="Arial"/>
          <w:sz w:val="24"/>
          <w:szCs w:val="24"/>
        </w:rPr>
        <w:t xml:space="preserve">itolul </w:t>
      </w:r>
      <w:r w:rsidR="00CA4C20" w:rsidRPr="005C2EA4">
        <w:rPr>
          <w:rFonts w:ascii="Arial" w:hAnsi="Arial" w:cs="Arial"/>
          <w:sz w:val="24"/>
          <w:szCs w:val="24"/>
        </w:rPr>
        <w:t>70.01 „</w:t>
      </w:r>
      <w:r w:rsidR="00487131" w:rsidRPr="005C2EA4">
        <w:rPr>
          <w:rFonts w:ascii="Arial" w:hAnsi="Arial" w:cs="Arial"/>
          <w:sz w:val="24"/>
          <w:szCs w:val="24"/>
        </w:rPr>
        <w:t>Locuințe, servicii și dezvoltare publică”, titlu</w:t>
      </w:r>
      <w:r w:rsidRPr="005C2EA4">
        <w:rPr>
          <w:rFonts w:ascii="Arial" w:hAnsi="Arial" w:cs="Arial"/>
          <w:sz w:val="24"/>
          <w:szCs w:val="24"/>
        </w:rPr>
        <w:t xml:space="preserve">l 71 „Active nefinanciare”, articolul </w:t>
      </w:r>
      <w:r w:rsidR="00487131" w:rsidRPr="005C2EA4">
        <w:rPr>
          <w:rFonts w:ascii="Arial" w:hAnsi="Arial" w:cs="Arial"/>
          <w:sz w:val="24"/>
          <w:szCs w:val="24"/>
        </w:rPr>
        <w:t>7</w:t>
      </w:r>
      <w:r w:rsidRPr="005C2EA4">
        <w:rPr>
          <w:rFonts w:ascii="Arial" w:hAnsi="Arial" w:cs="Arial"/>
          <w:sz w:val="24"/>
          <w:szCs w:val="24"/>
        </w:rPr>
        <w:t xml:space="preserve">1.01 „Active fixe”, alineatul </w:t>
      </w:r>
      <w:r w:rsidR="00487131" w:rsidRPr="005C2EA4">
        <w:rPr>
          <w:rFonts w:ascii="Arial" w:hAnsi="Arial" w:cs="Arial"/>
          <w:sz w:val="24"/>
          <w:szCs w:val="24"/>
        </w:rPr>
        <w:t>71.01.01 „Construcții” să suplimenteze creditele de angajament cu suma de 63.000 mii lei, astfel:</w:t>
      </w:r>
    </w:p>
    <w:p w:rsidR="0011521A" w:rsidRPr="005C2EA4" w:rsidRDefault="0011521A" w:rsidP="0011521A">
      <w:pPr>
        <w:spacing w:line="360" w:lineRule="auto"/>
        <w:ind w:firstLine="851"/>
        <w:jc w:val="both"/>
        <w:rPr>
          <w:rFonts w:ascii="Arial" w:hAnsi="Arial" w:cs="Arial"/>
          <w:sz w:val="24"/>
          <w:szCs w:val="24"/>
        </w:rPr>
      </w:pPr>
      <w:r w:rsidRPr="005C2EA4">
        <w:rPr>
          <w:rFonts w:ascii="Arial" w:hAnsi="Arial" w:cs="Arial"/>
          <w:sz w:val="24"/>
          <w:szCs w:val="24"/>
        </w:rPr>
        <w:t xml:space="preserve">a) </w:t>
      </w:r>
      <w:r w:rsidR="00487131" w:rsidRPr="005C2EA4">
        <w:rPr>
          <w:rFonts w:ascii="Arial" w:hAnsi="Arial" w:cs="Arial"/>
          <w:sz w:val="24"/>
          <w:szCs w:val="24"/>
        </w:rPr>
        <w:t xml:space="preserve">la fișa cod </w:t>
      </w:r>
      <w:r w:rsidR="000009CF" w:rsidRPr="005C2EA4">
        <w:rPr>
          <w:rFonts w:ascii="Arial" w:hAnsi="Arial" w:cs="Arial"/>
          <w:sz w:val="24"/>
          <w:szCs w:val="24"/>
        </w:rPr>
        <w:t xml:space="preserve">obiectiv </w:t>
      </w:r>
      <w:r w:rsidR="00487131" w:rsidRPr="005C2EA4">
        <w:rPr>
          <w:rFonts w:ascii="Arial" w:hAnsi="Arial" w:cs="Arial"/>
          <w:sz w:val="24"/>
          <w:szCs w:val="24"/>
        </w:rPr>
        <w:t>13 „PROGRAM CONSTRUCȚII LOCUINȚE PENTRU TINERI DESTINATE ÎNCHIRIERII-B” cu suma de 60.000 mii lei;</w:t>
      </w:r>
    </w:p>
    <w:p w:rsidR="00640D7F" w:rsidRPr="005C2EA4" w:rsidRDefault="0011521A" w:rsidP="001063D1">
      <w:pPr>
        <w:spacing w:line="360" w:lineRule="auto"/>
        <w:ind w:firstLine="851"/>
        <w:jc w:val="both"/>
        <w:rPr>
          <w:rFonts w:ascii="Arial" w:hAnsi="Arial" w:cs="Arial"/>
          <w:sz w:val="24"/>
          <w:szCs w:val="24"/>
        </w:rPr>
      </w:pPr>
      <w:r w:rsidRPr="005C2EA4">
        <w:rPr>
          <w:rFonts w:ascii="Arial" w:hAnsi="Arial" w:cs="Arial"/>
          <w:sz w:val="24"/>
          <w:szCs w:val="24"/>
        </w:rPr>
        <w:t xml:space="preserve">b) </w:t>
      </w:r>
      <w:r w:rsidR="00487131" w:rsidRPr="005C2EA4">
        <w:rPr>
          <w:rFonts w:ascii="Arial" w:hAnsi="Arial" w:cs="Arial"/>
          <w:sz w:val="24"/>
          <w:szCs w:val="24"/>
        </w:rPr>
        <w:t xml:space="preserve">la fișa cod </w:t>
      </w:r>
      <w:r w:rsidR="000009CF" w:rsidRPr="005C2EA4">
        <w:rPr>
          <w:rFonts w:ascii="Arial" w:hAnsi="Arial" w:cs="Arial"/>
          <w:sz w:val="24"/>
          <w:szCs w:val="24"/>
        </w:rPr>
        <w:t xml:space="preserve">obiectiv </w:t>
      </w:r>
      <w:r w:rsidR="00487131" w:rsidRPr="005C2EA4">
        <w:rPr>
          <w:rFonts w:ascii="Arial" w:hAnsi="Arial" w:cs="Arial"/>
          <w:sz w:val="24"/>
          <w:szCs w:val="24"/>
        </w:rPr>
        <w:t>793 „PROGRAM PILOT LOCUINȚE SOCIALE PENTRU COMUNITAȚILE DE RROMI – B” cu suma de 3.000 mii lei</w:t>
      </w:r>
      <w:r w:rsidRPr="005C2EA4">
        <w:rPr>
          <w:rFonts w:ascii="Arial" w:hAnsi="Arial" w:cs="Arial"/>
          <w:sz w:val="24"/>
          <w:szCs w:val="24"/>
        </w:rPr>
        <w:t>.</w:t>
      </w:r>
    </w:p>
    <w:p w:rsidR="00BA4372" w:rsidRPr="005C2EA4" w:rsidRDefault="00BA4372" w:rsidP="00BA4372">
      <w:pPr>
        <w:spacing w:line="360" w:lineRule="auto"/>
        <w:ind w:firstLine="851"/>
        <w:jc w:val="both"/>
        <w:rPr>
          <w:rFonts w:ascii="Arial" w:hAnsi="Arial" w:cs="Arial"/>
          <w:sz w:val="24"/>
          <w:szCs w:val="24"/>
        </w:rPr>
      </w:pPr>
    </w:p>
    <w:p w:rsidR="00BA4372" w:rsidRPr="005C2EA4" w:rsidRDefault="001063D1" w:rsidP="00BA4372">
      <w:pPr>
        <w:spacing w:line="360" w:lineRule="auto"/>
        <w:ind w:firstLine="851"/>
        <w:jc w:val="both"/>
        <w:rPr>
          <w:rFonts w:ascii="Arial" w:hAnsi="Arial" w:cs="Arial"/>
          <w:sz w:val="24"/>
          <w:szCs w:val="24"/>
        </w:rPr>
      </w:pPr>
      <w:r w:rsidRPr="005C2EA4">
        <w:rPr>
          <w:rFonts w:ascii="Arial" w:hAnsi="Arial" w:cs="Arial"/>
          <w:b/>
          <w:sz w:val="24"/>
          <w:szCs w:val="24"/>
        </w:rPr>
        <w:t>Art.13</w:t>
      </w:r>
      <w:r w:rsidR="00BA4372" w:rsidRPr="005C2EA4">
        <w:rPr>
          <w:rFonts w:ascii="Arial" w:hAnsi="Arial" w:cs="Arial"/>
          <w:b/>
          <w:sz w:val="24"/>
          <w:szCs w:val="24"/>
        </w:rPr>
        <w:t xml:space="preserve">. </w:t>
      </w:r>
      <w:r w:rsidR="00BA4372" w:rsidRPr="005C2EA4">
        <w:rPr>
          <w:rFonts w:ascii="Arial" w:hAnsi="Arial" w:cs="Arial"/>
          <w:sz w:val="24"/>
          <w:szCs w:val="24"/>
        </w:rPr>
        <w:t>–</w:t>
      </w:r>
      <w:r w:rsidR="00BA4372" w:rsidRPr="005C2EA4">
        <w:rPr>
          <w:rFonts w:ascii="Arial" w:hAnsi="Arial" w:cs="Arial"/>
          <w:iCs/>
          <w:sz w:val="24"/>
          <w:szCs w:val="24"/>
        </w:rPr>
        <w:t xml:space="preserve"> Se autorizează Ministerul Finanțelor Publice să introducă în cadrul anexei nr. 3/16/27 „Fișa programului” un nou program „Proiectul de modernizare a administrației fiscale", cu credite de angajament pe anul 2016, în sumă de 31 mii lei la</w:t>
      </w:r>
      <w:r w:rsidR="00BA4372" w:rsidRPr="005C2EA4">
        <w:rPr>
          <w:rFonts w:ascii="Arial" w:hAnsi="Arial" w:cs="Arial"/>
          <w:sz w:val="24"/>
          <w:szCs w:val="24"/>
        </w:rPr>
        <w:t xml:space="preserve"> capitolul 51.01 „Autorități publice și acțiuni externe", titlul 20 „Bunuri și servicii".</w:t>
      </w:r>
    </w:p>
    <w:p w:rsidR="004F5E1E" w:rsidRPr="005C2EA4" w:rsidRDefault="004F5E1E" w:rsidP="004F5E1E">
      <w:pPr>
        <w:spacing w:line="360" w:lineRule="auto"/>
        <w:ind w:firstLine="851"/>
        <w:jc w:val="both"/>
        <w:rPr>
          <w:rFonts w:ascii="Arial" w:hAnsi="Arial" w:cs="Arial"/>
          <w:sz w:val="24"/>
          <w:szCs w:val="24"/>
        </w:rPr>
      </w:pPr>
    </w:p>
    <w:p w:rsidR="00BA4372" w:rsidRPr="005C2EA4" w:rsidRDefault="00902402" w:rsidP="00BA4372">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14</w:t>
      </w:r>
      <w:r w:rsidRPr="005C2EA4">
        <w:rPr>
          <w:rFonts w:ascii="Arial" w:hAnsi="Arial" w:cs="Arial"/>
          <w:b/>
          <w:sz w:val="24"/>
          <w:szCs w:val="24"/>
        </w:rPr>
        <w:t xml:space="preserve">. </w:t>
      </w:r>
      <w:r w:rsidR="00057A4A" w:rsidRPr="005C2EA4">
        <w:rPr>
          <w:rFonts w:ascii="Arial" w:hAnsi="Arial" w:cs="Arial"/>
          <w:sz w:val="24"/>
          <w:szCs w:val="24"/>
        </w:rPr>
        <w:t xml:space="preserve">– (1) Suma aprobată suplimentar prin prezenta </w:t>
      </w:r>
      <w:r w:rsidR="00F85960" w:rsidRPr="005C2EA4">
        <w:rPr>
          <w:rFonts w:ascii="Arial" w:hAnsi="Arial" w:cs="Arial"/>
          <w:sz w:val="24"/>
          <w:szCs w:val="24"/>
        </w:rPr>
        <w:t>ordonanță</w:t>
      </w:r>
      <w:r w:rsidR="00057A4A" w:rsidRPr="005C2EA4">
        <w:rPr>
          <w:rFonts w:ascii="Arial" w:hAnsi="Arial" w:cs="Arial"/>
          <w:sz w:val="24"/>
          <w:szCs w:val="24"/>
        </w:rPr>
        <w:t xml:space="preserve"> în bugetul Ministerului Justiției la capitolul 61</w:t>
      </w:r>
      <w:r w:rsidR="00F85960" w:rsidRPr="005C2EA4">
        <w:rPr>
          <w:rFonts w:ascii="Arial" w:hAnsi="Arial" w:cs="Arial"/>
          <w:sz w:val="24"/>
          <w:szCs w:val="24"/>
        </w:rPr>
        <w:t>.01 „</w:t>
      </w:r>
      <w:r w:rsidR="00057A4A" w:rsidRPr="005C2EA4">
        <w:rPr>
          <w:rFonts w:ascii="Arial" w:hAnsi="Arial" w:cs="Arial"/>
          <w:sz w:val="24"/>
          <w:szCs w:val="24"/>
        </w:rPr>
        <w:t>Ordine publică și siguranță națională</w:t>
      </w:r>
      <w:r w:rsidR="00F85960" w:rsidRPr="005C2EA4">
        <w:rPr>
          <w:rFonts w:ascii="Arial" w:hAnsi="Arial" w:cs="Arial"/>
          <w:sz w:val="24"/>
          <w:szCs w:val="24"/>
        </w:rPr>
        <w:t>",</w:t>
      </w:r>
      <w:r w:rsidR="00057A4A" w:rsidRPr="005C2EA4">
        <w:rPr>
          <w:rFonts w:ascii="Arial" w:hAnsi="Arial" w:cs="Arial"/>
          <w:sz w:val="24"/>
          <w:szCs w:val="24"/>
        </w:rPr>
        <w:t xml:space="preserve"> </w:t>
      </w:r>
      <w:r w:rsidR="00F85960" w:rsidRPr="005C2EA4">
        <w:rPr>
          <w:rFonts w:ascii="Arial" w:hAnsi="Arial" w:cs="Arial"/>
          <w:sz w:val="24"/>
          <w:szCs w:val="24"/>
          <w:lang w:eastAsia="ro-RO"/>
        </w:rPr>
        <w:t>titlul 10 „</w:t>
      </w:r>
      <w:r w:rsidR="00057A4A" w:rsidRPr="005C2EA4">
        <w:rPr>
          <w:rFonts w:ascii="Arial" w:hAnsi="Arial" w:cs="Arial"/>
          <w:sz w:val="24"/>
          <w:szCs w:val="24"/>
          <w:lang w:eastAsia="ro-RO"/>
        </w:rPr>
        <w:t>Cheltuieli de personal"</w:t>
      </w:r>
      <w:r w:rsidR="00057A4A" w:rsidRPr="005C2EA4">
        <w:rPr>
          <w:rFonts w:ascii="Arial" w:hAnsi="Arial" w:cs="Arial"/>
          <w:sz w:val="24"/>
          <w:szCs w:val="24"/>
        </w:rPr>
        <w:t xml:space="preserve">, cuprinde </w:t>
      </w:r>
      <w:r w:rsidR="00F85960" w:rsidRPr="005C2EA4">
        <w:rPr>
          <w:rFonts w:ascii="Arial" w:hAnsi="Arial" w:cs="Arial"/>
          <w:sz w:val="24"/>
          <w:szCs w:val="24"/>
        </w:rPr>
        <w:t>și</w:t>
      </w:r>
      <w:r w:rsidR="00057A4A" w:rsidRPr="005C2EA4">
        <w:rPr>
          <w:rFonts w:ascii="Arial" w:hAnsi="Arial" w:cs="Arial"/>
          <w:sz w:val="24"/>
          <w:szCs w:val="24"/>
        </w:rPr>
        <w:t xml:space="preserve"> suma de 3.469 mii lei pentru aplicarea prevederilor art. 71 din Legea nr. 101/2016 privind remediile </w:t>
      </w:r>
      <w:r w:rsidR="00F85960" w:rsidRPr="005C2EA4">
        <w:rPr>
          <w:rFonts w:ascii="Arial" w:hAnsi="Arial" w:cs="Arial"/>
          <w:sz w:val="24"/>
          <w:szCs w:val="24"/>
        </w:rPr>
        <w:t>și</w:t>
      </w:r>
      <w:r w:rsidR="00057A4A" w:rsidRPr="005C2EA4">
        <w:rPr>
          <w:rFonts w:ascii="Arial" w:hAnsi="Arial" w:cs="Arial"/>
          <w:sz w:val="24"/>
          <w:szCs w:val="24"/>
        </w:rPr>
        <w:t xml:space="preserve"> căile de atac în materie de atribuire a contractelor de </w:t>
      </w:r>
      <w:r w:rsidR="00F85960" w:rsidRPr="005C2EA4">
        <w:rPr>
          <w:rFonts w:ascii="Arial" w:hAnsi="Arial" w:cs="Arial"/>
          <w:sz w:val="24"/>
          <w:szCs w:val="24"/>
        </w:rPr>
        <w:t>achiziție</w:t>
      </w:r>
      <w:r w:rsidR="00057A4A" w:rsidRPr="005C2EA4">
        <w:rPr>
          <w:rFonts w:ascii="Arial" w:hAnsi="Arial" w:cs="Arial"/>
          <w:sz w:val="24"/>
          <w:szCs w:val="24"/>
        </w:rPr>
        <w:t xml:space="preserve"> publică, a contractelor sectoriale </w:t>
      </w:r>
      <w:r w:rsidR="00F85960" w:rsidRPr="005C2EA4">
        <w:rPr>
          <w:rFonts w:ascii="Arial" w:hAnsi="Arial" w:cs="Arial"/>
          <w:sz w:val="24"/>
          <w:szCs w:val="24"/>
        </w:rPr>
        <w:t>și</w:t>
      </w:r>
      <w:r w:rsidR="00057A4A" w:rsidRPr="005C2EA4">
        <w:rPr>
          <w:rFonts w:ascii="Arial" w:hAnsi="Arial" w:cs="Arial"/>
          <w:sz w:val="24"/>
          <w:szCs w:val="24"/>
        </w:rPr>
        <w:t xml:space="preserve"> a contractelor de concesiune de lucrări </w:t>
      </w:r>
      <w:r w:rsidR="00F85960" w:rsidRPr="005C2EA4">
        <w:rPr>
          <w:rFonts w:ascii="Arial" w:hAnsi="Arial" w:cs="Arial"/>
          <w:sz w:val="24"/>
          <w:szCs w:val="24"/>
        </w:rPr>
        <w:t>și</w:t>
      </w:r>
      <w:r w:rsidR="00057A4A" w:rsidRPr="005C2EA4">
        <w:rPr>
          <w:rFonts w:ascii="Arial" w:hAnsi="Arial" w:cs="Arial"/>
          <w:sz w:val="24"/>
          <w:szCs w:val="24"/>
        </w:rPr>
        <w:t xml:space="preserve"> concesiune de servicii, precum </w:t>
      </w:r>
      <w:r w:rsidR="00F85960" w:rsidRPr="005C2EA4">
        <w:rPr>
          <w:rFonts w:ascii="Arial" w:hAnsi="Arial" w:cs="Arial"/>
          <w:sz w:val="24"/>
          <w:szCs w:val="24"/>
        </w:rPr>
        <w:t>și</w:t>
      </w:r>
      <w:r w:rsidR="00057A4A" w:rsidRPr="005C2EA4">
        <w:rPr>
          <w:rFonts w:ascii="Arial" w:hAnsi="Arial" w:cs="Arial"/>
          <w:sz w:val="24"/>
          <w:szCs w:val="24"/>
        </w:rPr>
        <w:t xml:space="preserve"> pentru organizarea </w:t>
      </w:r>
      <w:r w:rsidR="00F85960" w:rsidRPr="005C2EA4">
        <w:rPr>
          <w:rFonts w:ascii="Arial" w:hAnsi="Arial" w:cs="Arial"/>
          <w:sz w:val="24"/>
          <w:szCs w:val="24"/>
        </w:rPr>
        <w:t>și</w:t>
      </w:r>
      <w:r w:rsidR="00057A4A" w:rsidRPr="005C2EA4">
        <w:rPr>
          <w:rFonts w:ascii="Arial" w:hAnsi="Arial" w:cs="Arial"/>
          <w:sz w:val="24"/>
          <w:szCs w:val="24"/>
        </w:rPr>
        <w:t xml:space="preserve"> </w:t>
      </w:r>
      <w:r w:rsidR="00F85960" w:rsidRPr="005C2EA4">
        <w:rPr>
          <w:rFonts w:ascii="Arial" w:hAnsi="Arial" w:cs="Arial"/>
          <w:sz w:val="24"/>
          <w:szCs w:val="24"/>
        </w:rPr>
        <w:t>funcționarea</w:t>
      </w:r>
      <w:r w:rsidR="00057A4A" w:rsidRPr="005C2EA4">
        <w:rPr>
          <w:rFonts w:ascii="Arial" w:hAnsi="Arial" w:cs="Arial"/>
          <w:sz w:val="24"/>
          <w:szCs w:val="24"/>
        </w:rPr>
        <w:t xml:space="preserve"> Consiliului </w:t>
      </w:r>
      <w:r w:rsidR="00F85960" w:rsidRPr="005C2EA4">
        <w:rPr>
          <w:rFonts w:ascii="Arial" w:hAnsi="Arial" w:cs="Arial"/>
          <w:sz w:val="24"/>
          <w:szCs w:val="24"/>
        </w:rPr>
        <w:t>National</w:t>
      </w:r>
      <w:r w:rsidR="00057A4A" w:rsidRPr="005C2EA4">
        <w:rPr>
          <w:rFonts w:ascii="Arial" w:hAnsi="Arial" w:cs="Arial"/>
          <w:sz w:val="24"/>
          <w:szCs w:val="24"/>
        </w:rPr>
        <w:t xml:space="preserve"> de </w:t>
      </w:r>
      <w:r w:rsidR="00F85960" w:rsidRPr="005C2EA4">
        <w:rPr>
          <w:rFonts w:ascii="Arial" w:hAnsi="Arial" w:cs="Arial"/>
          <w:sz w:val="24"/>
          <w:szCs w:val="24"/>
        </w:rPr>
        <w:t>Soluționare</w:t>
      </w:r>
      <w:r w:rsidR="00057A4A" w:rsidRPr="005C2EA4">
        <w:rPr>
          <w:rFonts w:ascii="Arial" w:hAnsi="Arial" w:cs="Arial"/>
          <w:sz w:val="24"/>
          <w:szCs w:val="24"/>
        </w:rPr>
        <w:t xml:space="preserve"> a </w:t>
      </w:r>
      <w:r w:rsidR="00F85960" w:rsidRPr="005C2EA4">
        <w:rPr>
          <w:rFonts w:ascii="Arial" w:hAnsi="Arial" w:cs="Arial"/>
          <w:sz w:val="24"/>
          <w:szCs w:val="24"/>
        </w:rPr>
        <w:t>Contestațiilor</w:t>
      </w:r>
      <w:r w:rsidR="00057A4A" w:rsidRPr="005C2EA4">
        <w:rPr>
          <w:rFonts w:ascii="Arial" w:hAnsi="Arial" w:cs="Arial"/>
          <w:sz w:val="24"/>
          <w:szCs w:val="24"/>
        </w:rPr>
        <w:t>.</w:t>
      </w:r>
    </w:p>
    <w:p w:rsidR="00BA4372" w:rsidRPr="005C2EA4" w:rsidRDefault="00057A4A" w:rsidP="00BA4372">
      <w:pPr>
        <w:spacing w:line="360" w:lineRule="auto"/>
        <w:ind w:firstLine="851"/>
        <w:jc w:val="both"/>
        <w:rPr>
          <w:rFonts w:ascii="Arial" w:hAnsi="Arial" w:cs="Arial"/>
          <w:sz w:val="24"/>
          <w:szCs w:val="24"/>
        </w:rPr>
      </w:pPr>
      <w:r w:rsidRPr="005C2EA4">
        <w:rPr>
          <w:rFonts w:ascii="Arial" w:hAnsi="Arial" w:cs="Arial"/>
          <w:sz w:val="24"/>
          <w:szCs w:val="24"/>
        </w:rPr>
        <w:t xml:space="preserve">(2) </w:t>
      </w:r>
      <w:r w:rsidR="00BA4372" w:rsidRPr="005C2EA4">
        <w:rPr>
          <w:rFonts w:ascii="Arial" w:hAnsi="Arial" w:cs="Arial"/>
          <w:sz w:val="24"/>
          <w:szCs w:val="24"/>
        </w:rPr>
        <w:t xml:space="preserve"> Se autorizează Ministerul Justiției, în anexa nr. 3/17/05 „Fișa programului finanțat potrivit Ordonanței de urgență a Guvernului nr. 64/2007", la capitolul 61.01 „Ordine publică și siguranță națională", titlul 65 „Cheltuieli aferente programelor cu finanțare rambursabilă", să suplimenteze în anul 2016 creditele de angajament cu suma de 15.000 mii lei.</w:t>
      </w:r>
    </w:p>
    <w:p w:rsidR="00BA4372" w:rsidRPr="005C2EA4" w:rsidRDefault="00BA4372" w:rsidP="00BA4372">
      <w:pPr>
        <w:spacing w:line="360" w:lineRule="auto"/>
        <w:ind w:firstLine="851"/>
        <w:jc w:val="both"/>
        <w:rPr>
          <w:rFonts w:ascii="Arial" w:hAnsi="Arial" w:cs="Arial"/>
          <w:sz w:val="24"/>
          <w:szCs w:val="24"/>
        </w:rPr>
      </w:pPr>
    </w:p>
    <w:p w:rsidR="00BA4372" w:rsidRPr="005C2EA4" w:rsidRDefault="00354C1C" w:rsidP="00BA4372">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15</w:t>
      </w:r>
      <w:r w:rsidRPr="005C2EA4">
        <w:rPr>
          <w:rFonts w:ascii="Arial" w:hAnsi="Arial" w:cs="Arial"/>
          <w:b/>
          <w:sz w:val="24"/>
          <w:szCs w:val="24"/>
        </w:rPr>
        <w:t xml:space="preserve">. </w:t>
      </w:r>
      <w:r w:rsidRPr="005C2EA4">
        <w:rPr>
          <w:rFonts w:ascii="Arial" w:hAnsi="Arial" w:cs="Arial"/>
          <w:sz w:val="24"/>
          <w:szCs w:val="24"/>
        </w:rPr>
        <w:t>– Se autorizează Ministerul Justiției să efectueze în anexa nr. 3/17/13 „</w:t>
      </w:r>
      <w:r w:rsidRPr="005C2EA4">
        <w:rPr>
          <w:rFonts w:ascii="Arial" w:hAnsi="Arial" w:cs="Arial"/>
          <w:iCs/>
          <w:sz w:val="24"/>
          <w:szCs w:val="24"/>
        </w:rPr>
        <w:t xml:space="preserve">Bugetul pe capitole, subcapitole, paragrafe, titluri de cheltuieli, articole și alineate pe anii </w:t>
      </w:r>
      <w:r w:rsidR="00F85960" w:rsidRPr="005C2EA4">
        <w:rPr>
          <w:rFonts w:ascii="Arial" w:hAnsi="Arial" w:cs="Arial"/>
          <w:iCs/>
          <w:sz w:val="24"/>
          <w:szCs w:val="24"/>
        </w:rPr>
        <w:t xml:space="preserve">2016-2019 </w:t>
      </w:r>
      <w:r w:rsidRPr="005C2EA4">
        <w:rPr>
          <w:rFonts w:ascii="Arial" w:hAnsi="Arial" w:cs="Arial"/>
          <w:iCs/>
          <w:sz w:val="24"/>
          <w:szCs w:val="24"/>
        </w:rPr>
        <w:t>(sumele alocate pentru activități finanțate integral din venituri proprii)</w:t>
      </w:r>
      <w:r w:rsidRPr="005C2EA4">
        <w:rPr>
          <w:rFonts w:ascii="Arial" w:hAnsi="Arial" w:cs="Arial"/>
          <w:sz w:val="24"/>
          <w:szCs w:val="24"/>
        </w:rPr>
        <w:t>” următoarele modificări:</w:t>
      </w:r>
    </w:p>
    <w:p w:rsidR="00BA4372" w:rsidRPr="005C2EA4" w:rsidRDefault="00354C1C" w:rsidP="00BA4372">
      <w:pPr>
        <w:spacing w:line="360" w:lineRule="auto"/>
        <w:ind w:firstLine="851"/>
        <w:jc w:val="both"/>
        <w:rPr>
          <w:rFonts w:ascii="Arial" w:hAnsi="Arial" w:cs="Arial"/>
          <w:sz w:val="24"/>
          <w:szCs w:val="24"/>
        </w:rPr>
      </w:pPr>
      <w:r w:rsidRPr="005C2EA4">
        <w:rPr>
          <w:rFonts w:ascii="Arial" w:hAnsi="Arial" w:cs="Arial"/>
          <w:sz w:val="24"/>
          <w:szCs w:val="24"/>
        </w:rPr>
        <w:t>a) să suplimenteze la capitolul 16.10 „Taxe pe utilizarea bunurilor, autorizarea utilizării bunurilor sau pe desfășurarea  de activități", subcapitolul  16.10.03 „Taxe și tarife pentru eliberarea de licențe și autorizații de funcționare”  cu suma de 680 mii lei;</w:t>
      </w:r>
    </w:p>
    <w:p w:rsidR="00BA4372" w:rsidRPr="005C2EA4" w:rsidRDefault="00F85960" w:rsidP="00BA4372">
      <w:pPr>
        <w:spacing w:line="360" w:lineRule="auto"/>
        <w:ind w:firstLine="851"/>
        <w:jc w:val="both"/>
        <w:rPr>
          <w:rFonts w:ascii="Arial" w:hAnsi="Arial" w:cs="Arial"/>
          <w:sz w:val="24"/>
          <w:szCs w:val="24"/>
        </w:rPr>
      </w:pPr>
      <w:r w:rsidRPr="005C2EA4">
        <w:rPr>
          <w:rFonts w:ascii="Arial" w:hAnsi="Arial" w:cs="Arial"/>
          <w:sz w:val="24"/>
          <w:szCs w:val="24"/>
        </w:rPr>
        <w:lastRenderedPageBreak/>
        <w:t>b</w:t>
      </w:r>
      <w:r w:rsidR="00354C1C" w:rsidRPr="005C2EA4">
        <w:rPr>
          <w:rFonts w:ascii="Arial" w:hAnsi="Arial" w:cs="Arial"/>
          <w:sz w:val="24"/>
          <w:szCs w:val="24"/>
        </w:rPr>
        <w:t>) să diminueze  la capitolul  30.10 „Venituri din proprietate", subcapitolul 30.10.05 „Venituri din concesiuni și închirieri” cu suma de 26 mii lei;</w:t>
      </w:r>
    </w:p>
    <w:p w:rsidR="00BA4372" w:rsidRPr="005C2EA4" w:rsidRDefault="00F85960" w:rsidP="00BA4372">
      <w:pPr>
        <w:spacing w:line="360" w:lineRule="auto"/>
        <w:ind w:firstLine="851"/>
        <w:jc w:val="both"/>
        <w:rPr>
          <w:rFonts w:ascii="Arial" w:hAnsi="Arial" w:cs="Arial"/>
          <w:sz w:val="24"/>
          <w:szCs w:val="24"/>
        </w:rPr>
      </w:pPr>
      <w:r w:rsidRPr="005C2EA4">
        <w:rPr>
          <w:rFonts w:ascii="Arial" w:hAnsi="Arial" w:cs="Arial"/>
          <w:sz w:val="24"/>
          <w:szCs w:val="24"/>
        </w:rPr>
        <w:t>c</w:t>
      </w:r>
      <w:r w:rsidR="00354C1C" w:rsidRPr="005C2EA4">
        <w:rPr>
          <w:rFonts w:ascii="Arial" w:hAnsi="Arial" w:cs="Arial"/>
          <w:sz w:val="24"/>
          <w:szCs w:val="24"/>
        </w:rPr>
        <w:t xml:space="preserve">) să diminueze la capitolul 33.10 „Venituri din prestări de servicii </w:t>
      </w:r>
      <w:r w:rsidR="00902402" w:rsidRPr="005C2EA4">
        <w:rPr>
          <w:rFonts w:ascii="Arial" w:hAnsi="Arial" w:cs="Arial"/>
          <w:sz w:val="24"/>
          <w:szCs w:val="24"/>
        </w:rPr>
        <w:t>și</w:t>
      </w:r>
      <w:r w:rsidR="00354C1C" w:rsidRPr="005C2EA4">
        <w:rPr>
          <w:rFonts w:ascii="Arial" w:hAnsi="Arial" w:cs="Arial"/>
          <w:sz w:val="24"/>
          <w:szCs w:val="24"/>
        </w:rPr>
        <w:t xml:space="preserve"> alte </w:t>
      </w:r>
      <w:r w:rsidR="00902402" w:rsidRPr="005C2EA4">
        <w:rPr>
          <w:rFonts w:ascii="Arial" w:hAnsi="Arial" w:cs="Arial"/>
          <w:sz w:val="24"/>
          <w:szCs w:val="24"/>
        </w:rPr>
        <w:t>activități</w:t>
      </w:r>
      <w:r w:rsidR="00354C1C" w:rsidRPr="005C2EA4">
        <w:rPr>
          <w:rFonts w:ascii="Arial" w:hAnsi="Arial" w:cs="Arial"/>
          <w:sz w:val="24"/>
          <w:szCs w:val="24"/>
        </w:rPr>
        <w:t xml:space="preserve">” subcapitolul 33.10.05 „Taxe </w:t>
      </w:r>
      <w:r w:rsidR="00902402" w:rsidRPr="005C2EA4">
        <w:rPr>
          <w:rFonts w:ascii="Arial" w:hAnsi="Arial" w:cs="Arial"/>
          <w:sz w:val="24"/>
          <w:szCs w:val="24"/>
        </w:rPr>
        <w:t>și</w:t>
      </w:r>
      <w:r w:rsidR="00354C1C" w:rsidRPr="005C2EA4">
        <w:rPr>
          <w:rFonts w:ascii="Arial" w:hAnsi="Arial" w:cs="Arial"/>
          <w:sz w:val="24"/>
          <w:szCs w:val="24"/>
        </w:rPr>
        <w:t xml:space="preserve"> alte venituri din </w:t>
      </w:r>
      <w:r w:rsidR="00902402" w:rsidRPr="005C2EA4">
        <w:rPr>
          <w:rFonts w:ascii="Arial" w:hAnsi="Arial" w:cs="Arial"/>
          <w:sz w:val="24"/>
          <w:szCs w:val="24"/>
        </w:rPr>
        <w:t>învățământ</w:t>
      </w:r>
      <w:r w:rsidR="00354C1C" w:rsidRPr="005C2EA4">
        <w:rPr>
          <w:rFonts w:ascii="Arial" w:hAnsi="Arial" w:cs="Arial"/>
          <w:sz w:val="24"/>
          <w:szCs w:val="24"/>
        </w:rPr>
        <w:t xml:space="preserve">” </w:t>
      </w:r>
      <w:r w:rsidR="00902402" w:rsidRPr="005C2EA4">
        <w:rPr>
          <w:rFonts w:ascii="Arial" w:hAnsi="Arial" w:cs="Arial"/>
          <w:sz w:val="24"/>
          <w:szCs w:val="24"/>
        </w:rPr>
        <w:t>cu suma de 204 mii lei.</w:t>
      </w:r>
    </w:p>
    <w:p w:rsidR="00BA4372" w:rsidRPr="005C2EA4" w:rsidRDefault="00BA4372" w:rsidP="00BA4372">
      <w:pPr>
        <w:spacing w:line="360" w:lineRule="auto"/>
        <w:ind w:firstLine="851"/>
        <w:jc w:val="both"/>
        <w:rPr>
          <w:rFonts w:ascii="Arial" w:hAnsi="Arial" w:cs="Arial"/>
          <w:sz w:val="24"/>
          <w:szCs w:val="24"/>
        </w:rPr>
      </w:pPr>
    </w:p>
    <w:p w:rsidR="00F85960" w:rsidRPr="005C2EA4" w:rsidRDefault="00902402" w:rsidP="00BA4372">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16</w:t>
      </w:r>
      <w:r w:rsidRPr="005C2EA4">
        <w:rPr>
          <w:rFonts w:ascii="Arial" w:hAnsi="Arial" w:cs="Arial"/>
          <w:b/>
          <w:sz w:val="24"/>
          <w:szCs w:val="24"/>
        </w:rPr>
        <w:t xml:space="preserve">. </w:t>
      </w:r>
      <w:r w:rsidRPr="005C2EA4">
        <w:rPr>
          <w:rFonts w:ascii="Arial" w:hAnsi="Arial" w:cs="Arial"/>
          <w:sz w:val="24"/>
          <w:szCs w:val="24"/>
        </w:rPr>
        <w:t>–</w:t>
      </w:r>
      <w:r w:rsidR="00354C1C" w:rsidRPr="005C2EA4">
        <w:rPr>
          <w:rFonts w:ascii="Arial" w:hAnsi="Arial" w:cs="Arial"/>
          <w:sz w:val="24"/>
          <w:szCs w:val="24"/>
        </w:rPr>
        <w:t xml:space="preserve"> Se autorizează Ministerul </w:t>
      </w:r>
      <w:r w:rsidRPr="005C2EA4">
        <w:rPr>
          <w:rFonts w:ascii="Arial" w:hAnsi="Arial" w:cs="Arial"/>
          <w:sz w:val="24"/>
          <w:szCs w:val="24"/>
        </w:rPr>
        <w:t>Justiției</w:t>
      </w:r>
      <w:r w:rsidR="00354C1C" w:rsidRPr="005C2EA4">
        <w:rPr>
          <w:rFonts w:ascii="Arial" w:hAnsi="Arial" w:cs="Arial"/>
          <w:sz w:val="24"/>
          <w:szCs w:val="24"/>
        </w:rPr>
        <w:t xml:space="preserve"> să efectueze în</w:t>
      </w:r>
      <w:r w:rsidR="00F85960" w:rsidRPr="005C2EA4">
        <w:rPr>
          <w:rFonts w:ascii="Arial" w:hAnsi="Arial" w:cs="Arial"/>
          <w:sz w:val="24"/>
          <w:szCs w:val="24"/>
        </w:rPr>
        <w:t xml:space="preserve"> anexa nr. 3/17/15 „Sinteza bugetelor centralizate ale instituțiilor publice finanțate parțial din venituri proprii pe anii 2016-2019" </w:t>
      </w:r>
      <w:r w:rsidRPr="005C2EA4">
        <w:rPr>
          <w:rFonts w:ascii="Arial" w:hAnsi="Arial" w:cs="Arial"/>
          <w:sz w:val="24"/>
          <w:szCs w:val="24"/>
        </w:rPr>
        <w:t>la capitolul 61.10 „</w:t>
      </w:r>
      <w:r w:rsidR="00354C1C" w:rsidRPr="005C2EA4">
        <w:rPr>
          <w:rFonts w:ascii="Arial" w:hAnsi="Arial" w:cs="Arial"/>
          <w:sz w:val="24"/>
          <w:szCs w:val="24"/>
        </w:rPr>
        <w:t xml:space="preserve">Ordine publică </w:t>
      </w:r>
      <w:r w:rsidRPr="005C2EA4">
        <w:rPr>
          <w:rFonts w:ascii="Arial" w:hAnsi="Arial" w:cs="Arial"/>
          <w:sz w:val="24"/>
          <w:szCs w:val="24"/>
        </w:rPr>
        <w:t>și</w:t>
      </w:r>
      <w:r w:rsidR="00354C1C" w:rsidRPr="005C2EA4">
        <w:rPr>
          <w:rFonts w:ascii="Arial" w:hAnsi="Arial" w:cs="Arial"/>
          <w:sz w:val="24"/>
          <w:szCs w:val="24"/>
        </w:rPr>
        <w:t xml:space="preserve"> </w:t>
      </w:r>
      <w:r w:rsidRPr="005C2EA4">
        <w:rPr>
          <w:rFonts w:ascii="Arial" w:hAnsi="Arial" w:cs="Arial"/>
          <w:sz w:val="24"/>
          <w:szCs w:val="24"/>
        </w:rPr>
        <w:t>siguranță</w:t>
      </w:r>
      <w:r w:rsidR="00354C1C" w:rsidRPr="005C2EA4">
        <w:rPr>
          <w:rFonts w:ascii="Arial" w:hAnsi="Arial" w:cs="Arial"/>
          <w:sz w:val="24"/>
          <w:szCs w:val="24"/>
        </w:rPr>
        <w:t xml:space="preserve"> </w:t>
      </w:r>
      <w:r w:rsidRPr="005C2EA4">
        <w:rPr>
          <w:rFonts w:ascii="Arial" w:hAnsi="Arial" w:cs="Arial"/>
          <w:sz w:val="24"/>
          <w:szCs w:val="24"/>
        </w:rPr>
        <w:t>națională", titlul 51 „</w:t>
      </w:r>
      <w:r w:rsidR="00354C1C" w:rsidRPr="005C2EA4">
        <w:rPr>
          <w:rFonts w:ascii="Arial" w:hAnsi="Arial" w:cs="Arial"/>
          <w:sz w:val="24"/>
          <w:szCs w:val="24"/>
        </w:rPr>
        <w:t>Transferuri între unități ale administrației publice”, să s</w:t>
      </w:r>
      <w:r w:rsidRPr="005C2EA4">
        <w:rPr>
          <w:rFonts w:ascii="Arial" w:hAnsi="Arial" w:cs="Arial"/>
          <w:sz w:val="24"/>
          <w:szCs w:val="24"/>
        </w:rPr>
        <w:t>uplimenteze alineatul 51.01.10 „</w:t>
      </w:r>
      <w:r w:rsidR="00354C1C" w:rsidRPr="005C2EA4">
        <w:rPr>
          <w:rFonts w:ascii="Arial" w:hAnsi="Arial" w:cs="Arial"/>
          <w:sz w:val="24"/>
          <w:szCs w:val="24"/>
        </w:rPr>
        <w:t>Transferuri privind contribuții de să</w:t>
      </w:r>
      <w:r w:rsidRPr="005C2EA4">
        <w:rPr>
          <w:rFonts w:ascii="Arial" w:hAnsi="Arial" w:cs="Arial"/>
          <w:sz w:val="24"/>
          <w:szCs w:val="24"/>
        </w:rPr>
        <w:t>nătate pentru persoane care</w:t>
      </w:r>
      <w:r w:rsidR="00354C1C" w:rsidRPr="005C2EA4">
        <w:rPr>
          <w:rFonts w:ascii="Arial" w:hAnsi="Arial" w:cs="Arial"/>
          <w:sz w:val="24"/>
          <w:szCs w:val="24"/>
        </w:rPr>
        <w:t xml:space="preserve"> execută pedepse privative de libertate sau arest preventiv” cu suma de 5.000 mii lei </w:t>
      </w:r>
      <w:r w:rsidRPr="005C2EA4">
        <w:rPr>
          <w:rFonts w:ascii="Arial" w:hAnsi="Arial" w:cs="Arial"/>
          <w:sz w:val="24"/>
          <w:szCs w:val="24"/>
        </w:rPr>
        <w:t xml:space="preserve">și să diminueze </w:t>
      </w:r>
      <w:r w:rsidR="00354C1C" w:rsidRPr="005C2EA4">
        <w:rPr>
          <w:rFonts w:ascii="Arial" w:hAnsi="Arial" w:cs="Arial"/>
          <w:sz w:val="24"/>
          <w:szCs w:val="24"/>
        </w:rPr>
        <w:t>alineatul 51.01</w:t>
      </w:r>
      <w:r w:rsidRPr="005C2EA4">
        <w:rPr>
          <w:rFonts w:ascii="Arial" w:hAnsi="Arial" w:cs="Arial"/>
          <w:sz w:val="24"/>
          <w:szCs w:val="24"/>
        </w:rPr>
        <w:t>.51 „</w:t>
      </w:r>
      <w:r w:rsidR="00354C1C" w:rsidRPr="005C2EA4">
        <w:rPr>
          <w:rFonts w:ascii="Arial" w:hAnsi="Arial" w:cs="Arial"/>
          <w:sz w:val="24"/>
          <w:szCs w:val="24"/>
        </w:rPr>
        <w:t xml:space="preserve">Transferuri din bugetul de stat </w:t>
      </w:r>
      <w:r w:rsidRPr="005C2EA4">
        <w:rPr>
          <w:rFonts w:ascii="Arial" w:hAnsi="Arial" w:cs="Arial"/>
          <w:sz w:val="24"/>
          <w:szCs w:val="24"/>
        </w:rPr>
        <w:t>către</w:t>
      </w:r>
      <w:r w:rsidR="00354C1C" w:rsidRPr="005C2EA4">
        <w:rPr>
          <w:rFonts w:ascii="Arial" w:hAnsi="Arial" w:cs="Arial"/>
          <w:sz w:val="24"/>
          <w:szCs w:val="24"/>
        </w:rPr>
        <w:t xml:space="preserve"> fondul de asigurări sociale de sănătate pentru persoanele care se află în executarea măsurilor prevăzute la art. 105, 113 </w:t>
      </w:r>
      <w:r w:rsidR="009F5D37" w:rsidRPr="005C2EA4">
        <w:rPr>
          <w:rFonts w:ascii="Arial" w:hAnsi="Arial" w:cs="Arial"/>
          <w:sz w:val="24"/>
          <w:szCs w:val="24"/>
        </w:rPr>
        <w:t>și</w:t>
      </w:r>
      <w:r w:rsidR="00354C1C" w:rsidRPr="005C2EA4">
        <w:rPr>
          <w:rFonts w:ascii="Arial" w:hAnsi="Arial" w:cs="Arial"/>
          <w:sz w:val="24"/>
          <w:szCs w:val="24"/>
        </w:rPr>
        <w:t xml:space="preserve"> 114 din Codul penal, precum </w:t>
      </w:r>
      <w:r w:rsidR="009F5D37" w:rsidRPr="005C2EA4">
        <w:rPr>
          <w:rFonts w:ascii="Arial" w:hAnsi="Arial" w:cs="Arial"/>
          <w:sz w:val="24"/>
          <w:szCs w:val="24"/>
        </w:rPr>
        <w:t>și</w:t>
      </w:r>
      <w:r w:rsidR="00354C1C" w:rsidRPr="005C2EA4">
        <w:rPr>
          <w:rFonts w:ascii="Arial" w:hAnsi="Arial" w:cs="Arial"/>
          <w:sz w:val="24"/>
          <w:szCs w:val="24"/>
        </w:rPr>
        <w:t xml:space="preserve"> pentru persoanele care se află în perioada de amânare sau întrerupere a executării pedepsei privative de libertate", cu suma de 50 mii lei.</w:t>
      </w:r>
    </w:p>
    <w:p w:rsidR="009F5D37" w:rsidRPr="005C2EA4" w:rsidRDefault="00B53FE3" w:rsidP="00640D7F">
      <w:pPr>
        <w:spacing w:line="360" w:lineRule="auto"/>
        <w:ind w:firstLine="851"/>
        <w:jc w:val="both"/>
        <w:rPr>
          <w:rFonts w:ascii="Arial" w:hAnsi="Arial" w:cs="Arial"/>
          <w:sz w:val="24"/>
          <w:szCs w:val="24"/>
        </w:rPr>
      </w:pPr>
      <w:r w:rsidRPr="005C2EA4">
        <w:rPr>
          <w:rFonts w:ascii="Arial" w:hAnsi="Arial" w:cs="Arial"/>
          <w:sz w:val="24"/>
          <w:szCs w:val="24"/>
        </w:rPr>
        <w:t xml:space="preserve"> </w:t>
      </w:r>
      <w:r w:rsidR="00D34526" w:rsidRPr="005C2EA4">
        <w:rPr>
          <w:rFonts w:ascii="Arial" w:hAnsi="Arial" w:cs="Arial"/>
          <w:sz w:val="24"/>
          <w:szCs w:val="24"/>
        </w:rPr>
        <w:t xml:space="preserve"> </w:t>
      </w:r>
    </w:p>
    <w:p w:rsidR="009F5D37" w:rsidRPr="005C2EA4" w:rsidRDefault="009F5D37" w:rsidP="009F5D37">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17</w:t>
      </w:r>
      <w:r w:rsidRPr="005C2EA4">
        <w:rPr>
          <w:rFonts w:ascii="Arial" w:hAnsi="Arial" w:cs="Arial"/>
          <w:b/>
          <w:sz w:val="24"/>
          <w:szCs w:val="24"/>
        </w:rPr>
        <w:t xml:space="preserve">. </w:t>
      </w:r>
      <w:r w:rsidRPr="005C2EA4">
        <w:rPr>
          <w:rFonts w:ascii="Arial" w:hAnsi="Arial" w:cs="Arial"/>
          <w:sz w:val="24"/>
          <w:szCs w:val="24"/>
        </w:rPr>
        <w:t xml:space="preserve">– </w:t>
      </w:r>
      <w:r w:rsidR="00354C1C" w:rsidRPr="005C2EA4">
        <w:rPr>
          <w:rFonts w:ascii="Arial" w:hAnsi="Arial" w:cs="Arial"/>
          <w:sz w:val="24"/>
          <w:szCs w:val="24"/>
        </w:rPr>
        <w:t xml:space="preserve">Se autorizează Ministerul Justiției să </w:t>
      </w:r>
      <w:r w:rsidRPr="005C2EA4">
        <w:rPr>
          <w:rFonts w:ascii="Arial" w:hAnsi="Arial" w:cs="Arial"/>
          <w:sz w:val="24"/>
          <w:szCs w:val="24"/>
        </w:rPr>
        <w:t>introducă în anexa nr. 3/17/21 „</w:t>
      </w:r>
      <w:r w:rsidR="00AF1B7A" w:rsidRPr="005C2EA4">
        <w:rPr>
          <w:rFonts w:ascii="Arial" w:hAnsi="Arial" w:cs="Arial"/>
          <w:sz w:val="24"/>
          <w:szCs w:val="24"/>
        </w:rPr>
        <w:t>Fișa</w:t>
      </w:r>
      <w:r w:rsidR="00354C1C" w:rsidRPr="005C2EA4">
        <w:rPr>
          <w:rFonts w:ascii="Arial" w:hAnsi="Arial" w:cs="Arial"/>
          <w:sz w:val="24"/>
          <w:szCs w:val="24"/>
        </w:rPr>
        <w:t xml:space="preserve"> Proiectului cu finanțare din fonduri externe nerambursabile de preaderare, alți donatori și din alte facilități postaderare" următoarele modificări:</w:t>
      </w:r>
    </w:p>
    <w:p w:rsidR="009F5D37" w:rsidRPr="005C2EA4" w:rsidRDefault="009F5D37" w:rsidP="009F5D37">
      <w:pPr>
        <w:spacing w:line="360" w:lineRule="auto"/>
        <w:ind w:firstLine="851"/>
        <w:jc w:val="both"/>
        <w:rPr>
          <w:rFonts w:ascii="Arial" w:hAnsi="Arial" w:cs="Arial"/>
          <w:sz w:val="24"/>
          <w:szCs w:val="24"/>
        </w:rPr>
      </w:pPr>
      <w:r w:rsidRPr="005C2EA4">
        <w:rPr>
          <w:rFonts w:ascii="Arial" w:hAnsi="Arial" w:cs="Arial"/>
          <w:sz w:val="24"/>
          <w:szCs w:val="24"/>
        </w:rPr>
        <w:t>a) la proiectul 6294 „</w:t>
      </w:r>
      <w:r w:rsidR="00354C1C" w:rsidRPr="005C2EA4">
        <w:rPr>
          <w:rFonts w:ascii="Arial" w:hAnsi="Arial" w:cs="Arial"/>
          <w:sz w:val="24"/>
          <w:szCs w:val="24"/>
        </w:rPr>
        <w:t>Înființarea unui centru terapeutic pentru femei în cadrul Penitenciarului Gherla” să diminueze în an</w:t>
      </w:r>
      <w:r w:rsidRPr="005C2EA4">
        <w:rPr>
          <w:rFonts w:ascii="Arial" w:hAnsi="Arial" w:cs="Arial"/>
          <w:sz w:val="24"/>
          <w:szCs w:val="24"/>
        </w:rPr>
        <w:t>ul 2015 creditele de angajament</w:t>
      </w:r>
      <w:r w:rsidR="00354C1C" w:rsidRPr="005C2EA4">
        <w:rPr>
          <w:rFonts w:ascii="Arial" w:hAnsi="Arial" w:cs="Arial"/>
          <w:sz w:val="24"/>
          <w:szCs w:val="24"/>
        </w:rPr>
        <w:t xml:space="preserve"> cu suma de 365 mii lei și să  suplimenteze în mod corespunzător în anul 2016;</w:t>
      </w:r>
    </w:p>
    <w:p w:rsidR="00AF1B7A" w:rsidRPr="005C2EA4" w:rsidRDefault="00AF1B7A" w:rsidP="00AF1B7A">
      <w:pPr>
        <w:spacing w:line="360" w:lineRule="auto"/>
        <w:ind w:firstLine="851"/>
        <w:jc w:val="both"/>
        <w:rPr>
          <w:rFonts w:ascii="Arial" w:hAnsi="Arial" w:cs="Arial"/>
          <w:sz w:val="24"/>
          <w:szCs w:val="24"/>
        </w:rPr>
      </w:pPr>
      <w:r w:rsidRPr="005C2EA4">
        <w:rPr>
          <w:rFonts w:ascii="Arial" w:hAnsi="Arial" w:cs="Arial"/>
          <w:sz w:val="24"/>
          <w:szCs w:val="24"/>
        </w:rPr>
        <w:t>b) la proiectul 6295 „</w:t>
      </w:r>
      <w:r w:rsidR="00354C1C" w:rsidRPr="005C2EA4">
        <w:rPr>
          <w:rFonts w:ascii="Arial" w:hAnsi="Arial" w:cs="Arial"/>
          <w:sz w:val="24"/>
          <w:szCs w:val="24"/>
        </w:rPr>
        <w:t xml:space="preserve">Consolidarea capacității sistemului penitenciar de dezvoltare a resurselor umane cu privire </w:t>
      </w:r>
      <w:r w:rsidRPr="005C2EA4">
        <w:rPr>
          <w:rFonts w:ascii="Arial" w:hAnsi="Arial" w:cs="Arial"/>
          <w:sz w:val="24"/>
          <w:szCs w:val="24"/>
        </w:rPr>
        <w:t>la personalul din penitenciare”</w:t>
      </w:r>
      <w:r w:rsidR="00354C1C" w:rsidRPr="005C2EA4">
        <w:rPr>
          <w:rFonts w:ascii="Arial" w:hAnsi="Arial" w:cs="Arial"/>
          <w:sz w:val="24"/>
          <w:szCs w:val="24"/>
        </w:rPr>
        <w:t xml:space="preserve"> să diminueze în anul 2015 creditele de angajament cu suma de 257 mii lei și creditele bugetare cu suma de 254 mii lei și să  suplimenteze creditele de angajament în anul 2016 cu suma de 257 mii lei;</w:t>
      </w:r>
    </w:p>
    <w:p w:rsidR="00AF1B7A" w:rsidRPr="005C2EA4" w:rsidRDefault="00354C1C" w:rsidP="00AF1B7A">
      <w:pPr>
        <w:spacing w:line="360" w:lineRule="auto"/>
        <w:ind w:firstLine="851"/>
        <w:jc w:val="both"/>
        <w:rPr>
          <w:rFonts w:ascii="Arial" w:hAnsi="Arial" w:cs="Arial"/>
          <w:sz w:val="24"/>
          <w:szCs w:val="24"/>
        </w:rPr>
      </w:pPr>
      <w:r w:rsidRPr="005C2EA4">
        <w:rPr>
          <w:rFonts w:ascii="Arial" w:hAnsi="Arial" w:cs="Arial"/>
          <w:sz w:val="24"/>
          <w:szCs w:val="24"/>
        </w:rPr>
        <w:t>c</w:t>
      </w:r>
      <w:r w:rsidR="00AF1B7A" w:rsidRPr="005C2EA4">
        <w:rPr>
          <w:rFonts w:ascii="Arial" w:hAnsi="Arial" w:cs="Arial"/>
          <w:sz w:val="24"/>
          <w:szCs w:val="24"/>
        </w:rPr>
        <w:t>) la proiectul 6313 „</w:t>
      </w:r>
      <w:r w:rsidRPr="005C2EA4">
        <w:rPr>
          <w:rFonts w:ascii="Arial" w:hAnsi="Arial" w:cs="Arial"/>
          <w:sz w:val="24"/>
          <w:szCs w:val="24"/>
        </w:rPr>
        <w:t>Consolidarea capacității Penitenciarului pentru minori și tineri Bacău de a respecta instrumentele internaționale relev</w:t>
      </w:r>
      <w:r w:rsidR="00AF1B7A" w:rsidRPr="005C2EA4">
        <w:rPr>
          <w:rFonts w:ascii="Arial" w:hAnsi="Arial" w:cs="Arial"/>
          <w:sz w:val="24"/>
          <w:szCs w:val="24"/>
        </w:rPr>
        <w:t>ante privind drepturile omului”</w:t>
      </w:r>
      <w:r w:rsidRPr="005C2EA4">
        <w:rPr>
          <w:rFonts w:ascii="Arial" w:hAnsi="Arial" w:cs="Arial"/>
          <w:sz w:val="24"/>
          <w:szCs w:val="24"/>
        </w:rPr>
        <w:t xml:space="preserve"> să diminueze în anul 2015 creditele de angajament cu suma de 2.934 mii lei și să  suplimenteze creditele de angajament în anul 2016 cu suma de 734 mii lei;</w:t>
      </w:r>
    </w:p>
    <w:p w:rsidR="00AF1B7A" w:rsidRPr="005C2EA4" w:rsidRDefault="00AF1B7A" w:rsidP="00AF1B7A">
      <w:pPr>
        <w:spacing w:line="360" w:lineRule="auto"/>
        <w:ind w:firstLine="851"/>
        <w:jc w:val="both"/>
        <w:rPr>
          <w:rFonts w:ascii="Arial" w:hAnsi="Arial" w:cs="Arial"/>
          <w:sz w:val="24"/>
          <w:szCs w:val="24"/>
        </w:rPr>
      </w:pPr>
      <w:r w:rsidRPr="005C2EA4">
        <w:rPr>
          <w:rFonts w:ascii="Arial" w:hAnsi="Arial" w:cs="Arial"/>
          <w:sz w:val="24"/>
          <w:szCs w:val="24"/>
        </w:rPr>
        <w:t>d) la proiectul 6563 „</w:t>
      </w:r>
      <w:r w:rsidR="00354C1C" w:rsidRPr="005C2EA4">
        <w:rPr>
          <w:rFonts w:ascii="Arial" w:hAnsi="Arial" w:cs="Arial"/>
          <w:sz w:val="24"/>
          <w:szCs w:val="24"/>
        </w:rPr>
        <w:t>Stabilirea unui mecanism ecologic de reintegrare socială a deținuților”  să diminueze în anul 2015 creditele de angajament  cu suma de 25 mii lei și să  suplimenteze în mod corespunzător în anul 2016;</w:t>
      </w:r>
    </w:p>
    <w:p w:rsidR="008428C0" w:rsidRPr="005C2EA4" w:rsidRDefault="00AF1B7A" w:rsidP="008428C0">
      <w:pPr>
        <w:spacing w:line="360" w:lineRule="auto"/>
        <w:ind w:firstLine="851"/>
        <w:jc w:val="both"/>
        <w:rPr>
          <w:rFonts w:ascii="Arial" w:hAnsi="Arial" w:cs="Arial"/>
          <w:sz w:val="24"/>
          <w:szCs w:val="24"/>
        </w:rPr>
      </w:pPr>
      <w:r w:rsidRPr="005C2EA4">
        <w:rPr>
          <w:rFonts w:ascii="Arial" w:hAnsi="Arial" w:cs="Arial"/>
          <w:sz w:val="24"/>
          <w:szCs w:val="24"/>
        </w:rPr>
        <w:t>e) la proiectul 7399 „</w:t>
      </w:r>
      <w:r w:rsidR="00354C1C" w:rsidRPr="005C2EA4">
        <w:rPr>
          <w:rFonts w:ascii="Arial" w:hAnsi="Arial" w:cs="Arial"/>
          <w:sz w:val="24"/>
          <w:szCs w:val="24"/>
        </w:rPr>
        <w:t>Soluții integrate pentru violența în familie”  să diminueze în anul 2015 creditele de angajament cu suma de 246 mii lei</w:t>
      </w:r>
      <w:r w:rsidRPr="005C2EA4">
        <w:rPr>
          <w:rFonts w:ascii="Arial" w:hAnsi="Arial" w:cs="Arial"/>
          <w:sz w:val="24"/>
          <w:szCs w:val="24"/>
        </w:rPr>
        <w:t xml:space="preserve"> și să</w:t>
      </w:r>
      <w:r w:rsidR="00354C1C" w:rsidRPr="005C2EA4">
        <w:rPr>
          <w:rFonts w:ascii="Arial" w:hAnsi="Arial" w:cs="Arial"/>
          <w:sz w:val="24"/>
          <w:szCs w:val="24"/>
        </w:rPr>
        <w:t xml:space="preserve"> suplimenteze creditele de angajament în anul 2016 </w:t>
      </w:r>
      <w:r w:rsidRPr="005C2EA4">
        <w:rPr>
          <w:rFonts w:ascii="Arial" w:hAnsi="Arial" w:cs="Arial"/>
          <w:sz w:val="24"/>
          <w:szCs w:val="24"/>
        </w:rPr>
        <w:t>cu suma de 39 mii lei.</w:t>
      </w:r>
    </w:p>
    <w:p w:rsidR="008428C0" w:rsidRPr="005C2EA4" w:rsidRDefault="008428C0" w:rsidP="008428C0">
      <w:pPr>
        <w:spacing w:line="360" w:lineRule="auto"/>
        <w:ind w:firstLine="851"/>
        <w:jc w:val="both"/>
        <w:rPr>
          <w:rFonts w:ascii="Arial" w:hAnsi="Arial" w:cs="Arial"/>
          <w:sz w:val="24"/>
          <w:szCs w:val="24"/>
        </w:rPr>
      </w:pPr>
    </w:p>
    <w:p w:rsidR="008428C0" w:rsidRPr="005C2EA4" w:rsidRDefault="008428C0" w:rsidP="008428C0">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18</w:t>
      </w:r>
      <w:r w:rsidRPr="005C2EA4">
        <w:rPr>
          <w:rFonts w:ascii="Arial" w:hAnsi="Arial" w:cs="Arial"/>
          <w:b/>
          <w:sz w:val="24"/>
          <w:szCs w:val="24"/>
        </w:rPr>
        <w:t xml:space="preserve">. </w:t>
      </w:r>
      <w:r w:rsidRPr="005C2EA4">
        <w:rPr>
          <w:rFonts w:ascii="Arial" w:hAnsi="Arial" w:cs="Arial"/>
          <w:sz w:val="24"/>
          <w:szCs w:val="24"/>
        </w:rPr>
        <w:t>-</w:t>
      </w:r>
      <w:r w:rsidRPr="005C2EA4">
        <w:rPr>
          <w:rFonts w:ascii="Arial" w:hAnsi="Arial" w:cs="Arial"/>
          <w:b/>
          <w:sz w:val="24"/>
          <w:szCs w:val="24"/>
        </w:rPr>
        <w:t xml:space="preserve"> </w:t>
      </w:r>
      <w:r w:rsidRPr="005C2EA4">
        <w:rPr>
          <w:rFonts w:ascii="Arial" w:hAnsi="Arial" w:cs="Arial"/>
          <w:sz w:val="24"/>
          <w:szCs w:val="24"/>
          <w:lang w:eastAsia="ro-RO"/>
        </w:rPr>
        <w:t xml:space="preserve">(1) Se autorizează Ministerul Justiției în anexa nr. 3/17/29 „Fișa obiectivului/ proiectului/ categoriei de investiții”, la capitolul 61.01 „Ordine publică și siguranță națională”, titlul 51 „Transferuri Între unități ale administrației publice”, articolul 51.01 „Transferuri curente”, alineatul 51.01.01 „Transferuri către instituții publice”, la fișa cod </w:t>
      </w:r>
      <w:r w:rsidR="000009CF" w:rsidRPr="005C2EA4">
        <w:rPr>
          <w:rFonts w:ascii="Arial" w:hAnsi="Arial" w:cs="Arial"/>
          <w:sz w:val="24"/>
          <w:szCs w:val="24"/>
        </w:rPr>
        <w:t xml:space="preserve">obiectiv </w:t>
      </w:r>
      <w:r w:rsidRPr="005C2EA4">
        <w:rPr>
          <w:rFonts w:ascii="Arial" w:hAnsi="Arial" w:cs="Arial"/>
          <w:sz w:val="24"/>
          <w:szCs w:val="24"/>
          <w:lang w:eastAsia="ro-RO"/>
        </w:rPr>
        <w:t>1078 „Cheltuieli de expertiză, proiectare, asistență tehnică, pentru probe tehnologice și teste și predare la beneficiar și de execuție privind reparațiile capitale, precum și alte categorii de lucrări de intervenții, cu excepț</w:t>
      </w:r>
      <w:r w:rsidR="000009CF" w:rsidRPr="005C2EA4">
        <w:rPr>
          <w:rFonts w:ascii="Arial" w:hAnsi="Arial" w:cs="Arial"/>
          <w:sz w:val="24"/>
          <w:szCs w:val="24"/>
          <w:lang w:eastAsia="ro-RO"/>
        </w:rPr>
        <w:t>ia celor incluse la lit. d), astfel</w:t>
      </w:r>
      <w:r w:rsidRPr="005C2EA4">
        <w:rPr>
          <w:rFonts w:ascii="Arial" w:hAnsi="Arial" w:cs="Arial"/>
          <w:sz w:val="24"/>
          <w:szCs w:val="24"/>
          <w:lang w:eastAsia="ro-RO"/>
        </w:rPr>
        <w:t xml:space="preserve"> cum sunt definite de legislația în vigoare, inclusiv cheltuielile necesare pentru obținerea avizelor, autorizațiilor și acordurilor prevăzute de lege” sa suplimenteze creditele de angajament cu suma de 8.056 mii lei.</w:t>
      </w:r>
    </w:p>
    <w:p w:rsidR="008428C0" w:rsidRPr="005C2EA4" w:rsidRDefault="008428C0" w:rsidP="008428C0">
      <w:pPr>
        <w:spacing w:line="360" w:lineRule="auto"/>
        <w:ind w:firstLine="851"/>
        <w:jc w:val="both"/>
        <w:rPr>
          <w:sz w:val="24"/>
          <w:szCs w:val="24"/>
          <w:lang w:eastAsia="ro-RO"/>
        </w:rPr>
      </w:pPr>
      <w:r w:rsidRPr="005C2EA4">
        <w:rPr>
          <w:rFonts w:ascii="Arial" w:hAnsi="Arial" w:cs="Arial"/>
          <w:sz w:val="24"/>
          <w:szCs w:val="24"/>
          <w:lang w:eastAsia="ro-RO"/>
        </w:rPr>
        <w:t xml:space="preserve">(2) Se autorizează Ministerul Justiției în anexa nr. 3/17/29 „Fișa obiectivului/ proiectului/ categoriei de investiții”, la capitolul 61.10 „Ordine publică și siguranță națională”, titlul 71 „Active nefinanciare”, articolul 71.01 „Active fixe”, alineatul 71.01.02 „Mașini, echipamente și mijloace de transport”, la fișa cod </w:t>
      </w:r>
      <w:r w:rsidR="000009CF" w:rsidRPr="005C2EA4">
        <w:rPr>
          <w:rFonts w:ascii="Arial" w:hAnsi="Arial" w:cs="Arial"/>
          <w:sz w:val="24"/>
          <w:szCs w:val="24"/>
        </w:rPr>
        <w:t xml:space="preserve">obiectiv </w:t>
      </w:r>
      <w:r w:rsidRPr="005C2EA4">
        <w:rPr>
          <w:rFonts w:ascii="Arial" w:hAnsi="Arial" w:cs="Arial"/>
          <w:sz w:val="24"/>
          <w:szCs w:val="24"/>
          <w:lang w:eastAsia="ro-RO"/>
        </w:rPr>
        <w:t>2 „Dotări independente” sa suplimenteze creditele de angajament, respectiv creditele bugetare cu suma de 833 mii lei.</w:t>
      </w:r>
    </w:p>
    <w:p w:rsidR="0011521A" w:rsidRPr="005C2EA4" w:rsidRDefault="0011521A" w:rsidP="00354C1C">
      <w:pPr>
        <w:spacing w:line="360" w:lineRule="auto"/>
        <w:jc w:val="both"/>
        <w:rPr>
          <w:rFonts w:ascii="Arial" w:hAnsi="Arial" w:cs="Arial"/>
          <w:sz w:val="24"/>
          <w:szCs w:val="24"/>
        </w:rPr>
      </w:pPr>
    </w:p>
    <w:p w:rsidR="00037532" w:rsidRPr="005C2EA4" w:rsidRDefault="00037532" w:rsidP="00037532">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19</w:t>
      </w:r>
      <w:r w:rsidRPr="005C2EA4">
        <w:rPr>
          <w:rFonts w:ascii="Arial" w:hAnsi="Arial" w:cs="Arial"/>
          <w:b/>
          <w:sz w:val="24"/>
          <w:szCs w:val="24"/>
        </w:rPr>
        <w:t xml:space="preserve">. </w:t>
      </w:r>
      <w:r w:rsidRPr="005C2EA4">
        <w:rPr>
          <w:rFonts w:ascii="Arial" w:hAnsi="Arial" w:cs="Arial"/>
          <w:sz w:val="24"/>
          <w:szCs w:val="24"/>
        </w:rPr>
        <w:t>– Se autorizează Ministerul Apărării Naționale să majoreze în anexa nr. 3/18/02 „Bugetul pe capitole, subcapitole, paragrafe, titluri de cheltuieli, articole și alineate pe anul 2016 - sume alocate din bugetul de stat", la capitolul 68.01 „Asigurări și asistență socială", titlul 51 „Transferuri între unități ale administrației publice", alineatul 51.01.26 „Transferuri privind contribuția de asigurări sociale de sănătate pentru persoanele aflate în concediu pentru creșterea copilului" cu suma de 114 mii lei.</w:t>
      </w:r>
    </w:p>
    <w:p w:rsidR="00640D7F" w:rsidRPr="005C2EA4" w:rsidRDefault="00640D7F" w:rsidP="008428C0">
      <w:pPr>
        <w:spacing w:line="360" w:lineRule="auto"/>
        <w:jc w:val="both"/>
        <w:rPr>
          <w:rFonts w:ascii="Arial" w:hAnsi="Arial" w:cs="Arial"/>
          <w:sz w:val="24"/>
          <w:szCs w:val="24"/>
        </w:rPr>
      </w:pPr>
    </w:p>
    <w:p w:rsidR="00AF1B7A" w:rsidRPr="005C2EA4" w:rsidRDefault="00AF1B7A" w:rsidP="00AF1B7A">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20</w:t>
      </w:r>
      <w:r w:rsidRPr="005C2EA4">
        <w:rPr>
          <w:rFonts w:ascii="Arial" w:hAnsi="Arial" w:cs="Arial"/>
          <w:b/>
          <w:sz w:val="24"/>
          <w:szCs w:val="24"/>
        </w:rPr>
        <w:t xml:space="preserve">. </w:t>
      </w:r>
      <w:r w:rsidR="00451694" w:rsidRPr="005C2EA4">
        <w:rPr>
          <w:rFonts w:ascii="Arial" w:hAnsi="Arial" w:cs="Arial"/>
          <w:sz w:val="24"/>
          <w:szCs w:val="24"/>
        </w:rPr>
        <w:t>–</w:t>
      </w:r>
      <w:r w:rsidR="009F5D37" w:rsidRPr="005C2EA4">
        <w:rPr>
          <w:rFonts w:ascii="Arial" w:hAnsi="Arial" w:cs="Arial"/>
          <w:sz w:val="24"/>
          <w:szCs w:val="24"/>
        </w:rPr>
        <w:t xml:space="preserve"> Se autorizează Ministerul Apărării </w:t>
      </w:r>
      <w:r w:rsidRPr="005C2EA4">
        <w:rPr>
          <w:rFonts w:ascii="Arial" w:hAnsi="Arial" w:cs="Arial"/>
          <w:sz w:val="24"/>
          <w:szCs w:val="24"/>
        </w:rPr>
        <w:t>Naționale</w:t>
      </w:r>
      <w:r w:rsidR="009F5D37" w:rsidRPr="005C2EA4">
        <w:rPr>
          <w:rFonts w:ascii="Arial" w:hAnsi="Arial" w:cs="Arial"/>
          <w:sz w:val="24"/>
          <w:szCs w:val="24"/>
        </w:rPr>
        <w:t xml:space="preserve"> să introducă în anexa nr. 3/18/13 „Bugetul pe capitole, subcapitole, paragrafe, titluri de cheltuieli, articole </w:t>
      </w:r>
      <w:r w:rsidRPr="005C2EA4">
        <w:rPr>
          <w:rFonts w:ascii="Arial" w:hAnsi="Arial" w:cs="Arial"/>
          <w:sz w:val="24"/>
          <w:szCs w:val="24"/>
        </w:rPr>
        <w:t>și</w:t>
      </w:r>
      <w:r w:rsidR="009F5D37" w:rsidRPr="005C2EA4">
        <w:rPr>
          <w:rFonts w:ascii="Arial" w:hAnsi="Arial" w:cs="Arial"/>
          <w:sz w:val="24"/>
          <w:szCs w:val="24"/>
        </w:rPr>
        <w:t xml:space="preserve"> alineate pe anii 2016-2019 (sumele alocate pentru </w:t>
      </w:r>
      <w:r w:rsidRPr="005C2EA4">
        <w:rPr>
          <w:rFonts w:ascii="Arial" w:hAnsi="Arial" w:cs="Arial"/>
          <w:sz w:val="24"/>
          <w:szCs w:val="24"/>
        </w:rPr>
        <w:t>activității</w:t>
      </w:r>
      <w:r w:rsidR="009F5D37" w:rsidRPr="005C2EA4">
        <w:rPr>
          <w:rFonts w:ascii="Arial" w:hAnsi="Arial" w:cs="Arial"/>
          <w:sz w:val="24"/>
          <w:szCs w:val="24"/>
        </w:rPr>
        <w:t xml:space="preserve"> </w:t>
      </w:r>
      <w:r w:rsidRPr="005C2EA4">
        <w:rPr>
          <w:rFonts w:ascii="Arial" w:hAnsi="Arial" w:cs="Arial"/>
          <w:sz w:val="24"/>
          <w:szCs w:val="24"/>
        </w:rPr>
        <w:t>finanțate</w:t>
      </w:r>
      <w:r w:rsidR="009F5D37" w:rsidRPr="005C2EA4">
        <w:rPr>
          <w:rFonts w:ascii="Arial" w:hAnsi="Arial" w:cs="Arial"/>
          <w:sz w:val="24"/>
          <w:szCs w:val="24"/>
        </w:rPr>
        <w:t xml:space="preserve"> integral din venituri proprii)", următoarele modificări:</w:t>
      </w:r>
    </w:p>
    <w:p w:rsidR="00AF1B7A" w:rsidRPr="005C2EA4" w:rsidRDefault="009F5D37" w:rsidP="00AF1B7A">
      <w:pPr>
        <w:spacing w:line="360" w:lineRule="auto"/>
        <w:ind w:firstLine="851"/>
        <w:jc w:val="both"/>
        <w:rPr>
          <w:rFonts w:ascii="Arial" w:hAnsi="Arial" w:cs="Arial"/>
          <w:sz w:val="24"/>
          <w:szCs w:val="24"/>
        </w:rPr>
      </w:pPr>
      <w:r w:rsidRPr="005C2EA4">
        <w:rPr>
          <w:rFonts w:ascii="Arial" w:hAnsi="Arial" w:cs="Arial"/>
          <w:sz w:val="24"/>
          <w:szCs w:val="24"/>
        </w:rPr>
        <w:t xml:space="preserve">a) majorarea la capitolul 30.10 „Venituri din proprietate", </w:t>
      </w:r>
      <w:r w:rsidR="00AF1B7A" w:rsidRPr="005C2EA4">
        <w:rPr>
          <w:rFonts w:ascii="Arial" w:hAnsi="Arial" w:cs="Arial"/>
          <w:sz w:val="24"/>
          <w:szCs w:val="24"/>
        </w:rPr>
        <w:t>subcapitolul 30.10.05 „</w:t>
      </w:r>
      <w:r w:rsidRPr="005C2EA4">
        <w:rPr>
          <w:rFonts w:ascii="Arial" w:hAnsi="Arial" w:cs="Arial"/>
          <w:sz w:val="24"/>
          <w:szCs w:val="24"/>
        </w:rPr>
        <w:t xml:space="preserve">Venituri din concesiuni </w:t>
      </w:r>
      <w:r w:rsidR="00AF1B7A" w:rsidRPr="005C2EA4">
        <w:rPr>
          <w:rFonts w:ascii="Arial" w:hAnsi="Arial" w:cs="Arial"/>
          <w:sz w:val="24"/>
          <w:szCs w:val="24"/>
        </w:rPr>
        <w:t>și</w:t>
      </w:r>
      <w:r w:rsidRPr="005C2EA4">
        <w:rPr>
          <w:rFonts w:ascii="Arial" w:hAnsi="Arial" w:cs="Arial"/>
          <w:sz w:val="24"/>
          <w:szCs w:val="24"/>
        </w:rPr>
        <w:t xml:space="preserve"> închirieri" cu suma de 868 mii lei;</w:t>
      </w:r>
    </w:p>
    <w:p w:rsidR="00AF1B7A" w:rsidRPr="005C2EA4" w:rsidRDefault="009F5D37" w:rsidP="00AF1B7A">
      <w:pPr>
        <w:spacing w:line="360" w:lineRule="auto"/>
        <w:ind w:firstLine="851"/>
        <w:jc w:val="both"/>
        <w:rPr>
          <w:rFonts w:ascii="Arial" w:hAnsi="Arial" w:cs="Arial"/>
          <w:sz w:val="24"/>
          <w:szCs w:val="24"/>
        </w:rPr>
      </w:pPr>
      <w:r w:rsidRPr="005C2EA4">
        <w:rPr>
          <w:rFonts w:ascii="Arial" w:hAnsi="Arial" w:cs="Arial"/>
          <w:sz w:val="24"/>
          <w:szCs w:val="24"/>
        </w:rPr>
        <w:t xml:space="preserve">b) diminuarea la capitolul 33.10 „Venituri din prestări de servicii </w:t>
      </w:r>
      <w:r w:rsidR="00AF1B7A" w:rsidRPr="005C2EA4">
        <w:rPr>
          <w:rFonts w:ascii="Arial" w:hAnsi="Arial" w:cs="Arial"/>
          <w:sz w:val="24"/>
          <w:szCs w:val="24"/>
        </w:rPr>
        <w:t>și</w:t>
      </w:r>
      <w:r w:rsidRPr="005C2EA4">
        <w:rPr>
          <w:rFonts w:ascii="Arial" w:hAnsi="Arial" w:cs="Arial"/>
          <w:sz w:val="24"/>
          <w:szCs w:val="24"/>
        </w:rPr>
        <w:t xml:space="preserve"> alte </w:t>
      </w:r>
      <w:r w:rsidR="00AF1B7A" w:rsidRPr="005C2EA4">
        <w:rPr>
          <w:rFonts w:ascii="Arial" w:hAnsi="Arial" w:cs="Arial"/>
          <w:sz w:val="24"/>
          <w:szCs w:val="24"/>
        </w:rPr>
        <w:t>activități</w:t>
      </w:r>
      <w:r w:rsidRPr="005C2EA4">
        <w:rPr>
          <w:rFonts w:ascii="Arial" w:hAnsi="Arial" w:cs="Arial"/>
          <w:sz w:val="24"/>
          <w:szCs w:val="24"/>
        </w:rPr>
        <w:t xml:space="preserve">", cu suma de 945 mii lei, din care: diminuarea la subcapitolul 33.10.08 „Venituri din prestări servicii” cu suma de 1.127 mii lei </w:t>
      </w:r>
      <w:r w:rsidR="00AF1B7A" w:rsidRPr="005C2EA4">
        <w:rPr>
          <w:rFonts w:ascii="Arial" w:hAnsi="Arial" w:cs="Arial"/>
          <w:sz w:val="24"/>
          <w:szCs w:val="24"/>
        </w:rPr>
        <w:t>și</w:t>
      </w:r>
      <w:r w:rsidRPr="005C2EA4">
        <w:rPr>
          <w:rFonts w:ascii="Arial" w:hAnsi="Arial" w:cs="Arial"/>
          <w:sz w:val="24"/>
          <w:szCs w:val="24"/>
        </w:rPr>
        <w:t xml:space="preserve"> majorarea la subcapitolul 33.10.20 „Venituri din cercetare" cu suma de 182 mii lei;</w:t>
      </w:r>
    </w:p>
    <w:p w:rsidR="00061955" w:rsidRPr="005C2EA4" w:rsidRDefault="009F5D37" w:rsidP="00061955">
      <w:pPr>
        <w:spacing w:line="360" w:lineRule="auto"/>
        <w:ind w:firstLine="851"/>
        <w:jc w:val="both"/>
        <w:rPr>
          <w:rFonts w:ascii="Arial" w:hAnsi="Arial" w:cs="Arial"/>
          <w:sz w:val="24"/>
          <w:szCs w:val="24"/>
        </w:rPr>
      </w:pPr>
      <w:r w:rsidRPr="005C2EA4">
        <w:rPr>
          <w:rFonts w:ascii="Arial" w:hAnsi="Arial" w:cs="Arial"/>
          <w:sz w:val="24"/>
          <w:szCs w:val="24"/>
        </w:rPr>
        <w:lastRenderedPageBreak/>
        <w:t xml:space="preserve">c) diminuarea la capitolul 39.10 „Venituri din valorificarea unor bunuri”, subcapitolul 39.10.01 „Venituri din valorificarea unor bunuri ale </w:t>
      </w:r>
      <w:r w:rsidR="00AF1B7A" w:rsidRPr="005C2EA4">
        <w:rPr>
          <w:rFonts w:ascii="Arial" w:hAnsi="Arial" w:cs="Arial"/>
          <w:sz w:val="24"/>
          <w:szCs w:val="24"/>
        </w:rPr>
        <w:t>instituțiilor</w:t>
      </w:r>
      <w:r w:rsidRPr="005C2EA4">
        <w:rPr>
          <w:rFonts w:ascii="Arial" w:hAnsi="Arial" w:cs="Arial"/>
          <w:sz w:val="24"/>
          <w:szCs w:val="24"/>
        </w:rPr>
        <w:t xml:space="preserve"> publice" cu suma de 26.271 mii lei.</w:t>
      </w:r>
    </w:p>
    <w:p w:rsidR="00037532" w:rsidRPr="005C2EA4" w:rsidRDefault="007217CE" w:rsidP="007217CE">
      <w:pPr>
        <w:spacing w:line="360" w:lineRule="auto"/>
        <w:ind w:firstLine="851"/>
        <w:jc w:val="both"/>
        <w:rPr>
          <w:rFonts w:ascii="Arial" w:hAnsi="Arial" w:cs="Arial"/>
          <w:sz w:val="24"/>
          <w:szCs w:val="24"/>
        </w:rPr>
      </w:pPr>
      <w:r w:rsidRPr="005C2EA4">
        <w:rPr>
          <w:rFonts w:ascii="Arial" w:hAnsi="Arial" w:cs="Arial"/>
          <w:b/>
          <w:sz w:val="24"/>
          <w:szCs w:val="24"/>
        </w:rPr>
        <w:t xml:space="preserve"> </w:t>
      </w:r>
    </w:p>
    <w:p w:rsidR="00037532" w:rsidRPr="005C2EA4" w:rsidRDefault="00037532" w:rsidP="00037532">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21</w:t>
      </w:r>
      <w:r w:rsidRPr="005C2EA4">
        <w:rPr>
          <w:rFonts w:ascii="Arial" w:hAnsi="Arial" w:cs="Arial"/>
          <w:b/>
          <w:sz w:val="24"/>
          <w:szCs w:val="24"/>
        </w:rPr>
        <w:t xml:space="preserve">. </w:t>
      </w:r>
      <w:r w:rsidRPr="005C2EA4">
        <w:rPr>
          <w:rFonts w:ascii="Arial" w:hAnsi="Arial" w:cs="Arial"/>
          <w:sz w:val="24"/>
          <w:szCs w:val="24"/>
        </w:rPr>
        <w:t xml:space="preserve">– </w:t>
      </w:r>
      <w:r w:rsidR="00A55141" w:rsidRPr="005C2EA4">
        <w:rPr>
          <w:rFonts w:ascii="Arial" w:hAnsi="Arial" w:cs="Arial"/>
          <w:sz w:val="24"/>
          <w:szCs w:val="24"/>
        </w:rPr>
        <w:t xml:space="preserve">(1) </w:t>
      </w:r>
      <w:r w:rsidRPr="005C2EA4">
        <w:rPr>
          <w:rFonts w:ascii="Arial" w:hAnsi="Arial" w:cs="Arial"/>
          <w:sz w:val="24"/>
          <w:szCs w:val="24"/>
        </w:rPr>
        <w:t>Se autorizează Minist</w:t>
      </w:r>
      <w:r w:rsidR="000009CF" w:rsidRPr="005C2EA4">
        <w:rPr>
          <w:rFonts w:ascii="Arial" w:hAnsi="Arial" w:cs="Arial"/>
          <w:sz w:val="24"/>
          <w:szCs w:val="24"/>
        </w:rPr>
        <w:t>e</w:t>
      </w:r>
      <w:r w:rsidRPr="005C2EA4">
        <w:rPr>
          <w:rFonts w:ascii="Arial" w:hAnsi="Arial" w:cs="Arial"/>
          <w:sz w:val="24"/>
          <w:szCs w:val="24"/>
        </w:rPr>
        <w:t>rul Apărării Naționale, în anexa nr. 3/18/29 „Fișa obiectivului/ proiectului/ categoriei de investiții”, la capitolul 66.01 „Sănătate”, titlul 51 „Transferuri între unități ale administrației publice”, articolul 51.02 „Transferuri de capital”, alineatul 51.02.12 „Transferuri pentru finanțarea investițiilor la spitale” să majoreze creditele de angaj</w:t>
      </w:r>
      <w:r w:rsidR="00BA4372" w:rsidRPr="005C2EA4">
        <w:rPr>
          <w:rFonts w:ascii="Arial" w:hAnsi="Arial" w:cs="Arial"/>
          <w:sz w:val="24"/>
          <w:szCs w:val="24"/>
        </w:rPr>
        <w:t>ament cu suma de 12.165 mii lei și</w:t>
      </w:r>
      <w:r w:rsidRPr="005C2EA4">
        <w:rPr>
          <w:rFonts w:ascii="Arial" w:hAnsi="Arial" w:cs="Arial"/>
          <w:sz w:val="24"/>
          <w:szCs w:val="24"/>
        </w:rPr>
        <w:t xml:space="preserve"> </w:t>
      </w:r>
      <w:r w:rsidR="00BA4372" w:rsidRPr="005C2EA4">
        <w:rPr>
          <w:rFonts w:ascii="Arial" w:hAnsi="Arial" w:cs="Arial"/>
          <w:sz w:val="24"/>
          <w:szCs w:val="24"/>
        </w:rPr>
        <w:t xml:space="preserve">creditele bugetare cu suma de 9.169 mii lei, </w:t>
      </w:r>
      <w:r w:rsidRPr="005C2EA4">
        <w:rPr>
          <w:rFonts w:ascii="Arial" w:hAnsi="Arial" w:cs="Arial"/>
          <w:sz w:val="24"/>
          <w:szCs w:val="24"/>
        </w:rPr>
        <w:t>cu încadrarea în prevederile bugetare aprobate.</w:t>
      </w:r>
    </w:p>
    <w:p w:rsidR="00A55141" w:rsidRPr="005C2EA4" w:rsidRDefault="00A55141" w:rsidP="00A55141">
      <w:pPr>
        <w:spacing w:line="360" w:lineRule="auto"/>
        <w:ind w:firstLine="851"/>
        <w:jc w:val="both"/>
        <w:rPr>
          <w:rFonts w:ascii="Arial" w:hAnsi="Arial" w:cs="Arial"/>
          <w:sz w:val="24"/>
          <w:szCs w:val="24"/>
        </w:rPr>
      </w:pPr>
      <w:r w:rsidRPr="005C2EA4">
        <w:rPr>
          <w:rFonts w:ascii="Arial" w:hAnsi="Arial" w:cs="Arial"/>
          <w:sz w:val="24"/>
          <w:szCs w:val="24"/>
        </w:rPr>
        <w:t>(2) Se autorizează Minist</w:t>
      </w:r>
      <w:r w:rsidR="000009CF" w:rsidRPr="005C2EA4">
        <w:rPr>
          <w:rFonts w:ascii="Arial" w:hAnsi="Arial" w:cs="Arial"/>
          <w:sz w:val="24"/>
          <w:szCs w:val="24"/>
        </w:rPr>
        <w:t>e</w:t>
      </w:r>
      <w:r w:rsidRPr="005C2EA4">
        <w:rPr>
          <w:rFonts w:ascii="Arial" w:hAnsi="Arial" w:cs="Arial"/>
          <w:sz w:val="24"/>
          <w:szCs w:val="24"/>
        </w:rPr>
        <w:t>rul Apărării Naționale, în anexa nr. 3/18/29 „Fișa obiectivului/ proiectului/ categoriei de investiții”, la capitolul 70.01 „Locuințe, servicii și dezvoltare publică”, titlul 71 „Active nefinanciare”, articolul 71.01 „Active fixe”, alineatul 71.01.01 „Construcții” să introducă fișa cod obiectiv 1 „a. Achiziții de imobile, inclusiv terenuri” cu credite de angajament, respectiv credite bugetare în sumă de 67.096 mii lei, cu încadrarea în prevederile bugetare aprobate.</w:t>
      </w:r>
    </w:p>
    <w:p w:rsidR="00A55141" w:rsidRPr="005C2EA4" w:rsidRDefault="00A55141" w:rsidP="00A55141">
      <w:pPr>
        <w:spacing w:line="360" w:lineRule="auto"/>
        <w:ind w:firstLine="851"/>
        <w:jc w:val="both"/>
        <w:rPr>
          <w:rFonts w:ascii="Arial" w:hAnsi="Arial" w:cs="Arial"/>
          <w:sz w:val="24"/>
          <w:szCs w:val="24"/>
        </w:rPr>
      </w:pPr>
      <w:r w:rsidRPr="005C2EA4">
        <w:rPr>
          <w:rFonts w:ascii="Arial" w:hAnsi="Arial" w:cs="Arial"/>
          <w:sz w:val="24"/>
          <w:szCs w:val="24"/>
        </w:rPr>
        <w:t>(3) Se autorizează Minist</w:t>
      </w:r>
      <w:r w:rsidR="000009CF" w:rsidRPr="005C2EA4">
        <w:rPr>
          <w:rFonts w:ascii="Arial" w:hAnsi="Arial" w:cs="Arial"/>
          <w:sz w:val="24"/>
          <w:szCs w:val="24"/>
        </w:rPr>
        <w:t>e</w:t>
      </w:r>
      <w:r w:rsidRPr="005C2EA4">
        <w:rPr>
          <w:rFonts w:ascii="Arial" w:hAnsi="Arial" w:cs="Arial"/>
          <w:sz w:val="24"/>
          <w:szCs w:val="24"/>
        </w:rPr>
        <w:t>rul Apărării Naționale, în anexa nr. 3/18/29 „Fișa obiectivului/ proiectului/ categoriei de investiții”, la capitolul 60.01 „Apărare”, titlul 71 „Active nefinanciare”, articolul 71.01 „Active fixe”, alineatul 71.01.30 „Alte active fixe”, la fișa cod obiectiv 5 „e. Alte cheltuieli asimilate investițiilor” să majoreze creditele de angajament cu suma de 1.006.063 mii lei.</w:t>
      </w:r>
    </w:p>
    <w:p w:rsidR="00640D7F" w:rsidRPr="005C2EA4" w:rsidRDefault="00640D7F" w:rsidP="00CD0594">
      <w:pPr>
        <w:spacing w:line="360" w:lineRule="auto"/>
        <w:jc w:val="both"/>
        <w:rPr>
          <w:rFonts w:ascii="Arial" w:hAnsi="Arial" w:cs="Arial"/>
          <w:sz w:val="24"/>
          <w:szCs w:val="24"/>
        </w:rPr>
      </w:pPr>
    </w:p>
    <w:p w:rsidR="00CD0594" w:rsidRPr="005C2EA4" w:rsidRDefault="00CD0594" w:rsidP="00CD0594">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22</w:t>
      </w:r>
      <w:r w:rsidRPr="005C2EA4">
        <w:rPr>
          <w:rFonts w:ascii="Arial" w:hAnsi="Arial" w:cs="Arial"/>
          <w:b/>
          <w:sz w:val="24"/>
          <w:szCs w:val="24"/>
        </w:rPr>
        <w:t xml:space="preserve">. </w:t>
      </w:r>
      <w:r w:rsidRPr="005C2EA4">
        <w:rPr>
          <w:rFonts w:ascii="Arial" w:hAnsi="Arial" w:cs="Arial"/>
          <w:sz w:val="24"/>
          <w:szCs w:val="24"/>
        </w:rPr>
        <w:t xml:space="preserve">– </w:t>
      </w:r>
      <w:r w:rsidR="009F5D37" w:rsidRPr="005C2EA4">
        <w:rPr>
          <w:rFonts w:ascii="Arial" w:hAnsi="Arial" w:cs="Arial"/>
          <w:sz w:val="24"/>
          <w:szCs w:val="24"/>
        </w:rPr>
        <w:t>(1) În bugetul Ministerului Afacerilor Interne este cuprinsă suma de 166.590 mii lei, din care:</w:t>
      </w:r>
    </w:p>
    <w:p w:rsidR="00CD0594" w:rsidRPr="005C2EA4" w:rsidRDefault="009F5D37" w:rsidP="00CD0594">
      <w:pPr>
        <w:spacing w:line="360" w:lineRule="auto"/>
        <w:ind w:firstLine="851"/>
        <w:jc w:val="both"/>
        <w:rPr>
          <w:rFonts w:ascii="Arial" w:hAnsi="Arial" w:cs="Arial"/>
          <w:sz w:val="24"/>
          <w:szCs w:val="24"/>
        </w:rPr>
      </w:pPr>
      <w:r w:rsidRPr="005C2EA4">
        <w:rPr>
          <w:rFonts w:ascii="Arial" w:hAnsi="Arial" w:cs="Arial"/>
          <w:sz w:val="24"/>
          <w:szCs w:val="24"/>
        </w:rPr>
        <w:t xml:space="preserve">a) suma de 115.328 mii lei </w:t>
      </w:r>
      <w:r w:rsidR="00CD0594" w:rsidRPr="005C2EA4">
        <w:rPr>
          <w:rFonts w:ascii="Arial" w:hAnsi="Arial" w:cs="Arial"/>
          <w:sz w:val="24"/>
          <w:szCs w:val="24"/>
        </w:rPr>
        <w:t>la capitolul 51.01 „Autorități</w:t>
      </w:r>
      <w:r w:rsidRPr="005C2EA4">
        <w:rPr>
          <w:rFonts w:ascii="Arial" w:hAnsi="Arial" w:cs="Arial"/>
          <w:sz w:val="24"/>
          <w:szCs w:val="24"/>
        </w:rPr>
        <w:t xml:space="preserve"> publice </w:t>
      </w:r>
      <w:r w:rsidR="00CD0594" w:rsidRPr="005C2EA4">
        <w:rPr>
          <w:rFonts w:ascii="Arial" w:hAnsi="Arial" w:cs="Arial"/>
          <w:sz w:val="24"/>
          <w:szCs w:val="24"/>
        </w:rPr>
        <w:t>și</w:t>
      </w:r>
      <w:r w:rsidRPr="005C2EA4">
        <w:rPr>
          <w:rFonts w:ascii="Arial" w:hAnsi="Arial" w:cs="Arial"/>
          <w:sz w:val="24"/>
          <w:szCs w:val="24"/>
        </w:rPr>
        <w:t xml:space="preserve"> </w:t>
      </w:r>
      <w:r w:rsidR="00CD0594" w:rsidRPr="005C2EA4">
        <w:rPr>
          <w:rFonts w:ascii="Arial" w:hAnsi="Arial" w:cs="Arial"/>
          <w:sz w:val="24"/>
          <w:szCs w:val="24"/>
        </w:rPr>
        <w:t>acțiuni</w:t>
      </w:r>
      <w:r w:rsidRPr="005C2EA4">
        <w:rPr>
          <w:rFonts w:ascii="Arial" w:hAnsi="Arial" w:cs="Arial"/>
          <w:sz w:val="24"/>
          <w:szCs w:val="24"/>
        </w:rPr>
        <w:t xml:space="preserve"> externe", din care: suma </w:t>
      </w:r>
      <w:r w:rsidR="00CD0594" w:rsidRPr="005C2EA4">
        <w:rPr>
          <w:rFonts w:ascii="Arial" w:hAnsi="Arial" w:cs="Arial"/>
          <w:sz w:val="24"/>
          <w:szCs w:val="24"/>
        </w:rPr>
        <w:t>de 83.657 mii lei la titlul 10 „</w:t>
      </w:r>
      <w:r w:rsidRPr="005C2EA4">
        <w:rPr>
          <w:rFonts w:ascii="Arial" w:hAnsi="Arial" w:cs="Arial"/>
          <w:sz w:val="24"/>
          <w:szCs w:val="24"/>
        </w:rPr>
        <w:t xml:space="preserve">Cheltuieli de personal", suma de 30.704 mii lei </w:t>
      </w:r>
      <w:r w:rsidR="00CD0594" w:rsidRPr="005C2EA4">
        <w:rPr>
          <w:rFonts w:ascii="Arial" w:hAnsi="Arial" w:cs="Arial"/>
          <w:sz w:val="24"/>
          <w:szCs w:val="24"/>
        </w:rPr>
        <w:t>la titlul 20 „</w:t>
      </w:r>
      <w:r w:rsidRPr="005C2EA4">
        <w:rPr>
          <w:rFonts w:ascii="Arial" w:hAnsi="Arial" w:cs="Arial"/>
          <w:sz w:val="24"/>
          <w:szCs w:val="24"/>
        </w:rPr>
        <w:t xml:space="preserve">Bunuri </w:t>
      </w:r>
      <w:r w:rsidR="00CD0594" w:rsidRPr="005C2EA4">
        <w:rPr>
          <w:rFonts w:ascii="Arial" w:hAnsi="Arial" w:cs="Arial"/>
          <w:sz w:val="24"/>
          <w:szCs w:val="24"/>
        </w:rPr>
        <w:t>și</w:t>
      </w:r>
      <w:r w:rsidRPr="005C2EA4">
        <w:rPr>
          <w:rFonts w:ascii="Arial" w:hAnsi="Arial" w:cs="Arial"/>
          <w:sz w:val="24"/>
          <w:szCs w:val="24"/>
        </w:rPr>
        <w:t xml:space="preserve"> servicii" </w:t>
      </w:r>
      <w:r w:rsidR="00CD0594" w:rsidRPr="005C2EA4">
        <w:rPr>
          <w:rFonts w:ascii="Arial" w:hAnsi="Arial" w:cs="Arial"/>
          <w:sz w:val="24"/>
          <w:szCs w:val="24"/>
        </w:rPr>
        <w:t>și</w:t>
      </w:r>
      <w:r w:rsidRPr="005C2EA4">
        <w:rPr>
          <w:rFonts w:ascii="Arial" w:hAnsi="Arial" w:cs="Arial"/>
          <w:sz w:val="24"/>
          <w:szCs w:val="24"/>
        </w:rPr>
        <w:t xml:space="preserve"> suma de 967 mii lei </w:t>
      </w:r>
      <w:r w:rsidR="00CD0594" w:rsidRPr="005C2EA4">
        <w:rPr>
          <w:rFonts w:ascii="Arial" w:hAnsi="Arial" w:cs="Arial"/>
          <w:sz w:val="24"/>
          <w:szCs w:val="24"/>
        </w:rPr>
        <w:t>la titlul 71 „</w:t>
      </w:r>
      <w:r w:rsidRPr="005C2EA4">
        <w:rPr>
          <w:rFonts w:ascii="Arial" w:hAnsi="Arial" w:cs="Arial"/>
          <w:sz w:val="24"/>
          <w:szCs w:val="24"/>
        </w:rPr>
        <w:t>Active nefinanciare";</w:t>
      </w:r>
    </w:p>
    <w:p w:rsidR="00CD0594" w:rsidRPr="005C2EA4" w:rsidRDefault="009F5D37" w:rsidP="00CD0594">
      <w:pPr>
        <w:spacing w:line="360" w:lineRule="auto"/>
        <w:ind w:firstLine="851"/>
        <w:jc w:val="both"/>
        <w:rPr>
          <w:rFonts w:ascii="Arial" w:hAnsi="Arial" w:cs="Arial"/>
          <w:sz w:val="24"/>
          <w:szCs w:val="24"/>
        </w:rPr>
      </w:pPr>
      <w:r w:rsidRPr="005C2EA4">
        <w:rPr>
          <w:rFonts w:ascii="Arial" w:hAnsi="Arial" w:cs="Arial"/>
          <w:sz w:val="24"/>
          <w:szCs w:val="24"/>
        </w:rPr>
        <w:t xml:space="preserve">b) suma de 51.262 mii lei </w:t>
      </w:r>
      <w:r w:rsidR="00CD0594" w:rsidRPr="005C2EA4">
        <w:rPr>
          <w:rFonts w:ascii="Arial" w:hAnsi="Arial" w:cs="Arial"/>
          <w:sz w:val="24"/>
          <w:szCs w:val="24"/>
        </w:rPr>
        <w:t>la capitolul 61.01 „</w:t>
      </w:r>
      <w:r w:rsidRPr="005C2EA4">
        <w:rPr>
          <w:rFonts w:ascii="Arial" w:hAnsi="Arial" w:cs="Arial"/>
          <w:sz w:val="24"/>
          <w:szCs w:val="24"/>
        </w:rPr>
        <w:t xml:space="preserve">Ordine publică </w:t>
      </w:r>
      <w:r w:rsidR="00CD0594" w:rsidRPr="005C2EA4">
        <w:rPr>
          <w:rFonts w:ascii="Arial" w:hAnsi="Arial" w:cs="Arial"/>
          <w:sz w:val="24"/>
          <w:szCs w:val="24"/>
        </w:rPr>
        <w:t>și</w:t>
      </w:r>
      <w:r w:rsidRPr="005C2EA4">
        <w:rPr>
          <w:rFonts w:ascii="Arial" w:hAnsi="Arial" w:cs="Arial"/>
          <w:sz w:val="24"/>
          <w:szCs w:val="24"/>
        </w:rPr>
        <w:t xml:space="preserve"> </w:t>
      </w:r>
      <w:r w:rsidR="00CD0594" w:rsidRPr="005C2EA4">
        <w:rPr>
          <w:rFonts w:ascii="Arial" w:hAnsi="Arial" w:cs="Arial"/>
          <w:sz w:val="24"/>
          <w:szCs w:val="24"/>
        </w:rPr>
        <w:t>siguranță</w:t>
      </w:r>
      <w:r w:rsidRPr="005C2EA4">
        <w:rPr>
          <w:rFonts w:ascii="Arial" w:hAnsi="Arial" w:cs="Arial"/>
          <w:sz w:val="24"/>
          <w:szCs w:val="24"/>
        </w:rPr>
        <w:t xml:space="preserve"> </w:t>
      </w:r>
      <w:r w:rsidR="00CD0594" w:rsidRPr="005C2EA4">
        <w:rPr>
          <w:rFonts w:ascii="Arial" w:hAnsi="Arial" w:cs="Arial"/>
          <w:sz w:val="24"/>
          <w:szCs w:val="24"/>
        </w:rPr>
        <w:t>națională</w:t>
      </w:r>
      <w:r w:rsidRPr="005C2EA4">
        <w:rPr>
          <w:rFonts w:ascii="Arial" w:hAnsi="Arial" w:cs="Arial"/>
          <w:sz w:val="24"/>
          <w:szCs w:val="24"/>
        </w:rPr>
        <w:t xml:space="preserve">", din care: suma de 600 mii lei </w:t>
      </w:r>
      <w:r w:rsidR="00CD0594" w:rsidRPr="005C2EA4">
        <w:rPr>
          <w:rFonts w:ascii="Arial" w:hAnsi="Arial" w:cs="Arial"/>
          <w:sz w:val="24"/>
          <w:szCs w:val="24"/>
        </w:rPr>
        <w:t>la titlul 10 „</w:t>
      </w:r>
      <w:r w:rsidRPr="005C2EA4">
        <w:rPr>
          <w:rFonts w:ascii="Arial" w:hAnsi="Arial" w:cs="Arial"/>
          <w:sz w:val="24"/>
          <w:szCs w:val="24"/>
        </w:rPr>
        <w:t xml:space="preserve">Cheltuieli de personal", suma de 50.435 mii lei </w:t>
      </w:r>
      <w:r w:rsidR="00CD0594" w:rsidRPr="005C2EA4">
        <w:rPr>
          <w:rFonts w:ascii="Arial" w:hAnsi="Arial" w:cs="Arial"/>
          <w:sz w:val="24"/>
          <w:szCs w:val="24"/>
        </w:rPr>
        <w:t>la titlul 20 „</w:t>
      </w:r>
      <w:r w:rsidRPr="005C2EA4">
        <w:rPr>
          <w:rFonts w:ascii="Arial" w:hAnsi="Arial" w:cs="Arial"/>
          <w:sz w:val="24"/>
          <w:szCs w:val="24"/>
        </w:rPr>
        <w:t xml:space="preserve">Bunuri </w:t>
      </w:r>
      <w:r w:rsidR="00CD0594" w:rsidRPr="005C2EA4">
        <w:rPr>
          <w:rFonts w:ascii="Arial" w:hAnsi="Arial" w:cs="Arial"/>
          <w:sz w:val="24"/>
          <w:szCs w:val="24"/>
        </w:rPr>
        <w:t>și</w:t>
      </w:r>
      <w:r w:rsidRPr="005C2EA4">
        <w:rPr>
          <w:rFonts w:ascii="Arial" w:hAnsi="Arial" w:cs="Arial"/>
          <w:sz w:val="24"/>
          <w:szCs w:val="24"/>
        </w:rPr>
        <w:t xml:space="preserve"> servicii" </w:t>
      </w:r>
      <w:r w:rsidR="00CD0594" w:rsidRPr="005C2EA4">
        <w:rPr>
          <w:rFonts w:ascii="Arial" w:hAnsi="Arial" w:cs="Arial"/>
          <w:sz w:val="24"/>
          <w:szCs w:val="24"/>
        </w:rPr>
        <w:t>și</w:t>
      </w:r>
      <w:r w:rsidRPr="005C2EA4">
        <w:rPr>
          <w:rFonts w:ascii="Arial" w:hAnsi="Arial" w:cs="Arial"/>
          <w:sz w:val="24"/>
          <w:szCs w:val="24"/>
        </w:rPr>
        <w:t xml:space="preserve"> suma de 227 mii lei </w:t>
      </w:r>
      <w:r w:rsidR="00CD0594" w:rsidRPr="005C2EA4">
        <w:rPr>
          <w:rFonts w:ascii="Arial" w:hAnsi="Arial" w:cs="Arial"/>
          <w:sz w:val="24"/>
          <w:szCs w:val="24"/>
        </w:rPr>
        <w:t>la titlul 71 „</w:t>
      </w:r>
      <w:r w:rsidRPr="005C2EA4">
        <w:rPr>
          <w:rFonts w:ascii="Arial" w:hAnsi="Arial" w:cs="Arial"/>
          <w:sz w:val="24"/>
          <w:szCs w:val="24"/>
        </w:rPr>
        <w:t>Active nefinanciare".</w:t>
      </w:r>
    </w:p>
    <w:p w:rsidR="00CD0594" w:rsidRPr="005C2EA4" w:rsidRDefault="009F5D37" w:rsidP="00CD0594">
      <w:pPr>
        <w:spacing w:line="360" w:lineRule="auto"/>
        <w:ind w:firstLine="851"/>
        <w:jc w:val="both"/>
        <w:rPr>
          <w:rFonts w:ascii="Arial" w:hAnsi="Arial" w:cs="Arial"/>
          <w:sz w:val="24"/>
          <w:szCs w:val="24"/>
        </w:rPr>
      </w:pPr>
      <w:r w:rsidRPr="005C2EA4">
        <w:rPr>
          <w:rFonts w:ascii="Arial" w:hAnsi="Arial" w:cs="Arial"/>
          <w:sz w:val="24"/>
          <w:szCs w:val="24"/>
        </w:rPr>
        <w:t xml:space="preserve">(2) Suma prevăzută la alin. (1) va fi utilizată exclusiv pentru acoperirea cheltuielilor generate de </w:t>
      </w:r>
      <w:r w:rsidR="00CD0594" w:rsidRPr="005C2EA4">
        <w:rPr>
          <w:rFonts w:ascii="Arial" w:hAnsi="Arial" w:cs="Arial"/>
          <w:sz w:val="24"/>
          <w:szCs w:val="24"/>
        </w:rPr>
        <w:t>activitățile</w:t>
      </w:r>
      <w:r w:rsidRPr="005C2EA4">
        <w:rPr>
          <w:rFonts w:ascii="Arial" w:hAnsi="Arial" w:cs="Arial"/>
          <w:sz w:val="24"/>
          <w:szCs w:val="24"/>
        </w:rPr>
        <w:t xml:space="preserve"> specifice Ministerului Afacerilor Interne pentru organizarea </w:t>
      </w:r>
      <w:r w:rsidR="00CD0594" w:rsidRPr="005C2EA4">
        <w:rPr>
          <w:rFonts w:ascii="Arial" w:hAnsi="Arial" w:cs="Arial"/>
          <w:sz w:val="24"/>
          <w:szCs w:val="24"/>
        </w:rPr>
        <w:t>și</w:t>
      </w:r>
      <w:r w:rsidRPr="005C2EA4">
        <w:rPr>
          <w:rFonts w:ascii="Arial" w:hAnsi="Arial" w:cs="Arial"/>
          <w:sz w:val="24"/>
          <w:szCs w:val="24"/>
        </w:rPr>
        <w:t xml:space="preserve"> </w:t>
      </w:r>
      <w:r w:rsidR="00CD0594" w:rsidRPr="005C2EA4">
        <w:rPr>
          <w:rFonts w:ascii="Arial" w:hAnsi="Arial" w:cs="Arial"/>
          <w:sz w:val="24"/>
          <w:szCs w:val="24"/>
        </w:rPr>
        <w:t>desfășurarea</w:t>
      </w:r>
      <w:r w:rsidRPr="005C2EA4">
        <w:rPr>
          <w:rFonts w:ascii="Arial" w:hAnsi="Arial" w:cs="Arial"/>
          <w:sz w:val="24"/>
          <w:szCs w:val="24"/>
        </w:rPr>
        <w:t xml:space="preserve"> alegerilor parlamentare din anul 2016.</w:t>
      </w:r>
    </w:p>
    <w:p w:rsidR="00CD0594" w:rsidRPr="005C2EA4" w:rsidRDefault="00CD0594" w:rsidP="00CD0594">
      <w:pPr>
        <w:spacing w:line="360" w:lineRule="auto"/>
        <w:ind w:firstLine="851"/>
        <w:jc w:val="both"/>
        <w:rPr>
          <w:rFonts w:ascii="Arial" w:hAnsi="Arial" w:cs="Arial"/>
          <w:sz w:val="24"/>
          <w:szCs w:val="24"/>
        </w:rPr>
      </w:pPr>
    </w:p>
    <w:p w:rsidR="001063D1" w:rsidRPr="005C2EA4" w:rsidRDefault="001063D1" w:rsidP="00CD0594">
      <w:pPr>
        <w:spacing w:line="360" w:lineRule="auto"/>
        <w:ind w:firstLine="851"/>
        <w:jc w:val="both"/>
        <w:rPr>
          <w:rFonts w:ascii="Arial" w:hAnsi="Arial" w:cs="Arial"/>
          <w:sz w:val="24"/>
          <w:szCs w:val="24"/>
        </w:rPr>
      </w:pPr>
    </w:p>
    <w:p w:rsidR="00192A1E" w:rsidRPr="005C2EA4" w:rsidRDefault="00CD0594" w:rsidP="00192A1E">
      <w:pPr>
        <w:spacing w:line="360" w:lineRule="auto"/>
        <w:ind w:firstLine="851"/>
        <w:jc w:val="both"/>
        <w:rPr>
          <w:rFonts w:ascii="Arial" w:hAnsi="Arial" w:cs="Arial"/>
          <w:sz w:val="24"/>
          <w:szCs w:val="24"/>
        </w:rPr>
      </w:pPr>
      <w:r w:rsidRPr="005C2EA4">
        <w:rPr>
          <w:rFonts w:ascii="Arial" w:hAnsi="Arial" w:cs="Arial"/>
          <w:b/>
          <w:sz w:val="24"/>
          <w:szCs w:val="24"/>
        </w:rPr>
        <w:lastRenderedPageBreak/>
        <w:t>Art.</w:t>
      </w:r>
      <w:r w:rsidR="001063D1" w:rsidRPr="005C2EA4">
        <w:rPr>
          <w:rFonts w:ascii="Arial" w:hAnsi="Arial" w:cs="Arial"/>
          <w:b/>
          <w:sz w:val="24"/>
          <w:szCs w:val="24"/>
        </w:rPr>
        <w:t>23</w:t>
      </w:r>
      <w:r w:rsidRPr="005C2EA4">
        <w:rPr>
          <w:rFonts w:ascii="Arial" w:hAnsi="Arial" w:cs="Arial"/>
          <w:b/>
          <w:sz w:val="24"/>
          <w:szCs w:val="24"/>
        </w:rPr>
        <w:t xml:space="preserve">. </w:t>
      </w:r>
      <w:r w:rsidRPr="005C2EA4">
        <w:rPr>
          <w:rFonts w:ascii="Arial" w:hAnsi="Arial" w:cs="Arial"/>
          <w:sz w:val="24"/>
          <w:szCs w:val="24"/>
        </w:rPr>
        <w:t xml:space="preserve">– </w:t>
      </w:r>
      <w:r w:rsidR="009F5D37" w:rsidRPr="005C2EA4">
        <w:rPr>
          <w:rFonts w:ascii="Arial" w:hAnsi="Arial" w:cs="Arial"/>
          <w:sz w:val="24"/>
          <w:szCs w:val="24"/>
        </w:rPr>
        <w:t>Se autorizează Ministerul Afac</w:t>
      </w:r>
      <w:r w:rsidRPr="005C2EA4">
        <w:rPr>
          <w:rFonts w:ascii="Arial" w:hAnsi="Arial" w:cs="Arial"/>
          <w:sz w:val="24"/>
          <w:szCs w:val="24"/>
        </w:rPr>
        <w:t>erilor Interne să introducă în a</w:t>
      </w:r>
      <w:r w:rsidR="009F5D37" w:rsidRPr="005C2EA4">
        <w:rPr>
          <w:rFonts w:ascii="Arial" w:hAnsi="Arial" w:cs="Arial"/>
          <w:sz w:val="24"/>
          <w:szCs w:val="24"/>
        </w:rPr>
        <w:t xml:space="preserve">nexa nr. 3/19/13 „Bugetul pe capitole, subcapitole, paragrafe, titluri de cheltuieli, articole </w:t>
      </w:r>
      <w:r w:rsidRPr="005C2EA4">
        <w:rPr>
          <w:rFonts w:ascii="Arial" w:hAnsi="Arial" w:cs="Arial"/>
          <w:sz w:val="24"/>
          <w:szCs w:val="24"/>
        </w:rPr>
        <w:t>și</w:t>
      </w:r>
      <w:r w:rsidR="009F5D37" w:rsidRPr="005C2EA4">
        <w:rPr>
          <w:rFonts w:ascii="Arial" w:hAnsi="Arial" w:cs="Arial"/>
          <w:sz w:val="24"/>
          <w:szCs w:val="24"/>
        </w:rPr>
        <w:t xml:space="preserve"> alineate pe anii 2016-2019 (sume alocate pentru </w:t>
      </w:r>
      <w:r w:rsidRPr="005C2EA4">
        <w:rPr>
          <w:rFonts w:ascii="Arial" w:hAnsi="Arial" w:cs="Arial"/>
          <w:sz w:val="24"/>
          <w:szCs w:val="24"/>
        </w:rPr>
        <w:t>activități</w:t>
      </w:r>
      <w:r w:rsidR="009F5D37" w:rsidRPr="005C2EA4">
        <w:rPr>
          <w:rFonts w:ascii="Arial" w:hAnsi="Arial" w:cs="Arial"/>
          <w:sz w:val="24"/>
          <w:szCs w:val="24"/>
        </w:rPr>
        <w:t xml:space="preserve"> </w:t>
      </w:r>
      <w:r w:rsidRPr="005C2EA4">
        <w:rPr>
          <w:rFonts w:ascii="Arial" w:hAnsi="Arial" w:cs="Arial"/>
          <w:sz w:val="24"/>
          <w:szCs w:val="24"/>
        </w:rPr>
        <w:t>finanțate</w:t>
      </w:r>
      <w:r w:rsidR="00192A1E" w:rsidRPr="005C2EA4">
        <w:rPr>
          <w:rFonts w:ascii="Arial" w:hAnsi="Arial" w:cs="Arial"/>
          <w:sz w:val="24"/>
          <w:szCs w:val="24"/>
        </w:rPr>
        <w:t xml:space="preserve">  </w:t>
      </w:r>
      <w:r w:rsidR="009F5D37" w:rsidRPr="005C2EA4">
        <w:rPr>
          <w:rFonts w:ascii="Arial" w:hAnsi="Arial" w:cs="Arial"/>
          <w:sz w:val="24"/>
          <w:szCs w:val="24"/>
        </w:rPr>
        <w:t xml:space="preserve"> integral din venituri proprii)”, la partea de venituri, următoarele modificări:</w:t>
      </w:r>
    </w:p>
    <w:p w:rsidR="00192A1E" w:rsidRPr="005C2EA4" w:rsidRDefault="009F5D37" w:rsidP="00192A1E">
      <w:pPr>
        <w:spacing w:line="360" w:lineRule="auto"/>
        <w:ind w:firstLine="851"/>
        <w:jc w:val="both"/>
        <w:rPr>
          <w:rFonts w:ascii="Arial" w:hAnsi="Arial" w:cs="Arial"/>
          <w:sz w:val="24"/>
          <w:szCs w:val="24"/>
        </w:rPr>
      </w:pPr>
      <w:r w:rsidRPr="005C2EA4">
        <w:rPr>
          <w:rFonts w:ascii="Arial" w:hAnsi="Arial" w:cs="Arial"/>
          <w:sz w:val="24"/>
          <w:szCs w:val="24"/>
        </w:rPr>
        <w:t xml:space="preserve">a) </w:t>
      </w:r>
      <w:r w:rsidR="00192A1E" w:rsidRPr="005C2EA4">
        <w:rPr>
          <w:rFonts w:ascii="Arial" w:hAnsi="Arial" w:cs="Arial"/>
          <w:sz w:val="24"/>
          <w:szCs w:val="24"/>
        </w:rPr>
        <w:t>să diminueze</w:t>
      </w:r>
      <w:r w:rsidRPr="005C2EA4">
        <w:rPr>
          <w:rFonts w:ascii="Arial" w:hAnsi="Arial" w:cs="Arial"/>
          <w:sz w:val="24"/>
          <w:szCs w:val="24"/>
        </w:rPr>
        <w:t xml:space="preserve"> cu suma de 2.267 mii lei la capitolul 33.10 „Venituri din prestări servicii </w:t>
      </w:r>
      <w:r w:rsidR="00192A1E" w:rsidRPr="005C2EA4">
        <w:rPr>
          <w:rFonts w:ascii="Arial" w:hAnsi="Arial" w:cs="Arial"/>
          <w:sz w:val="24"/>
          <w:szCs w:val="24"/>
        </w:rPr>
        <w:t>și</w:t>
      </w:r>
      <w:r w:rsidRPr="005C2EA4">
        <w:rPr>
          <w:rFonts w:ascii="Arial" w:hAnsi="Arial" w:cs="Arial"/>
          <w:sz w:val="24"/>
          <w:szCs w:val="24"/>
        </w:rPr>
        <w:t xml:space="preserve"> alte </w:t>
      </w:r>
      <w:r w:rsidR="00192A1E" w:rsidRPr="005C2EA4">
        <w:rPr>
          <w:rFonts w:ascii="Arial" w:hAnsi="Arial" w:cs="Arial"/>
          <w:sz w:val="24"/>
          <w:szCs w:val="24"/>
        </w:rPr>
        <w:t>activități</w:t>
      </w:r>
      <w:r w:rsidRPr="005C2EA4">
        <w:rPr>
          <w:rFonts w:ascii="Arial" w:hAnsi="Arial" w:cs="Arial"/>
          <w:sz w:val="24"/>
          <w:szCs w:val="24"/>
        </w:rPr>
        <w:t>”, subcapitolul 33.10.08 „Venituri din prestări servicii”;</w:t>
      </w:r>
    </w:p>
    <w:p w:rsidR="00192A1E" w:rsidRPr="005C2EA4" w:rsidRDefault="009F5D37" w:rsidP="007217CE">
      <w:pPr>
        <w:spacing w:line="360" w:lineRule="auto"/>
        <w:ind w:firstLine="851"/>
        <w:jc w:val="both"/>
        <w:rPr>
          <w:rFonts w:ascii="Arial" w:hAnsi="Arial" w:cs="Arial"/>
          <w:sz w:val="24"/>
          <w:szCs w:val="24"/>
        </w:rPr>
      </w:pPr>
      <w:r w:rsidRPr="005C2EA4">
        <w:rPr>
          <w:rFonts w:ascii="Arial" w:hAnsi="Arial" w:cs="Arial"/>
          <w:sz w:val="24"/>
          <w:szCs w:val="24"/>
        </w:rPr>
        <w:t xml:space="preserve">b) </w:t>
      </w:r>
      <w:r w:rsidR="00192A1E" w:rsidRPr="005C2EA4">
        <w:rPr>
          <w:rFonts w:ascii="Arial" w:hAnsi="Arial" w:cs="Arial"/>
          <w:sz w:val="24"/>
          <w:szCs w:val="24"/>
        </w:rPr>
        <w:t>să diminueze</w:t>
      </w:r>
      <w:r w:rsidRPr="005C2EA4">
        <w:rPr>
          <w:rFonts w:ascii="Arial" w:hAnsi="Arial" w:cs="Arial"/>
          <w:sz w:val="24"/>
          <w:szCs w:val="24"/>
        </w:rPr>
        <w:t xml:space="preserve"> cu suma de 273.034 mii lei la capitolul 39.10 „Venituri din valorificarea unor bunuri”, subcapitolul 39.10.02 „Venituri din valorificarea stocurilor de rezerve de stat </w:t>
      </w:r>
      <w:r w:rsidR="00192A1E" w:rsidRPr="005C2EA4">
        <w:rPr>
          <w:rFonts w:ascii="Arial" w:hAnsi="Arial" w:cs="Arial"/>
          <w:sz w:val="24"/>
          <w:szCs w:val="24"/>
        </w:rPr>
        <w:t>și</w:t>
      </w:r>
      <w:r w:rsidRPr="005C2EA4">
        <w:rPr>
          <w:rFonts w:ascii="Arial" w:hAnsi="Arial" w:cs="Arial"/>
          <w:sz w:val="24"/>
          <w:szCs w:val="24"/>
        </w:rPr>
        <w:t xml:space="preserve"> de mobilizare”</w:t>
      </w:r>
      <w:r w:rsidR="00192A1E" w:rsidRPr="005C2EA4">
        <w:rPr>
          <w:rFonts w:ascii="Arial" w:hAnsi="Arial" w:cs="Arial"/>
          <w:sz w:val="24"/>
          <w:szCs w:val="24"/>
        </w:rPr>
        <w:t>.</w:t>
      </w:r>
    </w:p>
    <w:p w:rsidR="00A55141" w:rsidRPr="005C2EA4" w:rsidRDefault="00A55141" w:rsidP="00192A1E">
      <w:pPr>
        <w:spacing w:line="360" w:lineRule="auto"/>
        <w:ind w:firstLine="851"/>
        <w:jc w:val="both"/>
        <w:rPr>
          <w:rFonts w:ascii="Arial" w:hAnsi="Arial" w:cs="Arial"/>
          <w:sz w:val="24"/>
          <w:szCs w:val="24"/>
        </w:rPr>
      </w:pPr>
    </w:p>
    <w:p w:rsidR="00A55141" w:rsidRPr="005C2EA4" w:rsidRDefault="00A55141" w:rsidP="00A55141">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24</w:t>
      </w:r>
      <w:r w:rsidRPr="005C2EA4">
        <w:rPr>
          <w:rFonts w:ascii="Arial" w:hAnsi="Arial" w:cs="Arial"/>
          <w:b/>
          <w:sz w:val="24"/>
          <w:szCs w:val="24"/>
        </w:rPr>
        <w:t xml:space="preserve">. </w:t>
      </w:r>
      <w:r w:rsidRPr="005C2EA4">
        <w:rPr>
          <w:rFonts w:ascii="Arial" w:hAnsi="Arial" w:cs="Arial"/>
          <w:sz w:val="24"/>
          <w:szCs w:val="24"/>
        </w:rPr>
        <w:t>– Se autorizează Ministerul Afacerilor Interne în anexa nr. 3/19/29 „Fișa obiectivului/ proiectului/ categoriei de investiții”:</w:t>
      </w:r>
    </w:p>
    <w:p w:rsidR="00A55141" w:rsidRPr="005C2EA4" w:rsidRDefault="00A55141" w:rsidP="00A55141">
      <w:pPr>
        <w:spacing w:line="360" w:lineRule="auto"/>
        <w:ind w:firstLine="851"/>
        <w:jc w:val="both"/>
        <w:rPr>
          <w:rFonts w:ascii="Arial" w:hAnsi="Arial" w:cs="Arial"/>
          <w:sz w:val="24"/>
          <w:szCs w:val="24"/>
        </w:rPr>
      </w:pPr>
      <w:r w:rsidRPr="005C2EA4">
        <w:rPr>
          <w:rFonts w:ascii="Arial" w:hAnsi="Arial" w:cs="Arial"/>
          <w:sz w:val="24"/>
          <w:szCs w:val="24"/>
        </w:rPr>
        <w:t xml:space="preserve">a) la fișa cod </w:t>
      </w:r>
      <w:r w:rsidR="000009CF" w:rsidRPr="005C2EA4">
        <w:rPr>
          <w:rFonts w:ascii="Arial" w:hAnsi="Arial" w:cs="Arial"/>
          <w:sz w:val="24"/>
          <w:szCs w:val="24"/>
        </w:rPr>
        <w:t xml:space="preserve">obiectiv </w:t>
      </w:r>
      <w:r w:rsidRPr="005C2EA4">
        <w:rPr>
          <w:rFonts w:ascii="Arial" w:hAnsi="Arial" w:cs="Arial"/>
          <w:sz w:val="24"/>
          <w:szCs w:val="24"/>
        </w:rPr>
        <w:t>2  „Dotări independente”, la capitolul 68.01 „Asigurări și asistență socială”, titlul 71 „Active nefinanciare”, articolul 71.01 „Ac</w:t>
      </w:r>
      <w:r w:rsidR="002D4874" w:rsidRPr="005C2EA4">
        <w:rPr>
          <w:rFonts w:ascii="Arial" w:hAnsi="Arial" w:cs="Arial"/>
          <w:sz w:val="24"/>
          <w:szCs w:val="24"/>
        </w:rPr>
        <w:t>tive fixe”, alineatul 71.01.02 „</w:t>
      </w:r>
      <w:r w:rsidRPr="005C2EA4">
        <w:rPr>
          <w:rFonts w:ascii="Arial" w:hAnsi="Arial" w:cs="Arial"/>
          <w:sz w:val="24"/>
          <w:szCs w:val="24"/>
        </w:rPr>
        <w:t xml:space="preserve">Mașini, echipamente și mijloace de transport” să suplimenteze creditele de angajament și creditele bugetare cu suma de 370 mii lei prin diminuarea corespunzătoare a capitolului 61.01 „Ordine </w:t>
      </w:r>
      <w:r w:rsidR="002D4874" w:rsidRPr="005C2EA4">
        <w:rPr>
          <w:rFonts w:ascii="Arial" w:hAnsi="Arial" w:cs="Arial"/>
          <w:sz w:val="24"/>
          <w:szCs w:val="24"/>
        </w:rPr>
        <w:t>publică și siguranță națională”;</w:t>
      </w:r>
    </w:p>
    <w:p w:rsidR="002D4874" w:rsidRPr="005C2EA4" w:rsidRDefault="00A55141" w:rsidP="00A55141">
      <w:pPr>
        <w:spacing w:line="360" w:lineRule="auto"/>
        <w:ind w:firstLine="851"/>
        <w:jc w:val="both"/>
        <w:rPr>
          <w:rFonts w:ascii="Arial" w:hAnsi="Arial" w:cs="Arial"/>
          <w:sz w:val="24"/>
          <w:szCs w:val="24"/>
        </w:rPr>
      </w:pPr>
      <w:r w:rsidRPr="005C2EA4">
        <w:rPr>
          <w:rFonts w:ascii="Arial" w:hAnsi="Arial" w:cs="Arial"/>
          <w:sz w:val="24"/>
          <w:szCs w:val="24"/>
        </w:rPr>
        <w:t xml:space="preserve">b) la fișa cod </w:t>
      </w:r>
      <w:r w:rsidR="000009CF" w:rsidRPr="005C2EA4">
        <w:rPr>
          <w:rFonts w:ascii="Arial" w:hAnsi="Arial" w:cs="Arial"/>
          <w:sz w:val="24"/>
          <w:szCs w:val="24"/>
        </w:rPr>
        <w:t xml:space="preserve">obiectiv </w:t>
      </w:r>
      <w:r w:rsidRPr="005C2EA4">
        <w:rPr>
          <w:rFonts w:ascii="Arial" w:hAnsi="Arial" w:cs="Arial"/>
          <w:sz w:val="24"/>
          <w:szCs w:val="24"/>
        </w:rPr>
        <w:t>2  „Dotări indepe</w:t>
      </w:r>
      <w:r w:rsidR="002D4874" w:rsidRPr="005C2EA4">
        <w:rPr>
          <w:rFonts w:ascii="Arial" w:hAnsi="Arial" w:cs="Arial"/>
          <w:sz w:val="24"/>
          <w:szCs w:val="24"/>
        </w:rPr>
        <w:t>ndente”:</w:t>
      </w:r>
    </w:p>
    <w:p w:rsidR="002D4874" w:rsidRPr="005C2EA4" w:rsidRDefault="002D4874" w:rsidP="00A55141">
      <w:pPr>
        <w:spacing w:line="360" w:lineRule="auto"/>
        <w:ind w:firstLine="851"/>
        <w:jc w:val="both"/>
        <w:rPr>
          <w:rFonts w:ascii="Arial" w:hAnsi="Arial" w:cs="Arial"/>
          <w:sz w:val="24"/>
          <w:szCs w:val="24"/>
        </w:rPr>
      </w:pPr>
      <w:r w:rsidRPr="005C2EA4">
        <w:rPr>
          <w:rFonts w:ascii="Arial" w:hAnsi="Arial" w:cs="Arial"/>
          <w:sz w:val="24"/>
          <w:szCs w:val="24"/>
        </w:rPr>
        <w:t>b1)</w:t>
      </w:r>
      <w:r w:rsidR="00A55141" w:rsidRPr="005C2EA4">
        <w:rPr>
          <w:rFonts w:ascii="Arial" w:hAnsi="Arial" w:cs="Arial"/>
          <w:sz w:val="24"/>
          <w:szCs w:val="24"/>
        </w:rPr>
        <w:t xml:space="preserve"> la capitolul 61.10 „Ordine publică și siguranță națională”, titlul 71 „Active nefinanciare”, articolul 71.01 „Active fixe”, alineatul 71.01.02 „Mașini, echipamente și mijloace de transport” să diminueze creditele de angajament și creditele bugetar</w:t>
      </w:r>
      <w:r w:rsidRPr="005C2EA4">
        <w:rPr>
          <w:rFonts w:ascii="Arial" w:hAnsi="Arial" w:cs="Arial"/>
          <w:sz w:val="24"/>
          <w:szCs w:val="24"/>
        </w:rPr>
        <w:t>e cu suma de 2.267 mii lei;</w:t>
      </w:r>
    </w:p>
    <w:p w:rsidR="002D4874" w:rsidRPr="005C2EA4" w:rsidRDefault="002D4874" w:rsidP="00A55141">
      <w:pPr>
        <w:spacing w:line="360" w:lineRule="auto"/>
        <w:ind w:firstLine="851"/>
        <w:jc w:val="both"/>
        <w:rPr>
          <w:rFonts w:ascii="Arial" w:hAnsi="Arial" w:cs="Arial"/>
          <w:sz w:val="24"/>
          <w:szCs w:val="24"/>
        </w:rPr>
      </w:pPr>
      <w:r w:rsidRPr="005C2EA4">
        <w:rPr>
          <w:rFonts w:ascii="Arial" w:hAnsi="Arial" w:cs="Arial"/>
          <w:sz w:val="24"/>
          <w:szCs w:val="24"/>
        </w:rPr>
        <w:t xml:space="preserve">b2) </w:t>
      </w:r>
      <w:r w:rsidR="00A55141" w:rsidRPr="005C2EA4">
        <w:rPr>
          <w:rFonts w:ascii="Arial" w:hAnsi="Arial" w:cs="Arial"/>
          <w:sz w:val="24"/>
          <w:szCs w:val="24"/>
        </w:rPr>
        <w:t xml:space="preserve">la capitolul 65.10 „Învățământ”, </w:t>
      </w:r>
      <w:r w:rsidRPr="005C2EA4">
        <w:rPr>
          <w:rFonts w:ascii="Arial" w:hAnsi="Arial" w:cs="Arial"/>
          <w:sz w:val="24"/>
          <w:szCs w:val="24"/>
        </w:rPr>
        <w:t xml:space="preserve">să introducă </w:t>
      </w:r>
      <w:r w:rsidR="00A55141" w:rsidRPr="005C2EA4">
        <w:rPr>
          <w:rFonts w:ascii="Arial" w:hAnsi="Arial" w:cs="Arial"/>
          <w:sz w:val="24"/>
          <w:szCs w:val="24"/>
        </w:rPr>
        <w:t>titlul 55 „Alte transferuri”, articolul 55.01 „Transferuri interne”, alineatul 55.01.48 „Finanțarea proiectelor de cercetare-dezvoltare și inovare” cu credite de angajament și credite bugetare în</w:t>
      </w:r>
      <w:r w:rsidRPr="005C2EA4">
        <w:rPr>
          <w:rFonts w:ascii="Arial" w:hAnsi="Arial" w:cs="Arial"/>
          <w:sz w:val="24"/>
          <w:szCs w:val="24"/>
        </w:rPr>
        <w:t xml:space="preserve"> sumă de 12 mii lei;</w:t>
      </w:r>
    </w:p>
    <w:p w:rsidR="002D4874" w:rsidRPr="005C2EA4" w:rsidRDefault="002D4874" w:rsidP="00A55141">
      <w:pPr>
        <w:spacing w:line="360" w:lineRule="auto"/>
        <w:ind w:firstLine="851"/>
        <w:jc w:val="both"/>
        <w:rPr>
          <w:rFonts w:ascii="Arial" w:hAnsi="Arial" w:cs="Arial"/>
          <w:sz w:val="24"/>
          <w:szCs w:val="24"/>
        </w:rPr>
      </w:pPr>
      <w:r w:rsidRPr="005C2EA4">
        <w:rPr>
          <w:rFonts w:ascii="Arial" w:hAnsi="Arial" w:cs="Arial"/>
          <w:sz w:val="24"/>
          <w:szCs w:val="24"/>
        </w:rPr>
        <w:t>b3)</w:t>
      </w:r>
      <w:r w:rsidR="00A55141" w:rsidRPr="005C2EA4">
        <w:rPr>
          <w:rFonts w:ascii="Arial" w:hAnsi="Arial" w:cs="Arial"/>
          <w:sz w:val="24"/>
          <w:szCs w:val="24"/>
        </w:rPr>
        <w:t xml:space="preserve"> la</w:t>
      </w:r>
      <w:r w:rsidRPr="005C2EA4">
        <w:rPr>
          <w:rFonts w:ascii="Arial" w:hAnsi="Arial" w:cs="Arial"/>
          <w:sz w:val="24"/>
          <w:szCs w:val="24"/>
        </w:rPr>
        <w:t xml:space="preserve"> capitolul 65.10 „Învățământ”, </w:t>
      </w:r>
      <w:r w:rsidR="00A55141" w:rsidRPr="005C2EA4">
        <w:rPr>
          <w:rFonts w:ascii="Arial" w:hAnsi="Arial" w:cs="Arial"/>
          <w:sz w:val="24"/>
          <w:szCs w:val="24"/>
        </w:rPr>
        <w:t xml:space="preserve"> titlul 71 „Active nefinanciare”, articolul 71.01 „Active fixe”, alineatul 71.01.02 „Mașini, echipamente și mijloace de transport” să diminueze creditele de angajament și creditele b</w:t>
      </w:r>
      <w:r w:rsidRPr="005C2EA4">
        <w:rPr>
          <w:rFonts w:ascii="Arial" w:hAnsi="Arial" w:cs="Arial"/>
          <w:sz w:val="24"/>
          <w:szCs w:val="24"/>
        </w:rPr>
        <w:t>ugetare cu suma de 158 mii lei;</w:t>
      </w:r>
    </w:p>
    <w:p w:rsidR="00043C39" w:rsidRPr="005C2EA4" w:rsidRDefault="002D4874" w:rsidP="00A55141">
      <w:pPr>
        <w:spacing w:line="360" w:lineRule="auto"/>
        <w:ind w:firstLine="851"/>
        <w:jc w:val="both"/>
        <w:rPr>
          <w:rFonts w:ascii="Arial" w:hAnsi="Arial" w:cs="Arial"/>
          <w:sz w:val="24"/>
          <w:szCs w:val="24"/>
        </w:rPr>
      </w:pPr>
      <w:r w:rsidRPr="005C2EA4">
        <w:rPr>
          <w:rFonts w:ascii="Arial" w:hAnsi="Arial" w:cs="Arial"/>
          <w:sz w:val="24"/>
          <w:szCs w:val="24"/>
        </w:rPr>
        <w:t xml:space="preserve">b4) </w:t>
      </w:r>
      <w:r w:rsidR="00A55141" w:rsidRPr="005C2EA4">
        <w:rPr>
          <w:rFonts w:ascii="Arial" w:hAnsi="Arial" w:cs="Arial"/>
          <w:sz w:val="24"/>
          <w:szCs w:val="24"/>
        </w:rPr>
        <w:t xml:space="preserve">la capitolul 66.10 „Sănătate”, titlul 71 „Active nefinanciare”, articolul 71.01 „Active fixe”, alineatul 71.01.02 „Mașini, echipamente și mijloace de transport” să diminueze creditele de angajament și creditele </w:t>
      </w:r>
      <w:r w:rsidR="00043C39" w:rsidRPr="005C2EA4">
        <w:rPr>
          <w:rFonts w:ascii="Arial" w:hAnsi="Arial" w:cs="Arial"/>
          <w:sz w:val="24"/>
          <w:szCs w:val="24"/>
        </w:rPr>
        <w:t>bugetare cu suma de 462 mii lei;</w:t>
      </w:r>
    </w:p>
    <w:p w:rsidR="00A55141" w:rsidRPr="005C2EA4" w:rsidRDefault="00043C39" w:rsidP="00A55141">
      <w:pPr>
        <w:spacing w:line="360" w:lineRule="auto"/>
        <w:ind w:firstLine="851"/>
        <w:jc w:val="both"/>
        <w:rPr>
          <w:rFonts w:ascii="Arial" w:hAnsi="Arial" w:cs="Arial"/>
          <w:sz w:val="24"/>
          <w:szCs w:val="24"/>
        </w:rPr>
      </w:pPr>
      <w:r w:rsidRPr="005C2EA4">
        <w:rPr>
          <w:rFonts w:ascii="Arial" w:hAnsi="Arial" w:cs="Arial"/>
          <w:sz w:val="24"/>
          <w:szCs w:val="24"/>
        </w:rPr>
        <w:t xml:space="preserve">b5) </w:t>
      </w:r>
      <w:r w:rsidR="00A55141" w:rsidRPr="005C2EA4">
        <w:rPr>
          <w:rFonts w:ascii="Arial" w:hAnsi="Arial" w:cs="Arial"/>
          <w:sz w:val="24"/>
          <w:szCs w:val="24"/>
        </w:rPr>
        <w:t xml:space="preserve">la capitolul 80.10 „Acțiuni generale economice, comerciale și de muncă”, titlul 71 „Active nefinanciare”, articolul 71.01 „Active fixe”, </w:t>
      </w:r>
      <w:r w:rsidRPr="005C2EA4">
        <w:rPr>
          <w:rFonts w:ascii="Arial" w:hAnsi="Arial" w:cs="Arial"/>
          <w:sz w:val="24"/>
          <w:szCs w:val="24"/>
        </w:rPr>
        <w:t xml:space="preserve">la </w:t>
      </w:r>
      <w:r w:rsidR="00A55141" w:rsidRPr="005C2EA4">
        <w:rPr>
          <w:rFonts w:ascii="Arial" w:hAnsi="Arial" w:cs="Arial"/>
          <w:sz w:val="24"/>
          <w:szCs w:val="24"/>
        </w:rPr>
        <w:t xml:space="preserve">alineatul 71.01.02 „Mașini, echipamente și mijloace de transport” să diminueze creditele de angajament și creditele bugetare cu suma de 430 mii lei și la alineatul 71.01.03 „Mobilier, aparatură birotică și alte </w:t>
      </w:r>
      <w:r w:rsidR="00A55141" w:rsidRPr="005C2EA4">
        <w:rPr>
          <w:rFonts w:ascii="Arial" w:hAnsi="Arial" w:cs="Arial"/>
          <w:sz w:val="24"/>
          <w:szCs w:val="24"/>
        </w:rPr>
        <w:lastRenderedPageBreak/>
        <w:t>active corporale” să diminueze creditele de angajament și creditele bugetare cu suma de 1.500 mii lei.</w:t>
      </w:r>
    </w:p>
    <w:p w:rsidR="00A55141" w:rsidRPr="005C2EA4" w:rsidRDefault="00A55141" w:rsidP="00A55141">
      <w:pPr>
        <w:spacing w:line="360" w:lineRule="auto"/>
        <w:ind w:firstLine="851"/>
        <w:jc w:val="both"/>
        <w:rPr>
          <w:rFonts w:ascii="Arial" w:hAnsi="Arial" w:cs="Arial"/>
          <w:sz w:val="24"/>
          <w:szCs w:val="24"/>
        </w:rPr>
      </w:pPr>
      <w:r w:rsidRPr="005C2EA4">
        <w:rPr>
          <w:rFonts w:ascii="Arial" w:hAnsi="Arial" w:cs="Arial"/>
          <w:sz w:val="24"/>
          <w:szCs w:val="24"/>
        </w:rPr>
        <w:t xml:space="preserve">c) la fișa cod </w:t>
      </w:r>
      <w:r w:rsidR="000009CF" w:rsidRPr="005C2EA4">
        <w:rPr>
          <w:rFonts w:ascii="Arial" w:hAnsi="Arial" w:cs="Arial"/>
          <w:sz w:val="24"/>
          <w:szCs w:val="24"/>
        </w:rPr>
        <w:t xml:space="preserve">obiectiv </w:t>
      </w:r>
      <w:r w:rsidRPr="005C2EA4">
        <w:rPr>
          <w:rFonts w:ascii="Arial" w:hAnsi="Arial" w:cs="Arial"/>
          <w:sz w:val="24"/>
          <w:szCs w:val="24"/>
        </w:rPr>
        <w:t>1078 „Cheltuieli de expertiză, proiectare, asistență tehnică, pentru probe tehnologice și teste și predare la beneficiar și de execuție privind reparațiile capitale, precum și alte categorii de lucrări de intervenții, cu excepția celor in</w:t>
      </w:r>
      <w:r w:rsidR="000009CF" w:rsidRPr="005C2EA4">
        <w:rPr>
          <w:rFonts w:ascii="Arial" w:hAnsi="Arial" w:cs="Arial"/>
          <w:sz w:val="24"/>
          <w:szCs w:val="24"/>
        </w:rPr>
        <w:t>cluse la lit. d), astfel</w:t>
      </w:r>
      <w:r w:rsidRPr="005C2EA4">
        <w:rPr>
          <w:rFonts w:ascii="Arial" w:hAnsi="Arial" w:cs="Arial"/>
          <w:sz w:val="24"/>
          <w:szCs w:val="24"/>
        </w:rPr>
        <w:t xml:space="preserve"> cum sunt definite de legislația în vigoare, inclusiv cheltuielile necesare pentru obținerea avizelor, autorizațiilor și acordurilor prevăzute de lege”, la capitolul 80.10 „Acțiuni generale economice, comerciale și de muncă”, titlul 71 „Active nefinanciare”, articolul 71.03 „Reparații capitale aferente activelor fixe”, să diminueze creditele de angajament și creditele bugetare cu suma de 500 mii lei.</w:t>
      </w:r>
    </w:p>
    <w:p w:rsidR="00A55141" w:rsidRPr="005C2EA4" w:rsidRDefault="00A55141" w:rsidP="00A55141">
      <w:pPr>
        <w:spacing w:line="360" w:lineRule="auto"/>
        <w:jc w:val="both"/>
        <w:rPr>
          <w:rFonts w:ascii="Arial" w:hAnsi="Arial" w:cs="Arial"/>
          <w:b/>
          <w:strike/>
          <w:sz w:val="24"/>
          <w:szCs w:val="24"/>
          <w:u w:val="single"/>
        </w:rPr>
      </w:pPr>
    </w:p>
    <w:p w:rsidR="00C265D5" w:rsidRPr="005C2EA4" w:rsidRDefault="00CA4C20" w:rsidP="00C265D5">
      <w:pPr>
        <w:spacing w:line="360" w:lineRule="auto"/>
        <w:ind w:firstLine="851"/>
        <w:jc w:val="both"/>
        <w:rPr>
          <w:rFonts w:ascii="Arial" w:hAnsi="Arial" w:cs="Arial"/>
          <w:sz w:val="24"/>
          <w:szCs w:val="24"/>
          <w:lang w:eastAsia="ro-RO"/>
        </w:rPr>
      </w:pPr>
      <w:r w:rsidRPr="005C2EA4">
        <w:rPr>
          <w:rFonts w:ascii="Arial" w:hAnsi="Arial" w:cs="Arial"/>
          <w:b/>
          <w:sz w:val="24"/>
          <w:szCs w:val="24"/>
        </w:rPr>
        <w:t>Art.</w:t>
      </w:r>
      <w:r w:rsidR="001063D1" w:rsidRPr="005C2EA4">
        <w:rPr>
          <w:rFonts w:ascii="Arial" w:hAnsi="Arial" w:cs="Arial"/>
          <w:b/>
          <w:sz w:val="24"/>
          <w:szCs w:val="24"/>
        </w:rPr>
        <w:t>25</w:t>
      </w:r>
      <w:r w:rsidRPr="005C2EA4">
        <w:rPr>
          <w:rFonts w:ascii="Arial" w:hAnsi="Arial" w:cs="Arial"/>
          <w:b/>
          <w:sz w:val="24"/>
          <w:szCs w:val="24"/>
        </w:rPr>
        <w:t xml:space="preserve">. </w:t>
      </w:r>
      <w:r w:rsidRPr="005C2EA4">
        <w:rPr>
          <w:rFonts w:ascii="Arial" w:hAnsi="Arial" w:cs="Arial"/>
          <w:sz w:val="24"/>
          <w:szCs w:val="24"/>
        </w:rPr>
        <w:t>–</w:t>
      </w:r>
      <w:r w:rsidR="00F272D2" w:rsidRPr="005C2EA4">
        <w:rPr>
          <w:rFonts w:ascii="Arial" w:hAnsi="Arial" w:cs="Arial"/>
        </w:rPr>
        <w:t xml:space="preserve"> </w:t>
      </w:r>
      <w:r w:rsidR="00F272D2" w:rsidRPr="005C2EA4">
        <w:rPr>
          <w:rFonts w:ascii="Arial" w:hAnsi="Arial" w:cs="Arial"/>
          <w:sz w:val="24"/>
          <w:szCs w:val="24"/>
          <w:lang w:eastAsia="ro-RO"/>
        </w:rPr>
        <w:t xml:space="preserve">Suma suplimentară aprobată prin prezenta ordonanța în bugetul Ministerului Muncii, Familiei, Protecției Sociale și Persoanelor Vârstnice la capitolul 68.01 „Asigurări și asistență socială” titlul 56 „Proiecte cu finanțare din fonduri externe nerambursabile (FEN) postaderare", va fi utilizată pentru achitarea debitului către bugetul  asigurărilor pentru șomaj, reprezentând echivalentul în lei al sumei aferente notei de debit nr. 3241409168/2014 emisă de Comisia Europeană. </w:t>
      </w:r>
    </w:p>
    <w:p w:rsidR="00C265D5" w:rsidRPr="005C2EA4" w:rsidRDefault="00C265D5" w:rsidP="00C265D5">
      <w:pPr>
        <w:spacing w:line="360" w:lineRule="auto"/>
        <w:ind w:firstLine="851"/>
        <w:jc w:val="both"/>
        <w:rPr>
          <w:rFonts w:ascii="Arial" w:hAnsi="Arial" w:cs="Arial"/>
          <w:sz w:val="24"/>
          <w:szCs w:val="24"/>
          <w:lang w:eastAsia="ro-RO"/>
        </w:rPr>
      </w:pPr>
    </w:p>
    <w:p w:rsidR="00C265D5" w:rsidRPr="005C2EA4" w:rsidRDefault="00C265D5" w:rsidP="00C265D5">
      <w:pPr>
        <w:spacing w:line="360" w:lineRule="auto"/>
        <w:ind w:firstLine="851"/>
        <w:jc w:val="both"/>
        <w:rPr>
          <w:rFonts w:ascii="Arial" w:hAnsi="Arial" w:cs="Arial"/>
          <w:sz w:val="24"/>
          <w:szCs w:val="24"/>
          <w:lang w:eastAsia="ro-RO"/>
        </w:rPr>
      </w:pPr>
      <w:r w:rsidRPr="005C2EA4">
        <w:rPr>
          <w:rFonts w:ascii="Arial" w:hAnsi="Arial" w:cs="Arial"/>
          <w:b/>
          <w:sz w:val="24"/>
          <w:szCs w:val="24"/>
        </w:rPr>
        <w:t>Ar</w:t>
      </w:r>
      <w:r w:rsidR="001063D1" w:rsidRPr="005C2EA4">
        <w:rPr>
          <w:rFonts w:ascii="Arial" w:hAnsi="Arial" w:cs="Arial"/>
          <w:b/>
          <w:sz w:val="24"/>
          <w:szCs w:val="24"/>
        </w:rPr>
        <w:t>t.26</w:t>
      </w:r>
      <w:r w:rsidRPr="005C2EA4">
        <w:rPr>
          <w:rFonts w:ascii="Arial" w:hAnsi="Arial" w:cs="Arial"/>
          <w:b/>
          <w:sz w:val="24"/>
          <w:szCs w:val="24"/>
        </w:rPr>
        <w:t xml:space="preserve">. </w:t>
      </w:r>
      <w:r w:rsidRPr="005C2EA4">
        <w:rPr>
          <w:rFonts w:ascii="Arial" w:hAnsi="Arial" w:cs="Arial"/>
          <w:sz w:val="24"/>
          <w:szCs w:val="24"/>
        </w:rPr>
        <w:t xml:space="preserve">– Se autorizează Ministerul Agriculturii și Dezvoltării Rurale în anexa nr.  3/22/29 „Fișa obiectivului/ proiectului/ categoriei de investiții”, la capitolul 83.01 „Agricultură, silvicultură, piscicultură și vânătoare”, titlul 51 „Transferuri între unități ale administrației publice”, articolul 51.01 „Transferuri curente”, alineatul 51.01.01 „Transferuri către instituții publice”, la fișa cod </w:t>
      </w:r>
      <w:r w:rsidR="000009CF" w:rsidRPr="005C2EA4">
        <w:rPr>
          <w:rFonts w:ascii="Arial" w:hAnsi="Arial" w:cs="Arial"/>
          <w:sz w:val="24"/>
          <w:szCs w:val="24"/>
        </w:rPr>
        <w:t xml:space="preserve">obiectiv </w:t>
      </w:r>
      <w:r w:rsidRPr="005C2EA4">
        <w:rPr>
          <w:rFonts w:ascii="Arial" w:hAnsi="Arial" w:cs="Arial"/>
          <w:sz w:val="24"/>
          <w:szCs w:val="24"/>
        </w:rPr>
        <w:t>1149 „Reabilitarea infrastructurii principale de irigații - B” să suplimenteze creditele de angajament cu suma de 548.800 mii lei.</w:t>
      </w:r>
    </w:p>
    <w:p w:rsidR="007217CE" w:rsidRPr="005C2EA4" w:rsidRDefault="007217CE" w:rsidP="007217CE">
      <w:pPr>
        <w:spacing w:line="360" w:lineRule="auto"/>
        <w:ind w:firstLine="851"/>
        <w:jc w:val="both"/>
        <w:rPr>
          <w:rFonts w:ascii="Arial" w:hAnsi="Arial" w:cs="Arial"/>
          <w:sz w:val="24"/>
          <w:szCs w:val="24"/>
          <w:lang w:eastAsia="ro-RO"/>
        </w:rPr>
      </w:pPr>
    </w:p>
    <w:p w:rsidR="007217CE" w:rsidRPr="005C2EA4" w:rsidRDefault="001063D1" w:rsidP="007217CE">
      <w:pPr>
        <w:spacing w:line="360" w:lineRule="auto"/>
        <w:ind w:firstLine="851"/>
        <w:jc w:val="both"/>
        <w:rPr>
          <w:rFonts w:ascii="Arial" w:hAnsi="Arial" w:cs="Arial"/>
          <w:sz w:val="24"/>
          <w:szCs w:val="24"/>
          <w:lang w:eastAsia="ro-RO"/>
        </w:rPr>
      </w:pPr>
      <w:r w:rsidRPr="005C2EA4">
        <w:rPr>
          <w:rFonts w:ascii="Arial" w:hAnsi="Arial" w:cs="Arial"/>
          <w:b/>
          <w:sz w:val="24"/>
          <w:szCs w:val="24"/>
        </w:rPr>
        <w:t>Art.27</w:t>
      </w:r>
      <w:r w:rsidR="007217CE" w:rsidRPr="005C2EA4">
        <w:rPr>
          <w:rFonts w:ascii="Arial" w:hAnsi="Arial" w:cs="Arial"/>
          <w:b/>
          <w:sz w:val="24"/>
          <w:szCs w:val="24"/>
        </w:rPr>
        <w:t>.</w:t>
      </w:r>
      <w:r w:rsidR="007217CE" w:rsidRPr="005C2EA4">
        <w:rPr>
          <w:rFonts w:ascii="Arial" w:hAnsi="Arial" w:cs="Arial"/>
          <w:sz w:val="24"/>
          <w:szCs w:val="24"/>
        </w:rPr>
        <w:t xml:space="preserve"> - Se autorizează Ministerul Mediului, Apelor și Pădurilor să introducă în anexa nr. 3/23/13 „Bugetul pe capitole, subcapitole, paragrafe, titluri de cheltuieli, articole </w:t>
      </w:r>
      <w:r w:rsidR="004F5E1E" w:rsidRPr="005C2EA4">
        <w:rPr>
          <w:rFonts w:ascii="Arial" w:hAnsi="Arial" w:cs="Arial"/>
          <w:sz w:val="24"/>
          <w:szCs w:val="24"/>
        </w:rPr>
        <w:t>și</w:t>
      </w:r>
      <w:r w:rsidR="007217CE" w:rsidRPr="005C2EA4">
        <w:rPr>
          <w:rFonts w:ascii="Arial" w:hAnsi="Arial" w:cs="Arial"/>
          <w:sz w:val="24"/>
          <w:szCs w:val="24"/>
        </w:rPr>
        <w:t xml:space="preserve"> alineate pe anii 2014 - 2019 (sumele alocate pentru </w:t>
      </w:r>
      <w:r w:rsidR="004F5E1E" w:rsidRPr="005C2EA4">
        <w:rPr>
          <w:rFonts w:ascii="Arial" w:hAnsi="Arial" w:cs="Arial"/>
          <w:sz w:val="24"/>
          <w:szCs w:val="24"/>
        </w:rPr>
        <w:t>activități</w:t>
      </w:r>
      <w:r w:rsidR="007217CE" w:rsidRPr="005C2EA4">
        <w:rPr>
          <w:rFonts w:ascii="Arial" w:hAnsi="Arial" w:cs="Arial"/>
          <w:sz w:val="24"/>
          <w:szCs w:val="24"/>
        </w:rPr>
        <w:t xml:space="preserve"> </w:t>
      </w:r>
      <w:r w:rsidR="004F5E1E" w:rsidRPr="005C2EA4">
        <w:rPr>
          <w:rFonts w:ascii="Arial" w:hAnsi="Arial" w:cs="Arial"/>
          <w:sz w:val="24"/>
          <w:szCs w:val="24"/>
        </w:rPr>
        <w:t>finanțate</w:t>
      </w:r>
      <w:r w:rsidR="007217CE" w:rsidRPr="005C2EA4">
        <w:rPr>
          <w:rFonts w:ascii="Arial" w:hAnsi="Arial" w:cs="Arial"/>
          <w:sz w:val="24"/>
          <w:szCs w:val="24"/>
        </w:rPr>
        <w:t xml:space="preserve"> integral din venituri proprii)",  următoarele  modificări:</w:t>
      </w:r>
    </w:p>
    <w:p w:rsidR="007217CE" w:rsidRPr="005C2EA4" w:rsidRDefault="007217CE" w:rsidP="007217CE">
      <w:pPr>
        <w:spacing w:line="360" w:lineRule="auto"/>
        <w:ind w:firstLine="851"/>
        <w:jc w:val="both"/>
        <w:rPr>
          <w:rFonts w:ascii="Arial" w:hAnsi="Arial" w:cs="Arial"/>
          <w:sz w:val="24"/>
          <w:szCs w:val="24"/>
          <w:lang w:eastAsia="ro-RO"/>
        </w:rPr>
      </w:pPr>
      <w:r w:rsidRPr="005C2EA4">
        <w:rPr>
          <w:rFonts w:ascii="Arial" w:hAnsi="Arial" w:cs="Arial"/>
          <w:sz w:val="24"/>
          <w:szCs w:val="24"/>
        </w:rPr>
        <w:t>a) s</w:t>
      </w:r>
      <w:r w:rsidR="00045FBE" w:rsidRPr="005C2EA4">
        <w:rPr>
          <w:rFonts w:ascii="Arial" w:hAnsi="Arial" w:cs="Arial"/>
          <w:sz w:val="24"/>
          <w:szCs w:val="24"/>
        </w:rPr>
        <w:t>ă diminueze la capitolul 34.10 „</w:t>
      </w:r>
      <w:r w:rsidRPr="005C2EA4">
        <w:rPr>
          <w:rFonts w:ascii="Arial" w:hAnsi="Arial" w:cs="Arial"/>
          <w:sz w:val="24"/>
          <w:szCs w:val="24"/>
        </w:rPr>
        <w:t>Venituri din taxe administrative, eliberări p</w:t>
      </w:r>
      <w:r w:rsidR="00045FBE" w:rsidRPr="005C2EA4">
        <w:rPr>
          <w:rFonts w:ascii="Arial" w:hAnsi="Arial" w:cs="Arial"/>
          <w:sz w:val="24"/>
          <w:szCs w:val="24"/>
        </w:rPr>
        <w:t>ermise", subcapitolul 34.10.50 „</w:t>
      </w:r>
      <w:r w:rsidRPr="005C2EA4">
        <w:rPr>
          <w:rFonts w:ascii="Arial" w:hAnsi="Arial" w:cs="Arial"/>
          <w:sz w:val="24"/>
          <w:szCs w:val="24"/>
        </w:rPr>
        <w:t>Alte venituri din taxe administrative, eliberări permise” cu suma de 657 mii lei;</w:t>
      </w:r>
    </w:p>
    <w:p w:rsidR="007217CE" w:rsidRPr="005C2EA4" w:rsidRDefault="007217CE" w:rsidP="007217CE">
      <w:pPr>
        <w:spacing w:line="360" w:lineRule="auto"/>
        <w:ind w:firstLine="851"/>
        <w:jc w:val="both"/>
        <w:rPr>
          <w:rFonts w:ascii="Arial" w:hAnsi="Arial" w:cs="Arial"/>
          <w:sz w:val="24"/>
          <w:szCs w:val="24"/>
          <w:lang w:eastAsia="ro-RO"/>
        </w:rPr>
      </w:pPr>
      <w:r w:rsidRPr="005C2EA4">
        <w:rPr>
          <w:rFonts w:ascii="Arial" w:hAnsi="Arial" w:cs="Arial"/>
          <w:sz w:val="24"/>
          <w:szCs w:val="24"/>
        </w:rPr>
        <w:t>b) să major</w:t>
      </w:r>
      <w:r w:rsidR="00045FBE" w:rsidRPr="005C2EA4">
        <w:rPr>
          <w:rFonts w:ascii="Arial" w:hAnsi="Arial" w:cs="Arial"/>
          <w:sz w:val="24"/>
          <w:szCs w:val="24"/>
        </w:rPr>
        <w:t>eze la capitolul 36.10 „</w:t>
      </w:r>
      <w:r w:rsidRPr="005C2EA4">
        <w:rPr>
          <w:rFonts w:ascii="Arial" w:hAnsi="Arial" w:cs="Arial"/>
          <w:sz w:val="24"/>
          <w:szCs w:val="24"/>
        </w:rPr>
        <w:t>Diverse ve</w:t>
      </w:r>
      <w:r w:rsidR="00045FBE" w:rsidRPr="005C2EA4">
        <w:rPr>
          <w:rFonts w:ascii="Arial" w:hAnsi="Arial" w:cs="Arial"/>
          <w:sz w:val="24"/>
          <w:szCs w:val="24"/>
        </w:rPr>
        <w:t>nituri”, subcapitolul 36.10.50 „</w:t>
      </w:r>
      <w:r w:rsidRPr="005C2EA4">
        <w:rPr>
          <w:rFonts w:ascii="Arial" w:hAnsi="Arial" w:cs="Arial"/>
          <w:sz w:val="24"/>
          <w:szCs w:val="24"/>
        </w:rPr>
        <w:t>Alte venituri” cu suma de 22.757 mii lei.</w:t>
      </w:r>
    </w:p>
    <w:p w:rsidR="007217CE" w:rsidRPr="005C2EA4" w:rsidRDefault="007217CE" w:rsidP="007217CE">
      <w:pPr>
        <w:spacing w:line="360" w:lineRule="auto"/>
        <w:ind w:firstLine="851"/>
        <w:jc w:val="both"/>
        <w:rPr>
          <w:rFonts w:ascii="Arial" w:hAnsi="Arial" w:cs="Arial"/>
          <w:sz w:val="24"/>
          <w:szCs w:val="24"/>
          <w:lang w:eastAsia="ro-RO"/>
        </w:rPr>
      </w:pPr>
    </w:p>
    <w:p w:rsidR="007217CE" w:rsidRPr="005C2EA4" w:rsidRDefault="007217CE" w:rsidP="007217CE">
      <w:pPr>
        <w:spacing w:line="360" w:lineRule="auto"/>
        <w:ind w:firstLine="851"/>
        <w:jc w:val="both"/>
        <w:rPr>
          <w:rFonts w:ascii="Arial" w:hAnsi="Arial" w:cs="Arial"/>
          <w:sz w:val="24"/>
          <w:szCs w:val="24"/>
          <w:lang w:eastAsia="ro-RO"/>
        </w:rPr>
      </w:pPr>
      <w:r w:rsidRPr="005C2EA4">
        <w:rPr>
          <w:rFonts w:ascii="Arial" w:hAnsi="Arial" w:cs="Arial"/>
          <w:b/>
          <w:sz w:val="24"/>
          <w:szCs w:val="24"/>
        </w:rPr>
        <w:lastRenderedPageBreak/>
        <w:t>Art.2</w:t>
      </w:r>
      <w:r w:rsidR="001063D1" w:rsidRPr="005C2EA4">
        <w:rPr>
          <w:rFonts w:ascii="Arial" w:hAnsi="Arial" w:cs="Arial"/>
          <w:b/>
          <w:sz w:val="24"/>
          <w:szCs w:val="24"/>
        </w:rPr>
        <w:t>8</w:t>
      </w:r>
      <w:r w:rsidRPr="005C2EA4">
        <w:rPr>
          <w:rFonts w:ascii="Arial" w:hAnsi="Arial" w:cs="Arial"/>
          <w:b/>
          <w:sz w:val="24"/>
          <w:szCs w:val="24"/>
        </w:rPr>
        <w:t>.</w:t>
      </w:r>
      <w:r w:rsidRPr="005C2EA4">
        <w:rPr>
          <w:rFonts w:ascii="Arial" w:hAnsi="Arial" w:cs="Arial"/>
          <w:sz w:val="24"/>
          <w:szCs w:val="24"/>
        </w:rPr>
        <w:t xml:space="preserve"> - Se autorizează Ministerul Mediului, Apelor și Pădurilor în anexa nr. 3/23/05 „Fișa Programului finanțat potrivit Ordonanței de urgență a Guvernului nr. 64/2007",</w:t>
      </w:r>
      <w:r w:rsidR="005D3D56" w:rsidRPr="005C2EA4">
        <w:rPr>
          <w:rFonts w:ascii="Arial" w:hAnsi="Arial" w:cs="Arial"/>
          <w:sz w:val="24"/>
          <w:szCs w:val="24"/>
        </w:rPr>
        <w:t xml:space="preserve"> la programul 73 „</w:t>
      </w:r>
      <w:r w:rsidRPr="005C2EA4">
        <w:rPr>
          <w:rFonts w:ascii="Arial" w:hAnsi="Arial" w:cs="Arial"/>
          <w:sz w:val="24"/>
          <w:szCs w:val="24"/>
        </w:rPr>
        <w:t xml:space="preserve">Proiectul privind controlul </w:t>
      </w:r>
      <w:r w:rsidR="005D3D56" w:rsidRPr="005C2EA4">
        <w:rPr>
          <w:rFonts w:ascii="Arial" w:hAnsi="Arial" w:cs="Arial"/>
          <w:sz w:val="24"/>
          <w:szCs w:val="24"/>
        </w:rPr>
        <w:t xml:space="preserve">integrat al poluării cu </w:t>
      </w:r>
      <w:proofErr w:type="spellStart"/>
      <w:r w:rsidR="005D3D56" w:rsidRPr="005C2EA4">
        <w:rPr>
          <w:rFonts w:ascii="Arial" w:hAnsi="Arial" w:cs="Arial"/>
          <w:sz w:val="24"/>
          <w:szCs w:val="24"/>
        </w:rPr>
        <w:t>nutrienț</w:t>
      </w:r>
      <w:r w:rsidRPr="005C2EA4">
        <w:rPr>
          <w:rFonts w:ascii="Arial" w:hAnsi="Arial" w:cs="Arial"/>
          <w:sz w:val="24"/>
          <w:szCs w:val="24"/>
        </w:rPr>
        <w:t>i</w:t>
      </w:r>
      <w:proofErr w:type="spellEnd"/>
      <w:r w:rsidRPr="005C2EA4">
        <w:rPr>
          <w:rFonts w:ascii="Arial" w:hAnsi="Arial" w:cs="Arial"/>
          <w:sz w:val="24"/>
          <w:szCs w:val="24"/>
        </w:rPr>
        <w:t>” să majoreze creditele de angajament cu suma de 13.000 mii lei.</w:t>
      </w:r>
    </w:p>
    <w:p w:rsidR="00A55141" w:rsidRPr="005C2EA4" w:rsidRDefault="007217CE" w:rsidP="00C265D5">
      <w:pPr>
        <w:jc w:val="both"/>
        <w:rPr>
          <w:rFonts w:ascii="Arial" w:hAnsi="Arial" w:cs="Arial"/>
        </w:rPr>
      </w:pPr>
      <w:r w:rsidRPr="005C2EA4">
        <w:rPr>
          <w:rFonts w:ascii="Arial" w:hAnsi="Arial" w:cs="Arial"/>
        </w:rPr>
        <w:tab/>
      </w:r>
    </w:p>
    <w:p w:rsidR="00A55141" w:rsidRPr="005C2EA4" w:rsidRDefault="005D3D56" w:rsidP="00A55141">
      <w:pPr>
        <w:spacing w:line="360" w:lineRule="auto"/>
        <w:ind w:firstLine="851"/>
        <w:jc w:val="both"/>
        <w:rPr>
          <w:rFonts w:ascii="Arial" w:hAnsi="Arial" w:cs="Arial"/>
          <w:sz w:val="24"/>
          <w:szCs w:val="24"/>
        </w:rPr>
      </w:pPr>
      <w:r w:rsidRPr="005C2EA4">
        <w:rPr>
          <w:rFonts w:ascii="Arial" w:hAnsi="Arial" w:cs="Arial"/>
          <w:b/>
          <w:sz w:val="24"/>
          <w:szCs w:val="24"/>
        </w:rPr>
        <w:t>Art.2</w:t>
      </w:r>
      <w:r w:rsidR="001063D1" w:rsidRPr="005C2EA4">
        <w:rPr>
          <w:rFonts w:ascii="Arial" w:hAnsi="Arial" w:cs="Arial"/>
          <w:b/>
          <w:sz w:val="24"/>
          <w:szCs w:val="24"/>
        </w:rPr>
        <w:t>9</w:t>
      </w:r>
      <w:r w:rsidR="00A55141" w:rsidRPr="005C2EA4">
        <w:rPr>
          <w:rFonts w:ascii="Arial" w:hAnsi="Arial" w:cs="Arial"/>
          <w:b/>
          <w:sz w:val="24"/>
          <w:szCs w:val="24"/>
        </w:rPr>
        <w:t xml:space="preserve">. </w:t>
      </w:r>
      <w:r w:rsidR="00A55141" w:rsidRPr="005C2EA4">
        <w:rPr>
          <w:rFonts w:ascii="Arial" w:hAnsi="Arial" w:cs="Arial"/>
          <w:sz w:val="24"/>
          <w:szCs w:val="24"/>
        </w:rPr>
        <w:t xml:space="preserve">– (1) Se autorizează Ministerul Transporturilor, în anexa </w:t>
      </w:r>
      <w:r w:rsidRPr="005C2EA4">
        <w:rPr>
          <w:rFonts w:ascii="Arial" w:hAnsi="Arial" w:cs="Arial"/>
          <w:sz w:val="24"/>
          <w:szCs w:val="24"/>
        </w:rPr>
        <w:t xml:space="preserve">nr. </w:t>
      </w:r>
      <w:r w:rsidR="00A55141" w:rsidRPr="005C2EA4">
        <w:rPr>
          <w:rFonts w:ascii="Arial" w:hAnsi="Arial" w:cs="Arial"/>
          <w:sz w:val="24"/>
          <w:szCs w:val="24"/>
        </w:rPr>
        <w:t>3/24/29 „Fișa obiectivului/ proiectului/ categoriei de investiții”, la capitolul 84.01 „Transporturi”, titlul 55 „Alte transferuri”, articolul 55.01 „Transferuri interne”, alineatul 55.01.12 „Investiții ale agenților economici cu capital de stat”:</w:t>
      </w:r>
    </w:p>
    <w:p w:rsidR="00A55141" w:rsidRPr="005C2EA4" w:rsidRDefault="00A55141" w:rsidP="00A55141">
      <w:pPr>
        <w:spacing w:line="360" w:lineRule="auto"/>
        <w:ind w:firstLine="851"/>
        <w:jc w:val="both"/>
        <w:rPr>
          <w:rFonts w:ascii="Arial" w:hAnsi="Arial" w:cs="Arial"/>
          <w:sz w:val="24"/>
          <w:szCs w:val="24"/>
        </w:rPr>
      </w:pPr>
      <w:r w:rsidRPr="005C2EA4">
        <w:rPr>
          <w:rFonts w:ascii="Arial" w:hAnsi="Arial" w:cs="Arial"/>
          <w:sz w:val="24"/>
          <w:szCs w:val="24"/>
        </w:rPr>
        <w:t>a) să introducă obiectivul de investiții nou „Amenajare intersecție cu sens giratoriu pe DN CB km 6+000 la Tunari cu DJ 2</w:t>
      </w:r>
      <w:r w:rsidR="000009CF" w:rsidRPr="005C2EA4">
        <w:rPr>
          <w:rFonts w:ascii="Arial" w:hAnsi="Arial" w:cs="Arial"/>
          <w:sz w:val="24"/>
          <w:szCs w:val="24"/>
        </w:rPr>
        <w:t>00B” cu credite de angajament în</w:t>
      </w:r>
      <w:r w:rsidRPr="005C2EA4">
        <w:rPr>
          <w:rFonts w:ascii="Arial" w:hAnsi="Arial" w:cs="Arial"/>
          <w:sz w:val="24"/>
          <w:szCs w:val="24"/>
        </w:rPr>
        <w:t xml:space="preserve"> sumă de 3.132 </w:t>
      </w:r>
      <w:r w:rsidR="000009CF" w:rsidRPr="005C2EA4">
        <w:rPr>
          <w:rFonts w:ascii="Arial" w:hAnsi="Arial" w:cs="Arial"/>
          <w:sz w:val="24"/>
          <w:szCs w:val="24"/>
        </w:rPr>
        <w:t>mii lei și creditele bugetare în</w:t>
      </w:r>
      <w:r w:rsidRPr="005C2EA4">
        <w:rPr>
          <w:rFonts w:ascii="Arial" w:hAnsi="Arial" w:cs="Arial"/>
          <w:sz w:val="24"/>
          <w:szCs w:val="24"/>
        </w:rPr>
        <w:t xml:space="preserve"> sumă de 2.945 mii lei cu încadrarea în prevederile bugetare aprobate;</w:t>
      </w:r>
    </w:p>
    <w:p w:rsidR="00A55141" w:rsidRPr="005C2EA4" w:rsidRDefault="00A55141" w:rsidP="00A55141">
      <w:pPr>
        <w:spacing w:line="360" w:lineRule="auto"/>
        <w:ind w:firstLine="851"/>
        <w:jc w:val="both"/>
        <w:rPr>
          <w:rFonts w:ascii="Arial" w:hAnsi="Arial" w:cs="Arial"/>
          <w:sz w:val="24"/>
          <w:szCs w:val="24"/>
        </w:rPr>
      </w:pPr>
      <w:r w:rsidRPr="005C2EA4">
        <w:rPr>
          <w:rFonts w:ascii="Arial" w:hAnsi="Arial" w:cs="Arial"/>
          <w:sz w:val="24"/>
          <w:szCs w:val="24"/>
        </w:rPr>
        <w:t>b) să introducă obiectivul de investiții nou „Pasarele pietonale pe centura Municipiului București între A1 și DN7” cu credite de angajament în sumă de 4.455 mii lei și creditele bugetare în sumă de 4.378 mii lei, cu încadrarea în prevederile bugetare aprobate;</w:t>
      </w:r>
    </w:p>
    <w:p w:rsidR="00A55141" w:rsidRPr="005C2EA4" w:rsidRDefault="00A55141" w:rsidP="00A55141">
      <w:pPr>
        <w:spacing w:line="360" w:lineRule="auto"/>
        <w:ind w:firstLine="851"/>
        <w:jc w:val="both"/>
        <w:rPr>
          <w:rFonts w:ascii="Arial" w:hAnsi="Arial" w:cs="Arial"/>
          <w:sz w:val="24"/>
          <w:szCs w:val="24"/>
        </w:rPr>
      </w:pPr>
      <w:r w:rsidRPr="005C2EA4">
        <w:rPr>
          <w:rFonts w:ascii="Arial" w:hAnsi="Arial" w:cs="Arial"/>
          <w:sz w:val="24"/>
          <w:szCs w:val="24"/>
        </w:rPr>
        <w:t xml:space="preserve">(2) Se autorizează Ministerul Transporturilor în anexa nr. 3/24/29 „Fișa obiectivului/proiectului/categoriei de investiții” să modifice creditele de angajament aferente anilor anteriori, creditele de angajament aferente anului curent, precum și valoarea totală a obiectivului/proiectului de investiții, </w:t>
      </w:r>
      <w:r w:rsidR="00B53FE3" w:rsidRPr="005C2EA4">
        <w:rPr>
          <w:rFonts w:ascii="Arial" w:hAnsi="Arial" w:cs="Arial"/>
          <w:sz w:val="24"/>
          <w:szCs w:val="24"/>
        </w:rPr>
        <w:t xml:space="preserve">cu încadrarea în valoarea totală aprobată în baza </w:t>
      </w:r>
      <w:r w:rsidRPr="005C2EA4">
        <w:rPr>
          <w:rFonts w:ascii="Arial" w:hAnsi="Arial" w:cs="Arial"/>
          <w:sz w:val="24"/>
          <w:szCs w:val="24"/>
        </w:rPr>
        <w:t>prevederilor art. 43 alin. (2) din Legea nr. 500/2002 privind finanțele publice, cu modificările și completările ulterioare.</w:t>
      </w:r>
    </w:p>
    <w:p w:rsidR="008428C0" w:rsidRPr="005C2EA4" w:rsidRDefault="00A55141" w:rsidP="008428C0">
      <w:pPr>
        <w:spacing w:line="360" w:lineRule="auto"/>
        <w:ind w:firstLine="851"/>
        <w:jc w:val="both"/>
        <w:rPr>
          <w:rFonts w:ascii="Arial" w:hAnsi="Arial" w:cs="Arial"/>
          <w:sz w:val="24"/>
          <w:szCs w:val="24"/>
        </w:rPr>
      </w:pPr>
      <w:r w:rsidRPr="005C2EA4">
        <w:rPr>
          <w:rFonts w:ascii="Arial" w:hAnsi="Arial" w:cs="Arial"/>
          <w:sz w:val="24"/>
          <w:szCs w:val="24"/>
        </w:rPr>
        <w:t>(3) Se autorizează Ministerul Transporturilor să introducă modificările prevăzute la alin. (2) corespunzător și în celelalte anexe la bugetul acestuia.</w:t>
      </w:r>
    </w:p>
    <w:p w:rsidR="008428C0" w:rsidRPr="005C2EA4" w:rsidRDefault="008428C0" w:rsidP="008428C0">
      <w:pPr>
        <w:spacing w:line="360" w:lineRule="auto"/>
        <w:ind w:firstLine="851"/>
        <w:jc w:val="both"/>
        <w:rPr>
          <w:rFonts w:ascii="Arial" w:hAnsi="Arial" w:cs="Arial"/>
          <w:sz w:val="24"/>
          <w:szCs w:val="24"/>
        </w:rPr>
      </w:pPr>
    </w:p>
    <w:p w:rsidR="005D3D56" w:rsidRPr="005C2EA4" w:rsidRDefault="001063D1" w:rsidP="008428C0">
      <w:pPr>
        <w:spacing w:line="360" w:lineRule="auto"/>
        <w:ind w:firstLine="851"/>
        <w:jc w:val="both"/>
        <w:rPr>
          <w:rFonts w:ascii="Arial" w:hAnsi="Arial" w:cs="Arial"/>
          <w:sz w:val="24"/>
          <w:szCs w:val="24"/>
        </w:rPr>
      </w:pPr>
      <w:r w:rsidRPr="005C2EA4">
        <w:rPr>
          <w:rFonts w:ascii="Arial" w:hAnsi="Arial" w:cs="Arial"/>
          <w:b/>
          <w:sz w:val="24"/>
          <w:szCs w:val="24"/>
        </w:rPr>
        <w:t>Art.30</w:t>
      </w:r>
      <w:r w:rsidR="005D3D56" w:rsidRPr="005C2EA4">
        <w:rPr>
          <w:rFonts w:ascii="Arial" w:hAnsi="Arial" w:cs="Arial"/>
          <w:b/>
          <w:sz w:val="24"/>
          <w:szCs w:val="24"/>
        </w:rPr>
        <w:t xml:space="preserve">. </w:t>
      </w:r>
      <w:r w:rsidR="005D3D56" w:rsidRPr="005C2EA4">
        <w:rPr>
          <w:rFonts w:ascii="Arial" w:hAnsi="Arial" w:cs="Arial"/>
          <w:sz w:val="24"/>
          <w:szCs w:val="24"/>
        </w:rPr>
        <w:t>– (1) În bugetul Ministerul Educației Naționale și Cercetării Științifice la capitolul 65.01 ”Învățământ”, titlul 51 ”Transferuri între unități ale administrației publice” este cuprinsă și suma de 369.813 mii lei, care va fi utilizată exclusiv pentru aplicarea în anul 2016 a prevederilor Legii nr. 85/2016 de către instituțiile de învățământ universitar de stat.</w:t>
      </w:r>
    </w:p>
    <w:p w:rsidR="008428C0" w:rsidRPr="005C2EA4" w:rsidRDefault="005D3D56" w:rsidP="008428C0">
      <w:pPr>
        <w:spacing w:line="360" w:lineRule="auto"/>
        <w:ind w:firstLine="851"/>
        <w:jc w:val="both"/>
        <w:rPr>
          <w:rFonts w:ascii="Arial" w:hAnsi="Arial" w:cs="Arial"/>
          <w:sz w:val="24"/>
          <w:szCs w:val="24"/>
        </w:rPr>
      </w:pPr>
      <w:r w:rsidRPr="005C2EA4">
        <w:rPr>
          <w:rFonts w:ascii="Arial" w:hAnsi="Arial" w:cs="Arial"/>
          <w:sz w:val="24"/>
          <w:szCs w:val="24"/>
        </w:rPr>
        <w:t>(2) Sumele prevăzute la alin. (1) și neutilizate până la finele anului de către instituțiile de învățământ superior de stat se restituie la bugetul de stat.</w:t>
      </w:r>
    </w:p>
    <w:p w:rsidR="008428C0" w:rsidRPr="005C2EA4" w:rsidRDefault="008428C0" w:rsidP="008428C0">
      <w:pPr>
        <w:spacing w:line="360" w:lineRule="auto"/>
        <w:ind w:firstLine="851"/>
        <w:jc w:val="both"/>
        <w:rPr>
          <w:rFonts w:ascii="Arial" w:hAnsi="Arial" w:cs="Arial"/>
          <w:sz w:val="24"/>
          <w:szCs w:val="24"/>
        </w:rPr>
      </w:pPr>
    </w:p>
    <w:p w:rsidR="00975F36" w:rsidRPr="005C2EA4" w:rsidRDefault="001063D1" w:rsidP="008428C0">
      <w:pPr>
        <w:spacing w:line="360" w:lineRule="auto"/>
        <w:ind w:firstLine="851"/>
        <w:jc w:val="both"/>
        <w:rPr>
          <w:rFonts w:ascii="Arial" w:hAnsi="Arial" w:cs="Arial"/>
          <w:sz w:val="24"/>
          <w:szCs w:val="24"/>
        </w:rPr>
      </w:pPr>
      <w:r w:rsidRPr="005C2EA4">
        <w:rPr>
          <w:rFonts w:ascii="Arial" w:hAnsi="Arial" w:cs="Arial"/>
          <w:b/>
          <w:sz w:val="24"/>
          <w:szCs w:val="24"/>
        </w:rPr>
        <w:t>Art.31</w:t>
      </w:r>
      <w:r w:rsidR="00CA4C20" w:rsidRPr="005C2EA4">
        <w:rPr>
          <w:rFonts w:ascii="Arial" w:hAnsi="Arial" w:cs="Arial"/>
          <w:b/>
          <w:sz w:val="24"/>
          <w:szCs w:val="24"/>
        </w:rPr>
        <w:t xml:space="preserve">. </w:t>
      </w:r>
      <w:r w:rsidR="00CA4C20" w:rsidRPr="005C2EA4">
        <w:rPr>
          <w:rFonts w:ascii="Arial" w:hAnsi="Arial" w:cs="Arial"/>
          <w:sz w:val="24"/>
          <w:szCs w:val="24"/>
        </w:rPr>
        <w:t>–  (1) Se autorizează Ministerul Educației Naționale și Cercetării Ști</w:t>
      </w:r>
      <w:r w:rsidR="00045FBE" w:rsidRPr="005C2EA4">
        <w:rPr>
          <w:rFonts w:ascii="Arial" w:hAnsi="Arial" w:cs="Arial"/>
          <w:sz w:val="24"/>
          <w:szCs w:val="24"/>
        </w:rPr>
        <w:t>ințifice, la anexa nr. 3/25/13 „</w:t>
      </w:r>
      <w:r w:rsidR="00CA4C20" w:rsidRPr="005C2EA4">
        <w:rPr>
          <w:rFonts w:ascii="Arial" w:hAnsi="Arial" w:cs="Arial"/>
          <w:sz w:val="24"/>
          <w:szCs w:val="24"/>
        </w:rPr>
        <w:t xml:space="preserve">Bugetul pe capitole, subcapitole, paragrafe, titluri de cheltuieli, articole </w:t>
      </w:r>
      <w:r w:rsidR="00045FBE" w:rsidRPr="005C2EA4">
        <w:rPr>
          <w:rFonts w:ascii="Arial" w:hAnsi="Arial" w:cs="Arial"/>
          <w:sz w:val="24"/>
          <w:szCs w:val="24"/>
        </w:rPr>
        <w:lastRenderedPageBreak/>
        <w:t>și</w:t>
      </w:r>
      <w:r w:rsidR="00CA4C20" w:rsidRPr="005C2EA4">
        <w:rPr>
          <w:rFonts w:ascii="Arial" w:hAnsi="Arial" w:cs="Arial"/>
          <w:sz w:val="24"/>
          <w:szCs w:val="24"/>
        </w:rPr>
        <w:t xml:space="preserve"> alineate pe anii 2016-2019 (sumele alocate pentru </w:t>
      </w:r>
      <w:r w:rsidR="00975F36" w:rsidRPr="005C2EA4">
        <w:rPr>
          <w:rFonts w:ascii="Arial" w:hAnsi="Arial" w:cs="Arial"/>
          <w:sz w:val="24"/>
          <w:szCs w:val="24"/>
        </w:rPr>
        <w:t>activități</w:t>
      </w:r>
      <w:r w:rsidR="00CA4C20" w:rsidRPr="005C2EA4">
        <w:rPr>
          <w:rFonts w:ascii="Arial" w:hAnsi="Arial" w:cs="Arial"/>
          <w:sz w:val="24"/>
          <w:szCs w:val="24"/>
        </w:rPr>
        <w:t xml:space="preserve"> </w:t>
      </w:r>
      <w:r w:rsidR="00975F36" w:rsidRPr="005C2EA4">
        <w:rPr>
          <w:rFonts w:ascii="Arial" w:hAnsi="Arial" w:cs="Arial"/>
          <w:sz w:val="24"/>
          <w:szCs w:val="24"/>
        </w:rPr>
        <w:t>finanțate</w:t>
      </w:r>
      <w:r w:rsidR="00CA4C20" w:rsidRPr="005C2EA4">
        <w:rPr>
          <w:rFonts w:ascii="Arial" w:hAnsi="Arial" w:cs="Arial"/>
          <w:sz w:val="24"/>
          <w:szCs w:val="24"/>
        </w:rPr>
        <w:t xml:space="preserve"> integral din venituri proprii)" să efectueze următoarele modificări la  partea de venituri:</w:t>
      </w:r>
    </w:p>
    <w:p w:rsidR="00975F36" w:rsidRPr="005C2EA4" w:rsidRDefault="00CA4C20" w:rsidP="00975F36">
      <w:pPr>
        <w:spacing w:line="360" w:lineRule="auto"/>
        <w:ind w:firstLine="851"/>
        <w:jc w:val="both"/>
        <w:rPr>
          <w:rFonts w:ascii="Arial" w:hAnsi="Arial" w:cs="Arial"/>
          <w:sz w:val="24"/>
          <w:szCs w:val="24"/>
        </w:rPr>
      </w:pPr>
      <w:r w:rsidRPr="005C2EA4">
        <w:rPr>
          <w:rFonts w:ascii="Arial" w:hAnsi="Arial" w:cs="Arial"/>
          <w:sz w:val="24"/>
          <w:szCs w:val="24"/>
        </w:rPr>
        <w:t>a) s</w:t>
      </w:r>
      <w:r w:rsidR="00045FBE" w:rsidRPr="005C2EA4">
        <w:rPr>
          <w:rFonts w:ascii="Arial" w:hAnsi="Arial" w:cs="Arial"/>
          <w:sz w:val="24"/>
          <w:szCs w:val="24"/>
        </w:rPr>
        <w:t>ă suplimenteze capitolul 30.10 „</w:t>
      </w:r>
      <w:r w:rsidRPr="005C2EA4">
        <w:rPr>
          <w:rFonts w:ascii="Arial" w:hAnsi="Arial" w:cs="Arial"/>
          <w:sz w:val="24"/>
          <w:szCs w:val="24"/>
        </w:rPr>
        <w:t>Venituri din proprietate”, cu suma de  30.000 mii lei;</w:t>
      </w:r>
    </w:p>
    <w:p w:rsidR="00975F36" w:rsidRPr="005C2EA4" w:rsidRDefault="00CA4C20" w:rsidP="00975F36">
      <w:pPr>
        <w:spacing w:line="360" w:lineRule="auto"/>
        <w:ind w:firstLine="851"/>
        <w:jc w:val="both"/>
        <w:rPr>
          <w:rFonts w:ascii="Arial" w:hAnsi="Arial" w:cs="Arial"/>
          <w:sz w:val="24"/>
          <w:szCs w:val="24"/>
        </w:rPr>
      </w:pPr>
      <w:r w:rsidRPr="005C2EA4">
        <w:rPr>
          <w:rFonts w:ascii="Arial" w:hAnsi="Arial" w:cs="Arial"/>
          <w:sz w:val="24"/>
          <w:szCs w:val="24"/>
        </w:rPr>
        <w:t>b) s</w:t>
      </w:r>
      <w:r w:rsidR="00045FBE" w:rsidRPr="005C2EA4">
        <w:rPr>
          <w:rFonts w:ascii="Arial" w:hAnsi="Arial" w:cs="Arial"/>
          <w:sz w:val="24"/>
          <w:szCs w:val="24"/>
        </w:rPr>
        <w:t>ă suplimenteze capitolul 31.10 „</w:t>
      </w:r>
      <w:r w:rsidRPr="005C2EA4">
        <w:rPr>
          <w:rFonts w:ascii="Arial" w:hAnsi="Arial" w:cs="Arial"/>
          <w:sz w:val="24"/>
          <w:szCs w:val="24"/>
        </w:rPr>
        <w:t>Venituri din dobânzi”, cu suma de 4.000 mii lei;</w:t>
      </w:r>
    </w:p>
    <w:p w:rsidR="00975F36" w:rsidRPr="005C2EA4" w:rsidRDefault="00CA4C20" w:rsidP="00975F36">
      <w:pPr>
        <w:spacing w:line="360" w:lineRule="auto"/>
        <w:ind w:firstLine="851"/>
        <w:jc w:val="both"/>
        <w:rPr>
          <w:rFonts w:ascii="Arial" w:hAnsi="Arial" w:cs="Arial"/>
          <w:sz w:val="24"/>
          <w:szCs w:val="24"/>
        </w:rPr>
      </w:pPr>
      <w:r w:rsidRPr="005C2EA4">
        <w:rPr>
          <w:rFonts w:ascii="Arial" w:hAnsi="Arial" w:cs="Arial"/>
          <w:sz w:val="24"/>
          <w:szCs w:val="24"/>
        </w:rPr>
        <w:t>c) să suplimenteze capitolul 33.10 „Venituri din prestări și servicii și alte activități”, cu suma de 465.750 mii lei;</w:t>
      </w:r>
    </w:p>
    <w:p w:rsidR="00975F36" w:rsidRPr="005C2EA4" w:rsidRDefault="00CA4C20" w:rsidP="00975F36">
      <w:pPr>
        <w:spacing w:line="360" w:lineRule="auto"/>
        <w:ind w:firstLine="851"/>
        <w:jc w:val="both"/>
        <w:rPr>
          <w:rFonts w:ascii="Arial" w:hAnsi="Arial" w:cs="Arial"/>
          <w:sz w:val="24"/>
          <w:szCs w:val="24"/>
        </w:rPr>
      </w:pPr>
      <w:r w:rsidRPr="005C2EA4">
        <w:rPr>
          <w:rFonts w:ascii="Arial" w:hAnsi="Arial" w:cs="Arial"/>
          <w:sz w:val="24"/>
          <w:szCs w:val="24"/>
        </w:rPr>
        <w:t>d) s</w:t>
      </w:r>
      <w:r w:rsidR="00045FBE" w:rsidRPr="005C2EA4">
        <w:rPr>
          <w:rFonts w:ascii="Arial" w:hAnsi="Arial" w:cs="Arial"/>
          <w:sz w:val="24"/>
          <w:szCs w:val="24"/>
        </w:rPr>
        <w:t>ă suplimenteze capitolul 36.10 „</w:t>
      </w:r>
      <w:r w:rsidRPr="005C2EA4">
        <w:rPr>
          <w:rFonts w:ascii="Arial" w:hAnsi="Arial" w:cs="Arial"/>
          <w:sz w:val="24"/>
          <w:szCs w:val="24"/>
        </w:rPr>
        <w:t>Diverse venituri”, cu suma de 200 mii lei;</w:t>
      </w:r>
    </w:p>
    <w:p w:rsidR="00975F36" w:rsidRPr="005C2EA4" w:rsidRDefault="00CA4C20" w:rsidP="00975F36">
      <w:pPr>
        <w:spacing w:line="360" w:lineRule="auto"/>
        <w:ind w:firstLine="851"/>
        <w:jc w:val="both"/>
        <w:rPr>
          <w:rFonts w:ascii="Arial" w:hAnsi="Arial" w:cs="Arial"/>
          <w:sz w:val="24"/>
          <w:szCs w:val="24"/>
        </w:rPr>
      </w:pPr>
      <w:r w:rsidRPr="005C2EA4">
        <w:rPr>
          <w:rFonts w:ascii="Arial" w:hAnsi="Arial" w:cs="Arial"/>
          <w:sz w:val="24"/>
          <w:szCs w:val="24"/>
        </w:rPr>
        <w:t>e) s</w:t>
      </w:r>
      <w:r w:rsidR="00045FBE" w:rsidRPr="005C2EA4">
        <w:rPr>
          <w:rFonts w:ascii="Arial" w:hAnsi="Arial" w:cs="Arial"/>
          <w:sz w:val="24"/>
          <w:szCs w:val="24"/>
        </w:rPr>
        <w:t>ă suplimenteze capitolul 37.10 „</w:t>
      </w:r>
      <w:r w:rsidRPr="005C2EA4">
        <w:rPr>
          <w:rFonts w:ascii="Arial" w:hAnsi="Arial" w:cs="Arial"/>
          <w:sz w:val="24"/>
          <w:szCs w:val="24"/>
        </w:rPr>
        <w:t>Transferuri voluntare, altele decât subvențiile”, cu suma de 100 mii lei;</w:t>
      </w:r>
    </w:p>
    <w:p w:rsidR="00975F36" w:rsidRPr="005C2EA4" w:rsidRDefault="00CA4C20" w:rsidP="00975F36">
      <w:pPr>
        <w:spacing w:line="360" w:lineRule="auto"/>
        <w:ind w:firstLine="851"/>
        <w:jc w:val="both"/>
        <w:rPr>
          <w:rFonts w:ascii="Arial" w:hAnsi="Arial" w:cs="Arial"/>
          <w:sz w:val="24"/>
          <w:szCs w:val="24"/>
        </w:rPr>
      </w:pPr>
      <w:r w:rsidRPr="005C2EA4">
        <w:rPr>
          <w:rFonts w:ascii="Arial" w:hAnsi="Arial" w:cs="Arial"/>
          <w:sz w:val="24"/>
          <w:szCs w:val="24"/>
        </w:rPr>
        <w:t>f) s</w:t>
      </w:r>
      <w:r w:rsidR="00045FBE" w:rsidRPr="005C2EA4">
        <w:rPr>
          <w:rFonts w:ascii="Arial" w:hAnsi="Arial" w:cs="Arial"/>
          <w:sz w:val="24"/>
          <w:szCs w:val="24"/>
        </w:rPr>
        <w:t>ă suplimenteze capitolul 39.10 „</w:t>
      </w:r>
      <w:r w:rsidRPr="005C2EA4">
        <w:rPr>
          <w:rFonts w:ascii="Arial" w:hAnsi="Arial" w:cs="Arial"/>
          <w:sz w:val="24"/>
          <w:szCs w:val="24"/>
        </w:rPr>
        <w:t>Venituri din valorificarea unor bunuri”, cu suma de 70 mii lei;</w:t>
      </w:r>
    </w:p>
    <w:p w:rsidR="00975F36" w:rsidRPr="005C2EA4" w:rsidRDefault="00CA4C20" w:rsidP="00975F36">
      <w:pPr>
        <w:spacing w:line="360" w:lineRule="auto"/>
        <w:ind w:firstLine="851"/>
        <w:jc w:val="both"/>
        <w:rPr>
          <w:rFonts w:ascii="Arial" w:hAnsi="Arial" w:cs="Arial"/>
          <w:sz w:val="24"/>
          <w:szCs w:val="24"/>
        </w:rPr>
      </w:pPr>
      <w:r w:rsidRPr="005C2EA4">
        <w:rPr>
          <w:rFonts w:ascii="Arial" w:hAnsi="Arial" w:cs="Arial"/>
          <w:sz w:val="24"/>
          <w:szCs w:val="24"/>
        </w:rPr>
        <w:t>g</w:t>
      </w:r>
      <w:r w:rsidR="00045FBE" w:rsidRPr="005C2EA4">
        <w:rPr>
          <w:rFonts w:ascii="Arial" w:hAnsi="Arial" w:cs="Arial"/>
          <w:sz w:val="24"/>
          <w:szCs w:val="24"/>
        </w:rPr>
        <w:t>) să diminueze capitolul 35.10 „</w:t>
      </w:r>
      <w:r w:rsidRPr="005C2EA4">
        <w:rPr>
          <w:rFonts w:ascii="Arial" w:hAnsi="Arial" w:cs="Arial"/>
          <w:sz w:val="24"/>
          <w:szCs w:val="24"/>
        </w:rPr>
        <w:t>Amenzi, penalități și confiscări”, cu suma de 120 mii lei;</w:t>
      </w:r>
    </w:p>
    <w:p w:rsidR="00975F36" w:rsidRPr="005C2EA4" w:rsidRDefault="00CA4C20" w:rsidP="00975F36">
      <w:pPr>
        <w:spacing w:line="360" w:lineRule="auto"/>
        <w:ind w:firstLine="851"/>
        <w:jc w:val="both"/>
        <w:rPr>
          <w:rFonts w:ascii="Arial" w:hAnsi="Arial" w:cs="Arial"/>
          <w:sz w:val="24"/>
          <w:szCs w:val="24"/>
        </w:rPr>
      </w:pPr>
      <w:r w:rsidRPr="005C2EA4">
        <w:rPr>
          <w:rFonts w:ascii="Arial" w:hAnsi="Arial" w:cs="Arial"/>
          <w:sz w:val="24"/>
          <w:szCs w:val="24"/>
        </w:rPr>
        <w:t xml:space="preserve">h) </w:t>
      </w:r>
      <w:r w:rsidR="00045FBE" w:rsidRPr="005C2EA4">
        <w:rPr>
          <w:rFonts w:ascii="Arial" w:hAnsi="Arial" w:cs="Arial"/>
          <w:sz w:val="24"/>
          <w:szCs w:val="24"/>
        </w:rPr>
        <w:t>să diminueze capitolul 48.10 „</w:t>
      </w:r>
      <w:r w:rsidRPr="005C2EA4">
        <w:rPr>
          <w:rFonts w:ascii="Arial" w:hAnsi="Arial" w:cs="Arial"/>
          <w:sz w:val="24"/>
          <w:szCs w:val="24"/>
        </w:rPr>
        <w:t xml:space="preserve">Sume primite de la UE/alți donatori în contul plăților efectuate și </w:t>
      </w:r>
      <w:r w:rsidR="00975F36" w:rsidRPr="005C2EA4">
        <w:rPr>
          <w:rFonts w:ascii="Arial" w:hAnsi="Arial" w:cs="Arial"/>
          <w:sz w:val="24"/>
          <w:szCs w:val="24"/>
        </w:rPr>
        <w:t>prefinanţări</w:t>
      </w:r>
      <w:r w:rsidRPr="005C2EA4">
        <w:rPr>
          <w:rFonts w:ascii="Arial" w:hAnsi="Arial" w:cs="Arial"/>
          <w:sz w:val="24"/>
          <w:szCs w:val="24"/>
        </w:rPr>
        <w:t xml:space="preserve"> aferente cadrului financiar 2014-2020”, cu suma de 500.000 mii lei.</w:t>
      </w:r>
    </w:p>
    <w:p w:rsidR="00CA4C20" w:rsidRPr="005C2EA4" w:rsidRDefault="00CA4C20" w:rsidP="00975F36">
      <w:pPr>
        <w:spacing w:line="360" w:lineRule="auto"/>
        <w:ind w:firstLine="851"/>
        <w:jc w:val="both"/>
        <w:rPr>
          <w:rFonts w:ascii="Arial" w:hAnsi="Arial" w:cs="Arial"/>
          <w:sz w:val="24"/>
          <w:szCs w:val="24"/>
        </w:rPr>
      </w:pPr>
      <w:r w:rsidRPr="005C2EA4">
        <w:rPr>
          <w:rFonts w:ascii="Arial" w:hAnsi="Arial" w:cs="Arial"/>
          <w:sz w:val="24"/>
          <w:szCs w:val="24"/>
        </w:rPr>
        <w:t>(2) Se autorizează Ministerul Educației Naționale și Cercetării Științifice să detalieze pe subcapitole de venituri sumele prevăzute la alin. (1), inclusiv prin introducerea de subcapitole noi.</w:t>
      </w:r>
    </w:p>
    <w:p w:rsidR="00CB76C9" w:rsidRPr="005C2EA4" w:rsidRDefault="00CB76C9" w:rsidP="005D3D56">
      <w:pPr>
        <w:spacing w:line="360" w:lineRule="auto"/>
        <w:jc w:val="both"/>
        <w:rPr>
          <w:rFonts w:ascii="Arial" w:hAnsi="Arial" w:cs="Arial"/>
          <w:sz w:val="24"/>
          <w:szCs w:val="24"/>
        </w:rPr>
      </w:pPr>
    </w:p>
    <w:p w:rsidR="00A55141" w:rsidRPr="005C2EA4" w:rsidRDefault="001063D1" w:rsidP="00A55141">
      <w:pPr>
        <w:spacing w:line="360" w:lineRule="auto"/>
        <w:ind w:firstLine="851"/>
        <w:jc w:val="both"/>
        <w:rPr>
          <w:rFonts w:ascii="Arial" w:hAnsi="Arial" w:cs="Arial"/>
          <w:sz w:val="24"/>
          <w:szCs w:val="24"/>
        </w:rPr>
      </w:pPr>
      <w:r w:rsidRPr="005C2EA4">
        <w:rPr>
          <w:rFonts w:ascii="Arial" w:hAnsi="Arial" w:cs="Arial"/>
          <w:b/>
          <w:sz w:val="24"/>
          <w:szCs w:val="24"/>
        </w:rPr>
        <w:t>Art.32</w:t>
      </w:r>
      <w:r w:rsidR="00805AEC" w:rsidRPr="005C2EA4">
        <w:rPr>
          <w:rFonts w:ascii="Arial" w:hAnsi="Arial" w:cs="Arial"/>
          <w:b/>
          <w:sz w:val="24"/>
          <w:szCs w:val="24"/>
        </w:rPr>
        <w:t xml:space="preserve">. </w:t>
      </w:r>
      <w:r w:rsidR="00805AEC" w:rsidRPr="005C2EA4">
        <w:rPr>
          <w:rFonts w:ascii="Arial" w:hAnsi="Arial" w:cs="Arial"/>
          <w:sz w:val="24"/>
          <w:szCs w:val="24"/>
        </w:rPr>
        <w:t xml:space="preserve">– </w:t>
      </w:r>
      <w:r w:rsidR="00CB76C9" w:rsidRPr="005C2EA4">
        <w:rPr>
          <w:rFonts w:ascii="Arial" w:hAnsi="Arial" w:cs="Arial"/>
          <w:sz w:val="24"/>
          <w:szCs w:val="24"/>
        </w:rPr>
        <w:t xml:space="preserve"> (1) Se autorizează Minist</w:t>
      </w:r>
      <w:r w:rsidR="000009CF" w:rsidRPr="005C2EA4">
        <w:rPr>
          <w:rFonts w:ascii="Arial" w:hAnsi="Arial" w:cs="Arial"/>
          <w:sz w:val="24"/>
          <w:szCs w:val="24"/>
        </w:rPr>
        <w:t>e</w:t>
      </w:r>
      <w:r w:rsidR="00CB76C9" w:rsidRPr="005C2EA4">
        <w:rPr>
          <w:rFonts w:ascii="Arial" w:hAnsi="Arial" w:cs="Arial"/>
          <w:sz w:val="24"/>
          <w:szCs w:val="24"/>
        </w:rPr>
        <w:t xml:space="preserve">rul Educației Naționale și Cercetării Științifice, în anexa </w:t>
      </w:r>
      <w:r w:rsidR="00805AEC" w:rsidRPr="005C2EA4">
        <w:rPr>
          <w:rFonts w:ascii="Arial" w:hAnsi="Arial" w:cs="Arial"/>
          <w:sz w:val="24"/>
          <w:szCs w:val="24"/>
        </w:rPr>
        <w:t xml:space="preserve">nr. </w:t>
      </w:r>
      <w:r w:rsidR="00CB76C9" w:rsidRPr="005C2EA4">
        <w:rPr>
          <w:rFonts w:ascii="Arial" w:hAnsi="Arial" w:cs="Arial"/>
          <w:sz w:val="24"/>
          <w:szCs w:val="24"/>
        </w:rPr>
        <w:t>3/25/29 „</w:t>
      </w:r>
      <w:r w:rsidR="00805AEC" w:rsidRPr="005C2EA4">
        <w:rPr>
          <w:rFonts w:ascii="Arial" w:hAnsi="Arial" w:cs="Arial"/>
          <w:sz w:val="24"/>
          <w:szCs w:val="24"/>
        </w:rPr>
        <w:t>Fișa</w:t>
      </w:r>
      <w:r w:rsidR="00CB76C9" w:rsidRPr="005C2EA4">
        <w:rPr>
          <w:rFonts w:ascii="Arial" w:hAnsi="Arial" w:cs="Arial"/>
          <w:sz w:val="24"/>
          <w:szCs w:val="24"/>
        </w:rPr>
        <w:t xml:space="preserve"> obiectivului/ proiectului/ categoriei de </w:t>
      </w:r>
      <w:r w:rsidR="00805AEC" w:rsidRPr="005C2EA4">
        <w:rPr>
          <w:rFonts w:ascii="Arial" w:hAnsi="Arial" w:cs="Arial"/>
          <w:sz w:val="24"/>
          <w:szCs w:val="24"/>
        </w:rPr>
        <w:t xml:space="preserve">investiții”, la capitolul </w:t>
      </w:r>
      <w:r w:rsidR="00CB76C9" w:rsidRPr="005C2EA4">
        <w:rPr>
          <w:rFonts w:ascii="Arial" w:hAnsi="Arial" w:cs="Arial"/>
          <w:sz w:val="24"/>
          <w:szCs w:val="24"/>
        </w:rPr>
        <w:t>65.01 „Învățământ”, titlu</w:t>
      </w:r>
      <w:r w:rsidR="00805AEC" w:rsidRPr="005C2EA4">
        <w:rPr>
          <w:rFonts w:ascii="Arial" w:hAnsi="Arial" w:cs="Arial"/>
          <w:sz w:val="24"/>
          <w:szCs w:val="24"/>
        </w:rPr>
        <w:t xml:space="preserve">l 71 „Active nefinanciare”, articolul 71.01 „Active fixe”, alineatul </w:t>
      </w:r>
      <w:r w:rsidR="00CB76C9" w:rsidRPr="005C2EA4">
        <w:rPr>
          <w:rFonts w:ascii="Arial" w:hAnsi="Arial" w:cs="Arial"/>
          <w:sz w:val="24"/>
          <w:szCs w:val="24"/>
        </w:rPr>
        <w:t xml:space="preserve">71.01.01 „Construcții” să introducă obiectivul de investiții nou „Extindere consolidare și remodelare funcțională Sediul Universității Naționale de Arte București - Faza B - construcții noi” cu credite de angajament, respectiv credite bugetare în sumă de 500 mii lei, </w:t>
      </w:r>
      <w:r w:rsidR="00043C39" w:rsidRPr="005C2EA4">
        <w:rPr>
          <w:rFonts w:ascii="Arial" w:hAnsi="Arial" w:cs="Arial"/>
          <w:sz w:val="24"/>
          <w:szCs w:val="24"/>
        </w:rPr>
        <w:t xml:space="preserve">de la bugetul de stat, </w:t>
      </w:r>
      <w:r w:rsidR="00A55141" w:rsidRPr="005C2EA4">
        <w:rPr>
          <w:rFonts w:ascii="Arial" w:hAnsi="Arial" w:cs="Arial"/>
          <w:sz w:val="24"/>
          <w:szCs w:val="24"/>
        </w:rPr>
        <w:t>cu încadrarea în prevederile bugetare aprobate.</w:t>
      </w:r>
    </w:p>
    <w:p w:rsidR="0073023C" w:rsidRPr="005C2EA4" w:rsidRDefault="00CB76C9" w:rsidP="0073023C">
      <w:pPr>
        <w:spacing w:line="360" w:lineRule="auto"/>
        <w:ind w:firstLine="851"/>
        <w:jc w:val="both"/>
        <w:rPr>
          <w:rFonts w:ascii="Arial" w:hAnsi="Arial" w:cs="Arial"/>
          <w:sz w:val="24"/>
          <w:szCs w:val="24"/>
        </w:rPr>
      </w:pPr>
      <w:r w:rsidRPr="005C2EA4">
        <w:rPr>
          <w:rFonts w:ascii="Arial" w:hAnsi="Arial" w:cs="Arial"/>
          <w:sz w:val="24"/>
          <w:szCs w:val="24"/>
        </w:rPr>
        <w:t>(2) Se autorizează Minist</w:t>
      </w:r>
      <w:r w:rsidR="000009CF" w:rsidRPr="005C2EA4">
        <w:rPr>
          <w:rFonts w:ascii="Arial" w:hAnsi="Arial" w:cs="Arial"/>
          <w:sz w:val="24"/>
          <w:szCs w:val="24"/>
        </w:rPr>
        <w:t>e</w:t>
      </w:r>
      <w:r w:rsidRPr="005C2EA4">
        <w:rPr>
          <w:rFonts w:ascii="Arial" w:hAnsi="Arial" w:cs="Arial"/>
          <w:sz w:val="24"/>
          <w:szCs w:val="24"/>
        </w:rPr>
        <w:t xml:space="preserve">rul Educației Naționale și Cercetării Științifice, în anexa </w:t>
      </w:r>
      <w:r w:rsidR="00805AEC" w:rsidRPr="005C2EA4">
        <w:rPr>
          <w:rFonts w:ascii="Arial" w:hAnsi="Arial" w:cs="Arial"/>
          <w:sz w:val="24"/>
          <w:szCs w:val="24"/>
        </w:rPr>
        <w:t xml:space="preserve">nr. </w:t>
      </w:r>
      <w:r w:rsidRPr="005C2EA4">
        <w:rPr>
          <w:rFonts w:ascii="Arial" w:hAnsi="Arial" w:cs="Arial"/>
          <w:sz w:val="24"/>
          <w:szCs w:val="24"/>
        </w:rPr>
        <w:t>3/25/29 „</w:t>
      </w:r>
      <w:r w:rsidR="00805AEC" w:rsidRPr="005C2EA4">
        <w:rPr>
          <w:rFonts w:ascii="Arial" w:hAnsi="Arial" w:cs="Arial"/>
          <w:sz w:val="24"/>
          <w:szCs w:val="24"/>
        </w:rPr>
        <w:t>Fișa</w:t>
      </w:r>
      <w:r w:rsidRPr="005C2EA4">
        <w:rPr>
          <w:rFonts w:ascii="Arial" w:hAnsi="Arial" w:cs="Arial"/>
          <w:sz w:val="24"/>
          <w:szCs w:val="24"/>
        </w:rPr>
        <w:t xml:space="preserve"> obiectivului/ proiectului/ categoriei de </w:t>
      </w:r>
      <w:r w:rsidR="00805AEC" w:rsidRPr="005C2EA4">
        <w:rPr>
          <w:rFonts w:ascii="Arial" w:hAnsi="Arial" w:cs="Arial"/>
          <w:sz w:val="24"/>
          <w:szCs w:val="24"/>
        </w:rPr>
        <w:t xml:space="preserve">investiții”, la capitolul </w:t>
      </w:r>
      <w:r w:rsidRPr="005C2EA4">
        <w:rPr>
          <w:rFonts w:ascii="Arial" w:hAnsi="Arial" w:cs="Arial"/>
          <w:sz w:val="24"/>
          <w:szCs w:val="24"/>
        </w:rPr>
        <w:t>65.10 „Învățământ”, titlul 71 „Active nefinanciare”, art</w:t>
      </w:r>
      <w:r w:rsidR="00805AEC" w:rsidRPr="005C2EA4">
        <w:rPr>
          <w:rFonts w:ascii="Arial" w:hAnsi="Arial" w:cs="Arial"/>
          <w:sz w:val="24"/>
          <w:szCs w:val="24"/>
        </w:rPr>
        <w:t xml:space="preserve">icolul </w:t>
      </w:r>
      <w:r w:rsidRPr="005C2EA4">
        <w:rPr>
          <w:rFonts w:ascii="Arial" w:hAnsi="Arial" w:cs="Arial"/>
          <w:sz w:val="24"/>
          <w:szCs w:val="24"/>
        </w:rPr>
        <w:t>71.01 „Active fixe”, alin</w:t>
      </w:r>
      <w:r w:rsidR="00805AEC" w:rsidRPr="005C2EA4">
        <w:rPr>
          <w:rFonts w:ascii="Arial" w:hAnsi="Arial" w:cs="Arial"/>
          <w:sz w:val="24"/>
          <w:szCs w:val="24"/>
        </w:rPr>
        <w:t xml:space="preserve">eatul </w:t>
      </w:r>
      <w:r w:rsidRPr="005C2EA4">
        <w:rPr>
          <w:rFonts w:ascii="Arial" w:hAnsi="Arial" w:cs="Arial"/>
          <w:sz w:val="24"/>
          <w:szCs w:val="24"/>
        </w:rPr>
        <w:t>71.01.01 „Construcții” să introducă obiectivul de investiții nou „Spațiu multifuncțional de servire a mesei la Universitatea de Vest din Timișoara” cu credite de angajament, respectiv credite bugetare în sumă de 1.000 mii lei, finanțarea fiind asigurată din venituri proprii ale universității.</w:t>
      </w:r>
    </w:p>
    <w:p w:rsidR="0073023C" w:rsidRPr="005C2EA4" w:rsidRDefault="0073023C" w:rsidP="0073023C">
      <w:pPr>
        <w:spacing w:line="360" w:lineRule="auto"/>
        <w:ind w:firstLine="851"/>
        <w:jc w:val="both"/>
        <w:rPr>
          <w:rFonts w:ascii="Arial" w:hAnsi="Arial" w:cs="Arial"/>
          <w:sz w:val="24"/>
          <w:szCs w:val="24"/>
        </w:rPr>
      </w:pPr>
    </w:p>
    <w:p w:rsidR="00C3723F" w:rsidRPr="005C2EA4" w:rsidRDefault="001063D1" w:rsidP="00B242AE">
      <w:pPr>
        <w:spacing w:line="360" w:lineRule="auto"/>
        <w:ind w:firstLine="851"/>
        <w:jc w:val="both"/>
        <w:rPr>
          <w:rFonts w:ascii="Arial" w:hAnsi="Arial" w:cs="Arial"/>
          <w:sz w:val="24"/>
          <w:szCs w:val="24"/>
          <w:lang w:eastAsia="ro-RO"/>
        </w:rPr>
      </w:pPr>
      <w:r w:rsidRPr="005C2EA4">
        <w:rPr>
          <w:rFonts w:ascii="Arial" w:hAnsi="Arial" w:cs="Arial"/>
          <w:b/>
          <w:sz w:val="24"/>
          <w:szCs w:val="24"/>
        </w:rPr>
        <w:lastRenderedPageBreak/>
        <w:t>Art.33</w:t>
      </w:r>
      <w:r w:rsidR="0073023C" w:rsidRPr="005C2EA4">
        <w:rPr>
          <w:rFonts w:ascii="Arial" w:hAnsi="Arial" w:cs="Arial"/>
          <w:b/>
          <w:sz w:val="24"/>
          <w:szCs w:val="24"/>
        </w:rPr>
        <w:t xml:space="preserve">. </w:t>
      </w:r>
      <w:r w:rsidR="0073023C" w:rsidRPr="005C2EA4">
        <w:rPr>
          <w:rFonts w:ascii="Arial" w:hAnsi="Arial" w:cs="Arial"/>
          <w:sz w:val="24"/>
          <w:szCs w:val="24"/>
        </w:rPr>
        <w:t xml:space="preserve">–  </w:t>
      </w:r>
      <w:r w:rsidR="0073023C" w:rsidRPr="005C2EA4">
        <w:rPr>
          <w:rFonts w:ascii="Arial" w:hAnsi="Arial" w:cs="Arial"/>
          <w:sz w:val="24"/>
          <w:szCs w:val="24"/>
          <w:lang w:eastAsia="ro-RO"/>
        </w:rPr>
        <w:t>Se autorizează Ministerul Sănătății în anexa nr. 3/26/23 „Fișa proiectului finanțat/propus la finanțare în cadrul programelor aferente Politicii de Coeziune a U.E. Politicii Agricole Comune și de Pescuit și a altor facilități și instrumente postaderare", pentru proiectul 3906 „Programul de cooperare elvețiano-român vizând reducerea disparităților economice și sociale în cadrul U.E.” să majoreze cu suma de 3.985 mii lei creditele de angajament aferente anului 2016, reprezentând cofinanțare publică de la bugetul de stat.</w:t>
      </w:r>
    </w:p>
    <w:p w:rsidR="00045FBE" w:rsidRPr="005C2EA4" w:rsidRDefault="00045FBE" w:rsidP="00B242AE">
      <w:pPr>
        <w:spacing w:line="360" w:lineRule="auto"/>
        <w:ind w:firstLine="851"/>
        <w:jc w:val="both"/>
        <w:rPr>
          <w:rFonts w:ascii="Arial" w:hAnsi="Arial" w:cs="Arial"/>
          <w:sz w:val="24"/>
          <w:szCs w:val="24"/>
          <w:lang w:eastAsia="ro-RO"/>
        </w:rPr>
      </w:pPr>
    </w:p>
    <w:p w:rsidR="00045FBE" w:rsidRPr="005C2EA4" w:rsidRDefault="001063D1" w:rsidP="00045FBE">
      <w:pPr>
        <w:spacing w:line="360" w:lineRule="auto"/>
        <w:ind w:firstLine="851"/>
        <w:jc w:val="both"/>
        <w:rPr>
          <w:rFonts w:ascii="Arial" w:hAnsi="Arial" w:cs="Arial"/>
          <w:sz w:val="24"/>
          <w:szCs w:val="24"/>
          <w:lang w:eastAsia="ro-RO"/>
        </w:rPr>
      </w:pPr>
      <w:r w:rsidRPr="005C2EA4">
        <w:rPr>
          <w:rFonts w:ascii="Arial" w:hAnsi="Arial" w:cs="Arial"/>
          <w:b/>
          <w:sz w:val="24"/>
          <w:szCs w:val="24"/>
        </w:rPr>
        <w:t>Art.34</w:t>
      </w:r>
      <w:r w:rsidR="00045FBE" w:rsidRPr="005C2EA4">
        <w:rPr>
          <w:rFonts w:ascii="Arial" w:hAnsi="Arial" w:cs="Arial"/>
          <w:b/>
          <w:sz w:val="24"/>
          <w:szCs w:val="24"/>
        </w:rPr>
        <w:t xml:space="preserve">. </w:t>
      </w:r>
      <w:r w:rsidR="00045FBE" w:rsidRPr="005C2EA4">
        <w:rPr>
          <w:rFonts w:ascii="Arial" w:hAnsi="Arial" w:cs="Arial"/>
          <w:sz w:val="24"/>
          <w:szCs w:val="24"/>
        </w:rPr>
        <w:t xml:space="preserve">– </w:t>
      </w:r>
      <w:r w:rsidR="00045FBE" w:rsidRPr="005C2EA4">
        <w:rPr>
          <w:rFonts w:ascii="Arial" w:hAnsi="Arial" w:cs="Arial"/>
          <w:sz w:val="24"/>
          <w:szCs w:val="24"/>
          <w:lang w:eastAsia="ro-RO"/>
        </w:rPr>
        <w:t>(1) Suma suplimentară aprobată prin prezenta ordonanță în bugetul Ministerului Culturii, capitolul 67.01 „Cultură, recreere și religie”, titlul 71 „Active nefinanciare", va fi utilizată pentru achiziționarea operei de artă „Cumințenia pământului”, realizată de sculptorul român Constantin Brâncuși.</w:t>
      </w:r>
    </w:p>
    <w:p w:rsidR="00045FBE" w:rsidRPr="005C2EA4" w:rsidRDefault="00045FBE" w:rsidP="00045FBE">
      <w:pPr>
        <w:spacing w:line="360" w:lineRule="auto"/>
        <w:ind w:firstLine="851"/>
        <w:jc w:val="both"/>
        <w:rPr>
          <w:rFonts w:ascii="Arial" w:hAnsi="Arial" w:cs="Arial"/>
          <w:sz w:val="24"/>
          <w:szCs w:val="24"/>
          <w:lang w:eastAsia="ro-RO"/>
        </w:rPr>
      </w:pPr>
      <w:r w:rsidRPr="005C2EA4">
        <w:rPr>
          <w:rFonts w:ascii="Arial" w:hAnsi="Arial" w:cs="Arial"/>
          <w:sz w:val="24"/>
          <w:szCs w:val="24"/>
          <w:lang w:eastAsia="ro-RO"/>
        </w:rPr>
        <w:t>(2) În situația neachiziționării bunului cultural prevăzut la alin (1) până la data de 31 octombrie 2016, suma alocată se restituie bugetului de stat, la Fondul de rezervă bugetară la dispoziția Guvernului, până la data de 15 noiembrie 2016.</w:t>
      </w:r>
    </w:p>
    <w:p w:rsidR="0073023C" w:rsidRPr="005C2EA4" w:rsidRDefault="0073023C" w:rsidP="00045FBE">
      <w:pPr>
        <w:spacing w:line="360" w:lineRule="auto"/>
        <w:jc w:val="both"/>
        <w:rPr>
          <w:rFonts w:ascii="Arial" w:hAnsi="Arial" w:cs="Arial"/>
          <w:sz w:val="24"/>
          <w:szCs w:val="24"/>
        </w:rPr>
      </w:pPr>
    </w:p>
    <w:p w:rsidR="005C3EFE" w:rsidRPr="005C2EA4" w:rsidRDefault="001063D1" w:rsidP="005D3D56">
      <w:pPr>
        <w:spacing w:line="360" w:lineRule="auto"/>
        <w:ind w:firstLine="851"/>
        <w:jc w:val="both"/>
        <w:rPr>
          <w:rFonts w:ascii="Arial" w:hAnsi="Arial" w:cs="Arial"/>
          <w:sz w:val="24"/>
          <w:szCs w:val="24"/>
        </w:rPr>
      </w:pPr>
      <w:r w:rsidRPr="005C2EA4">
        <w:rPr>
          <w:rFonts w:ascii="Arial" w:hAnsi="Arial" w:cs="Arial"/>
          <w:b/>
          <w:sz w:val="24"/>
          <w:szCs w:val="24"/>
        </w:rPr>
        <w:t>Art.35</w:t>
      </w:r>
      <w:r w:rsidR="005C3EFE" w:rsidRPr="005C2EA4">
        <w:rPr>
          <w:rFonts w:ascii="Arial" w:hAnsi="Arial" w:cs="Arial"/>
          <w:b/>
          <w:sz w:val="24"/>
          <w:szCs w:val="24"/>
        </w:rPr>
        <w:t xml:space="preserve">. </w:t>
      </w:r>
      <w:r w:rsidR="005C3EFE" w:rsidRPr="005C2EA4">
        <w:rPr>
          <w:rFonts w:ascii="Arial" w:hAnsi="Arial" w:cs="Arial"/>
          <w:sz w:val="24"/>
          <w:szCs w:val="24"/>
        </w:rPr>
        <w:t xml:space="preserve">–  (1) Se autorizează Ministerul </w:t>
      </w:r>
      <w:r w:rsidR="00061955" w:rsidRPr="005C2EA4">
        <w:rPr>
          <w:rFonts w:ascii="Arial" w:hAnsi="Arial" w:cs="Arial"/>
          <w:sz w:val="24"/>
          <w:szCs w:val="24"/>
        </w:rPr>
        <w:t>Culturii, în anexa nr. 3/27/13 „</w:t>
      </w:r>
      <w:r w:rsidR="005C3EFE" w:rsidRPr="005C2EA4">
        <w:rPr>
          <w:rFonts w:ascii="Arial" w:hAnsi="Arial" w:cs="Arial"/>
          <w:sz w:val="24"/>
          <w:szCs w:val="24"/>
        </w:rPr>
        <w:t xml:space="preserve">Bugetul pe capitole, subcapitole, paragrafe, titluri de cheltuieli, articole și alineate pe anii 2016 - 2019 (sumele alocate pentru activități finanțate integral din venituri proprii)" să suplimenteze capitolul 36.10 „Diverse venituri”, </w:t>
      </w:r>
      <w:r w:rsidR="005D3D56" w:rsidRPr="005C2EA4">
        <w:rPr>
          <w:rFonts w:ascii="Arial" w:hAnsi="Arial" w:cs="Arial"/>
          <w:sz w:val="24"/>
          <w:szCs w:val="24"/>
        </w:rPr>
        <w:t>cu suma de 14.812 mii lei.</w:t>
      </w:r>
    </w:p>
    <w:p w:rsidR="005C3EFE" w:rsidRPr="005C2EA4" w:rsidRDefault="005C3EFE" w:rsidP="005D3D56">
      <w:pPr>
        <w:spacing w:line="360" w:lineRule="auto"/>
        <w:ind w:firstLine="851"/>
        <w:jc w:val="both"/>
        <w:rPr>
          <w:rFonts w:ascii="Arial" w:hAnsi="Arial" w:cs="Arial"/>
          <w:sz w:val="24"/>
          <w:szCs w:val="24"/>
        </w:rPr>
      </w:pPr>
      <w:r w:rsidRPr="005C2EA4">
        <w:rPr>
          <w:rFonts w:ascii="Arial" w:hAnsi="Arial" w:cs="Arial"/>
          <w:sz w:val="24"/>
          <w:szCs w:val="24"/>
        </w:rPr>
        <w:t>(2) Se autorizează Ministerul Culturii să detalieze pe subcapitole de venituri sumele prevăzute la alin. (1), inclusiv prin introducerea de subcapitole noi.</w:t>
      </w:r>
    </w:p>
    <w:p w:rsidR="00640D7F" w:rsidRPr="005C2EA4" w:rsidRDefault="00640D7F" w:rsidP="005D3D56">
      <w:pPr>
        <w:spacing w:line="360" w:lineRule="auto"/>
        <w:jc w:val="both"/>
        <w:rPr>
          <w:rFonts w:ascii="Arial" w:hAnsi="Arial" w:cs="Arial"/>
          <w:sz w:val="24"/>
          <w:szCs w:val="24"/>
        </w:rPr>
      </w:pPr>
    </w:p>
    <w:p w:rsidR="006278D7" w:rsidRPr="005C2EA4" w:rsidRDefault="005D3D56" w:rsidP="006278D7">
      <w:pPr>
        <w:spacing w:line="360" w:lineRule="auto"/>
        <w:ind w:firstLine="851"/>
        <w:jc w:val="both"/>
        <w:rPr>
          <w:rFonts w:ascii="Arial" w:hAnsi="Arial" w:cs="Arial"/>
          <w:sz w:val="24"/>
          <w:szCs w:val="24"/>
        </w:rPr>
      </w:pPr>
      <w:r w:rsidRPr="005C2EA4">
        <w:rPr>
          <w:rFonts w:ascii="Arial" w:hAnsi="Arial" w:cs="Arial"/>
          <w:b/>
          <w:sz w:val="24"/>
          <w:szCs w:val="24"/>
        </w:rPr>
        <w:t>Art.3</w:t>
      </w:r>
      <w:r w:rsidR="001063D1" w:rsidRPr="005C2EA4">
        <w:rPr>
          <w:rFonts w:ascii="Arial" w:hAnsi="Arial" w:cs="Arial"/>
          <w:b/>
          <w:sz w:val="24"/>
          <w:szCs w:val="24"/>
        </w:rPr>
        <w:t>6</w:t>
      </w:r>
      <w:r w:rsidR="005C3EFE" w:rsidRPr="005C2EA4">
        <w:rPr>
          <w:rFonts w:ascii="Arial" w:hAnsi="Arial" w:cs="Arial"/>
          <w:b/>
          <w:sz w:val="24"/>
          <w:szCs w:val="24"/>
        </w:rPr>
        <w:t xml:space="preserve">. </w:t>
      </w:r>
      <w:r w:rsidR="005C3EFE" w:rsidRPr="005C2EA4">
        <w:rPr>
          <w:rFonts w:ascii="Arial" w:hAnsi="Arial" w:cs="Arial"/>
          <w:sz w:val="24"/>
          <w:szCs w:val="24"/>
        </w:rPr>
        <w:t xml:space="preserve">–  Se autorizează Ministerul Culturii să </w:t>
      </w:r>
      <w:r w:rsidR="00BC05AA" w:rsidRPr="005C2EA4">
        <w:rPr>
          <w:rFonts w:ascii="Arial" w:hAnsi="Arial" w:cs="Arial"/>
          <w:sz w:val="24"/>
          <w:szCs w:val="24"/>
        </w:rPr>
        <w:t>introducă în anexa nr. 3/27/27 „</w:t>
      </w:r>
      <w:r w:rsidR="006278D7" w:rsidRPr="005C2EA4">
        <w:rPr>
          <w:rFonts w:ascii="Arial" w:hAnsi="Arial" w:cs="Arial"/>
          <w:sz w:val="24"/>
          <w:szCs w:val="24"/>
        </w:rPr>
        <w:t>Fișa</w:t>
      </w:r>
      <w:r w:rsidR="005C3EFE" w:rsidRPr="005C2EA4">
        <w:rPr>
          <w:rFonts w:ascii="Arial" w:hAnsi="Arial" w:cs="Arial"/>
          <w:sz w:val="24"/>
          <w:szCs w:val="24"/>
        </w:rPr>
        <w:t xml:space="preserve"> programului" următoarele modificări:</w:t>
      </w:r>
    </w:p>
    <w:p w:rsidR="006278D7" w:rsidRPr="005C2EA4" w:rsidRDefault="005C3EFE" w:rsidP="006278D7">
      <w:pPr>
        <w:spacing w:line="360" w:lineRule="auto"/>
        <w:ind w:firstLine="851"/>
        <w:jc w:val="both"/>
        <w:rPr>
          <w:rFonts w:ascii="Arial" w:hAnsi="Arial" w:cs="Arial"/>
          <w:sz w:val="24"/>
          <w:szCs w:val="24"/>
        </w:rPr>
      </w:pPr>
      <w:r w:rsidRPr="005C2EA4">
        <w:rPr>
          <w:rFonts w:ascii="Arial" w:hAnsi="Arial" w:cs="Arial"/>
          <w:sz w:val="24"/>
          <w:szCs w:val="24"/>
        </w:rPr>
        <w:t xml:space="preserve">a) să diminueze creditele bugetare </w:t>
      </w:r>
      <w:r w:rsidR="006278D7" w:rsidRPr="005C2EA4">
        <w:rPr>
          <w:rFonts w:ascii="Arial" w:hAnsi="Arial" w:cs="Arial"/>
          <w:sz w:val="24"/>
          <w:szCs w:val="24"/>
        </w:rPr>
        <w:t>și</w:t>
      </w:r>
      <w:r w:rsidRPr="005C2EA4">
        <w:rPr>
          <w:rFonts w:ascii="Arial" w:hAnsi="Arial" w:cs="Arial"/>
          <w:sz w:val="24"/>
          <w:szCs w:val="24"/>
        </w:rPr>
        <w:t xml:space="preserve"> creditele de angajamen</w:t>
      </w:r>
      <w:r w:rsidR="00BC05AA" w:rsidRPr="005C2EA4">
        <w:rPr>
          <w:rFonts w:ascii="Arial" w:hAnsi="Arial" w:cs="Arial"/>
          <w:sz w:val="24"/>
          <w:szCs w:val="24"/>
        </w:rPr>
        <w:t>t aferente programului cod 128 „</w:t>
      </w:r>
      <w:r w:rsidRPr="005C2EA4">
        <w:rPr>
          <w:rFonts w:ascii="Arial" w:hAnsi="Arial" w:cs="Arial"/>
          <w:sz w:val="24"/>
          <w:szCs w:val="24"/>
        </w:rPr>
        <w:t>Restaurarea monumentelor istorice" cu suma de 15.</w:t>
      </w:r>
      <w:r w:rsidR="008F5B5F" w:rsidRPr="005C2EA4">
        <w:rPr>
          <w:rFonts w:ascii="Arial" w:hAnsi="Arial" w:cs="Arial"/>
          <w:sz w:val="24"/>
          <w:szCs w:val="24"/>
        </w:rPr>
        <w:t>000 mii lei la capitolul 67.01 „</w:t>
      </w:r>
      <w:r w:rsidRPr="005C2EA4">
        <w:rPr>
          <w:rFonts w:ascii="Arial" w:hAnsi="Arial" w:cs="Arial"/>
          <w:sz w:val="24"/>
          <w:szCs w:val="24"/>
        </w:rPr>
        <w:t xml:space="preserve">Cultură, recreere </w:t>
      </w:r>
      <w:r w:rsidR="006278D7" w:rsidRPr="005C2EA4">
        <w:rPr>
          <w:rFonts w:ascii="Arial" w:hAnsi="Arial" w:cs="Arial"/>
          <w:sz w:val="24"/>
          <w:szCs w:val="24"/>
        </w:rPr>
        <w:t>și</w:t>
      </w:r>
      <w:r w:rsidR="00BC05AA" w:rsidRPr="005C2EA4">
        <w:rPr>
          <w:rFonts w:ascii="Arial" w:hAnsi="Arial" w:cs="Arial"/>
          <w:sz w:val="24"/>
          <w:szCs w:val="24"/>
        </w:rPr>
        <w:t xml:space="preserve"> religie", titlul 51 „</w:t>
      </w:r>
      <w:r w:rsidRPr="005C2EA4">
        <w:rPr>
          <w:rFonts w:ascii="Arial" w:hAnsi="Arial" w:cs="Arial"/>
          <w:sz w:val="24"/>
          <w:szCs w:val="24"/>
        </w:rPr>
        <w:t xml:space="preserve">Transferuri între </w:t>
      </w:r>
      <w:r w:rsidR="006278D7" w:rsidRPr="005C2EA4">
        <w:rPr>
          <w:rFonts w:ascii="Arial" w:hAnsi="Arial" w:cs="Arial"/>
          <w:sz w:val="24"/>
          <w:szCs w:val="24"/>
        </w:rPr>
        <w:t>unități</w:t>
      </w:r>
      <w:r w:rsidRPr="005C2EA4">
        <w:rPr>
          <w:rFonts w:ascii="Arial" w:hAnsi="Arial" w:cs="Arial"/>
          <w:sz w:val="24"/>
          <w:szCs w:val="24"/>
        </w:rPr>
        <w:t xml:space="preserve"> ale </w:t>
      </w:r>
      <w:r w:rsidR="006278D7" w:rsidRPr="005C2EA4">
        <w:rPr>
          <w:rFonts w:ascii="Arial" w:hAnsi="Arial" w:cs="Arial"/>
          <w:sz w:val="24"/>
          <w:szCs w:val="24"/>
        </w:rPr>
        <w:t>administrației</w:t>
      </w:r>
      <w:r w:rsidRPr="005C2EA4">
        <w:rPr>
          <w:rFonts w:ascii="Arial" w:hAnsi="Arial" w:cs="Arial"/>
          <w:sz w:val="24"/>
          <w:szCs w:val="24"/>
        </w:rPr>
        <w:t xml:space="preserve"> publice", sumă care va fi utilizată pentru </w:t>
      </w:r>
      <w:r w:rsidR="006278D7" w:rsidRPr="005C2EA4">
        <w:rPr>
          <w:rFonts w:ascii="Arial" w:hAnsi="Arial" w:cs="Arial"/>
          <w:sz w:val="24"/>
          <w:szCs w:val="24"/>
        </w:rPr>
        <w:t>finanțarea</w:t>
      </w:r>
      <w:r w:rsidRPr="005C2EA4">
        <w:rPr>
          <w:rFonts w:ascii="Arial" w:hAnsi="Arial" w:cs="Arial"/>
          <w:sz w:val="24"/>
          <w:szCs w:val="24"/>
        </w:rPr>
        <w:t xml:space="preserve"> cheltuielilor </w:t>
      </w:r>
      <w:r w:rsidR="006278D7" w:rsidRPr="005C2EA4">
        <w:rPr>
          <w:rFonts w:ascii="Arial" w:hAnsi="Arial" w:cs="Arial"/>
          <w:sz w:val="24"/>
          <w:szCs w:val="24"/>
        </w:rPr>
        <w:t>instituțiilor</w:t>
      </w:r>
      <w:r w:rsidRPr="005C2EA4">
        <w:rPr>
          <w:rFonts w:ascii="Arial" w:hAnsi="Arial" w:cs="Arial"/>
          <w:sz w:val="24"/>
          <w:szCs w:val="24"/>
        </w:rPr>
        <w:t xml:space="preserve"> publice </w:t>
      </w:r>
      <w:r w:rsidR="006278D7" w:rsidRPr="005C2EA4">
        <w:rPr>
          <w:rFonts w:ascii="Arial" w:hAnsi="Arial" w:cs="Arial"/>
          <w:sz w:val="24"/>
          <w:szCs w:val="24"/>
        </w:rPr>
        <w:t>finanțate</w:t>
      </w:r>
      <w:r w:rsidRPr="005C2EA4">
        <w:rPr>
          <w:rFonts w:ascii="Arial" w:hAnsi="Arial" w:cs="Arial"/>
          <w:sz w:val="24"/>
          <w:szCs w:val="24"/>
        </w:rPr>
        <w:t xml:space="preserve"> </w:t>
      </w:r>
      <w:r w:rsidR="006278D7" w:rsidRPr="005C2EA4">
        <w:rPr>
          <w:rFonts w:ascii="Arial" w:hAnsi="Arial" w:cs="Arial"/>
          <w:sz w:val="24"/>
          <w:szCs w:val="24"/>
        </w:rPr>
        <w:t>parțial</w:t>
      </w:r>
      <w:r w:rsidRPr="005C2EA4">
        <w:rPr>
          <w:rFonts w:ascii="Arial" w:hAnsi="Arial" w:cs="Arial"/>
          <w:sz w:val="24"/>
          <w:szCs w:val="24"/>
        </w:rPr>
        <w:t xml:space="preserve"> din venituri proprii;</w:t>
      </w:r>
    </w:p>
    <w:p w:rsidR="005C3EFE" w:rsidRPr="005C2EA4" w:rsidRDefault="005C3EFE" w:rsidP="006278D7">
      <w:pPr>
        <w:spacing w:line="360" w:lineRule="auto"/>
        <w:ind w:firstLine="851"/>
        <w:jc w:val="both"/>
        <w:rPr>
          <w:rFonts w:ascii="Arial" w:hAnsi="Arial" w:cs="Arial"/>
          <w:sz w:val="24"/>
          <w:szCs w:val="24"/>
        </w:rPr>
      </w:pPr>
      <w:r w:rsidRPr="005C2EA4">
        <w:rPr>
          <w:rFonts w:ascii="Arial" w:hAnsi="Arial" w:cs="Arial"/>
          <w:sz w:val="24"/>
          <w:szCs w:val="24"/>
        </w:rPr>
        <w:t xml:space="preserve">b) să redistribuie creditele bugetare </w:t>
      </w:r>
      <w:r w:rsidR="006278D7" w:rsidRPr="005C2EA4">
        <w:rPr>
          <w:rFonts w:ascii="Arial" w:hAnsi="Arial" w:cs="Arial"/>
          <w:sz w:val="24"/>
          <w:szCs w:val="24"/>
        </w:rPr>
        <w:t>și</w:t>
      </w:r>
      <w:r w:rsidRPr="005C2EA4">
        <w:rPr>
          <w:rFonts w:ascii="Arial" w:hAnsi="Arial" w:cs="Arial"/>
          <w:sz w:val="24"/>
          <w:szCs w:val="24"/>
        </w:rPr>
        <w:t xml:space="preserve"> creditele de angajament</w:t>
      </w:r>
      <w:r w:rsidR="008F5B5F" w:rsidRPr="005C2EA4">
        <w:rPr>
          <w:rFonts w:ascii="Arial" w:hAnsi="Arial" w:cs="Arial"/>
          <w:sz w:val="24"/>
          <w:szCs w:val="24"/>
        </w:rPr>
        <w:t xml:space="preserve"> aferente programului cod 1082 „</w:t>
      </w:r>
      <w:r w:rsidRPr="005C2EA4">
        <w:rPr>
          <w:rFonts w:ascii="Arial" w:hAnsi="Arial" w:cs="Arial"/>
          <w:sz w:val="24"/>
          <w:szCs w:val="24"/>
        </w:rPr>
        <w:t>Programul Național de finanțare a cercetărilor arheologice si</w:t>
      </w:r>
      <w:r w:rsidR="008F5B5F" w:rsidRPr="005C2EA4">
        <w:rPr>
          <w:rFonts w:ascii="Arial" w:hAnsi="Arial" w:cs="Arial"/>
          <w:sz w:val="24"/>
          <w:szCs w:val="24"/>
        </w:rPr>
        <w:t>stematice”, la capitolul 67.01 „</w:t>
      </w:r>
      <w:r w:rsidRPr="005C2EA4">
        <w:rPr>
          <w:rFonts w:ascii="Arial" w:hAnsi="Arial" w:cs="Arial"/>
          <w:sz w:val="24"/>
          <w:szCs w:val="24"/>
        </w:rPr>
        <w:t>Cultură, recreere și religie”, prin diminuarea cu sum</w:t>
      </w:r>
      <w:r w:rsidR="008F5B5F" w:rsidRPr="005C2EA4">
        <w:rPr>
          <w:rFonts w:ascii="Arial" w:hAnsi="Arial" w:cs="Arial"/>
          <w:sz w:val="24"/>
          <w:szCs w:val="24"/>
        </w:rPr>
        <w:t>a de 331 mii lei a titlului 20 „</w:t>
      </w:r>
      <w:r w:rsidRPr="005C2EA4">
        <w:rPr>
          <w:rFonts w:ascii="Arial" w:hAnsi="Arial" w:cs="Arial"/>
          <w:sz w:val="24"/>
          <w:szCs w:val="24"/>
        </w:rPr>
        <w:t>Bunuri și servicii” și suplimentarea</w:t>
      </w:r>
      <w:r w:rsidR="008F5B5F" w:rsidRPr="005C2EA4">
        <w:rPr>
          <w:rFonts w:ascii="Arial" w:hAnsi="Arial" w:cs="Arial"/>
          <w:sz w:val="24"/>
          <w:szCs w:val="24"/>
        </w:rPr>
        <w:t xml:space="preserve"> cu aceeași sumă a titlului 51 „</w:t>
      </w:r>
      <w:r w:rsidRPr="005C2EA4">
        <w:rPr>
          <w:rFonts w:ascii="Arial" w:hAnsi="Arial" w:cs="Arial"/>
          <w:sz w:val="24"/>
          <w:szCs w:val="24"/>
        </w:rPr>
        <w:t xml:space="preserve">Transferuri între unități ale administrației publice”. </w:t>
      </w:r>
    </w:p>
    <w:p w:rsidR="001A42A5" w:rsidRPr="005C2EA4" w:rsidRDefault="001A42A5" w:rsidP="006278D7">
      <w:pPr>
        <w:spacing w:line="360" w:lineRule="auto"/>
        <w:jc w:val="both"/>
        <w:rPr>
          <w:rFonts w:ascii="Arial" w:hAnsi="Arial" w:cs="Arial"/>
          <w:sz w:val="24"/>
          <w:szCs w:val="24"/>
        </w:rPr>
      </w:pPr>
    </w:p>
    <w:p w:rsidR="00805AEC" w:rsidRPr="005C2EA4" w:rsidRDefault="00061955" w:rsidP="00805AEC">
      <w:pPr>
        <w:spacing w:line="360" w:lineRule="auto"/>
        <w:ind w:firstLine="851"/>
        <w:jc w:val="both"/>
        <w:rPr>
          <w:rFonts w:ascii="Arial" w:hAnsi="Arial" w:cs="Arial"/>
          <w:sz w:val="24"/>
          <w:szCs w:val="24"/>
        </w:rPr>
      </w:pPr>
      <w:r w:rsidRPr="005C2EA4">
        <w:rPr>
          <w:rFonts w:ascii="Arial" w:hAnsi="Arial" w:cs="Arial"/>
          <w:b/>
          <w:sz w:val="24"/>
          <w:szCs w:val="24"/>
        </w:rPr>
        <w:lastRenderedPageBreak/>
        <w:t>Art.</w:t>
      </w:r>
      <w:r w:rsidR="005D3D56" w:rsidRPr="005C2EA4">
        <w:rPr>
          <w:rFonts w:ascii="Arial" w:hAnsi="Arial" w:cs="Arial"/>
          <w:b/>
          <w:sz w:val="24"/>
          <w:szCs w:val="24"/>
        </w:rPr>
        <w:t>3</w:t>
      </w:r>
      <w:r w:rsidR="001063D1" w:rsidRPr="005C2EA4">
        <w:rPr>
          <w:rFonts w:ascii="Arial" w:hAnsi="Arial" w:cs="Arial"/>
          <w:b/>
          <w:sz w:val="24"/>
          <w:szCs w:val="24"/>
        </w:rPr>
        <w:t>7</w:t>
      </w:r>
      <w:r w:rsidR="00061D61" w:rsidRPr="005C2EA4">
        <w:rPr>
          <w:rFonts w:ascii="Arial" w:hAnsi="Arial" w:cs="Arial"/>
          <w:b/>
          <w:sz w:val="24"/>
          <w:szCs w:val="24"/>
        </w:rPr>
        <w:t xml:space="preserve">. </w:t>
      </w:r>
      <w:r w:rsidR="00061D61" w:rsidRPr="005C2EA4">
        <w:rPr>
          <w:rFonts w:ascii="Arial" w:hAnsi="Arial" w:cs="Arial"/>
          <w:sz w:val="24"/>
          <w:szCs w:val="24"/>
        </w:rPr>
        <w:t xml:space="preserve">– </w:t>
      </w:r>
      <w:r w:rsidR="001C5138" w:rsidRPr="005C2EA4">
        <w:rPr>
          <w:rFonts w:ascii="Arial" w:hAnsi="Arial" w:cs="Arial"/>
          <w:sz w:val="24"/>
          <w:szCs w:val="24"/>
        </w:rPr>
        <w:t xml:space="preserve"> </w:t>
      </w:r>
      <w:r w:rsidR="001A42A5" w:rsidRPr="005C2EA4">
        <w:rPr>
          <w:rFonts w:ascii="Arial" w:hAnsi="Arial" w:cs="Arial"/>
          <w:sz w:val="24"/>
          <w:szCs w:val="24"/>
        </w:rPr>
        <w:t>Din sumele aprobate în bugetul Ministerului Comunicațiilor și pentru Societatea Informațională la capitolul 85.01 ”Comunicații”, titlul 20 ”Bunuri și servicii”, suma de 11.300 mii lei se utilizează pentru confecționarea documentelor necesare exercitării dreptului de vot prin corespondență și a serviciilor poștale aferente procesului electoral.</w:t>
      </w:r>
    </w:p>
    <w:p w:rsidR="00063C71" w:rsidRPr="005C2EA4" w:rsidRDefault="00063C71" w:rsidP="00805AEC">
      <w:pPr>
        <w:spacing w:line="360" w:lineRule="auto"/>
        <w:ind w:firstLine="851"/>
        <w:jc w:val="both"/>
        <w:rPr>
          <w:rFonts w:ascii="Arial" w:hAnsi="Arial" w:cs="Arial"/>
          <w:sz w:val="24"/>
          <w:szCs w:val="24"/>
        </w:rPr>
      </w:pPr>
    </w:p>
    <w:p w:rsidR="00063C71" w:rsidRPr="005C2EA4" w:rsidRDefault="005D3D56" w:rsidP="00063C71">
      <w:pPr>
        <w:spacing w:line="360" w:lineRule="auto"/>
        <w:ind w:firstLine="851"/>
        <w:jc w:val="both"/>
        <w:rPr>
          <w:rFonts w:ascii="Arial" w:hAnsi="Arial" w:cs="Arial"/>
          <w:sz w:val="24"/>
          <w:szCs w:val="24"/>
        </w:rPr>
      </w:pPr>
      <w:r w:rsidRPr="005C2EA4">
        <w:rPr>
          <w:rFonts w:ascii="Arial" w:hAnsi="Arial" w:cs="Arial"/>
          <w:b/>
          <w:sz w:val="24"/>
          <w:szCs w:val="24"/>
        </w:rPr>
        <w:t>Art.3</w:t>
      </w:r>
      <w:r w:rsidR="001063D1" w:rsidRPr="005C2EA4">
        <w:rPr>
          <w:rFonts w:ascii="Arial" w:hAnsi="Arial" w:cs="Arial"/>
          <w:b/>
          <w:sz w:val="24"/>
          <w:szCs w:val="24"/>
        </w:rPr>
        <w:t>8</w:t>
      </w:r>
      <w:r w:rsidR="00063C71" w:rsidRPr="005C2EA4">
        <w:rPr>
          <w:rFonts w:ascii="Arial" w:hAnsi="Arial" w:cs="Arial"/>
          <w:b/>
          <w:sz w:val="24"/>
          <w:szCs w:val="24"/>
        </w:rPr>
        <w:t xml:space="preserve">. </w:t>
      </w:r>
      <w:r w:rsidRPr="005C2EA4">
        <w:rPr>
          <w:rFonts w:ascii="Arial" w:hAnsi="Arial" w:cs="Arial"/>
          <w:sz w:val="24"/>
          <w:szCs w:val="24"/>
        </w:rPr>
        <w:t>– S</w:t>
      </w:r>
      <w:r w:rsidR="00063C71" w:rsidRPr="005C2EA4">
        <w:rPr>
          <w:rFonts w:ascii="Arial" w:hAnsi="Arial" w:cs="Arial"/>
          <w:sz w:val="24"/>
          <w:szCs w:val="24"/>
        </w:rPr>
        <w:t>e autorizea</w:t>
      </w:r>
      <w:r w:rsidRPr="005C2EA4">
        <w:rPr>
          <w:rFonts w:ascii="Arial" w:hAnsi="Arial" w:cs="Arial"/>
          <w:sz w:val="24"/>
          <w:szCs w:val="24"/>
        </w:rPr>
        <w:t xml:space="preserve">ză Serviciul Român de Informații să redistribuie </w:t>
      </w:r>
      <w:r w:rsidR="008F5B5F" w:rsidRPr="005C2EA4">
        <w:rPr>
          <w:rFonts w:ascii="Arial" w:hAnsi="Arial" w:cs="Arial"/>
          <w:sz w:val="24"/>
          <w:szCs w:val="24"/>
        </w:rPr>
        <w:t>în anexa nr. 3/31/02 „</w:t>
      </w:r>
      <w:r w:rsidR="00063C71" w:rsidRPr="005C2EA4">
        <w:rPr>
          <w:rFonts w:ascii="Arial" w:hAnsi="Arial" w:cs="Arial"/>
          <w:sz w:val="24"/>
          <w:szCs w:val="24"/>
        </w:rPr>
        <w:t>Bugetul pe capitole, subcapitole, paragrafe, titluri de cheltuieli, articole și alineate pe anul 2016-2019 – sum</w:t>
      </w:r>
      <w:r w:rsidR="00871103" w:rsidRPr="005C2EA4">
        <w:rPr>
          <w:rFonts w:ascii="Arial" w:hAnsi="Arial" w:cs="Arial"/>
          <w:sz w:val="24"/>
          <w:szCs w:val="24"/>
        </w:rPr>
        <w:t>ele alocate din bugetul de stat” la capitolul</w:t>
      </w:r>
      <w:r w:rsidR="00063C71" w:rsidRPr="005C2EA4">
        <w:rPr>
          <w:rFonts w:ascii="Arial" w:hAnsi="Arial" w:cs="Arial"/>
          <w:sz w:val="24"/>
          <w:szCs w:val="24"/>
        </w:rPr>
        <w:t xml:space="preserve"> 65.01 „Învățământ”, titlul 51 „Transferuri între unități ale administrației publice”, suma de 790 mii lei de la articolul 51.02 „Transferuri de capital, alineatul 51.02.44 „Transferuri de la bugetul de stat către instituții de învățământ superior militar, ordine publică și securitate națională pentru finanțarea inve</w:t>
      </w:r>
      <w:r w:rsidR="00C3723F" w:rsidRPr="005C2EA4">
        <w:rPr>
          <w:rFonts w:ascii="Arial" w:hAnsi="Arial" w:cs="Arial"/>
          <w:sz w:val="24"/>
          <w:szCs w:val="24"/>
        </w:rPr>
        <w:t>stițiilor”, la articolul 51.01</w:t>
      </w:r>
      <w:r w:rsidR="00063C71" w:rsidRPr="005C2EA4">
        <w:rPr>
          <w:rFonts w:ascii="Arial" w:hAnsi="Arial" w:cs="Arial"/>
          <w:sz w:val="24"/>
          <w:szCs w:val="24"/>
        </w:rPr>
        <w:t xml:space="preserve"> „Transferuri curente”, alineatul 51.01.59 „Transferuri din sumele alocate de la bugetul de stat pentru instituțiile de învățământ superior militar, de informații, de ordine publică și de securitate națională”.</w:t>
      </w:r>
      <w:r w:rsidR="00746F53" w:rsidRPr="005C2EA4">
        <w:rPr>
          <w:rFonts w:ascii="Arial" w:hAnsi="Arial" w:cs="Arial"/>
          <w:sz w:val="24"/>
          <w:szCs w:val="24"/>
        </w:rPr>
        <w:t xml:space="preserve"> </w:t>
      </w:r>
    </w:p>
    <w:p w:rsidR="00061955" w:rsidRPr="005C2EA4" w:rsidRDefault="00061955" w:rsidP="00063C71">
      <w:pPr>
        <w:spacing w:line="360" w:lineRule="auto"/>
        <w:jc w:val="both"/>
        <w:rPr>
          <w:rFonts w:ascii="Arial" w:hAnsi="Arial" w:cs="Arial"/>
          <w:sz w:val="24"/>
          <w:szCs w:val="24"/>
        </w:rPr>
      </w:pPr>
    </w:p>
    <w:p w:rsidR="00063C71" w:rsidRPr="005C2EA4" w:rsidRDefault="00061955" w:rsidP="00063C71">
      <w:pPr>
        <w:spacing w:line="360" w:lineRule="auto"/>
        <w:ind w:firstLine="851"/>
        <w:jc w:val="both"/>
        <w:rPr>
          <w:rFonts w:ascii="Arial" w:hAnsi="Arial" w:cs="Arial"/>
          <w:sz w:val="24"/>
          <w:szCs w:val="24"/>
        </w:rPr>
      </w:pPr>
      <w:r w:rsidRPr="005C2EA4">
        <w:rPr>
          <w:rFonts w:ascii="Arial" w:hAnsi="Arial" w:cs="Arial"/>
          <w:b/>
          <w:sz w:val="24"/>
          <w:szCs w:val="24"/>
        </w:rPr>
        <w:t>Art.</w:t>
      </w:r>
      <w:r w:rsidR="00871103" w:rsidRPr="005C2EA4">
        <w:rPr>
          <w:rFonts w:ascii="Arial" w:hAnsi="Arial" w:cs="Arial"/>
          <w:b/>
          <w:sz w:val="24"/>
          <w:szCs w:val="24"/>
        </w:rPr>
        <w:t>3</w:t>
      </w:r>
      <w:r w:rsidR="001063D1" w:rsidRPr="005C2EA4">
        <w:rPr>
          <w:rFonts w:ascii="Arial" w:hAnsi="Arial" w:cs="Arial"/>
          <w:b/>
          <w:sz w:val="24"/>
          <w:szCs w:val="24"/>
        </w:rPr>
        <w:t>9</w:t>
      </w:r>
      <w:r w:rsidRPr="005C2EA4">
        <w:rPr>
          <w:rFonts w:ascii="Arial" w:hAnsi="Arial" w:cs="Arial"/>
          <w:b/>
          <w:sz w:val="24"/>
          <w:szCs w:val="24"/>
        </w:rPr>
        <w:t xml:space="preserve">. </w:t>
      </w:r>
      <w:r w:rsidRPr="005C2EA4">
        <w:rPr>
          <w:rFonts w:ascii="Arial" w:hAnsi="Arial" w:cs="Arial"/>
          <w:sz w:val="24"/>
          <w:szCs w:val="24"/>
        </w:rPr>
        <w:t xml:space="preserve">–  </w:t>
      </w:r>
      <w:r w:rsidR="009F5D37" w:rsidRPr="005C2EA4">
        <w:rPr>
          <w:rFonts w:ascii="Arial" w:hAnsi="Arial" w:cs="Arial"/>
          <w:sz w:val="24"/>
          <w:szCs w:val="24"/>
        </w:rPr>
        <w:t>Se autorizează Serviciul Român de Informații să introducă modificări în volumul și în structura bugetului de venituri și cheltuieli pe anul 2016 al instituției de învățământ superior militar subordonată, finanțată integral din venituri proprii, inclusiv la și de la cheltuieli de personal și proiecte cu finanțare externă nerambursabilă, cu încadrare în pre</w:t>
      </w:r>
      <w:r w:rsidR="00BC05AA" w:rsidRPr="005C2EA4">
        <w:rPr>
          <w:rFonts w:ascii="Arial" w:hAnsi="Arial" w:cs="Arial"/>
          <w:sz w:val="24"/>
          <w:szCs w:val="24"/>
        </w:rPr>
        <w:t>vederile aprobate la titlul 51 „</w:t>
      </w:r>
      <w:r w:rsidR="009F5D37" w:rsidRPr="005C2EA4">
        <w:rPr>
          <w:rFonts w:ascii="Arial" w:hAnsi="Arial" w:cs="Arial"/>
          <w:sz w:val="24"/>
          <w:szCs w:val="24"/>
        </w:rPr>
        <w:t>Transferuri între unități ale administrație</w:t>
      </w:r>
      <w:r w:rsidR="00BC05AA" w:rsidRPr="005C2EA4">
        <w:rPr>
          <w:rFonts w:ascii="Arial" w:hAnsi="Arial" w:cs="Arial"/>
          <w:sz w:val="24"/>
          <w:szCs w:val="24"/>
        </w:rPr>
        <w:t>i publice”, la articolul 51.01 „</w:t>
      </w:r>
      <w:r w:rsidR="009F5D37" w:rsidRPr="005C2EA4">
        <w:rPr>
          <w:rFonts w:ascii="Arial" w:hAnsi="Arial" w:cs="Arial"/>
          <w:sz w:val="24"/>
          <w:szCs w:val="24"/>
        </w:rPr>
        <w:t>Transferur</w:t>
      </w:r>
      <w:r w:rsidR="00BC05AA" w:rsidRPr="005C2EA4">
        <w:rPr>
          <w:rFonts w:ascii="Arial" w:hAnsi="Arial" w:cs="Arial"/>
          <w:sz w:val="24"/>
          <w:szCs w:val="24"/>
        </w:rPr>
        <w:t>i curente”, alineatul 51.01.59 „</w:t>
      </w:r>
      <w:r w:rsidR="009F5D37" w:rsidRPr="005C2EA4">
        <w:rPr>
          <w:rFonts w:ascii="Arial" w:hAnsi="Arial" w:cs="Arial"/>
          <w:sz w:val="24"/>
          <w:szCs w:val="24"/>
        </w:rPr>
        <w:t>Transferuri din sumele alocate de la bugetul de stat pentru instituțiile de învățământ superior militar, de informații, de ordine publică și de securitate națională”.</w:t>
      </w:r>
    </w:p>
    <w:p w:rsidR="00063C71" w:rsidRPr="005C2EA4" w:rsidRDefault="00063C71" w:rsidP="00063C71">
      <w:pPr>
        <w:spacing w:line="360" w:lineRule="auto"/>
        <w:ind w:firstLine="851"/>
        <w:jc w:val="both"/>
        <w:rPr>
          <w:rFonts w:ascii="Arial" w:hAnsi="Arial" w:cs="Arial"/>
          <w:sz w:val="24"/>
          <w:szCs w:val="24"/>
        </w:rPr>
      </w:pPr>
    </w:p>
    <w:p w:rsidR="009F5D37" w:rsidRPr="005C2EA4" w:rsidRDefault="001063D1" w:rsidP="007B2D88">
      <w:pPr>
        <w:spacing w:line="360" w:lineRule="auto"/>
        <w:ind w:firstLine="851"/>
        <w:jc w:val="both"/>
        <w:rPr>
          <w:rFonts w:ascii="Arial" w:hAnsi="Arial" w:cs="Arial"/>
          <w:sz w:val="24"/>
          <w:szCs w:val="24"/>
        </w:rPr>
      </w:pPr>
      <w:r w:rsidRPr="005C2EA4">
        <w:rPr>
          <w:rFonts w:ascii="Arial" w:hAnsi="Arial" w:cs="Arial"/>
          <w:b/>
          <w:sz w:val="24"/>
          <w:szCs w:val="24"/>
        </w:rPr>
        <w:t>Art.40</w:t>
      </w:r>
      <w:r w:rsidR="00063C71" w:rsidRPr="005C2EA4">
        <w:rPr>
          <w:rFonts w:ascii="Arial" w:hAnsi="Arial" w:cs="Arial"/>
          <w:b/>
          <w:sz w:val="24"/>
          <w:szCs w:val="24"/>
        </w:rPr>
        <w:t xml:space="preserve">. </w:t>
      </w:r>
      <w:r w:rsidR="00063C71" w:rsidRPr="005C2EA4">
        <w:rPr>
          <w:rFonts w:ascii="Arial" w:hAnsi="Arial" w:cs="Arial"/>
          <w:sz w:val="24"/>
          <w:szCs w:val="24"/>
        </w:rPr>
        <w:t xml:space="preserve">–  </w:t>
      </w:r>
      <w:r w:rsidR="009F5D37" w:rsidRPr="005C2EA4">
        <w:rPr>
          <w:rFonts w:ascii="Arial" w:hAnsi="Arial" w:cs="Arial"/>
          <w:sz w:val="24"/>
          <w:szCs w:val="24"/>
        </w:rPr>
        <w:t xml:space="preserve">Se autorizează Serviciul Român de Informații să introducă în anexa nr. 3/31/13 </w:t>
      </w:r>
      <w:r w:rsidR="00063C71" w:rsidRPr="005C2EA4">
        <w:rPr>
          <w:rFonts w:ascii="Arial" w:hAnsi="Arial" w:cs="Arial"/>
          <w:sz w:val="24"/>
          <w:szCs w:val="24"/>
        </w:rPr>
        <w:t>„</w:t>
      </w:r>
      <w:r w:rsidR="009F5D37" w:rsidRPr="005C2EA4">
        <w:rPr>
          <w:rFonts w:ascii="Arial" w:hAnsi="Arial" w:cs="Arial"/>
          <w:sz w:val="24"/>
          <w:szCs w:val="24"/>
        </w:rPr>
        <w:t>Bugetul pe capitole, subcapitole, paragrafe, titluri de cheltuieli, articole și alineate pe anul 2016-2019 – sumele alocate pentru activități finanțate integral din venituri proprii”, venit</w:t>
      </w:r>
      <w:r w:rsidR="00871103" w:rsidRPr="005C2EA4">
        <w:rPr>
          <w:rFonts w:ascii="Arial" w:hAnsi="Arial" w:cs="Arial"/>
          <w:sz w:val="24"/>
          <w:szCs w:val="24"/>
        </w:rPr>
        <w:t>uri proprii</w:t>
      </w:r>
      <w:r w:rsidR="009F5D37" w:rsidRPr="005C2EA4">
        <w:rPr>
          <w:rFonts w:ascii="Arial" w:hAnsi="Arial" w:cs="Arial"/>
          <w:sz w:val="24"/>
          <w:szCs w:val="24"/>
        </w:rPr>
        <w:t xml:space="preserve"> la capitolul 33</w:t>
      </w:r>
      <w:r w:rsidR="00063C71" w:rsidRPr="005C2EA4">
        <w:rPr>
          <w:rFonts w:ascii="Arial" w:hAnsi="Arial" w:cs="Arial"/>
          <w:sz w:val="24"/>
          <w:szCs w:val="24"/>
        </w:rPr>
        <w:t>.10 „</w:t>
      </w:r>
      <w:r w:rsidR="009F5D37" w:rsidRPr="005C2EA4">
        <w:rPr>
          <w:rFonts w:ascii="Arial" w:hAnsi="Arial" w:cs="Arial"/>
          <w:sz w:val="24"/>
          <w:szCs w:val="24"/>
        </w:rPr>
        <w:t>Venituri din prestări de se</w:t>
      </w:r>
      <w:r w:rsidR="00063C71" w:rsidRPr="005C2EA4">
        <w:rPr>
          <w:rFonts w:ascii="Arial" w:hAnsi="Arial" w:cs="Arial"/>
          <w:sz w:val="24"/>
          <w:szCs w:val="24"/>
        </w:rPr>
        <w:t>rvicii”, subcapitolul 33.10.20 „</w:t>
      </w:r>
      <w:r w:rsidR="009F5D37" w:rsidRPr="005C2EA4">
        <w:rPr>
          <w:rFonts w:ascii="Arial" w:hAnsi="Arial" w:cs="Arial"/>
          <w:sz w:val="24"/>
          <w:szCs w:val="24"/>
        </w:rPr>
        <w:t>Venituri din cercetare”, cu suma de 200 mii lei.</w:t>
      </w:r>
    </w:p>
    <w:p w:rsidR="009F5D37" w:rsidRPr="005C2EA4" w:rsidRDefault="009F5D37" w:rsidP="00063C71">
      <w:pPr>
        <w:pStyle w:val="DefaultText"/>
        <w:jc w:val="both"/>
        <w:rPr>
          <w:rFonts w:ascii="Arial" w:hAnsi="Arial" w:cs="Arial"/>
          <w:szCs w:val="24"/>
          <w:lang w:val="ro-RO"/>
        </w:rPr>
      </w:pPr>
      <w:r w:rsidRPr="005C2EA4">
        <w:rPr>
          <w:rFonts w:ascii="Arial" w:hAnsi="Arial" w:cs="Arial"/>
          <w:szCs w:val="24"/>
          <w:lang w:val="ro-RO"/>
        </w:rPr>
        <w:tab/>
      </w:r>
    </w:p>
    <w:p w:rsidR="00805AEC" w:rsidRPr="005C2EA4" w:rsidRDefault="006278D7" w:rsidP="00805AEC">
      <w:pPr>
        <w:spacing w:line="360" w:lineRule="auto"/>
        <w:ind w:firstLine="851"/>
        <w:jc w:val="both"/>
        <w:rPr>
          <w:rFonts w:ascii="Arial" w:hAnsi="Arial" w:cs="Arial"/>
          <w:sz w:val="24"/>
          <w:szCs w:val="24"/>
        </w:rPr>
      </w:pPr>
      <w:r w:rsidRPr="005C2EA4">
        <w:rPr>
          <w:rFonts w:ascii="Arial" w:hAnsi="Arial" w:cs="Arial"/>
          <w:b/>
          <w:sz w:val="24"/>
          <w:szCs w:val="24"/>
        </w:rPr>
        <w:t>A</w:t>
      </w:r>
      <w:r w:rsidR="00063C71" w:rsidRPr="005C2EA4">
        <w:rPr>
          <w:rFonts w:ascii="Arial" w:hAnsi="Arial" w:cs="Arial"/>
          <w:b/>
          <w:sz w:val="24"/>
          <w:szCs w:val="24"/>
        </w:rPr>
        <w:t>rt.</w:t>
      </w:r>
      <w:r w:rsidR="001063D1" w:rsidRPr="005C2EA4">
        <w:rPr>
          <w:rFonts w:ascii="Arial" w:hAnsi="Arial" w:cs="Arial"/>
          <w:b/>
          <w:sz w:val="24"/>
          <w:szCs w:val="24"/>
        </w:rPr>
        <w:t>41</w:t>
      </w:r>
      <w:r w:rsidR="00805AEC" w:rsidRPr="005C2EA4">
        <w:rPr>
          <w:rFonts w:ascii="Arial" w:hAnsi="Arial" w:cs="Arial"/>
          <w:b/>
          <w:sz w:val="24"/>
          <w:szCs w:val="24"/>
        </w:rPr>
        <w:t xml:space="preserve">. </w:t>
      </w:r>
      <w:r w:rsidR="00805AEC" w:rsidRPr="005C2EA4">
        <w:rPr>
          <w:rFonts w:ascii="Arial" w:hAnsi="Arial" w:cs="Arial"/>
          <w:sz w:val="24"/>
          <w:szCs w:val="24"/>
        </w:rPr>
        <w:t>–</w:t>
      </w:r>
      <w:r w:rsidR="00451694" w:rsidRPr="005C2EA4">
        <w:rPr>
          <w:rFonts w:ascii="Arial" w:hAnsi="Arial" w:cs="Arial"/>
          <w:sz w:val="24"/>
          <w:szCs w:val="24"/>
        </w:rPr>
        <w:t xml:space="preserve"> </w:t>
      </w:r>
      <w:r w:rsidR="00CB76C9" w:rsidRPr="005C2EA4">
        <w:rPr>
          <w:rFonts w:ascii="Arial" w:hAnsi="Arial" w:cs="Arial"/>
          <w:sz w:val="24"/>
          <w:szCs w:val="24"/>
        </w:rPr>
        <w:t xml:space="preserve"> Se autorizează Serviciul Român de Informații, în anexa </w:t>
      </w:r>
      <w:r w:rsidR="00805AEC" w:rsidRPr="005C2EA4">
        <w:rPr>
          <w:rFonts w:ascii="Arial" w:hAnsi="Arial" w:cs="Arial"/>
          <w:sz w:val="24"/>
          <w:szCs w:val="24"/>
        </w:rPr>
        <w:t xml:space="preserve">nr. </w:t>
      </w:r>
      <w:r w:rsidR="00CB76C9" w:rsidRPr="005C2EA4">
        <w:rPr>
          <w:rFonts w:ascii="Arial" w:hAnsi="Arial" w:cs="Arial"/>
          <w:sz w:val="24"/>
          <w:szCs w:val="24"/>
        </w:rPr>
        <w:t>3/31/29 „</w:t>
      </w:r>
      <w:r w:rsidR="00805AEC" w:rsidRPr="005C2EA4">
        <w:rPr>
          <w:rFonts w:ascii="Arial" w:hAnsi="Arial" w:cs="Arial"/>
          <w:sz w:val="24"/>
          <w:szCs w:val="24"/>
        </w:rPr>
        <w:t>Fișa</w:t>
      </w:r>
      <w:r w:rsidR="00CB76C9" w:rsidRPr="005C2EA4">
        <w:rPr>
          <w:rFonts w:ascii="Arial" w:hAnsi="Arial" w:cs="Arial"/>
          <w:sz w:val="24"/>
          <w:szCs w:val="24"/>
        </w:rPr>
        <w:t xml:space="preserve"> obiectivului/ proiectului/ categoriei de </w:t>
      </w:r>
      <w:r w:rsidR="00805AEC" w:rsidRPr="005C2EA4">
        <w:rPr>
          <w:rFonts w:ascii="Arial" w:hAnsi="Arial" w:cs="Arial"/>
          <w:sz w:val="24"/>
          <w:szCs w:val="24"/>
        </w:rPr>
        <w:t>investiții”:</w:t>
      </w:r>
    </w:p>
    <w:p w:rsidR="008F5B5F" w:rsidRPr="005C2EA4" w:rsidRDefault="00805AEC" w:rsidP="008F5B5F">
      <w:pPr>
        <w:spacing w:line="360" w:lineRule="auto"/>
        <w:ind w:firstLine="851"/>
        <w:jc w:val="both"/>
        <w:rPr>
          <w:rFonts w:ascii="Arial" w:hAnsi="Arial" w:cs="Arial"/>
          <w:sz w:val="24"/>
          <w:szCs w:val="24"/>
        </w:rPr>
      </w:pPr>
      <w:r w:rsidRPr="005C2EA4">
        <w:rPr>
          <w:rFonts w:ascii="Arial" w:hAnsi="Arial" w:cs="Arial"/>
          <w:sz w:val="24"/>
          <w:szCs w:val="24"/>
        </w:rPr>
        <w:t xml:space="preserve">a) </w:t>
      </w:r>
      <w:r w:rsidR="00CB76C9" w:rsidRPr="005C2EA4">
        <w:rPr>
          <w:rFonts w:ascii="Arial" w:hAnsi="Arial" w:cs="Arial"/>
          <w:sz w:val="24"/>
          <w:szCs w:val="24"/>
        </w:rPr>
        <w:t xml:space="preserve">la fișa cod </w:t>
      </w:r>
      <w:r w:rsidR="000009CF" w:rsidRPr="005C2EA4">
        <w:rPr>
          <w:rFonts w:ascii="Arial" w:hAnsi="Arial" w:cs="Arial"/>
          <w:sz w:val="24"/>
          <w:szCs w:val="24"/>
        </w:rPr>
        <w:t xml:space="preserve">obiectiv </w:t>
      </w:r>
      <w:r w:rsidR="00CB76C9" w:rsidRPr="005C2EA4">
        <w:rPr>
          <w:rFonts w:ascii="Arial" w:hAnsi="Arial" w:cs="Arial"/>
          <w:sz w:val="24"/>
          <w:szCs w:val="24"/>
        </w:rPr>
        <w:t xml:space="preserve">1 „Achiziții imobile” </w:t>
      </w:r>
      <w:r w:rsidRPr="005C2EA4">
        <w:rPr>
          <w:rFonts w:ascii="Arial" w:hAnsi="Arial" w:cs="Arial"/>
          <w:sz w:val="24"/>
          <w:szCs w:val="24"/>
        </w:rPr>
        <w:t xml:space="preserve">capitolul </w:t>
      </w:r>
      <w:r w:rsidR="00CB76C9" w:rsidRPr="005C2EA4">
        <w:rPr>
          <w:rFonts w:ascii="Arial" w:hAnsi="Arial" w:cs="Arial"/>
          <w:sz w:val="24"/>
          <w:szCs w:val="24"/>
        </w:rPr>
        <w:t xml:space="preserve">61.01 „Ordine publică și siguranță națională”, titlul 71 „Active nefinanciare”, să suplimenteze creditele de angajament </w:t>
      </w:r>
      <w:r w:rsidR="00A55141" w:rsidRPr="005C2EA4">
        <w:rPr>
          <w:rFonts w:ascii="Arial" w:hAnsi="Arial" w:cs="Arial"/>
          <w:sz w:val="24"/>
          <w:szCs w:val="24"/>
        </w:rPr>
        <w:t>cu suma de 12.168</w:t>
      </w:r>
      <w:r w:rsidR="00CB76C9" w:rsidRPr="005C2EA4">
        <w:rPr>
          <w:rFonts w:ascii="Arial" w:hAnsi="Arial" w:cs="Arial"/>
          <w:sz w:val="24"/>
          <w:szCs w:val="24"/>
        </w:rPr>
        <w:t xml:space="preserve"> mii lei</w:t>
      </w:r>
      <w:r w:rsidR="008F5B5F" w:rsidRPr="005C2EA4">
        <w:rPr>
          <w:rFonts w:ascii="Arial" w:hAnsi="Arial" w:cs="Arial"/>
          <w:sz w:val="24"/>
          <w:szCs w:val="24"/>
        </w:rPr>
        <w:t xml:space="preserve">; </w:t>
      </w:r>
    </w:p>
    <w:p w:rsidR="008F5B5F" w:rsidRPr="005C2EA4" w:rsidRDefault="008F5B5F" w:rsidP="008F5B5F">
      <w:pPr>
        <w:spacing w:line="360" w:lineRule="auto"/>
        <w:ind w:firstLine="851"/>
        <w:jc w:val="both"/>
        <w:rPr>
          <w:rFonts w:ascii="Arial" w:hAnsi="Arial" w:cs="Arial"/>
          <w:strike/>
          <w:sz w:val="24"/>
          <w:szCs w:val="24"/>
          <w:u w:val="single"/>
        </w:rPr>
      </w:pPr>
      <w:r w:rsidRPr="005C2EA4">
        <w:rPr>
          <w:rFonts w:ascii="Arial" w:hAnsi="Arial" w:cs="Arial"/>
          <w:sz w:val="24"/>
          <w:szCs w:val="24"/>
        </w:rPr>
        <w:lastRenderedPageBreak/>
        <w:t xml:space="preserve">b)  la fișa cod </w:t>
      </w:r>
      <w:r w:rsidR="000009CF" w:rsidRPr="005C2EA4">
        <w:rPr>
          <w:rFonts w:ascii="Arial" w:hAnsi="Arial" w:cs="Arial"/>
          <w:sz w:val="24"/>
          <w:szCs w:val="24"/>
        </w:rPr>
        <w:t xml:space="preserve">obiectiv </w:t>
      </w:r>
      <w:r w:rsidRPr="005C2EA4">
        <w:rPr>
          <w:rFonts w:ascii="Arial" w:hAnsi="Arial" w:cs="Arial"/>
          <w:sz w:val="24"/>
          <w:szCs w:val="24"/>
        </w:rPr>
        <w:t>2  „Dotări independente”, la capitolul 61.01 „Ordine publică și siguranță națională”, titlul 71 „Active nefinanciare”, să majoreze creditele de angajament cu suma de 2.297 mii lei și creditele bugetare cu suma de 33.755 mii lei, la capitolul 65.01 „Învățământ”, titlul 51 „Transferuri între unități ale administrației publice”, să diminueze creditele de angajament, respectiv creditele bugetare cu suma de 790 mii lei și la capitolul 66.01 „Sănătate”, titlul 71 „Active nefinanciare”, să majoreze creditele de angajament, respectiv creditele bugetare cu suma de 245 mii lei;</w:t>
      </w:r>
    </w:p>
    <w:p w:rsidR="008F5B5F" w:rsidRPr="005C2EA4" w:rsidRDefault="008F5B5F" w:rsidP="008F5B5F">
      <w:pPr>
        <w:spacing w:line="360" w:lineRule="auto"/>
        <w:ind w:firstLine="851"/>
        <w:jc w:val="both"/>
        <w:rPr>
          <w:rFonts w:ascii="Arial" w:hAnsi="Arial" w:cs="Arial"/>
          <w:strike/>
          <w:sz w:val="24"/>
          <w:szCs w:val="24"/>
          <w:u w:val="single"/>
        </w:rPr>
      </w:pPr>
      <w:r w:rsidRPr="005C2EA4">
        <w:rPr>
          <w:rFonts w:ascii="Arial" w:hAnsi="Arial" w:cs="Arial"/>
          <w:sz w:val="24"/>
          <w:szCs w:val="24"/>
        </w:rPr>
        <w:t xml:space="preserve">c) la capitolul 61.01 „Ordine publică și siguranță națională”, să introducă corecții în coloana „Capitol/grupă/sursă” la fișa cod </w:t>
      </w:r>
      <w:r w:rsidR="000009CF" w:rsidRPr="005C2EA4">
        <w:rPr>
          <w:rFonts w:ascii="Arial" w:hAnsi="Arial" w:cs="Arial"/>
          <w:sz w:val="24"/>
          <w:szCs w:val="24"/>
        </w:rPr>
        <w:t xml:space="preserve">obiectiv </w:t>
      </w:r>
      <w:r w:rsidRPr="005C2EA4">
        <w:rPr>
          <w:rFonts w:ascii="Arial" w:hAnsi="Arial" w:cs="Arial"/>
          <w:sz w:val="24"/>
          <w:szCs w:val="24"/>
        </w:rPr>
        <w:t>2  „Dotări independente”, respectiv să înlocuiască articolul 58.16 „Alte facilități și instrumente postaderare” și alineatele aferente cu articolul 58.01 „Programe din Fondul European de Dezvoltare Regională” și alineatele aferente.</w:t>
      </w:r>
    </w:p>
    <w:p w:rsidR="00591E75" w:rsidRPr="005C2EA4" w:rsidRDefault="00591E75" w:rsidP="008F5B5F">
      <w:pPr>
        <w:spacing w:line="360" w:lineRule="auto"/>
        <w:jc w:val="both"/>
        <w:rPr>
          <w:rFonts w:ascii="Arial" w:hAnsi="Arial" w:cs="Arial"/>
          <w:sz w:val="24"/>
          <w:szCs w:val="24"/>
        </w:rPr>
      </w:pPr>
    </w:p>
    <w:p w:rsidR="00591E75" w:rsidRPr="005C2EA4" w:rsidRDefault="001063D1" w:rsidP="008E3DC7">
      <w:pPr>
        <w:spacing w:line="360" w:lineRule="auto"/>
        <w:ind w:firstLine="851"/>
        <w:jc w:val="both"/>
        <w:rPr>
          <w:rFonts w:ascii="Arial" w:hAnsi="Arial" w:cs="Arial"/>
          <w:sz w:val="24"/>
          <w:szCs w:val="24"/>
        </w:rPr>
      </w:pPr>
      <w:r w:rsidRPr="005C2EA4">
        <w:rPr>
          <w:rFonts w:ascii="Arial" w:hAnsi="Arial" w:cs="Arial"/>
          <w:b/>
          <w:sz w:val="24"/>
          <w:szCs w:val="24"/>
        </w:rPr>
        <w:t>Art.42</w:t>
      </w:r>
      <w:r w:rsidR="00591E75" w:rsidRPr="005C2EA4">
        <w:rPr>
          <w:rFonts w:ascii="Arial" w:hAnsi="Arial" w:cs="Arial"/>
          <w:b/>
          <w:sz w:val="24"/>
          <w:szCs w:val="24"/>
        </w:rPr>
        <w:t xml:space="preserve">. </w:t>
      </w:r>
      <w:r w:rsidR="00591E75" w:rsidRPr="005C2EA4">
        <w:rPr>
          <w:rFonts w:ascii="Arial" w:hAnsi="Arial" w:cs="Arial"/>
          <w:sz w:val="24"/>
          <w:szCs w:val="24"/>
        </w:rPr>
        <w:t xml:space="preserve">– </w:t>
      </w:r>
      <w:r w:rsidR="0033049F" w:rsidRPr="005C2EA4">
        <w:rPr>
          <w:rFonts w:ascii="Arial" w:hAnsi="Arial" w:cs="Arial"/>
          <w:sz w:val="24"/>
          <w:szCs w:val="24"/>
        </w:rPr>
        <w:t xml:space="preserve">Se autorizează Serviciul de Informații Externe în anexa </w:t>
      </w:r>
      <w:r w:rsidR="00591E75" w:rsidRPr="005C2EA4">
        <w:rPr>
          <w:rFonts w:ascii="Arial" w:hAnsi="Arial" w:cs="Arial"/>
          <w:sz w:val="24"/>
          <w:szCs w:val="24"/>
        </w:rPr>
        <w:t xml:space="preserve">nr. </w:t>
      </w:r>
      <w:r w:rsidR="0033049F" w:rsidRPr="005C2EA4">
        <w:rPr>
          <w:rFonts w:ascii="Arial" w:hAnsi="Arial" w:cs="Arial"/>
          <w:sz w:val="24"/>
          <w:szCs w:val="24"/>
        </w:rPr>
        <w:t>3/32/29 „</w:t>
      </w:r>
      <w:r w:rsidR="00591E75" w:rsidRPr="005C2EA4">
        <w:rPr>
          <w:rFonts w:ascii="Arial" w:hAnsi="Arial" w:cs="Arial"/>
          <w:sz w:val="24"/>
          <w:szCs w:val="24"/>
        </w:rPr>
        <w:t>Fișa</w:t>
      </w:r>
      <w:r w:rsidR="0033049F" w:rsidRPr="005C2EA4">
        <w:rPr>
          <w:rFonts w:ascii="Arial" w:hAnsi="Arial" w:cs="Arial"/>
          <w:sz w:val="24"/>
          <w:szCs w:val="24"/>
        </w:rPr>
        <w:t xml:space="preserve"> obiectivului/ proiectului/ categoriei de </w:t>
      </w:r>
      <w:r w:rsidR="00591E75" w:rsidRPr="005C2EA4">
        <w:rPr>
          <w:rFonts w:ascii="Arial" w:hAnsi="Arial" w:cs="Arial"/>
          <w:sz w:val="24"/>
          <w:szCs w:val="24"/>
        </w:rPr>
        <w:t xml:space="preserve">investiții”, la capitolul </w:t>
      </w:r>
      <w:r w:rsidR="0033049F" w:rsidRPr="005C2EA4">
        <w:rPr>
          <w:rFonts w:ascii="Arial" w:hAnsi="Arial" w:cs="Arial"/>
          <w:sz w:val="24"/>
          <w:szCs w:val="24"/>
        </w:rPr>
        <w:t xml:space="preserve">61.01 „Ordine publică și siguranță națională”, </w:t>
      </w:r>
      <w:r w:rsidR="00591E75" w:rsidRPr="005C2EA4">
        <w:rPr>
          <w:rFonts w:ascii="Arial" w:hAnsi="Arial" w:cs="Arial"/>
          <w:sz w:val="24"/>
          <w:szCs w:val="24"/>
        </w:rPr>
        <w:t>titlul 71 „Active nefinanciare”:</w:t>
      </w:r>
    </w:p>
    <w:p w:rsidR="00591E75" w:rsidRPr="005C2EA4" w:rsidRDefault="008E3DC7" w:rsidP="00591E75">
      <w:pPr>
        <w:spacing w:line="360" w:lineRule="auto"/>
        <w:ind w:firstLine="851"/>
        <w:jc w:val="both"/>
        <w:rPr>
          <w:rFonts w:ascii="Arial" w:hAnsi="Arial" w:cs="Arial"/>
          <w:sz w:val="24"/>
          <w:szCs w:val="24"/>
        </w:rPr>
      </w:pPr>
      <w:r w:rsidRPr="005C2EA4">
        <w:rPr>
          <w:rFonts w:ascii="Arial" w:hAnsi="Arial" w:cs="Arial"/>
          <w:sz w:val="24"/>
          <w:szCs w:val="24"/>
        </w:rPr>
        <w:t>a</w:t>
      </w:r>
      <w:r w:rsidR="00591E75" w:rsidRPr="005C2EA4">
        <w:rPr>
          <w:rFonts w:ascii="Arial" w:hAnsi="Arial" w:cs="Arial"/>
          <w:sz w:val="24"/>
          <w:szCs w:val="24"/>
        </w:rPr>
        <w:t xml:space="preserve">) </w:t>
      </w:r>
      <w:r w:rsidR="0033049F" w:rsidRPr="005C2EA4">
        <w:rPr>
          <w:rFonts w:ascii="Arial" w:hAnsi="Arial" w:cs="Arial"/>
          <w:sz w:val="24"/>
          <w:szCs w:val="24"/>
        </w:rPr>
        <w:t>să introducă fișa cod obiectiv 1 „a.</w:t>
      </w:r>
      <w:r w:rsidR="00591E75" w:rsidRPr="005C2EA4">
        <w:rPr>
          <w:rFonts w:ascii="Arial" w:hAnsi="Arial" w:cs="Arial"/>
          <w:sz w:val="24"/>
          <w:szCs w:val="24"/>
        </w:rPr>
        <w:t xml:space="preserve"> </w:t>
      </w:r>
      <w:r w:rsidR="0033049F" w:rsidRPr="005C2EA4">
        <w:rPr>
          <w:rFonts w:ascii="Arial" w:hAnsi="Arial" w:cs="Arial"/>
          <w:sz w:val="24"/>
          <w:szCs w:val="24"/>
        </w:rPr>
        <w:t>Achiziții imobile” cu credite</w:t>
      </w:r>
      <w:r w:rsidR="006A06E7" w:rsidRPr="005C2EA4">
        <w:rPr>
          <w:rFonts w:ascii="Arial" w:hAnsi="Arial" w:cs="Arial"/>
          <w:sz w:val="24"/>
          <w:szCs w:val="24"/>
        </w:rPr>
        <w:t xml:space="preserve"> </w:t>
      </w:r>
      <w:r w:rsidR="00B85750" w:rsidRPr="005C2EA4">
        <w:rPr>
          <w:rFonts w:ascii="Arial" w:hAnsi="Arial" w:cs="Arial"/>
          <w:sz w:val="24"/>
          <w:szCs w:val="24"/>
        </w:rPr>
        <w:t xml:space="preserve">de </w:t>
      </w:r>
      <w:r w:rsidR="006A06E7" w:rsidRPr="005C2EA4">
        <w:rPr>
          <w:rFonts w:ascii="Arial" w:hAnsi="Arial" w:cs="Arial"/>
          <w:sz w:val="24"/>
          <w:szCs w:val="24"/>
        </w:rPr>
        <w:t>angajament</w:t>
      </w:r>
      <w:r w:rsidR="00ED4AC1" w:rsidRPr="005C2EA4">
        <w:rPr>
          <w:rFonts w:ascii="Arial" w:hAnsi="Arial" w:cs="Arial"/>
          <w:sz w:val="24"/>
          <w:szCs w:val="24"/>
        </w:rPr>
        <w:t>, respectiv credite</w:t>
      </w:r>
      <w:r w:rsidR="0033049F" w:rsidRPr="005C2EA4">
        <w:rPr>
          <w:rFonts w:ascii="Arial" w:hAnsi="Arial" w:cs="Arial"/>
          <w:sz w:val="24"/>
          <w:szCs w:val="24"/>
        </w:rPr>
        <w:t xml:space="preserve"> </w:t>
      </w:r>
      <w:r w:rsidR="006A06E7" w:rsidRPr="005C2EA4">
        <w:rPr>
          <w:rFonts w:ascii="Arial" w:hAnsi="Arial" w:cs="Arial"/>
          <w:sz w:val="24"/>
          <w:szCs w:val="24"/>
        </w:rPr>
        <w:t xml:space="preserve">bugetare </w:t>
      </w:r>
      <w:r w:rsidR="00591E75" w:rsidRPr="005C2EA4">
        <w:rPr>
          <w:rFonts w:ascii="Arial" w:hAnsi="Arial" w:cs="Arial"/>
          <w:sz w:val="24"/>
          <w:szCs w:val="24"/>
        </w:rPr>
        <w:t>în sumă de 210 mii lei;</w:t>
      </w:r>
    </w:p>
    <w:p w:rsidR="000B675B" w:rsidRPr="005C2EA4" w:rsidRDefault="008E3DC7" w:rsidP="000B675B">
      <w:pPr>
        <w:spacing w:line="360" w:lineRule="auto"/>
        <w:ind w:firstLine="851"/>
        <w:jc w:val="both"/>
        <w:rPr>
          <w:rFonts w:ascii="Arial" w:hAnsi="Arial" w:cs="Arial"/>
          <w:sz w:val="24"/>
          <w:szCs w:val="24"/>
        </w:rPr>
      </w:pPr>
      <w:r w:rsidRPr="005C2EA4">
        <w:rPr>
          <w:rFonts w:ascii="Arial" w:hAnsi="Arial" w:cs="Arial"/>
          <w:sz w:val="24"/>
          <w:szCs w:val="24"/>
        </w:rPr>
        <w:t>b</w:t>
      </w:r>
      <w:r w:rsidR="006A06E7" w:rsidRPr="005C2EA4">
        <w:rPr>
          <w:rFonts w:ascii="Arial" w:hAnsi="Arial" w:cs="Arial"/>
          <w:sz w:val="24"/>
          <w:szCs w:val="24"/>
        </w:rPr>
        <w:t>)</w:t>
      </w:r>
      <w:r w:rsidRPr="005C2EA4">
        <w:rPr>
          <w:rFonts w:ascii="Arial" w:hAnsi="Arial" w:cs="Arial"/>
          <w:sz w:val="24"/>
          <w:szCs w:val="24"/>
        </w:rPr>
        <w:t xml:space="preserve"> la </w:t>
      </w:r>
      <w:r w:rsidR="0033049F" w:rsidRPr="005C2EA4">
        <w:rPr>
          <w:rFonts w:ascii="Arial" w:hAnsi="Arial" w:cs="Arial"/>
          <w:sz w:val="24"/>
          <w:szCs w:val="24"/>
        </w:rPr>
        <w:t xml:space="preserve">obiectivul de investiții cod 1127 „OBIECTIVE DE INVESTIȚII NOI” </w:t>
      </w:r>
      <w:r w:rsidRPr="005C2EA4">
        <w:rPr>
          <w:rFonts w:ascii="Arial" w:hAnsi="Arial" w:cs="Arial"/>
          <w:sz w:val="24"/>
          <w:szCs w:val="24"/>
        </w:rPr>
        <w:t>să suplimenteze</w:t>
      </w:r>
      <w:r w:rsidR="0033049F" w:rsidRPr="005C2EA4">
        <w:rPr>
          <w:rFonts w:ascii="Arial" w:hAnsi="Arial" w:cs="Arial"/>
          <w:sz w:val="24"/>
          <w:szCs w:val="24"/>
        </w:rPr>
        <w:t xml:space="preserve"> credite</w:t>
      </w:r>
      <w:r w:rsidRPr="005C2EA4">
        <w:rPr>
          <w:rFonts w:ascii="Arial" w:hAnsi="Arial" w:cs="Arial"/>
          <w:sz w:val="24"/>
          <w:szCs w:val="24"/>
        </w:rPr>
        <w:t>le</w:t>
      </w:r>
      <w:r w:rsidR="0033049F" w:rsidRPr="005C2EA4">
        <w:rPr>
          <w:rFonts w:ascii="Arial" w:hAnsi="Arial" w:cs="Arial"/>
          <w:sz w:val="24"/>
          <w:szCs w:val="24"/>
        </w:rPr>
        <w:t xml:space="preserve"> de angajament </w:t>
      </w:r>
      <w:r w:rsidR="006A06E7" w:rsidRPr="005C2EA4">
        <w:rPr>
          <w:rFonts w:ascii="Arial" w:hAnsi="Arial" w:cs="Arial"/>
          <w:sz w:val="24"/>
          <w:szCs w:val="24"/>
        </w:rPr>
        <w:t xml:space="preserve">cu </w:t>
      </w:r>
      <w:r w:rsidR="0033049F" w:rsidRPr="005C2EA4">
        <w:rPr>
          <w:rFonts w:ascii="Arial" w:hAnsi="Arial" w:cs="Arial"/>
          <w:sz w:val="24"/>
          <w:szCs w:val="24"/>
        </w:rPr>
        <w:t>20.000 mii lei.</w:t>
      </w:r>
    </w:p>
    <w:p w:rsidR="000B675B" w:rsidRPr="005C2EA4" w:rsidRDefault="000B675B" w:rsidP="000B675B">
      <w:pPr>
        <w:spacing w:line="360" w:lineRule="auto"/>
        <w:ind w:firstLine="851"/>
        <w:jc w:val="both"/>
        <w:rPr>
          <w:rFonts w:ascii="Arial" w:hAnsi="Arial" w:cs="Arial"/>
          <w:sz w:val="24"/>
          <w:szCs w:val="24"/>
        </w:rPr>
      </w:pPr>
    </w:p>
    <w:p w:rsidR="00063C71" w:rsidRPr="005C2EA4" w:rsidRDefault="001063D1" w:rsidP="000B675B">
      <w:pPr>
        <w:spacing w:line="360" w:lineRule="auto"/>
        <w:ind w:firstLine="851"/>
        <w:jc w:val="both"/>
        <w:rPr>
          <w:rFonts w:ascii="Arial" w:hAnsi="Arial" w:cs="Arial"/>
          <w:sz w:val="24"/>
          <w:szCs w:val="24"/>
          <w:lang w:eastAsia="ro-RO"/>
        </w:rPr>
      </w:pPr>
      <w:r w:rsidRPr="005C2EA4">
        <w:rPr>
          <w:rFonts w:ascii="Arial" w:hAnsi="Arial" w:cs="Arial"/>
          <w:b/>
          <w:sz w:val="24"/>
          <w:szCs w:val="24"/>
        </w:rPr>
        <w:t>Art.43</w:t>
      </w:r>
      <w:r w:rsidR="000B675B" w:rsidRPr="005C2EA4">
        <w:rPr>
          <w:rFonts w:ascii="Arial" w:hAnsi="Arial" w:cs="Arial"/>
          <w:b/>
          <w:sz w:val="24"/>
          <w:szCs w:val="24"/>
        </w:rPr>
        <w:t xml:space="preserve">. </w:t>
      </w:r>
      <w:r w:rsidR="000B675B" w:rsidRPr="005C2EA4">
        <w:rPr>
          <w:rFonts w:ascii="Arial" w:hAnsi="Arial" w:cs="Arial"/>
          <w:sz w:val="24"/>
          <w:szCs w:val="24"/>
        </w:rPr>
        <w:t xml:space="preserve">–  </w:t>
      </w:r>
      <w:r w:rsidR="000B675B" w:rsidRPr="005C2EA4">
        <w:rPr>
          <w:rFonts w:ascii="Arial" w:hAnsi="Arial" w:cs="Arial"/>
          <w:sz w:val="24"/>
          <w:szCs w:val="24"/>
          <w:lang w:eastAsia="ro-RO"/>
        </w:rPr>
        <w:t>Se autorizează Serviciul de Protecție și Pază în anexa nr. 3/33/29 „Fișa obiectivului/ proiectului/ categoriei de investiții”, la capitolul 61.01 „Ordine publică și siguranță națională”, titlul 71 „Active nefinanciare”, articolul 71.01 „Active fixe”, alineatul 71.01.01 „Construcții” să introducă fișa „OBIECTIVE DE INVESTIȚII NOI” cu credite de angajament, respectiv c</w:t>
      </w:r>
      <w:r w:rsidR="008428C0" w:rsidRPr="005C2EA4">
        <w:rPr>
          <w:rFonts w:ascii="Arial" w:hAnsi="Arial" w:cs="Arial"/>
          <w:sz w:val="24"/>
          <w:szCs w:val="24"/>
          <w:lang w:eastAsia="ro-RO"/>
        </w:rPr>
        <w:t>redite bugetare în sumă de 1.664</w:t>
      </w:r>
      <w:r w:rsidR="000B675B" w:rsidRPr="005C2EA4">
        <w:rPr>
          <w:rFonts w:ascii="Arial" w:hAnsi="Arial" w:cs="Arial"/>
          <w:sz w:val="24"/>
          <w:szCs w:val="24"/>
          <w:lang w:eastAsia="ro-RO"/>
        </w:rPr>
        <w:t xml:space="preserve"> mii lei, cu încadrarea în prevederile bugetare aprobate.</w:t>
      </w:r>
    </w:p>
    <w:p w:rsidR="000B675B" w:rsidRPr="005C2EA4" w:rsidRDefault="000B675B" w:rsidP="000B675B">
      <w:pPr>
        <w:spacing w:line="360" w:lineRule="auto"/>
        <w:ind w:firstLine="851"/>
        <w:jc w:val="both"/>
        <w:rPr>
          <w:rFonts w:ascii="Arial" w:hAnsi="Arial" w:cs="Arial"/>
          <w:sz w:val="24"/>
          <w:szCs w:val="24"/>
        </w:rPr>
      </w:pPr>
    </w:p>
    <w:p w:rsidR="005E7A0A" w:rsidRPr="005C2EA4" w:rsidRDefault="001063D1" w:rsidP="005E7A0A">
      <w:pPr>
        <w:spacing w:line="360" w:lineRule="auto"/>
        <w:ind w:firstLine="851"/>
        <w:jc w:val="both"/>
        <w:rPr>
          <w:rFonts w:ascii="Arial" w:hAnsi="Arial" w:cs="Arial"/>
          <w:sz w:val="24"/>
          <w:szCs w:val="24"/>
        </w:rPr>
      </w:pPr>
      <w:r w:rsidRPr="005C2EA4">
        <w:rPr>
          <w:rFonts w:ascii="Arial" w:hAnsi="Arial" w:cs="Arial"/>
          <w:b/>
          <w:sz w:val="24"/>
          <w:szCs w:val="24"/>
        </w:rPr>
        <w:t>Art.44</w:t>
      </w:r>
      <w:r w:rsidR="00063C71" w:rsidRPr="005C2EA4">
        <w:rPr>
          <w:rFonts w:ascii="Arial" w:hAnsi="Arial" w:cs="Arial"/>
          <w:b/>
          <w:sz w:val="24"/>
          <w:szCs w:val="24"/>
        </w:rPr>
        <w:t xml:space="preserve">. </w:t>
      </w:r>
      <w:r w:rsidR="00063C71" w:rsidRPr="005C2EA4">
        <w:rPr>
          <w:rFonts w:ascii="Arial" w:hAnsi="Arial" w:cs="Arial"/>
          <w:sz w:val="24"/>
          <w:szCs w:val="24"/>
        </w:rPr>
        <w:t xml:space="preserve">–  </w:t>
      </w:r>
      <w:r w:rsidR="00D8717A" w:rsidRPr="005C2EA4">
        <w:rPr>
          <w:rFonts w:ascii="Arial" w:hAnsi="Arial" w:cs="Arial"/>
          <w:sz w:val="24"/>
          <w:szCs w:val="24"/>
        </w:rPr>
        <w:t>(1)  În bugetul Serviciului de Telecomunicații Speciale este cuprinsă suma de 3.631 mii lei, la</w:t>
      </w:r>
      <w:r w:rsidR="005E7A0A" w:rsidRPr="005C2EA4">
        <w:rPr>
          <w:rFonts w:ascii="Arial" w:hAnsi="Arial" w:cs="Arial"/>
          <w:sz w:val="24"/>
          <w:szCs w:val="24"/>
        </w:rPr>
        <w:t xml:space="preserve"> capitolul 61.01 „</w:t>
      </w:r>
      <w:r w:rsidR="00D8717A" w:rsidRPr="005C2EA4">
        <w:rPr>
          <w:rFonts w:ascii="Arial" w:hAnsi="Arial" w:cs="Arial"/>
          <w:sz w:val="24"/>
          <w:szCs w:val="24"/>
        </w:rPr>
        <w:t>Ordine publică și siguranță națională</w:t>
      </w:r>
      <w:r w:rsidR="005E7A0A" w:rsidRPr="005C2EA4">
        <w:rPr>
          <w:rFonts w:ascii="Arial" w:hAnsi="Arial" w:cs="Arial"/>
          <w:sz w:val="24"/>
          <w:szCs w:val="24"/>
        </w:rPr>
        <w:t>", din care la titlul 20 „</w:t>
      </w:r>
      <w:r w:rsidR="00D8717A" w:rsidRPr="005C2EA4">
        <w:rPr>
          <w:rFonts w:ascii="Arial" w:hAnsi="Arial" w:cs="Arial"/>
          <w:sz w:val="24"/>
          <w:szCs w:val="24"/>
        </w:rPr>
        <w:t xml:space="preserve">Bunuri și servicii" cu suma de 3.290 mii lei </w:t>
      </w:r>
      <w:r w:rsidR="005E7A0A" w:rsidRPr="005C2EA4">
        <w:rPr>
          <w:rFonts w:ascii="Arial" w:hAnsi="Arial" w:cs="Arial"/>
          <w:sz w:val="24"/>
          <w:szCs w:val="24"/>
        </w:rPr>
        <w:t>și la titlul 71 „</w:t>
      </w:r>
      <w:r w:rsidR="00D8717A" w:rsidRPr="005C2EA4">
        <w:rPr>
          <w:rFonts w:ascii="Arial" w:hAnsi="Arial" w:cs="Arial"/>
          <w:sz w:val="24"/>
          <w:szCs w:val="24"/>
        </w:rPr>
        <w:t>Active nefinanciare" cu suma de 341 mii lei.</w:t>
      </w:r>
      <w:r w:rsidR="005E7A0A" w:rsidRPr="005C2EA4">
        <w:rPr>
          <w:rFonts w:ascii="Arial" w:hAnsi="Arial" w:cs="Arial"/>
          <w:sz w:val="24"/>
          <w:szCs w:val="24"/>
        </w:rPr>
        <w:t xml:space="preserve"> </w:t>
      </w:r>
    </w:p>
    <w:p w:rsidR="005E7A0A" w:rsidRPr="005C2EA4" w:rsidRDefault="00D8717A" w:rsidP="005E7A0A">
      <w:pPr>
        <w:spacing w:line="360" w:lineRule="auto"/>
        <w:ind w:firstLine="851"/>
        <w:jc w:val="both"/>
        <w:rPr>
          <w:rFonts w:ascii="Arial" w:hAnsi="Arial" w:cs="Arial"/>
          <w:sz w:val="24"/>
          <w:szCs w:val="24"/>
        </w:rPr>
      </w:pPr>
      <w:r w:rsidRPr="005C2EA4">
        <w:rPr>
          <w:rFonts w:ascii="Arial" w:hAnsi="Arial" w:cs="Arial"/>
          <w:sz w:val="24"/>
          <w:szCs w:val="24"/>
        </w:rPr>
        <w:t xml:space="preserve">(2) Suma prevăzută la alin. (1) va fi utilizată exclusiv pentru acoperirea cheltuielilor generate de </w:t>
      </w:r>
      <w:r w:rsidR="005E7A0A" w:rsidRPr="005C2EA4">
        <w:rPr>
          <w:rFonts w:ascii="Arial" w:hAnsi="Arial" w:cs="Arial"/>
          <w:sz w:val="24"/>
          <w:szCs w:val="24"/>
        </w:rPr>
        <w:t>activitățile</w:t>
      </w:r>
      <w:r w:rsidRPr="005C2EA4">
        <w:rPr>
          <w:rFonts w:ascii="Arial" w:hAnsi="Arial" w:cs="Arial"/>
          <w:sz w:val="24"/>
          <w:szCs w:val="24"/>
        </w:rPr>
        <w:t xml:space="preserve"> specifice Serviciului de Telecomunicații Speciale pentru organizarea </w:t>
      </w:r>
      <w:r w:rsidR="005E7A0A" w:rsidRPr="005C2EA4">
        <w:rPr>
          <w:rFonts w:ascii="Arial" w:hAnsi="Arial" w:cs="Arial"/>
          <w:sz w:val="24"/>
          <w:szCs w:val="24"/>
        </w:rPr>
        <w:t>și</w:t>
      </w:r>
      <w:r w:rsidRPr="005C2EA4">
        <w:rPr>
          <w:rFonts w:ascii="Arial" w:hAnsi="Arial" w:cs="Arial"/>
          <w:sz w:val="24"/>
          <w:szCs w:val="24"/>
        </w:rPr>
        <w:t xml:space="preserve"> </w:t>
      </w:r>
      <w:r w:rsidR="005E7A0A" w:rsidRPr="005C2EA4">
        <w:rPr>
          <w:rFonts w:ascii="Arial" w:hAnsi="Arial" w:cs="Arial"/>
          <w:sz w:val="24"/>
          <w:szCs w:val="24"/>
        </w:rPr>
        <w:t>desfășurarea</w:t>
      </w:r>
      <w:r w:rsidRPr="005C2EA4">
        <w:rPr>
          <w:rFonts w:ascii="Arial" w:hAnsi="Arial" w:cs="Arial"/>
          <w:sz w:val="24"/>
          <w:szCs w:val="24"/>
        </w:rPr>
        <w:t xml:space="preserve"> alegerilor parlamentare</w:t>
      </w:r>
      <w:r w:rsidRPr="005C2EA4">
        <w:rPr>
          <w:rFonts w:ascii="Arial" w:hAnsi="Arial" w:cs="Arial"/>
          <w:i/>
          <w:sz w:val="24"/>
          <w:szCs w:val="24"/>
        </w:rPr>
        <w:t xml:space="preserve"> </w:t>
      </w:r>
      <w:r w:rsidRPr="005C2EA4">
        <w:rPr>
          <w:rFonts w:ascii="Arial" w:hAnsi="Arial" w:cs="Arial"/>
          <w:sz w:val="24"/>
          <w:szCs w:val="24"/>
        </w:rPr>
        <w:t>din anul 2016.</w:t>
      </w:r>
    </w:p>
    <w:p w:rsidR="005E7A0A" w:rsidRPr="005C2EA4" w:rsidRDefault="005E7A0A" w:rsidP="005E7A0A">
      <w:pPr>
        <w:spacing w:line="360" w:lineRule="auto"/>
        <w:ind w:firstLine="851"/>
        <w:jc w:val="both"/>
        <w:rPr>
          <w:rFonts w:ascii="Arial" w:hAnsi="Arial" w:cs="Arial"/>
          <w:sz w:val="24"/>
          <w:szCs w:val="24"/>
        </w:rPr>
      </w:pPr>
    </w:p>
    <w:p w:rsidR="006278D7" w:rsidRPr="005C2EA4" w:rsidRDefault="006278D7" w:rsidP="005E7A0A">
      <w:pPr>
        <w:spacing w:line="360" w:lineRule="auto"/>
        <w:ind w:firstLine="851"/>
        <w:jc w:val="both"/>
        <w:rPr>
          <w:rFonts w:ascii="Arial" w:hAnsi="Arial" w:cs="Arial"/>
          <w:sz w:val="24"/>
          <w:szCs w:val="24"/>
        </w:rPr>
      </w:pPr>
      <w:r w:rsidRPr="005C2EA4">
        <w:rPr>
          <w:rFonts w:ascii="Arial" w:hAnsi="Arial" w:cs="Arial"/>
          <w:b/>
          <w:sz w:val="24"/>
          <w:szCs w:val="24"/>
        </w:rPr>
        <w:lastRenderedPageBreak/>
        <w:t>Art.</w:t>
      </w:r>
      <w:r w:rsidR="001063D1" w:rsidRPr="005C2EA4">
        <w:rPr>
          <w:rFonts w:ascii="Arial" w:hAnsi="Arial" w:cs="Arial"/>
          <w:b/>
          <w:sz w:val="24"/>
          <w:szCs w:val="24"/>
        </w:rPr>
        <w:t>45</w:t>
      </w:r>
      <w:r w:rsidRPr="005C2EA4">
        <w:rPr>
          <w:rFonts w:ascii="Arial" w:hAnsi="Arial" w:cs="Arial"/>
          <w:b/>
          <w:sz w:val="24"/>
          <w:szCs w:val="24"/>
        </w:rPr>
        <w:t xml:space="preserve">. </w:t>
      </w:r>
      <w:r w:rsidRPr="005C2EA4">
        <w:rPr>
          <w:rFonts w:ascii="Arial" w:hAnsi="Arial" w:cs="Arial"/>
          <w:sz w:val="24"/>
          <w:szCs w:val="24"/>
        </w:rPr>
        <w:t>– Se autorizează Academia Română să suplimenteze în anexa nr. 3/37/02a „Sume pentru Consiliul Fiscal și categoriile de cheltuieli finanțate din acestea pe anul 2016” cu suma</w:t>
      </w:r>
      <w:r w:rsidR="00BC05AA" w:rsidRPr="005C2EA4">
        <w:rPr>
          <w:rFonts w:ascii="Arial" w:hAnsi="Arial" w:cs="Arial"/>
          <w:sz w:val="24"/>
          <w:szCs w:val="24"/>
        </w:rPr>
        <w:t xml:space="preserve"> de 12 mii lei capitolul 53.01 „</w:t>
      </w:r>
      <w:r w:rsidRPr="005C2EA4">
        <w:rPr>
          <w:rFonts w:ascii="Arial" w:hAnsi="Arial" w:cs="Arial"/>
          <w:sz w:val="24"/>
          <w:szCs w:val="24"/>
        </w:rPr>
        <w:t>Cercetare fundamentală și ce</w:t>
      </w:r>
      <w:r w:rsidR="00BC05AA" w:rsidRPr="005C2EA4">
        <w:rPr>
          <w:rFonts w:ascii="Arial" w:hAnsi="Arial" w:cs="Arial"/>
          <w:sz w:val="24"/>
          <w:szCs w:val="24"/>
        </w:rPr>
        <w:t>rcetare dezvoltare”, titlul 10 „</w:t>
      </w:r>
      <w:r w:rsidRPr="005C2EA4">
        <w:rPr>
          <w:rFonts w:ascii="Arial" w:hAnsi="Arial" w:cs="Arial"/>
          <w:sz w:val="24"/>
          <w:szCs w:val="24"/>
        </w:rPr>
        <w:t xml:space="preserve">Cheltuieli de personal”. </w:t>
      </w:r>
    </w:p>
    <w:p w:rsidR="006278D7" w:rsidRPr="005C2EA4" w:rsidRDefault="006278D7" w:rsidP="006278D7">
      <w:pPr>
        <w:spacing w:line="360" w:lineRule="auto"/>
        <w:ind w:firstLine="851"/>
        <w:jc w:val="both"/>
        <w:rPr>
          <w:rFonts w:ascii="Arial" w:hAnsi="Arial" w:cs="Arial"/>
          <w:sz w:val="24"/>
          <w:szCs w:val="24"/>
        </w:rPr>
      </w:pPr>
    </w:p>
    <w:p w:rsidR="00F00361" w:rsidRPr="005C2EA4" w:rsidRDefault="006278D7" w:rsidP="00F00361">
      <w:pPr>
        <w:spacing w:line="360" w:lineRule="auto"/>
        <w:ind w:firstLine="851"/>
        <w:jc w:val="both"/>
        <w:rPr>
          <w:rFonts w:ascii="Arial" w:hAnsi="Arial" w:cs="Arial"/>
          <w:sz w:val="24"/>
          <w:szCs w:val="24"/>
        </w:rPr>
      </w:pPr>
      <w:r w:rsidRPr="005C2EA4">
        <w:rPr>
          <w:rFonts w:ascii="Arial" w:hAnsi="Arial" w:cs="Arial"/>
          <w:b/>
          <w:sz w:val="24"/>
          <w:szCs w:val="24"/>
        </w:rPr>
        <w:t>Art.</w:t>
      </w:r>
      <w:r w:rsidR="007B2D88" w:rsidRPr="005C2EA4">
        <w:rPr>
          <w:rFonts w:ascii="Arial" w:hAnsi="Arial" w:cs="Arial"/>
          <w:b/>
          <w:sz w:val="24"/>
          <w:szCs w:val="24"/>
        </w:rPr>
        <w:t>4</w:t>
      </w:r>
      <w:r w:rsidR="001063D1" w:rsidRPr="005C2EA4">
        <w:rPr>
          <w:rFonts w:ascii="Arial" w:hAnsi="Arial" w:cs="Arial"/>
          <w:b/>
          <w:sz w:val="24"/>
          <w:szCs w:val="24"/>
        </w:rPr>
        <w:t>6</w:t>
      </w:r>
      <w:r w:rsidRPr="005C2EA4">
        <w:rPr>
          <w:rFonts w:ascii="Arial" w:hAnsi="Arial" w:cs="Arial"/>
          <w:b/>
          <w:sz w:val="24"/>
          <w:szCs w:val="24"/>
        </w:rPr>
        <w:t xml:space="preserve">. </w:t>
      </w:r>
      <w:r w:rsidRPr="005C2EA4">
        <w:rPr>
          <w:rFonts w:ascii="Arial" w:hAnsi="Arial" w:cs="Arial"/>
          <w:sz w:val="24"/>
          <w:szCs w:val="24"/>
        </w:rPr>
        <w:t>– (1) Se autorizează Academia Română la anexa nr. 3/37/13 „Bugetul pe capitole, subcapitole, paragrafe, titluri de cheltuieli, articole și alineate pe anii 2016-2019 – sume alocate pentru activități finanțate integral din venituri proprii”,  să majoreze partea de venituri cu suma de 13.728 mii lei, prin majorarea  capitolului 30.10 “Venituri din proprietate” cu suma de 91 mii lei, a capitolului 31.10 “Venituri din dobânzi” cu suma de 68 mii lei, a capitolului 33.10 „Venituri din prestări și servicii și alte activități” cu suma de 13.030 mii lei, a capitolului 36.10 „Diverse venituri” cu suma 422 mii lei și a capitolului 37.10 „Transferuri voluntare, altele decât subvențiile” cu suma 117 mii lei.</w:t>
      </w:r>
    </w:p>
    <w:p w:rsidR="007B2D88" w:rsidRPr="005C2EA4" w:rsidRDefault="00F00361" w:rsidP="007B2D88">
      <w:pPr>
        <w:spacing w:line="360" w:lineRule="auto"/>
        <w:ind w:firstLine="851"/>
        <w:jc w:val="both"/>
        <w:rPr>
          <w:rFonts w:ascii="Arial" w:hAnsi="Arial" w:cs="Arial"/>
          <w:sz w:val="24"/>
          <w:szCs w:val="24"/>
        </w:rPr>
      </w:pPr>
      <w:r w:rsidRPr="005C2EA4">
        <w:rPr>
          <w:rFonts w:ascii="Arial" w:hAnsi="Arial" w:cs="Arial"/>
          <w:sz w:val="24"/>
          <w:szCs w:val="24"/>
        </w:rPr>
        <w:t xml:space="preserve">(2) </w:t>
      </w:r>
      <w:r w:rsidR="006278D7" w:rsidRPr="005C2EA4">
        <w:rPr>
          <w:rFonts w:ascii="Arial" w:hAnsi="Arial" w:cs="Arial"/>
          <w:sz w:val="24"/>
          <w:szCs w:val="24"/>
        </w:rPr>
        <w:t>Se autorizează Academia Română să detalieze pe subcapitole de venituri sumele prevăzute la alin.(1), inclusiv prin introducerea de subcapitole noi.</w:t>
      </w:r>
    </w:p>
    <w:p w:rsidR="007B2D88" w:rsidRPr="005C2EA4" w:rsidRDefault="007B2D88" w:rsidP="007B2D88">
      <w:pPr>
        <w:spacing w:line="360" w:lineRule="auto"/>
        <w:ind w:firstLine="851"/>
        <w:jc w:val="both"/>
        <w:rPr>
          <w:rFonts w:ascii="Arial" w:hAnsi="Arial" w:cs="Arial"/>
          <w:sz w:val="24"/>
          <w:szCs w:val="24"/>
        </w:rPr>
      </w:pPr>
    </w:p>
    <w:p w:rsidR="00F3206F" w:rsidRPr="005C2EA4" w:rsidRDefault="00F3206F" w:rsidP="007B2D88">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47</w:t>
      </w:r>
      <w:r w:rsidR="003E5107" w:rsidRPr="005C2EA4">
        <w:rPr>
          <w:rFonts w:ascii="Arial" w:hAnsi="Arial" w:cs="Arial"/>
          <w:b/>
          <w:sz w:val="24"/>
          <w:szCs w:val="24"/>
        </w:rPr>
        <w:t xml:space="preserve">. </w:t>
      </w:r>
      <w:r w:rsidR="003E5107" w:rsidRPr="005C2EA4">
        <w:rPr>
          <w:rFonts w:ascii="Arial" w:hAnsi="Arial" w:cs="Arial"/>
          <w:sz w:val="24"/>
          <w:szCs w:val="24"/>
        </w:rPr>
        <w:t xml:space="preserve">– </w:t>
      </w:r>
      <w:r w:rsidR="00A57A86" w:rsidRPr="005C2EA4">
        <w:rPr>
          <w:rFonts w:ascii="Arial" w:hAnsi="Arial" w:cs="Arial"/>
          <w:sz w:val="24"/>
          <w:szCs w:val="24"/>
        </w:rPr>
        <w:t xml:space="preserve">Se autorizează Autoritatea Națională Sanitară Veterinară </w:t>
      </w:r>
      <w:r w:rsidR="007B2D88" w:rsidRPr="005C2EA4">
        <w:rPr>
          <w:rFonts w:ascii="Arial" w:hAnsi="Arial" w:cs="Arial"/>
          <w:sz w:val="24"/>
          <w:szCs w:val="24"/>
        </w:rPr>
        <w:t>și pentru Siguranța Alimentelor</w:t>
      </w:r>
      <w:r w:rsidR="00A57A86" w:rsidRPr="005C2EA4">
        <w:rPr>
          <w:rFonts w:ascii="Arial" w:hAnsi="Arial" w:cs="Arial"/>
          <w:sz w:val="24"/>
          <w:szCs w:val="24"/>
        </w:rPr>
        <w:t xml:space="preserve"> să suplimenteze</w:t>
      </w:r>
      <w:r w:rsidR="008F5B5F" w:rsidRPr="005C2EA4">
        <w:rPr>
          <w:rFonts w:ascii="Arial" w:hAnsi="Arial" w:cs="Arial"/>
          <w:sz w:val="24"/>
          <w:szCs w:val="24"/>
        </w:rPr>
        <w:t xml:space="preserve"> în anexa nr. 3/38/13 „</w:t>
      </w:r>
      <w:r w:rsidR="007B2D88" w:rsidRPr="005C2EA4">
        <w:rPr>
          <w:rFonts w:ascii="Arial" w:hAnsi="Arial" w:cs="Arial"/>
          <w:sz w:val="24"/>
          <w:szCs w:val="24"/>
        </w:rPr>
        <w:t xml:space="preserve">Bugetul pe capitole, subcapitole, paragrafe, titluri de cheltuieli, articole </w:t>
      </w:r>
      <w:r w:rsidR="008F5B5F" w:rsidRPr="005C2EA4">
        <w:rPr>
          <w:rFonts w:ascii="Arial" w:hAnsi="Arial" w:cs="Arial"/>
          <w:sz w:val="24"/>
          <w:szCs w:val="24"/>
        </w:rPr>
        <w:t>și</w:t>
      </w:r>
      <w:r w:rsidR="007B2D88" w:rsidRPr="005C2EA4">
        <w:rPr>
          <w:rFonts w:ascii="Arial" w:hAnsi="Arial" w:cs="Arial"/>
          <w:sz w:val="24"/>
          <w:szCs w:val="24"/>
        </w:rPr>
        <w:t xml:space="preserve"> alineate pe anii 2014 - 2019 (sumele alocate pentru </w:t>
      </w:r>
      <w:r w:rsidR="00BC05AA" w:rsidRPr="005C2EA4">
        <w:rPr>
          <w:rFonts w:ascii="Arial" w:hAnsi="Arial" w:cs="Arial"/>
          <w:sz w:val="24"/>
          <w:szCs w:val="24"/>
        </w:rPr>
        <w:t>activități</w:t>
      </w:r>
      <w:r w:rsidR="007B2D88" w:rsidRPr="005C2EA4">
        <w:rPr>
          <w:rFonts w:ascii="Arial" w:hAnsi="Arial" w:cs="Arial"/>
          <w:sz w:val="24"/>
          <w:szCs w:val="24"/>
        </w:rPr>
        <w:t xml:space="preserve"> </w:t>
      </w:r>
      <w:r w:rsidR="00BC05AA" w:rsidRPr="005C2EA4">
        <w:rPr>
          <w:rFonts w:ascii="Arial" w:hAnsi="Arial" w:cs="Arial"/>
          <w:sz w:val="24"/>
          <w:szCs w:val="24"/>
        </w:rPr>
        <w:t>finanțate</w:t>
      </w:r>
      <w:r w:rsidR="007B2D88" w:rsidRPr="005C2EA4">
        <w:rPr>
          <w:rFonts w:ascii="Arial" w:hAnsi="Arial" w:cs="Arial"/>
          <w:sz w:val="24"/>
          <w:szCs w:val="24"/>
        </w:rPr>
        <w:t xml:space="preserve"> integral din venituri proprii)”,</w:t>
      </w:r>
      <w:r w:rsidR="00A57A86" w:rsidRPr="005C2EA4">
        <w:rPr>
          <w:rFonts w:ascii="Arial" w:hAnsi="Arial" w:cs="Arial"/>
          <w:sz w:val="24"/>
          <w:szCs w:val="24"/>
        </w:rPr>
        <w:t xml:space="preserve"> capitolul 33.10 ”Venituri din prestări de servicii </w:t>
      </w:r>
      <w:r w:rsidR="008F5B5F" w:rsidRPr="005C2EA4">
        <w:rPr>
          <w:rFonts w:ascii="Arial" w:hAnsi="Arial" w:cs="Arial"/>
          <w:sz w:val="24"/>
          <w:szCs w:val="24"/>
        </w:rPr>
        <w:t>și</w:t>
      </w:r>
      <w:r w:rsidR="00A57A86" w:rsidRPr="005C2EA4">
        <w:rPr>
          <w:rFonts w:ascii="Arial" w:hAnsi="Arial" w:cs="Arial"/>
          <w:sz w:val="24"/>
          <w:szCs w:val="24"/>
        </w:rPr>
        <w:t xml:space="preserve"> alte </w:t>
      </w:r>
      <w:r w:rsidR="008F5B5F" w:rsidRPr="005C2EA4">
        <w:rPr>
          <w:rFonts w:ascii="Arial" w:hAnsi="Arial" w:cs="Arial"/>
          <w:sz w:val="24"/>
          <w:szCs w:val="24"/>
        </w:rPr>
        <w:t>activități", subcapitolul 33.10.08 „</w:t>
      </w:r>
      <w:r w:rsidR="00A57A86" w:rsidRPr="005C2EA4">
        <w:rPr>
          <w:rFonts w:ascii="Arial" w:hAnsi="Arial" w:cs="Arial"/>
          <w:sz w:val="24"/>
          <w:szCs w:val="24"/>
        </w:rPr>
        <w:t>Venituri din prestări servicii</w:t>
      </w:r>
      <w:r w:rsidR="007B2D88" w:rsidRPr="005C2EA4">
        <w:rPr>
          <w:rFonts w:ascii="Arial" w:hAnsi="Arial" w:cs="Arial"/>
          <w:sz w:val="24"/>
          <w:szCs w:val="24"/>
        </w:rPr>
        <w:t>” cu suma de 1.802 mii lei.</w:t>
      </w:r>
    </w:p>
    <w:p w:rsidR="00F3206F" w:rsidRPr="005C2EA4" w:rsidRDefault="00F3206F" w:rsidP="00F3206F">
      <w:pPr>
        <w:spacing w:line="360" w:lineRule="auto"/>
        <w:ind w:firstLine="851"/>
        <w:jc w:val="both"/>
        <w:rPr>
          <w:rFonts w:ascii="Arial" w:hAnsi="Arial" w:cs="Arial"/>
          <w:sz w:val="24"/>
          <w:szCs w:val="24"/>
        </w:rPr>
      </w:pPr>
    </w:p>
    <w:p w:rsidR="00F00361" w:rsidRPr="005C2EA4" w:rsidRDefault="00F00361" w:rsidP="00F00361">
      <w:pPr>
        <w:spacing w:line="360" w:lineRule="auto"/>
        <w:ind w:firstLine="851"/>
        <w:jc w:val="both"/>
        <w:rPr>
          <w:rFonts w:ascii="Arial" w:hAnsi="Arial" w:cs="Arial"/>
          <w:bCs/>
          <w:sz w:val="24"/>
          <w:szCs w:val="24"/>
        </w:rPr>
      </w:pPr>
      <w:r w:rsidRPr="005C2EA4">
        <w:rPr>
          <w:rFonts w:ascii="Arial" w:hAnsi="Arial" w:cs="Arial"/>
          <w:b/>
          <w:sz w:val="24"/>
          <w:szCs w:val="24"/>
        </w:rPr>
        <w:t>Art.</w:t>
      </w:r>
      <w:r w:rsidR="001063D1" w:rsidRPr="005C2EA4">
        <w:rPr>
          <w:rFonts w:ascii="Arial" w:hAnsi="Arial" w:cs="Arial"/>
          <w:b/>
          <w:sz w:val="24"/>
          <w:szCs w:val="24"/>
        </w:rPr>
        <w:t>48</w:t>
      </w:r>
      <w:r w:rsidRPr="005C2EA4">
        <w:rPr>
          <w:rFonts w:ascii="Arial" w:hAnsi="Arial" w:cs="Arial"/>
          <w:b/>
          <w:sz w:val="24"/>
          <w:szCs w:val="24"/>
        </w:rPr>
        <w:t xml:space="preserve">. </w:t>
      </w:r>
      <w:r w:rsidRPr="005C2EA4">
        <w:rPr>
          <w:rFonts w:ascii="Arial" w:hAnsi="Arial" w:cs="Arial"/>
          <w:sz w:val="24"/>
          <w:szCs w:val="24"/>
        </w:rPr>
        <w:t>– Se autorizează Agenția Națională de Presă AGERPRES să majoreze veniturile proprii în anexa nr.3/43/13 ”Bugetul pe capitole, subcapitole, paragrafe, titluri de cheltuieli, articole și alineate pe anii 2016-2019 (sumele alocate pentru activități finanțate integral din venituri proprii)”, la c</w:t>
      </w:r>
      <w:r w:rsidR="00BC05AA" w:rsidRPr="005C2EA4">
        <w:rPr>
          <w:rFonts w:ascii="Arial" w:hAnsi="Arial" w:cs="Arial"/>
          <w:sz w:val="24"/>
          <w:szCs w:val="24"/>
        </w:rPr>
        <w:t>apitolul 33.10 „</w:t>
      </w:r>
      <w:r w:rsidRPr="005C2EA4">
        <w:rPr>
          <w:rFonts w:ascii="Arial" w:hAnsi="Arial" w:cs="Arial"/>
          <w:sz w:val="24"/>
          <w:szCs w:val="24"/>
        </w:rPr>
        <w:t>Venituri din prestări de servicii și alte acti</w:t>
      </w:r>
      <w:r w:rsidR="00BC05AA" w:rsidRPr="005C2EA4">
        <w:rPr>
          <w:rFonts w:ascii="Arial" w:hAnsi="Arial" w:cs="Arial"/>
          <w:sz w:val="24"/>
          <w:szCs w:val="24"/>
        </w:rPr>
        <w:t>vități”, subcapitolul 33.10.08 „</w:t>
      </w:r>
      <w:r w:rsidRPr="005C2EA4">
        <w:rPr>
          <w:rFonts w:ascii="Arial" w:hAnsi="Arial" w:cs="Arial"/>
          <w:sz w:val="24"/>
          <w:szCs w:val="24"/>
        </w:rPr>
        <w:t>Venituri din prestări servicii” cu suma de 100 mii lei.</w:t>
      </w:r>
    </w:p>
    <w:p w:rsidR="00640D7F" w:rsidRPr="005C2EA4" w:rsidRDefault="00640D7F" w:rsidP="000B675B">
      <w:pPr>
        <w:spacing w:line="360" w:lineRule="auto"/>
        <w:jc w:val="both"/>
        <w:rPr>
          <w:rFonts w:ascii="Arial" w:hAnsi="Arial" w:cs="Arial"/>
          <w:b/>
          <w:sz w:val="24"/>
          <w:szCs w:val="24"/>
          <w:u w:val="single"/>
        </w:rPr>
      </w:pPr>
    </w:p>
    <w:p w:rsidR="005E7A0A" w:rsidRPr="005C2EA4" w:rsidRDefault="00F00361" w:rsidP="00EB41B2">
      <w:pPr>
        <w:spacing w:line="360" w:lineRule="auto"/>
        <w:ind w:firstLine="851"/>
        <w:jc w:val="both"/>
        <w:rPr>
          <w:rFonts w:ascii="Arial" w:hAnsi="Arial" w:cs="Arial"/>
          <w:sz w:val="24"/>
          <w:szCs w:val="24"/>
          <w:lang w:eastAsia="ro-RO"/>
        </w:rPr>
      </w:pPr>
      <w:r w:rsidRPr="005C2EA4">
        <w:rPr>
          <w:rFonts w:ascii="Arial" w:hAnsi="Arial" w:cs="Arial"/>
          <w:b/>
          <w:sz w:val="24"/>
          <w:szCs w:val="24"/>
        </w:rPr>
        <w:t>Art.</w:t>
      </w:r>
      <w:r w:rsidR="001063D1" w:rsidRPr="005C2EA4">
        <w:rPr>
          <w:rFonts w:ascii="Arial" w:hAnsi="Arial" w:cs="Arial"/>
          <w:b/>
          <w:sz w:val="24"/>
          <w:szCs w:val="24"/>
        </w:rPr>
        <w:t>49</w:t>
      </w:r>
      <w:r w:rsidRPr="005C2EA4">
        <w:rPr>
          <w:rFonts w:ascii="Arial" w:hAnsi="Arial" w:cs="Arial"/>
          <w:b/>
          <w:sz w:val="24"/>
          <w:szCs w:val="24"/>
        </w:rPr>
        <w:t xml:space="preserve">. </w:t>
      </w:r>
      <w:r w:rsidRPr="005C2EA4">
        <w:rPr>
          <w:rFonts w:ascii="Arial" w:hAnsi="Arial" w:cs="Arial"/>
          <w:sz w:val="24"/>
          <w:szCs w:val="24"/>
        </w:rPr>
        <w:t xml:space="preserve">– </w:t>
      </w:r>
      <w:r w:rsidR="00BC05AA" w:rsidRPr="005C2EA4">
        <w:rPr>
          <w:rFonts w:ascii="Arial" w:hAnsi="Arial" w:cs="Arial"/>
          <w:bCs/>
          <w:sz w:val="24"/>
          <w:szCs w:val="24"/>
        </w:rPr>
        <w:t xml:space="preserve"> </w:t>
      </w:r>
      <w:r w:rsidR="00EB41B2" w:rsidRPr="005C2EA4">
        <w:rPr>
          <w:rFonts w:ascii="Arial" w:hAnsi="Arial" w:cs="Arial"/>
          <w:sz w:val="24"/>
          <w:szCs w:val="24"/>
          <w:lang w:eastAsia="ro-RO"/>
        </w:rPr>
        <w:t xml:space="preserve">În anexa nr.3/46/02a „Bugetul pe capitole, subcapitole, titluri de cheltuieli, articole și alineate pe anul 2016 (destinația sumelor/cheltuielilor alocate din bugetul de stat)” la bugetul Societății Române de Televiziune, la  titlul 20 „Bunuri și servicii”, articolul 20.01 „Bunuri și servicii”, alineatul 20.01.09 „Materiale și prestări de servicii cu caracter funcțional”, poziția „Plata pentru închirierea stațiilor și circuitelor datorate agenților economici din sistemul comunicațiilor” se diminuează cu suma de 32.000 mii lei și se introduce o nouă </w:t>
      </w:r>
      <w:r w:rsidR="00EB41B2" w:rsidRPr="005C2EA4">
        <w:rPr>
          <w:rFonts w:ascii="Arial" w:hAnsi="Arial" w:cs="Arial"/>
          <w:sz w:val="24"/>
          <w:szCs w:val="24"/>
          <w:lang w:eastAsia="ro-RO"/>
        </w:rPr>
        <w:lastRenderedPageBreak/>
        <w:t xml:space="preserve">poziție </w:t>
      </w:r>
      <w:r w:rsidR="00EB41B2" w:rsidRPr="005C2EA4">
        <w:rPr>
          <w:rFonts w:ascii="Arial" w:hAnsi="Arial" w:cs="Arial"/>
          <w:b/>
          <w:bCs/>
          <w:sz w:val="24"/>
          <w:szCs w:val="24"/>
          <w:lang w:eastAsia="ro-RO"/>
        </w:rPr>
        <w:t xml:space="preserve">– </w:t>
      </w:r>
      <w:r w:rsidR="00EB41B2" w:rsidRPr="005C2EA4">
        <w:rPr>
          <w:rFonts w:ascii="Arial" w:hAnsi="Arial" w:cs="Arial"/>
          <w:bCs/>
          <w:sz w:val="24"/>
          <w:szCs w:val="24"/>
          <w:lang w:eastAsia="ro-RO"/>
        </w:rPr>
        <w:t>„Plata obligațiilor restante către Uniunea Europeană de Radio și Tel</w:t>
      </w:r>
      <w:r w:rsidR="00EB41B2" w:rsidRPr="005C2EA4">
        <w:rPr>
          <w:rFonts w:ascii="Arial" w:hAnsi="Arial" w:cs="Arial"/>
          <w:sz w:val="24"/>
          <w:szCs w:val="24"/>
          <w:lang w:eastAsia="ro-RO"/>
        </w:rPr>
        <w:t>eviziune”,  cu suma de 32.000 mii lei.</w:t>
      </w:r>
    </w:p>
    <w:p w:rsidR="00710A61" w:rsidRPr="005C2EA4" w:rsidRDefault="00710A61" w:rsidP="00EB41B2">
      <w:pPr>
        <w:spacing w:line="360" w:lineRule="auto"/>
        <w:ind w:firstLine="851"/>
        <w:jc w:val="both"/>
        <w:rPr>
          <w:rFonts w:ascii="Arial" w:hAnsi="Arial" w:cs="Arial"/>
          <w:bCs/>
          <w:sz w:val="24"/>
          <w:szCs w:val="24"/>
        </w:rPr>
      </w:pPr>
    </w:p>
    <w:p w:rsidR="00F00361" w:rsidRPr="005C2EA4" w:rsidRDefault="00F00361" w:rsidP="00F00361">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50</w:t>
      </w:r>
      <w:r w:rsidRPr="005C2EA4">
        <w:rPr>
          <w:rFonts w:ascii="Arial" w:hAnsi="Arial" w:cs="Arial"/>
          <w:b/>
          <w:sz w:val="24"/>
          <w:szCs w:val="24"/>
        </w:rPr>
        <w:t xml:space="preserve">. </w:t>
      </w:r>
      <w:r w:rsidRPr="005C2EA4">
        <w:rPr>
          <w:rFonts w:ascii="Arial" w:hAnsi="Arial" w:cs="Arial"/>
          <w:sz w:val="24"/>
          <w:szCs w:val="24"/>
        </w:rPr>
        <w:t>– Se autorizează Ministerul Fondurilor Europene ca în anexa nr. 3/54/23 „Fișa proiectului finanțat/propus la finanțare în cadrul proiectelor aferente Politicii de Coeziune a UE, Politicii Agricole Comune și de Pescuit și a altor facilități și instrumente postaderare”, să modifice denumirea proiectului cod 8740 „Sprijin pentru finanțarea parțială a cheltuielilor de personal efectuate de Ministerul Fondurilor Europene, în perioada 2015-2020, pentru personalul implicat în coordonarea, managementul și controlul Instrumentelor Structurale și de Coeziune” cu denumirea „Sprijin pentru finanțarea cheltuielilor de personal efectuate în perioada decembrie 2015</w:t>
      </w:r>
      <w:r w:rsidR="005E7A0A" w:rsidRPr="005C2EA4">
        <w:rPr>
          <w:rFonts w:ascii="Arial" w:hAnsi="Arial" w:cs="Arial"/>
          <w:sz w:val="24"/>
          <w:szCs w:val="24"/>
        </w:rPr>
        <w:t xml:space="preserve"> </w:t>
      </w:r>
      <w:r w:rsidRPr="005C2EA4">
        <w:rPr>
          <w:rFonts w:ascii="Arial" w:hAnsi="Arial" w:cs="Arial"/>
          <w:sz w:val="24"/>
          <w:szCs w:val="24"/>
        </w:rPr>
        <w:t>-</w:t>
      </w:r>
      <w:r w:rsidR="005E7A0A" w:rsidRPr="005C2EA4">
        <w:rPr>
          <w:rFonts w:ascii="Arial" w:hAnsi="Arial" w:cs="Arial"/>
          <w:sz w:val="24"/>
          <w:szCs w:val="24"/>
        </w:rPr>
        <w:t xml:space="preserve"> </w:t>
      </w:r>
      <w:r w:rsidRPr="005C2EA4">
        <w:rPr>
          <w:rFonts w:ascii="Arial" w:hAnsi="Arial" w:cs="Arial"/>
          <w:sz w:val="24"/>
          <w:szCs w:val="24"/>
        </w:rPr>
        <w:t>decembrie 2017, pentru personalul Ministerului Fondurilor Europene implicat în coordonarea, gestionarea și controlul FESI”.</w:t>
      </w:r>
    </w:p>
    <w:p w:rsidR="004C7B53" w:rsidRPr="005C2EA4" w:rsidRDefault="004C7B53" w:rsidP="000B675B">
      <w:pPr>
        <w:spacing w:line="360" w:lineRule="auto"/>
        <w:jc w:val="both"/>
        <w:rPr>
          <w:rFonts w:ascii="Arial" w:hAnsi="Arial" w:cs="Arial"/>
          <w:bCs/>
          <w:sz w:val="24"/>
          <w:szCs w:val="24"/>
          <w:u w:val="single"/>
        </w:rPr>
      </w:pPr>
    </w:p>
    <w:p w:rsidR="002E2F15" w:rsidRPr="005C2EA4" w:rsidRDefault="000913A1" w:rsidP="002E2F15">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51</w:t>
      </w:r>
      <w:r w:rsidR="008860CE" w:rsidRPr="005C2EA4">
        <w:rPr>
          <w:rFonts w:ascii="Arial" w:hAnsi="Arial" w:cs="Arial"/>
          <w:b/>
          <w:sz w:val="24"/>
          <w:szCs w:val="24"/>
        </w:rPr>
        <w:t xml:space="preserve">. </w:t>
      </w:r>
      <w:r w:rsidR="008860CE" w:rsidRPr="005C2EA4">
        <w:rPr>
          <w:rFonts w:ascii="Arial" w:hAnsi="Arial" w:cs="Arial"/>
          <w:sz w:val="24"/>
          <w:szCs w:val="24"/>
        </w:rPr>
        <w:t xml:space="preserve">– </w:t>
      </w:r>
      <w:r w:rsidR="002E2F15" w:rsidRPr="005C2EA4">
        <w:rPr>
          <w:rFonts w:ascii="Arial" w:hAnsi="Arial" w:cs="Arial"/>
          <w:sz w:val="24"/>
          <w:szCs w:val="24"/>
        </w:rPr>
        <w:t>(1) Se autorizează Ministerul Finanțelor Publice - Acțiuni Generale să efectueze în anexa nr.3/65/02 „Bugetul pe capitole, subcapitole, paragrafe, titluri de cheltuieli, articole si alienate pe anii 2016-2019 (sumele alocate din bugetul de stat)" următoarele modificări la capitolul 80.01 „Acțiuni generale economice, comerciale și de muncă", titlul 55 „Alte transferuri", articolul 55.01 „Transferuri interne”</w:t>
      </w:r>
      <w:r w:rsidR="002E2F15" w:rsidRPr="005C2EA4">
        <w:rPr>
          <w:rFonts w:ascii="Arial" w:hAnsi="Arial" w:cs="Arial"/>
          <w:sz w:val="24"/>
          <w:szCs w:val="24"/>
          <w:lang w:val="en-US"/>
        </w:rPr>
        <w:t>:</w:t>
      </w:r>
      <w:r w:rsidR="002E2F15" w:rsidRPr="005C2EA4">
        <w:rPr>
          <w:rFonts w:ascii="Arial" w:hAnsi="Arial" w:cs="Arial"/>
          <w:sz w:val="24"/>
          <w:szCs w:val="24"/>
        </w:rPr>
        <w:t xml:space="preserve"> să suplimenteze alineatului 55.01.60 „Transferuri în cadrul schemelor de ajutor de stat reprezentând sume restituite la accize pentru motorina utilizată drept combustibil” cu suma de </w:t>
      </w:r>
      <w:r w:rsidR="006A06E7" w:rsidRPr="005C2EA4">
        <w:rPr>
          <w:rFonts w:ascii="Arial" w:hAnsi="Arial" w:cs="Arial"/>
          <w:sz w:val="24"/>
          <w:szCs w:val="24"/>
        </w:rPr>
        <w:t>6</w:t>
      </w:r>
      <w:r w:rsidR="002E2F15" w:rsidRPr="005C2EA4">
        <w:rPr>
          <w:rFonts w:ascii="Arial" w:hAnsi="Arial" w:cs="Arial"/>
          <w:sz w:val="24"/>
          <w:szCs w:val="24"/>
        </w:rPr>
        <w:t xml:space="preserve">0.000 mii lei și să diminueze alineatului 55.01.46 „Transferuri către întreprinderi în cadrul schemelor de ajutor de stat” cu suma de </w:t>
      </w:r>
      <w:r w:rsidR="006A06E7" w:rsidRPr="005C2EA4">
        <w:rPr>
          <w:rFonts w:ascii="Arial" w:hAnsi="Arial" w:cs="Arial"/>
          <w:sz w:val="24"/>
          <w:szCs w:val="24"/>
        </w:rPr>
        <w:t>6</w:t>
      </w:r>
      <w:r w:rsidR="002E2F15" w:rsidRPr="005C2EA4">
        <w:rPr>
          <w:rFonts w:ascii="Arial" w:hAnsi="Arial" w:cs="Arial"/>
          <w:sz w:val="24"/>
          <w:szCs w:val="24"/>
        </w:rPr>
        <w:t>0.000 mii lei.</w:t>
      </w:r>
    </w:p>
    <w:p w:rsidR="002E2F15" w:rsidRPr="005C2EA4" w:rsidRDefault="002E2F15" w:rsidP="002E2F15">
      <w:pPr>
        <w:spacing w:line="360" w:lineRule="auto"/>
        <w:ind w:firstLine="851"/>
        <w:jc w:val="both"/>
        <w:rPr>
          <w:rFonts w:ascii="Arial" w:hAnsi="Arial" w:cs="Arial"/>
          <w:sz w:val="24"/>
          <w:szCs w:val="24"/>
        </w:rPr>
      </w:pPr>
      <w:r w:rsidRPr="005C2EA4">
        <w:rPr>
          <w:rFonts w:ascii="Arial" w:hAnsi="Arial" w:cs="Arial"/>
          <w:sz w:val="24"/>
          <w:szCs w:val="24"/>
        </w:rPr>
        <w:t xml:space="preserve">(2) </w:t>
      </w:r>
      <w:r w:rsidRPr="005C2EA4">
        <w:rPr>
          <w:rFonts w:ascii="Arial" w:hAnsi="Arial" w:cs="Arial"/>
          <w:sz w:val="24"/>
          <w:szCs w:val="24"/>
          <w:lang w:eastAsia="ro-RO"/>
        </w:rPr>
        <w:t>Se autorizează Ministerul Finanțelor Publice - Acțiuni generale să introducă în anexa nr.3/65/27 „Fișa Programului" următoarele modificări:</w:t>
      </w:r>
    </w:p>
    <w:p w:rsidR="002E2F15" w:rsidRPr="005C2EA4" w:rsidRDefault="002E2F15" w:rsidP="002E2F15">
      <w:pPr>
        <w:spacing w:line="360" w:lineRule="auto"/>
        <w:ind w:firstLine="851"/>
        <w:jc w:val="both"/>
        <w:rPr>
          <w:rFonts w:ascii="Arial" w:hAnsi="Arial" w:cs="Arial"/>
          <w:sz w:val="24"/>
          <w:szCs w:val="24"/>
        </w:rPr>
      </w:pPr>
      <w:r w:rsidRPr="005C2EA4">
        <w:rPr>
          <w:rFonts w:ascii="Arial" w:hAnsi="Arial" w:cs="Arial"/>
          <w:sz w:val="24"/>
          <w:szCs w:val="24"/>
          <w:lang w:eastAsia="ro-RO"/>
        </w:rPr>
        <w:t xml:space="preserve">a) la Programul 721 „Ajutoare de stat pentru finanțarea proiectelor pentru investiții" să diminueze cu suma de </w:t>
      </w:r>
      <w:r w:rsidR="006A06E7" w:rsidRPr="005C2EA4">
        <w:rPr>
          <w:rFonts w:ascii="Arial" w:hAnsi="Arial" w:cs="Arial"/>
          <w:sz w:val="24"/>
          <w:szCs w:val="24"/>
          <w:lang w:eastAsia="ro-RO"/>
        </w:rPr>
        <w:t>6</w:t>
      </w:r>
      <w:r w:rsidRPr="005C2EA4">
        <w:rPr>
          <w:rFonts w:ascii="Arial" w:hAnsi="Arial" w:cs="Arial"/>
          <w:sz w:val="24"/>
          <w:szCs w:val="24"/>
          <w:lang w:eastAsia="ro-RO"/>
        </w:rPr>
        <w:t>0.000 mii lei creditele bugetare pe anul 2016 la capitolul 80.01 „Acțiuni generale economice, comerciale și de muncă", titlul 55 „Alte transferuri";</w:t>
      </w:r>
    </w:p>
    <w:p w:rsidR="002E2F15" w:rsidRPr="005C2EA4" w:rsidRDefault="002E2F15" w:rsidP="002E2F15">
      <w:pPr>
        <w:autoSpaceDE w:val="0"/>
        <w:autoSpaceDN w:val="0"/>
        <w:adjustRightInd w:val="0"/>
        <w:spacing w:line="360" w:lineRule="auto"/>
        <w:ind w:firstLine="851"/>
        <w:jc w:val="both"/>
        <w:rPr>
          <w:rFonts w:ascii="Arial" w:hAnsi="Arial" w:cs="Arial"/>
          <w:sz w:val="24"/>
          <w:szCs w:val="24"/>
          <w:lang w:eastAsia="ro-RO"/>
        </w:rPr>
      </w:pPr>
      <w:r w:rsidRPr="005C2EA4">
        <w:rPr>
          <w:rFonts w:ascii="Arial" w:hAnsi="Arial" w:cs="Arial"/>
          <w:sz w:val="24"/>
          <w:szCs w:val="24"/>
          <w:lang w:eastAsia="ro-RO"/>
        </w:rPr>
        <w:t>b) la Programul 1384 „Transferuri în cadrul schemelor de ajutor de stat reprezentând sume restituite la accize pentru motorina utilizată drept combus</w:t>
      </w:r>
      <w:r w:rsidR="006A06E7" w:rsidRPr="005C2EA4">
        <w:rPr>
          <w:rFonts w:ascii="Arial" w:hAnsi="Arial" w:cs="Arial"/>
          <w:sz w:val="24"/>
          <w:szCs w:val="24"/>
          <w:lang w:eastAsia="ro-RO"/>
        </w:rPr>
        <w:t>tibil" să majoreze cu suma de 6</w:t>
      </w:r>
      <w:r w:rsidRPr="005C2EA4">
        <w:rPr>
          <w:rFonts w:ascii="Arial" w:hAnsi="Arial" w:cs="Arial"/>
          <w:sz w:val="24"/>
          <w:szCs w:val="24"/>
          <w:lang w:eastAsia="ro-RO"/>
        </w:rPr>
        <w:t>0.000 mii lei creditele bugetare pe anul 2016 la capitolul 80.01 „Acțiuni generale economice, comerciale și de muncă", titlul 55 „Alte transferuri”.</w:t>
      </w:r>
    </w:p>
    <w:p w:rsidR="002E2F15" w:rsidRPr="005C2EA4" w:rsidRDefault="002E2F15" w:rsidP="002E2F15">
      <w:pPr>
        <w:spacing w:line="360" w:lineRule="auto"/>
        <w:ind w:firstLine="851"/>
        <w:jc w:val="both"/>
        <w:rPr>
          <w:rFonts w:ascii="Arial" w:hAnsi="Arial" w:cs="Arial"/>
          <w:sz w:val="24"/>
          <w:szCs w:val="24"/>
        </w:rPr>
      </w:pPr>
    </w:p>
    <w:p w:rsidR="001063D1" w:rsidRPr="005C2EA4" w:rsidRDefault="001063D1" w:rsidP="007B7CDB">
      <w:pPr>
        <w:spacing w:line="360" w:lineRule="auto"/>
        <w:ind w:firstLine="851"/>
        <w:jc w:val="both"/>
        <w:rPr>
          <w:rFonts w:ascii="Arial" w:hAnsi="Arial" w:cs="Arial"/>
          <w:bCs/>
          <w:sz w:val="24"/>
          <w:szCs w:val="24"/>
        </w:rPr>
      </w:pPr>
    </w:p>
    <w:p w:rsidR="001063D1" w:rsidRPr="005C2EA4" w:rsidRDefault="001063D1" w:rsidP="007B7CDB">
      <w:pPr>
        <w:spacing w:line="360" w:lineRule="auto"/>
        <w:ind w:firstLine="851"/>
        <w:jc w:val="both"/>
        <w:rPr>
          <w:rFonts w:ascii="Arial" w:hAnsi="Arial" w:cs="Arial"/>
          <w:bCs/>
          <w:sz w:val="24"/>
          <w:szCs w:val="24"/>
        </w:rPr>
      </w:pPr>
    </w:p>
    <w:p w:rsidR="001063D1" w:rsidRPr="005C2EA4" w:rsidRDefault="001063D1" w:rsidP="007B7CDB">
      <w:pPr>
        <w:spacing w:line="360" w:lineRule="auto"/>
        <w:ind w:firstLine="851"/>
        <w:jc w:val="both"/>
        <w:rPr>
          <w:rFonts w:ascii="Arial" w:hAnsi="Arial" w:cs="Arial"/>
          <w:bCs/>
          <w:sz w:val="24"/>
          <w:szCs w:val="24"/>
        </w:rPr>
      </w:pPr>
    </w:p>
    <w:p w:rsidR="005E7A0A" w:rsidRPr="005C2EA4" w:rsidRDefault="005E7A0A" w:rsidP="00227C67">
      <w:pPr>
        <w:spacing w:line="360" w:lineRule="auto"/>
        <w:jc w:val="both"/>
        <w:rPr>
          <w:rFonts w:ascii="Arial" w:hAnsi="Arial" w:cs="Arial"/>
          <w:sz w:val="24"/>
          <w:szCs w:val="24"/>
        </w:rPr>
      </w:pPr>
    </w:p>
    <w:p w:rsidR="001A3591" w:rsidRPr="005C2EA4" w:rsidRDefault="00C97084" w:rsidP="00F71954">
      <w:pPr>
        <w:pStyle w:val="S1"/>
        <w:spacing w:line="360" w:lineRule="auto"/>
        <w:ind w:left="0" w:firstLine="0"/>
        <w:jc w:val="center"/>
        <w:rPr>
          <w:rFonts w:ascii="Arial" w:hAnsi="Arial" w:cs="Arial"/>
          <w:b/>
          <w:caps/>
          <w:sz w:val="24"/>
          <w:szCs w:val="24"/>
          <w:lang w:val="ro-RO"/>
        </w:rPr>
      </w:pPr>
      <w:r w:rsidRPr="005C2EA4">
        <w:rPr>
          <w:rFonts w:ascii="Arial" w:hAnsi="Arial" w:cs="Arial"/>
          <w:b/>
          <w:caps/>
          <w:sz w:val="24"/>
          <w:szCs w:val="24"/>
          <w:lang w:val="ro-RO"/>
        </w:rPr>
        <w:lastRenderedPageBreak/>
        <w:t>Capitolul II</w:t>
      </w:r>
      <w:r w:rsidR="009E0A60" w:rsidRPr="005C2EA4">
        <w:rPr>
          <w:rFonts w:ascii="Arial" w:hAnsi="Arial" w:cs="Arial"/>
          <w:b/>
          <w:caps/>
          <w:sz w:val="24"/>
          <w:szCs w:val="24"/>
          <w:lang w:val="ro-RO"/>
        </w:rPr>
        <w:t>i</w:t>
      </w:r>
    </w:p>
    <w:p w:rsidR="00481F30" w:rsidRPr="005C2EA4" w:rsidRDefault="00D579F1" w:rsidP="00F71954">
      <w:pPr>
        <w:pStyle w:val="S1"/>
        <w:spacing w:line="360" w:lineRule="auto"/>
        <w:ind w:left="0" w:firstLine="0"/>
        <w:jc w:val="center"/>
        <w:rPr>
          <w:rFonts w:ascii="Arial" w:hAnsi="Arial" w:cs="Arial"/>
          <w:sz w:val="24"/>
          <w:szCs w:val="24"/>
          <w:lang w:val="ro-RO"/>
        </w:rPr>
      </w:pPr>
      <w:r w:rsidRPr="005C2EA4">
        <w:rPr>
          <w:rFonts w:ascii="Arial" w:hAnsi="Arial" w:cs="Arial"/>
          <w:sz w:val="24"/>
          <w:szCs w:val="24"/>
          <w:lang w:val="ro-RO"/>
        </w:rPr>
        <w:t>Dispoziții</w:t>
      </w:r>
      <w:r w:rsidR="001A3591" w:rsidRPr="005C2EA4">
        <w:rPr>
          <w:rFonts w:ascii="Arial" w:hAnsi="Arial" w:cs="Arial"/>
          <w:sz w:val="24"/>
          <w:szCs w:val="24"/>
          <w:lang w:val="ro-RO"/>
        </w:rPr>
        <w:t xml:space="preserve"> referitoare la bugetele locale</w:t>
      </w:r>
    </w:p>
    <w:p w:rsidR="000545EE" w:rsidRPr="005C2EA4" w:rsidRDefault="000545EE" w:rsidP="007B7CDB">
      <w:pPr>
        <w:pStyle w:val="S1"/>
        <w:spacing w:line="360" w:lineRule="auto"/>
        <w:ind w:left="0" w:firstLine="851"/>
        <w:jc w:val="center"/>
        <w:rPr>
          <w:rFonts w:ascii="Arial" w:hAnsi="Arial" w:cs="Arial"/>
          <w:sz w:val="24"/>
          <w:szCs w:val="24"/>
          <w:lang w:val="ro-RO"/>
        </w:rPr>
      </w:pPr>
    </w:p>
    <w:p w:rsidR="000147D4" w:rsidRPr="005C2EA4" w:rsidRDefault="000147D4" w:rsidP="000147D4">
      <w:pPr>
        <w:suppressAutoHyphens/>
        <w:spacing w:line="360" w:lineRule="auto"/>
        <w:ind w:firstLine="851"/>
        <w:jc w:val="both"/>
        <w:rPr>
          <w:rFonts w:ascii="Arial" w:hAnsi="Arial" w:cs="Arial"/>
          <w:sz w:val="24"/>
          <w:szCs w:val="24"/>
        </w:rPr>
      </w:pPr>
    </w:p>
    <w:p w:rsidR="00B82A18" w:rsidRPr="005C2EA4" w:rsidRDefault="005E7A0A" w:rsidP="00B82A18">
      <w:pPr>
        <w:suppressAutoHyphens/>
        <w:spacing w:line="360" w:lineRule="auto"/>
        <w:ind w:firstLine="851"/>
        <w:jc w:val="both"/>
        <w:rPr>
          <w:rFonts w:ascii="Arial" w:hAnsi="Arial" w:cs="Arial"/>
          <w:sz w:val="24"/>
          <w:szCs w:val="24"/>
        </w:rPr>
      </w:pPr>
      <w:r w:rsidRPr="005C2EA4">
        <w:rPr>
          <w:rFonts w:ascii="Arial" w:hAnsi="Arial" w:cs="Arial"/>
          <w:b/>
          <w:sz w:val="24"/>
          <w:szCs w:val="24"/>
        </w:rPr>
        <w:t xml:space="preserve"> </w:t>
      </w:r>
    </w:p>
    <w:p w:rsidR="00B82A18" w:rsidRPr="005C2EA4" w:rsidRDefault="00F3206F" w:rsidP="00B82A18">
      <w:pPr>
        <w:suppressAutoHyphens/>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52</w:t>
      </w:r>
      <w:r w:rsidR="00060F17" w:rsidRPr="005C2EA4">
        <w:rPr>
          <w:rFonts w:ascii="Arial" w:hAnsi="Arial" w:cs="Arial"/>
          <w:b/>
          <w:sz w:val="24"/>
          <w:szCs w:val="24"/>
        </w:rPr>
        <w:t xml:space="preserve">. </w:t>
      </w:r>
      <w:r w:rsidR="00060F17" w:rsidRPr="005C2EA4">
        <w:rPr>
          <w:rFonts w:ascii="Arial" w:hAnsi="Arial" w:cs="Arial"/>
          <w:bCs/>
          <w:sz w:val="24"/>
          <w:szCs w:val="24"/>
        </w:rPr>
        <w:t>-</w:t>
      </w:r>
      <w:r w:rsidR="00060F17" w:rsidRPr="005C2EA4">
        <w:rPr>
          <w:rFonts w:ascii="Arial" w:hAnsi="Arial" w:cs="Arial"/>
          <w:sz w:val="24"/>
          <w:szCs w:val="24"/>
        </w:rPr>
        <w:t xml:space="preserve"> </w:t>
      </w:r>
      <w:r w:rsidR="00B82A18" w:rsidRPr="005C2EA4">
        <w:rPr>
          <w:rFonts w:ascii="Arial" w:hAnsi="Arial" w:cs="Arial"/>
          <w:sz w:val="24"/>
          <w:szCs w:val="24"/>
        </w:rPr>
        <w:t xml:space="preserve">(1) Sumele defalcate din taxa pe valoarea adăugată pe anul 2016 pentru finanțarea cheltuielilor bugetelor locale se majorează cu </w:t>
      </w:r>
      <w:r w:rsidR="003A64BA" w:rsidRPr="005C2EA4">
        <w:rPr>
          <w:rFonts w:ascii="Arial" w:hAnsi="Arial" w:cs="Arial"/>
          <w:sz w:val="24"/>
          <w:szCs w:val="24"/>
        </w:rPr>
        <w:t xml:space="preserve">suma de 655.003 </w:t>
      </w:r>
      <w:r w:rsidR="00B82A18" w:rsidRPr="005C2EA4">
        <w:rPr>
          <w:rFonts w:ascii="Arial" w:hAnsi="Arial" w:cs="Arial"/>
          <w:sz w:val="24"/>
          <w:szCs w:val="24"/>
        </w:rPr>
        <w:t>mii lei</w:t>
      </w:r>
      <w:r w:rsidRPr="005C2EA4">
        <w:rPr>
          <w:rFonts w:ascii="Arial" w:hAnsi="Arial" w:cs="Arial"/>
          <w:sz w:val="24"/>
          <w:szCs w:val="24"/>
        </w:rPr>
        <w:t>,</w:t>
      </w:r>
      <w:r w:rsidR="00BC0A1C" w:rsidRPr="005C2EA4">
        <w:rPr>
          <w:rFonts w:ascii="Arial" w:hAnsi="Arial" w:cs="Arial"/>
          <w:sz w:val="24"/>
          <w:szCs w:val="24"/>
        </w:rPr>
        <w:t xml:space="preserve"> astfel</w:t>
      </w:r>
      <w:r w:rsidR="00B82A18" w:rsidRPr="005C2EA4">
        <w:rPr>
          <w:rFonts w:ascii="Arial" w:hAnsi="Arial" w:cs="Arial"/>
          <w:sz w:val="24"/>
          <w:szCs w:val="24"/>
        </w:rPr>
        <w:t>:</w:t>
      </w:r>
    </w:p>
    <w:p w:rsidR="00B82A18" w:rsidRPr="005C2EA4" w:rsidRDefault="00B82A18" w:rsidP="00B82A18">
      <w:pPr>
        <w:spacing w:line="360" w:lineRule="auto"/>
        <w:jc w:val="both"/>
        <w:rPr>
          <w:rFonts w:ascii="Arial" w:hAnsi="Arial" w:cs="Arial"/>
          <w:sz w:val="24"/>
          <w:szCs w:val="24"/>
        </w:rPr>
      </w:pPr>
      <w:r w:rsidRPr="005C2EA4">
        <w:rPr>
          <w:rFonts w:ascii="Arial" w:hAnsi="Arial" w:cs="Arial"/>
          <w:sz w:val="24"/>
          <w:szCs w:val="24"/>
        </w:rPr>
        <w:tab/>
        <w:t xml:space="preserve">a) se majorează sumele defalcate din taxa pe valoarea adăugată pentru finanțarea cheltuielilor descentralizate la nivelul județelor, </w:t>
      </w:r>
      <w:r w:rsidR="003A64BA" w:rsidRPr="005C2EA4">
        <w:rPr>
          <w:rFonts w:ascii="Arial" w:hAnsi="Arial" w:cs="Arial"/>
          <w:sz w:val="24"/>
          <w:szCs w:val="24"/>
        </w:rPr>
        <w:t>cu suma de 75.045</w:t>
      </w:r>
      <w:r w:rsidRPr="005C2EA4">
        <w:rPr>
          <w:rFonts w:ascii="Arial" w:hAnsi="Arial" w:cs="Arial"/>
          <w:sz w:val="24"/>
          <w:szCs w:val="24"/>
        </w:rPr>
        <w:t xml:space="preserve"> mii lei, potrivit anexei </w:t>
      </w:r>
      <w:r w:rsidR="003A64BA" w:rsidRPr="005C2EA4">
        <w:rPr>
          <w:rFonts w:ascii="Arial" w:hAnsi="Arial" w:cs="Arial"/>
          <w:sz w:val="24"/>
          <w:szCs w:val="24"/>
        </w:rPr>
        <w:t>nr.3</w:t>
      </w:r>
      <w:r w:rsidRPr="005C2EA4">
        <w:rPr>
          <w:rFonts w:ascii="Arial" w:hAnsi="Arial" w:cs="Arial"/>
          <w:sz w:val="24"/>
          <w:szCs w:val="24"/>
        </w:rPr>
        <w:t>;</w:t>
      </w:r>
    </w:p>
    <w:p w:rsidR="00B82A18" w:rsidRPr="005C2EA4" w:rsidRDefault="00B82A18" w:rsidP="00B82A18">
      <w:pPr>
        <w:spacing w:line="360" w:lineRule="auto"/>
        <w:jc w:val="both"/>
        <w:rPr>
          <w:rFonts w:ascii="Arial" w:hAnsi="Arial" w:cs="Arial"/>
          <w:sz w:val="24"/>
          <w:szCs w:val="24"/>
        </w:rPr>
      </w:pPr>
      <w:r w:rsidRPr="005C2EA4">
        <w:rPr>
          <w:rFonts w:ascii="Arial" w:hAnsi="Arial" w:cs="Arial"/>
          <w:sz w:val="24"/>
          <w:szCs w:val="24"/>
        </w:rPr>
        <w:tab/>
        <w:t xml:space="preserve">b) se majorează sumele defalcate din taxa pe valoarea adăugată pentru finanțarea cheltuielilor descentralizate la nivelul comunelor, orașelor, municipiilor, sectoarelor și municipiului București, </w:t>
      </w:r>
      <w:r w:rsidR="00DB09DF" w:rsidRPr="005C2EA4">
        <w:rPr>
          <w:rFonts w:ascii="Arial" w:hAnsi="Arial" w:cs="Arial"/>
          <w:sz w:val="24"/>
          <w:szCs w:val="24"/>
        </w:rPr>
        <w:t>cu suma de 586.314</w:t>
      </w:r>
      <w:r w:rsidRPr="005C2EA4">
        <w:rPr>
          <w:rFonts w:ascii="Arial" w:hAnsi="Arial" w:cs="Arial"/>
          <w:sz w:val="24"/>
          <w:szCs w:val="24"/>
        </w:rPr>
        <w:t xml:space="preserve"> mii lei, potrivit </w:t>
      </w:r>
      <w:r w:rsidR="00DB09DF" w:rsidRPr="005C2EA4">
        <w:rPr>
          <w:rFonts w:ascii="Arial" w:hAnsi="Arial" w:cs="Arial"/>
          <w:sz w:val="24"/>
          <w:szCs w:val="24"/>
        </w:rPr>
        <w:t>anexei nr.4</w:t>
      </w:r>
      <w:r w:rsidRPr="005C2EA4">
        <w:rPr>
          <w:rFonts w:ascii="Arial" w:hAnsi="Arial" w:cs="Arial"/>
          <w:sz w:val="24"/>
          <w:szCs w:val="24"/>
        </w:rPr>
        <w:t>;</w:t>
      </w:r>
    </w:p>
    <w:p w:rsidR="00B82A18" w:rsidRPr="005C2EA4" w:rsidRDefault="00B82A18" w:rsidP="00B82A18">
      <w:pPr>
        <w:spacing w:line="360" w:lineRule="auto"/>
        <w:ind w:firstLine="708"/>
        <w:jc w:val="both"/>
        <w:rPr>
          <w:rFonts w:ascii="Arial" w:hAnsi="Arial" w:cs="Arial"/>
          <w:sz w:val="24"/>
          <w:szCs w:val="24"/>
        </w:rPr>
      </w:pPr>
      <w:r w:rsidRPr="005C2EA4">
        <w:rPr>
          <w:rFonts w:ascii="Arial" w:hAnsi="Arial" w:cs="Arial"/>
          <w:sz w:val="24"/>
          <w:szCs w:val="24"/>
        </w:rPr>
        <w:t xml:space="preserve">c) se majorează sumele defalcate din taxa pe valoarea adăugată pentru echilibrarea bugetelor locale </w:t>
      </w:r>
      <w:r w:rsidR="00DB09DF" w:rsidRPr="005C2EA4">
        <w:rPr>
          <w:rFonts w:ascii="Arial" w:hAnsi="Arial" w:cs="Arial"/>
          <w:sz w:val="24"/>
          <w:szCs w:val="24"/>
        </w:rPr>
        <w:t>cu suma de 211</w:t>
      </w:r>
      <w:r w:rsidR="006C0919" w:rsidRPr="005C2EA4">
        <w:rPr>
          <w:rFonts w:ascii="Arial" w:hAnsi="Arial" w:cs="Arial"/>
          <w:sz w:val="24"/>
          <w:szCs w:val="24"/>
        </w:rPr>
        <w:t xml:space="preserve"> mii lei, </w:t>
      </w:r>
      <w:r w:rsidR="00777E14" w:rsidRPr="005C2EA4">
        <w:rPr>
          <w:rFonts w:ascii="Arial" w:hAnsi="Arial" w:cs="Arial"/>
          <w:sz w:val="24"/>
          <w:szCs w:val="24"/>
        </w:rPr>
        <w:t>ce se alocă comunei</w:t>
      </w:r>
      <w:r w:rsidR="006C0919" w:rsidRPr="005C2EA4">
        <w:rPr>
          <w:rFonts w:ascii="Arial" w:hAnsi="Arial" w:cs="Arial"/>
          <w:sz w:val="24"/>
          <w:szCs w:val="24"/>
        </w:rPr>
        <w:t xml:space="preserve"> Grivița, județul Vaslui, în vederea  punerii</w:t>
      </w:r>
      <w:r w:rsidRPr="005C2EA4">
        <w:rPr>
          <w:rFonts w:ascii="Arial" w:hAnsi="Arial" w:cs="Arial"/>
          <w:sz w:val="24"/>
          <w:szCs w:val="24"/>
        </w:rPr>
        <w:t xml:space="preserve"> în executare a dispozitivului sentinței Curții de Apel Iași, nr.81/28.04.2015, astfel cum a fost modificată prin decizia Înaltei Curți de Casație și Justiție nr. 1110/07.04.2016;</w:t>
      </w:r>
    </w:p>
    <w:p w:rsidR="00B82A18" w:rsidRPr="005C2EA4" w:rsidRDefault="00B82A18" w:rsidP="00B82A18">
      <w:pPr>
        <w:spacing w:line="360" w:lineRule="auto"/>
        <w:ind w:firstLine="708"/>
        <w:jc w:val="both"/>
        <w:rPr>
          <w:rFonts w:ascii="Arial" w:hAnsi="Arial" w:cs="Arial"/>
          <w:sz w:val="24"/>
          <w:szCs w:val="24"/>
        </w:rPr>
      </w:pPr>
      <w:r w:rsidRPr="005C2EA4">
        <w:rPr>
          <w:rFonts w:ascii="Arial" w:hAnsi="Arial" w:cs="Arial"/>
          <w:sz w:val="24"/>
          <w:szCs w:val="24"/>
        </w:rPr>
        <w:t xml:space="preserve">d) se diminuează sumele defalcate din taxa pe valoarea adăugată pentru finanțarea învățământului particular sau confesional acreditat pe anul 2016 cu suma de 6.567 mii lei, potrivit </w:t>
      </w:r>
      <w:r w:rsidR="00DB09DF" w:rsidRPr="005C2EA4">
        <w:rPr>
          <w:rFonts w:ascii="Arial" w:hAnsi="Arial" w:cs="Arial"/>
          <w:sz w:val="24"/>
          <w:szCs w:val="24"/>
        </w:rPr>
        <w:t>anexei nr.5</w:t>
      </w:r>
      <w:r w:rsidRPr="005C2EA4">
        <w:rPr>
          <w:rFonts w:ascii="Arial" w:hAnsi="Arial" w:cs="Arial"/>
          <w:sz w:val="24"/>
          <w:szCs w:val="24"/>
        </w:rPr>
        <w:t>.</w:t>
      </w:r>
    </w:p>
    <w:p w:rsidR="00B82A18" w:rsidRPr="005C2EA4" w:rsidRDefault="001A5927" w:rsidP="00B82A18">
      <w:pPr>
        <w:spacing w:line="360" w:lineRule="auto"/>
        <w:ind w:firstLine="708"/>
        <w:jc w:val="both"/>
        <w:rPr>
          <w:rFonts w:ascii="Arial" w:hAnsi="Arial" w:cs="Arial"/>
          <w:sz w:val="24"/>
          <w:szCs w:val="24"/>
        </w:rPr>
      </w:pPr>
      <w:r w:rsidRPr="005C2EA4">
        <w:rPr>
          <w:rFonts w:ascii="Arial" w:hAnsi="Arial" w:cs="Arial"/>
          <w:sz w:val="24"/>
          <w:szCs w:val="24"/>
        </w:rPr>
        <w:t>(2) S</w:t>
      </w:r>
      <w:r w:rsidR="00B82A18" w:rsidRPr="005C2EA4">
        <w:rPr>
          <w:rFonts w:ascii="Arial" w:hAnsi="Arial" w:cs="Arial"/>
          <w:sz w:val="24"/>
          <w:szCs w:val="24"/>
        </w:rPr>
        <w:t xml:space="preserve">umele defalcate din taxa pe valoarea adăugată prevăzute la </w:t>
      </w:r>
      <w:r w:rsidR="00DB09DF" w:rsidRPr="005C2EA4">
        <w:rPr>
          <w:rFonts w:ascii="Arial" w:hAnsi="Arial" w:cs="Arial"/>
          <w:sz w:val="24"/>
          <w:szCs w:val="24"/>
        </w:rPr>
        <w:t>alin.(1),</w:t>
      </w:r>
      <w:r w:rsidR="00B82A18" w:rsidRPr="005C2EA4">
        <w:rPr>
          <w:rFonts w:ascii="Arial" w:hAnsi="Arial" w:cs="Arial"/>
          <w:sz w:val="24"/>
          <w:szCs w:val="24"/>
        </w:rPr>
        <w:t xml:space="preserve"> lit.</w:t>
      </w:r>
      <w:r w:rsidR="00A34C01" w:rsidRPr="005C2EA4">
        <w:rPr>
          <w:rFonts w:ascii="Arial" w:hAnsi="Arial" w:cs="Arial"/>
          <w:sz w:val="24"/>
          <w:szCs w:val="24"/>
        </w:rPr>
        <w:t xml:space="preserve"> </w:t>
      </w:r>
      <w:r w:rsidR="00B82A18" w:rsidRPr="005C2EA4">
        <w:rPr>
          <w:rFonts w:ascii="Arial" w:hAnsi="Arial" w:cs="Arial"/>
          <w:sz w:val="24"/>
          <w:szCs w:val="24"/>
        </w:rPr>
        <w:t xml:space="preserve">a) </w:t>
      </w:r>
      <w:r w:rsidR="00BC0A1C" w:rsidRPr="005C2EA4">
        <w:rPr>
          <w:rFonts w:ascii="Arial" w:hAnsi="Arial" w:cs="Arial"/>
          <w:sz w:val="24"/>
          <w:szCs w:val="24"/>
        </w:rPr>
        <w:t>sunt destinate</w:t>
      </w:r>
      <w:r w:rsidR="00B82A18" w:rsidRPr="005C2EA4">
        <w:rPr>
          <w:rFonts w:ascii="Arial" w:hAnsi="Arial" w:cs="Arial"/>
          <w:sz w:val="24"/>
          <w:szCs w:val="24"/>
        </w:rPr>
        <w:t>:</w:t>
      </w:r>
    </w:p>
    <w:p w:rsidR="00B82A18" w:rsidRPr="005C2EA4" w:rsidRDefault="00B82A18" w:rsidP="00B82A18">
      <w:pPr>
        <w:spacing w:line="360" w:lineRule="auto"/>
        <w:ind w:firstLine="708"/>
        <w:jc w:val="both"/>
        <w:rPr>
          <w:rFonts w:ascii="Arial" w:hAnsi="Arial" w:cs="Arial"/>
          <w:sz w:val="24"/>
          <w:szCs w:val="24"/>
        </w:rPr>
      </w:pPr>
      <w:r w:rsidRPr="005C2EA4">
        <w:rPr>
          <w:rFonts w:ascii="Arial" w:hAnsi="Arial" w:cs="Arial"/>
          <w:sz w:val="24"/>
          <w:szCs w:val="24"/>
        </w:rPr>
        <w:t>a) finanțării cheltuielilor privind implementarea programului de încurajare a con</w:t>
      </w:r>
      <w:r w:rsidR="00777E14" w:rsidRPr="005C2EA4">
        <w:rPr>
          <w:rFonts w:ascii="Arial" w:hAnsi="Arial" w:cs="Arial"/>
          <w:sz w:val="24"/>
          <w:szCs w:val="24"/>
        </w:rPr>
        <w:t>sumului de fructe proaspete în ș</w:t>
      </w:r>
      <w:r w:rsidRPr="005C2EA4">
        <w:rPr>
          <w:rFonts w:ascii="Arial" w:hAnsi="Arial" w:cs="Arial"/>
          <w:sz w:val="24"/>
          <w:szCs w:val="24"/>
        </w:rPr>
        <w:t xml:space="preserve">coli, pentru elevii prevăzuți la art. 1 din Ordonanța de urgență a Guvernului nr. 24/2010 privind implementarea programului de încurajare a consumului de fructe proaspete </w:t>
      </w:r>
      <w:r w:rsidR="00777E14" w:rsidRPr="005C2EA4">
        <w:rPr>
          <w:rFonts w:ascii="Arial" w:hAnsi="Arial" w:cs="Arial"/>
          <w:sz w:val="24"/>
          <w:szCs w:val="24"/>
        </w:rPr>
        <w:t>în ș</w:t>
      </w:r>
      <w:r w:rsidRPr="005C2EA4">
        <w:rPr>
          <w:rFonts w:ascii="Arial" w:hAnsi="Arial" w:cs="Arial"/>
          <w:sz w:val="24"/>
          <w:szCs w:val="24"/>
        </w:rPr>
        <w:t>coli, aprobată cu modificări prin Legea nr. 195/2010, cu modificările și completările ulterioare, care frecventează învățământul de stat și privat autorizat/acreditat, în limita sumelor totale aprobate potrivit legii pentru perioada septembrie-decembrie a anului 2016;</w:t>
      </w:r>
    </w:p>
    <w:p w:rsidR="007C579D" w:rsidRPr="005C2EA4" w:rsidRDefault="00B82A18" w:rsidP="007C579D">
      <w:pPr>
        <w:autoSpaceDE w:val="0"/>
        <w:autoSpaceDN w:val="0"/>
        <w:adjustRightInd w:val="0"/>
        <w:spacing w:line="360" w:lineRule="auto"/>
        <w:ind w:firstLine="708"/>
        <w:jc w:val="both"/>
        <w:rPr>
          <w:rFonts w:ascii="Arial" w:hAnsi="Arial" w:cs="Arial"/>
          <w:sz w:val="24"/>
          <w:szCs w:val="24"/>
        </w:rPr>
      </w:pPr>
      <w:r w:rsidRPr="005C2EA4">
        <w:rPr>
          <w:rFonts w:ascii="Arial" w:hAnsi="Arial" w:cs="Arial"/>
          <w:sz w:val="24"/>
          <w:szCs w:val="24"/>
        </w:rPr>
        <w:t xml:space="preserve">b) plății contribuțiilor pentru personalul </w:t>
      </w:r>
      <w:proofErr w:type="spellStart"/>
      <w:r w:rsidRPr="005C2EA4">
        <w:rPr>
          <w:rFonts w:ascii="Arial" w:hAnsi="Arial" w:cs="Arial"/>
          <w:sz w:val="24"/>
          <w:szCs w:val="24"/>
        </w:rPr>
        <w:t>neclerical</w:t>
      </w:r>
      <w:proofErr w:type="spellEnd"/>
      <w:r w:rsidRPr="005C2EA4">
        <w:rPr>
          <w:rFonts w:ascii="Arial" w:hAnsi="Arial" w:cs="Arial"/>
          <w:sz w:val="24"/>
          <w:szCs w:val="24"/>
        </w:rPr>
        <w:t xml:space="preserve"> angajat în unitățile de cult din țară, urmare a modificării salariul</w:t>
      </w:r>
      <w:r w:rsidR="00777E14" w:rsidRPr="005C2EA4">
        <w:rPr>
          <w:rFonts w:ascii="Arial" w:hAnsi="Arial" w:cs="Arial"/>
          <w:sz w:val="24"/>
          <w:szCs w:val="24"/>
        </w:rPr>
        <w:t>ui</w:t>
      </w:r>
      <w:r w:rsidRPr="005C2EA4">
        <w:rPr>
          <w:rFonts w:ascii="Arial" w:hAnsi="Arial" w:cs="Arial"/>
          <w:sz w:val="24"/>
          <w:szCs w:val="24"/>
        </w:rPr>
        <w:t xml:space="preserve"> de bază minim brut pe țară garantat în plată, potrivit prevederilor Hotărârii Guvernului nr. 1017/2015 pentru stabilirea salariului de bază minim brut pe țară garantat în plată;</w:t>
      </w:r>
    </w:p>
    <w:p w:rsidR="007C579D" w:rsidRPr="005C2EA4" w:rsidRDefault="007C579D" w:rsidP="007C579D">
      <w:pPr>
        <w:autoSpaceDE w:val="0"/>
        <w:autoSpaceDN w:val="0"/>
        <w:adjustRightInd w:val="0"/>
        <w:spacing w:line="360" w:lineRule="auto"/>
        <w:ind w:firstLine="708"/>
        <w:jc w:val="both"/>
        <w:rPr>
          <w:rFonts w:ascii="Arial" w:hAnsi="Arial" w:cs="Arial"/>
          <w:sz w:val="24"/>
          <w:szCs w:val="24"/>
        </w:rPr>
      </w:pPr>
      <w:r w:rsidRPr="005C2EA4">
        <w:rPr>
          <w:rFonts w:ascii="Arial" w:hAnsi="Arial" w:cs="Arial"/>
          <w:sz w:val="24"/>
          <w:szCs w:val="24"/>
        </w:rPr>
        <w:t xml:space="preserve"> c)</w:t>
      </w:r>
      <w:r w:rsidRPr="005C2EA4">
        <w:rPr>
          <w:sz w:val="24"/>
          <w:szCs w:val="24"/>
          <w:lang w:eastAsia="ro-RO"/>
        </w:rPr>
        <w:t xml:space="preserve"> </w:t>
      </w:r>
      <w:r w:rsidR="000B675B" w:rsidRPr="005C2EA4">
        <w:rPr>
          <w:rFonts w:ascii="Arial" w:hAnsi="Arial" w:cs="Arial"/>
          <w:sz w:val="24"/>
          <w:szCs w:val="24"/>
        </w:rPr>
        <w:t>plății</w:t>
      </w:r>
      <w:r w:rsidRPr="005C2EA4">
        <w:rPr>
          <w:rFonts w:ascii="Arial" w:hAnsi="Arial" w:cs="Arial"/>
          <w:sz w:val="24"/>
          <w:szCs w:val="24"/>
        </w:rPr>
        <w:t xml:space="preserve"> drepturilor stabilite potrivit prevederilor Legii nr.85/2016 privind plata </w:t>
      </w:r>
      <w:r w:rsidR="000B675B" w:rsidRPr="005C2EA4">
        <w:rPr>
          <w:rFonts w:ascii="Arial" w:hAnsi="Arial" w:cs="Arial"/>
          <w:sz w:val="24"/>
          <w:szCs w:val="24"/>
        </w:rPr>
        <w:t>diferențelor</w:t>
      </w:r>
      <w:r w:rsidRPr="005C2EA4">
        <w:rPr>
          <w:rFonts w:ascii="Arial" w:hAnsi="Arial" w:cs="Arial"/>
          <w:sz w:val="24"/>
          <w:szCs w:val="24"/>
        </w:rPr>
        <w:t xml:space="preserve"> salariale cuvenite personalului didactic din </w:t>
      </w:r>
      <w:r w:rsidR="000B675B" w:rsidRPr="005C2EA4">
        <w:rPr>
          <w:rFonts w:ascii="Arial" w:hAnsi="Arial" w:cs="Arial"/>
          <w:sz w:val="24"/>
          <w:szCs w:val="24"/>
        </w:rPr>
        <w:t>învățământul</w:t>
      </w:r>
      <w:r w:rsidRPr="005C2EA4">
        <w:rPr>
          <w:rFonts w:ascii="Arial" w:hAnsi="Arial" w:cs="Arial"/>
          <w:sz w:val="24"/>
          <w:szCs w:val="24"/>
        </w:rPr>
        <w:t xml:space="preserve"> de stat pentru perioada </w:t>
      </w:r>
      <w:r w:rsidRPr="005C2EA4">
        <w:rPr>
          <w:rFonts w:ascii="Arial" w:hAnsi="Arial" w:cs="Arial"/>
          <w:sz w:val="24"/>
          <w:szCs w:val="24"/>
        </w:rPr>
        <w:lastRenderedPageBreak/>
        <w:t xml:space="preserve">octombrie 2008 - 13 mai 2011, în unitățile de învățământ special și centrele județene de resurse și asistență educațională; </w:t>
      </w:r>
    </w:p>
    <w:p w:rsidR="005F0560" w:rsidRPr="005C2EA4" w:rsidRDefault="007C579D" w:rsidP="007C579D">
      <w:pPr>
        <w:autoSpaceDE w:val="0"/>
        <w:autoSpaceDN w:val="0"/>
        <w:adjustRightInd w:val="0"/>
        <w:spacing w:line="360" w:lineRule="auto"/>
        <w:ind w:firstLine="708"/>
        <w:jc w:val="both"/>
        <w:rPr>
          <w:rFonts w:ascii="Arial" w:hAnsi="Arial" w:cs="Arial"/>
          <w:sz w:val="24"/>
          <w:szCs w:val="24"/>
        </w:rPr>
      </w:pPr>
      <w:r w:rsidRPr="005C2EA4">
        <w:rPr>
          <w:rFonts w:ascii="Arial" w:hAnsi="Arial" w:cs="Arial"/>
          <w:sz w:val="24"/>
          <w:szCs w:val="24"/>
        </w:rPr>
        <w:t xml:space="preserve">d) plății sumelor prevăzute prin hotărâri judecătorești având ca obiect acordarea unor drepturi de natură salarială stabilite în favoarea personalului din </w:t>
      </w:r>
      <w:r w:rsidR="000B675B" w:rsidRPr="005C2EA4">
        <w:rPr>
          <w:rFonts w:ascii="Arial" w:hAnsi="Arial" w:cs="Arial"/>
          <w:sz w:val="24"/>
          <w:szCs w:val="24"/>
        </w:rPr>
        <w:t>unitățile</w:t>
      </w:r>
      <w:r w:rsidRPr="005C2EA4">
        <w:rPr>
          <w:rFonts w:ascii="Arial" w:hAnsi="Arial" w:cs="Arial"/>
          <w:sz w:val="24"/>
          <w:szCs w:val="24"/>
        </w:rPr>
        <w:t xml:space="preserve"> de </w:t>
      </w:r>
      <w:r w:rsidR="000B675B" w:rsidRPr="005C2EA4">
        <w:rPr>
          <w:rFonts w:ascii="Arial" w:hAnsi="Arial" w:cs="Arial"/>
          <w:sz w:val="24"/>
          <w:szCs w:val="24"/>
        </w:rPr>
        <w:t>învățământ</w:t>
      </w:r>
      <w:r w:rsidRPr="005C2EA4">
        <w:rPr>
          <w:rFonts w:ascii="Arial" w:hAnsi="Arial" w:cs="Arial"/>
          <w:sz w:val="24"/>
          <w:szCs w:val="24"/>
        </w:rPr>
        <w:t xml:space="preserve"> special </w:t>
      </w:r>
      <w:r w:rsidR="00451694" w:rsidRPr="005C2EA4">
        <w:rPr>
          <w:rFonts w:ascii="Arial" w:hAnsi="Arial" w:cs="Arial"/>
          <w:sz w:val="24"/>
          <w:szCs w:val="24"/>
        </w:rPr>
        <w:t>și</w:t>
      </w:r>
      <w:r w:rsidRPr="005C2EA4">
        <w:rPr>
          <w:rFonts w:ascii="Arial" w:hAnsi="Arial" w:cs="Arial"/>
          <w:sz w:val="24"/>
          <w:szCs w:val="24"/>
        </w:rPr>
        <w:t xml:space="preserve"> din centrele </w:t>
      </w:r>
      <w:r w:rsidR="000B675B" w:rsidRPr="005C2EA4">
        <w:rPr>
          <w:rFonts w:ascii="Arial" w:hAnsi="Arial" w:cs="Arial"/>
          <w:sz w:val="24"/>
          <w:szCs w:val="24"/>
        </w:rPr>
        <w:t>județene</w:t>
      </w:r>
      <w:r w:rsidRPr="005C2EA4">
        <w:rPr>
          <w:rFonts w:ascii="Arial" w:hAnsi="Arial" w:cs="Arial"/>
          <w:sz w:val="24"/>
          <w:szCs w:val="24"/>
        </w:rPr>
        <w:t xml:space="preserve"> de resurse </w:t>
      </w:r>
      <w:r w:rsidR="000B675B" w:rsidRPr="005C2EA4">
        <w:rPr>
          <w:rFonts w:ascii="Arial" w:hAnsi="Arial" w:cs="Arial"/>
          <w:sz w:val="24"/>
          <w:szCs w:val="24"/>
        </w:rPr>
        <w:t>și</w:t>
      </w:r>
      <w:r w:rsidRPr="005C2EA4">
        <w:rPr>
          <w:rFonts w:ascii="Arial" w:hAnsi="Arial" w:cs="Arial"/>
          <w:sz w:val="24"/>
          <w:szCs w:val="24"/>
        </w:rPr>
        <w:t xml:space="preserve"> </w:t>
      </w:r>
      <w:r w:rsidR="000B675B" w:rsidRPr="005C2EA4">
        <w:rPr>
          <w:rFonts w:ascii="Arial" w:hAnsi="Arial" w:cs="Arial"/>
          <w:sz w:val="24"/>
          <w:szCs w:val="24"/>
        </w:rPr>
        <w:t>asistență</w:t>
      </w:r>
      <w:r w:rsidRPr="005C2EA4">
        <w:rPr>
          <w:rFonts w:ascii="Arial" w:hAnsi="Arial" w:cs="Arial"/>
          <w:sz w:val="24"/>
          <w:szCs w:val="24"/>
        </w:rPr>
        <w:t xml:space="preserve"> </w:t>
      </w:r>
      <w:r w:rsidR="000B675B" w:rsidRPr="005C2EA4">
        <w:rPr>
          <w:rFonts w:ascii="Arial" w:hAnsi="Arial" w:cs="Arial"/>
          <w:sz w:val="24"/>
          <w:szCs w:val="24"/>
        </w:rPr>
        <w:t>educațională</w:t>
      </w:r>
      <w:r w:rsidRPr="005C2EA4">
        <w:rPr>
          <w:rFonts w:ascii="Arial" w:hAnsi="Arial" w:cs="Arial"/>
          <w:sz w:val="24"/>
          <w:szCs w:val="24"/>
        </w:rPr>
        <w:t xml:space="preserve"> care, potrivit legii, </w:t>
      </w:r>
      <w:r w:rsidR="00151D1C" w:rsidRPr="005C2EA4">
        <w:rPr>
          <w:rFonts w:ascii="Arial" w:hAnsi="Arial" w:cs="Arial"/>
          <w:sz w:val="24"/>
          <w:szCs w:val="24"/>
        </w:rPr>
        <w:t xml:space="preserve"> </w:t>
      </w:r>
      <w:r w:rsidRPr="005C2EA4">
        <w:rPr>
          <w:rFonts w:ascii="Arial" w:hAnsi="Arial" w:cs="Arial"/>
          <w:sz w:val="24"/>
          <w:szCs w:val="24"/>
        </w:rPr>
        <w:t xml:space="preserve"> </w:t>
      </w:r>
      <w:r w:rsidR="00151D1C" w:rsidRPr="005C2EA4">
        <w:rPr>
          <w:rFonts w:ascii="Arial" w:hAnsi="Arial" w:cs="Arial"/>
          <w:sz w:val="24"/>
          <w:szCs w:val="24"/>
        </w:rPr>
        <w:t xml:space="preserve">trebuiau </w:t>
      </w:r>
      <w:r w:rsidRPr="005C2EA4">
        <w:rPr>
          <w:rFonts w:ascii="Arial" w:hAnsi="Arial" w:cs="Arial"/>
          <w:sz w:val="24"/>
          <w:szCs w:val="24"/>
        </w:rPr>
        <w:t xml:space="preserve">plătite până la data de 31 decembrie 2015, rămase restante; </w:t>
      </w:r>
      <w:r w:rsidR="00151D1C" w:rsidRPr="005C2EA4">
        <w:rPr>
          <w:rFonts w:ascii="Arial" w:hAnsi="Arial" w:cs="Arial"/>
          <w:sz w:val="24"/>
          <w:szCs w:val="24"/>
        </w:rPr>
        <w:t xml:space="preserve"> </w:t>
      </w:r>
    </w:p>
    <w:p w:rsidR="005F0560" w:rsidRPr="005C2EA4" w:rsidRDefault="007C579D" w:rsidP="005F0560">
      <w:pPr>
        <w:autoSpaceDE w:val="0"/>
        <w:autoSpaceDN w:val="0"/>
        <w:adjustRightInd w:val="0"/>
        <w:spacing w:line="360" w:lineRule="auto"/>
        <w:ind w:firstLine="708"/>
        <w:jc w:val="both"/>
        <w:rPr>
          <w:rFonts w:ascii="Arial" w:hAnsi="Arial" w:cs="Arial"/>
          <w:sz w:val="24"/>
          <w:szCs w:val="24"/>
        </w:rPr>
      </w:pPr>
      <w:r w:rsidRPr="005C2EA4">
        <w:rPr>
          <w:rFonts w:ascii="Arial" w:hAnsi="Arial" w:cs="Arial"/>
          <w:sz w:val="24"/>
          <w:szCs w:val="24"/>
        </w:rPr>
        <w:t>e</w:t>
      </w:r>
      <w:r w:rsidR="005F0560" w:rsidRPr="005C2EA4">
        <w:rPr>
          <w:rFonts w:ascii="Arial" w:hAnsi="Arial" w:cs="Arial"/>
          <w:sz w:val="24"/>
          <w:szCs w:val="24"/>
        </w:rPr>
        <w:t>) finanțării cheltuielilor de funcționare ale căminelor de bătrâni de la nivelul județelor, potrivit prevederilor art.18, alin.(5), lit. c) din Legea nr.17/2000 privind asistența socială a persoanelor vârstnice, republicată, cu modificările și completările ulterioare, precum și a prevederilor art. II din Ordonanța de urgență a Guvernului nr.34/2016 pentru modificarea și completarea Legii nr. 17/2000.</w:t>
      </w:r>
    </w:p>
    <w:p w:rsidR="007C579D" w:rsidRPr="005C2EA4" w:rsidRDefault="001A5927" w:rsidP="007C579D">
      <w:pPr>
        <w:autoSpaceDE w:val="0"/>
        <w:autoSpaceDN w:val="0"/>
        <w:adjustRightInd w:val="0"/>
        <w:spacing w:line="360" w:lineRule="auto"/>
        <w:ind w:firstLine="708"/>
        <w:jc w:val="both"/>
        <w:rPr>
          <w:rFonts w:ascii="Arial" w:hAnsi="Arial" w:cs="Arial"/>
          <w:sz w:val="24"/>
          <w:szCs w:val="24"/>
        </w:rPr>
      </w:pPr>
      <w:r w:rsidRPr="005C2EA4">
        <w:rPr>
          <w:rFonts w:ascii="Arial" w:hAnsi="Arial" w:cs="Arial"/>
          <w:sz w:val="24"/>
          <w:szCs w:val="24"/>
        </w:rPr>
        <w:t>(3) S</w:t>
      </w:r>
      <w:r w:rsidR="00B82A18" w:rsidRPr="005C2EA4">
        <w:rPr>
          <w:rFonts w:ascii="Arial" w:hAnsi="Arial" w:cs="Arial"/>
          <w:sz w:val="24"/>
          <w:szCs w:val="24"/>
        </w:rPr>
        <w:t xml:space="preserve">umele defalcate din taxa pe valoarea adăugată prevăzute la </w:t>
      </w:r>
      <w:r w:rsidR="00DB09DF" w:rsidRPr="005C2EA4">
        <w:rPr>
          <w:rFonts w:ascii="Arial" w:hAnsi="Arial" w:cs="Arial"/>
          <w:sz w:val="24"/>
          <w:szCs w:val="24"/>
        </w:rPr>
        <w:t>alin.(1),</w:t>
      </w:r>
      <w:r w:rsidR="00B82A18" w:rsidRPr="005C2EA4">
        <w:rPr>
          <w:rFonts w:ascii="Arial" w:hAnsi="Arial" w:cs="Arial"/>
          <w:sz w:val="24"/>
          <w:szCs w:val="24"/>
        </w:rPr>
        <w:t xml:space="preserve"> lit. b) </w:t>
      </w:r>
      <w:r w:rsidR="006C0919" w:rsidRPr="005C2EA4">
        <w:rPr>
          <w:rFonts w:ascii="Arial" w:hAnsi="Arial" w:cs="Arial"/>
          <w:sz w:val="24"/>
          <w:szCs w:val="24"/>
        </w:rPr>
        <w:t>sunt destinate:</w:t>
      </w:r>
    </w:p>
    <w:p w:rsidR="007C579D" w:rsidRPr="005C2EA4" w:rsidRDefault="007C579D" w:rsidP="007C579D">
      <w:pPr>
        <w:autoSpaceDE w:val="0"/>
        <w:autoSpaceDN w:val="0"/>
        <w:adjustRightInd w:val="0"/>
        <w:spacing w:line="360" w:lineRule="auto"/>
        <w:ind w:firstLine="708"/>
        <w:jc w:val="both"/>
        <w:rPr>
          <w:rFonts w:ascii="Arial" w:hAnsi="Arial" w:cs="Arial"/>
          <w:sz w:val="24"/>
          <w:szCs w:val="24"/>
        </w:rPr>
      </w:pPr>
      <w:r w:rsidRPr="005C2EA4">
        <w:rPr>
          <w:rFonts w:ascii="Arial" w:hAnsi="Arial" w:cs="Arial"/>
          <w:sz w:val="24"/>
          <w:szCs w:val="24"/>
        </w:rPr>
        <w:t xml:space="preserve">a) </w:t>
      </w:r>
      <w:r w:rsidR="000B675B" w:rsidRPr="005C2EA4">
        <w:rPr>
          <w:rFonts w:ascii="Arial" w:hAnsi="Arial" w:cs="Arial"/>
          <w:sz w:val="24"/>
          <w:szCs w:val="24"/>
        </w:rPr>
        <w:t>plății</w:t>
      </w:r>
      <w:r w:rsidRPr="005C2EA4">
        <w:rPr>
          <w:rFonts w:ascii="Arial" w:hAnsi="Arial" w:cs="Arial"/>
          <w:sz w:val="24"/>
          <w:szCs w:val="24"/>
        </w:rPr>
        <w:t xml:space="preserve"> drepturilor stabilite potrivit prevederilor Legii nr.85/2016 privind plata </w:t>
      </w:r>
      <w:r w:rsidR="000B675B" w:rsidRPr="005C2EA4">
        <w:rPr>
          <w:rFonts w:ascii="Arial" w:hAnsi="Arial" w:cs="Arial"/>
          <w:sz w:val="24"/>
          <w:szCs w:val="24"/>
        </w:rPr>
        <w:t>diferențelor</w:t>
      </w:r>
      <w:r w:rsidRPr="005C2EA4">
        <w:rPr>
          <w:rFonts w:ascii="Arial" w:hAnsi="Arial" w:cs="Arial"/>
          <w:sz w:val="24"/>
          <w:szCs w:val="24"/>
        </w:rPr>
        <w:t xml:space="preserve"> salariale cuvenite personalului didactic din </w:t>
      </w:r>
      <w:r w:rsidR="000B675B" w:rsidRPr="005C2EA4">
        <w:rPr>
          <w:rFonts w:ascii="Arial" w:hAnsi="Arial" w:cs="Arial"/>
          <w:sz w:val="24"/>
          <w:szCs w:val="24"/>
        </w:rPr>
        <w:t>învățământul</w:t>
      </w:r>
      <w:r w:rsidRPr="005C2EA4">
        <w:rPr>
          <w:rFonts w:ascii="Arial" w:hAnsi="Arial" w:cs="Arial"/>
          <w:sz w:val="24"/>
          <w:szCs w:val="24"/>
        </w:rPr>
        <w:t xml:space="preserve"> de stat pentru perioada octombrie 2008 - 13 mai 2011 în unitățile de învățământ preuniversitar de stat; </w:t>
      </w:r>
      <w:r w:rsidR="00151D1C" w:rsidRPr="005C2EA4">
        <w:rPr>
          <w:rFonts w:ascii="Arial" w:hAnsi="Arial" w:cs="Arial"/>
          <w:sz w:val="24"/>
          <w:szCs w:val="24"/>
        </w:rPr>
        <w:t xml:space="preserve"> </w:t>
      </w:r>
    </w:p>
    <w:p w:rsidR="007C579D" w:rsidRPr="005C2EA4" w:rsidRDefault="007C579D" w:rsidP="007C579D">
      <w:pPr>
        <w:autoSpaceDE w:val="0"/>
        <w:autoSpaceDN w:val="0"/>
        <w:adjustRightInd w:val="0"/>
        <w:spacing w:line="360" w:lineRule="auto"/>
        <w:ind w:firstLine="708"/>
        <w:jc w:val="both"/>
        <w:rPr>
          <w:rFonts w:ascii="Arial" w:hAnsi="Arial" w:cs="Arial"/>
          <w:sz w:val="24"/>
          <w:szCs w:val="24"/>
        </w:rPr>
      </w:pPr>
      <w:r w:rsidRPr="005C2EA4">
        <w:rPr>
          <w:rFonts w:ascii="Arial" w:hAnsi="Arial" w:cs="Arial"/>
          <w:sz w:val="24"/>
          <w:szCs w:val="24"/>
        </w:rPr>
        <w:t xml:space="preserve">b) </w:t>
      </w:r>
      <w:r w:rsidR="000B675B" w:rsidRPr="005C2EA4">
        <w:rPr>
          <w:rFonts w:ascii="Arial" w:hAnsi="Arial" w:cs="Arial"/>
          <w:sz w:val="24"/>
          <w:szCs w:val="24"/>
        </w:rPr>
        <w:t>plății</w:t>
      </w:r>
      <w:r w:rsidRPr="005C2EA4">
        <w:rPr>
          <w:rFonts w:ascii="Arial" w:hAnsi="Arial" w:cs="Arial"/>
          <w:sz w:val="24"/>
          <w:szCs w:val="24"/>
        </w:rPr>
        <w:t xml:space="preserve"> sumelor prevăzute prin hotărâri judecătorești având ca obiect acordarea unor drepturi de natură salarială stabilite în favoarea personalului din </w:t>
      </w:r>
      <w:r w:rsidR="000B675B" w:rsidRPr="005C2EA4">
        <w:rPr>
          <w:rFonts w:ascii="Arial" w:hAnsi="Arial" w:cs="Arial"/>
          <w:sz w:val="24"/>
          <w:szCs w:val="24"/>
        </w:rPr>
        <w:t>unitățile</w:t>
      </w:r>
      <w:r w:rsidRPr="005C2EA4">
        <w:rPr>
          <w:rFonts w:ascii="Arial" w:hAnsi="Arial" w:cs="Arial"/>
          <w:sz w:val="24"/>
          <w:szCs w:val="24"/>
        </w:rPr>
        <w:t xml:space="preserve"> de </w:t>
      </w:r>
      <w:r w:rsidR="000B675B" w:rsidRPr="005C2EA4">
        <w:rPr>
          <w:rFonts w:ascii="Arial" w:hAnsi="Arial" w:cs="Arial"/>
          <w:sz w:val="24"/>
          <w:szCs w:val="24"/>
        </w:rPr>
        <w:t>învățământ</w:t>
      </w:r>
      <w:r w:rsidRPr="005C2EA4">
        <w:rPr>
          <w:rFonts w:ascii="Arial" w:hAnsi="Arial" w:cs="Arial"/>
          <w:sz w:val="24"/>
          <w:szCs w:val="24"/>
        </w:rPr>
        <w:t xml:space="preserve"> preuniversitar de stat</w:t>
      </w:r>
      <w:r w:rsidR="00151D1C" w:rsidRPr="005C2EA4">
        <w:rPr>
          <w:rFonts w:ascii="Arial" w:hAnsi="Arial" w:cs="Arial"/>
          <w:sz w:val="24"/>
          <w:szCs w:val="24"/>
        </w:rPr>
        <w:t xml:space="preserve"> care, potrivit legii, trebuiau</w:t>
      </w:r>
      <w:r w:rsidRPr="005C2EA4">
        <w:rPr>
          <w:rFonts w:ascii="Arial" w:hAnsi="Arial" w:cs="Arial"/>
          <w:sz w:val="24"/>
          <w:szCs w:val="24"/>
        </w:rPr>
        <w:t xml:space="preserve"> plătite până la data de 31 decembrie 2015, rămase restante; </w:t>
      </w:r>
      <w:r w:rsidR="00151D1C" w:rsidRPr="005C2EA4">
        <w:rPr>
          <w:rFonts w:ascii="Arial" w:hAnsi="Arial" w:cs="Arial"/>
          <w:sz w:val="24"/>
          <w:szCs w:val="24"/>
        </w:rPr>
        <w:t xml:space="preserve"> </w:t>
      </w:r>
    </w:p>
    <w:p w:rsidR="005F0560" w:rsidRPr="005C2EA4" w:rsidRDefault="007C579D" w:rsidP="007C579D">
      <w:pPr>
        <w:autoSpaceDE w:val="0"/>
        <w:autoSpaceDN w:val="0"/>
        <w:adjustRightInd w:val="0"/>
        <w:spacing w:line="360" w:lineRule="auto"/>
        <w:ind w:firstLine="708"/>
        <w:jc w:val="both"/>
        <w:rPr>
          <w:rFonts w:ascii="Arial" w:hAnsi="Arial" w:cs="Arial"/>
          <w:sz w:val="24"/>
          <w:szCs w:val="24"/>
        </w:rPr>
      </w:pPr>
      <w:r w:rsidRPr="005C2EA4">
        <w:rPr>
          <w:rFonts w:ascii="Arial" w:hAnsi="Arial" w:cs="Arial"/>
          <w:sz w:val="24"/>
          <w:szCs w:val="24"/>
        </w:rPr>
        <w:t xml:space="preserve">c) </w:t>
      </w:r>
      <w:r w:rsidR="000B675B" w:rsidRPr="005C2EA4">
        <w:rPr>
          <w:rFonts w:ascii="Arial" w:hAnsi="Arial" w:cs="Arial"/>
          <w:sz w:val="24"/>
          <w:szCs w:val="24"/>
        </w:rPr>
        <w:t>plății</w:t>
      </w:r>
      <w:r w:rsidRPr="005C2EA4">
        <w:rPr>
          <w:rFonts w:ascii="Arial" w:hAnsi="Arial" w:cs="Arial"/>
          <w:sz w:val="24"/>
          <w:szCs w:val="24"/>
        </w:rPr>
        <w:t xml:space="preserve"> drepturilor stabilite potrivit prevederilor Legii nr.85/2016 privind plata </w:t>
      </w:r>
      <w:r w:rsidR="000B675B" w:rsidRPr="005C2EA4">
        <w:rPr>
          <w:rFonts w:ascii="Arial" w:hAnsi="Arial" w:cs="Arial"/>
          <w:sz w:val="24"/>
          <w:szCs w:val="24"/>
        </w:rPr>
        <w:t>diferențelor</w:t>
      </w:r>
      <w:r w:rsidRPr="005C2EA4">
        <w:rPr>
          <w:rFonts w:ascii="Arial" w:hAnsi="Arial" w:cs="Arial"/>
          <w:sz w:val="24"/>
          <w:szCs w:val="24"/>
        </w:rPr>
        <w:t xml:space="preserve"> salariale cuvenite personalului didactic din </w:t>
      </w:r>
      <w:r w:rsidR="000B675B" w:rsidRPr="005C2EA4">
        <w:rPr>
          <w:rFonts w:ascii="Arial" w:hAnsi="Arial" w:cs="Arial"/>
          <w:sz w:val="24"/>
          <w:szCs w:val="24"/>
        </w:rPr>
        <w:t>învățământul</w:t>
      </w:r>
      <w:r w:rsidRPr="005C2EA4">
        <w:rPr>
          <w:rFonts w:ascii="Arial" w:hAnsi="Arial" w:cs="Arial"/>
          <w:sz w:val="24"/>
          <w:szCs w:val="24"/>
        </w:rPr>
        <w:t xml:space="preserve"> de stat pentru perioada octombrie 2008 - 13 mai 2011 în </w:t>
      </w:r>
      <w:r w:rsidR="000B675B" w:rsidRPr="005C2EA4">
        <w:rPr>
          <w:rFonts w:ascii="Arial" w:hAnsi="Arial" w:cs="Arial"/>
          <w:sz w:val="24"/>
          <w:szCs w:val="24"/>
        </w:rPr>
        <w:t>unitățile</w:t>
      </w:r>
      <w:r w:rsidRPr="005C2EA4">
        <w:rPr>
          <w:rFonts w:ascii="Arial" w:hAnsi="Arial" w:cs="Arial"/>
          <w:sz w:val="24"/>
          <w:szCs w:val="24"/>
        </w:rPr>
        <w:t xml:space="preserve"> de </w:t>
      </w:r>
      <w:r w:rsidR="000B675B" w:rsidRPr="005C2EA4">
        <w:rPr>
          <w:rFonts w:ascii="Arial" w:hAnsi="Arial" w:cs="Arial"/>
          <w:sz w:val="24"/>
          <w:szCs w:val="24"/>
        </w:rPr>
        <w:t>învățământ</w:t>
      </w:r>
      <w:r w:rsidRPr="005C2EA4">
        <w:rPr>
          <w:rFonts w:ascii="Arial" w:hAnsi="Arial" w:cs="Arial"/>
          <w:sz w:val="24"/>
          <w:szCs w:val="24"/>
        </w:rPr>
        <w:t xml:space="preserve"> special din municipiul București </w:t>
      </w:r>
      <w:r w:rsidR="000B675B" w:rsidRPr="005C2EA4">
        <w:rPr>
          <w:rFonts w:ascii="Arial" w:hAnsi="Arial" w:cs="Arial"/>
          <w:sz w:val="24"/>
          <w:szCs w:val="24"/>
        </w:rPr>
        <w:t>și</w:t>
      </w:r>
      <w:r w:rsidRPr="005C2EA4">
        <w:rPr>
          <w:rFonts w:ascii="Arial" w:hAnsi="Arial" w:cs="Arial"/>
          <w:sz w:val="24"/>
          <w:szCs w:val="24"/>
        </w:rPr>
        <w:t xml:space="preserve"> din Centrul Municipiului București de Resurse </w:t>
      </w:r>
      <w:r w:rsidR="000B675B" w:rsidRPr="005C2EA4">
        <w:rPr>
          <w:rFonts w:ascii="Arial" w:hAnsi="Arial" w:cs="Arial"/>
          <w:sz w:val="24"/>
          <w:szCs w:val="24"/>
        </w:rPr>
        <w:t>și</w:t>
      </w:r>
      <w:r w:rsidRPr="005C2EA4">
        <w:rPr>
          <w:rFonts w:ascii="Arial" w:hAnsi="Arial" w:cs="Arial"/>
          <w:sz w:val="24"/>
          <w:szCs w:val="24"/>
        </w:rPr>
        <w:t xml:space="preserve"> </w:t>
      </w:r>
      <w:r w:rsidR="000B675B" w:rsidRPr="005C2EA4">
        <w:rPr>
          <w:rFonts w:ascii="Arial" w:hAnsi="Arial" w:cs="Arial"/>
          <w:sz w:val="24"/>
          <w:szCs w:val="24"/>
        </w:rPr>
        <w:t>Asistență</w:t>
      </w:r>
      <w:r w:rsidRPr="005C2EA4">
        <w:rPr>
          <w:rFonts w:ascii="Arial" w:hAnsi="Arial" w:cs="Arial"/>
          <w:sz w:val="24"/>
          <w:szCs w:val="24"/>
        </w:rPr>
        <w:t xml:space="preserve"> </w:t>
      </w:r>
      <w:r w:rsidR="000B675B" w:rsidRPr="005C2EA4">
        <w:rPr>
          <w:rFonts w:ascii="Arial" w:hAnsi="Arial" w:cs="Arial"/>
          <w:sz w:val="24"/>
          <w:szCs w:val="24"/>
        </w:rPr>
        <w:t>Educațională</w:t>
      </w:r>
      <w:r w:rsidRPr="005C2EA4">
        <w:rPr>
          <w:rFonts w:ascii="Arial" w:hAnsi="Arial" w:cs="Arial"/>
          <w:sz w:val="24"/>
          <w:szCs w:val="24"/>
        </w:rPr>
        <w:t>, precum și a sumelor prevăzute prin hotărâri judecătorești având ca obiect acordarea unor drepturi de</w:t>
      </w:r>
      <w:r w:rsidRPr="005C2EA4">
        <w:rPr>
          <w:rFonts w:ascii="Arial" w:hAnsi="Arial" w:cs="Arial"/>
          <w:sz w:val="24"/>
          <w:szCs w:val="24"/>
          <w:u w:val="single"/>
        </w:rPr>
        <w:t xml:space="preserve"> </w:t>
      </w:r>
      <w:r w:rsidRPr="005C2EA4">
        <w:rPr>
          <w:rFonts w:ascii="Arial" w:hAnsi="Arial" w:cs="Arial"/>
          <w:sz w:val="24"/>
          <w:szCs w:val="24"/>
        </w:rPr>
        <w:t xml:space="preserve">natură salarială stabilite în favoarea personalului din </w:t>
      </w:r>
      <w:r w:rsidR="00451694" w:rsidRPr="005C2EA4">
        <w:rPr>
          <w:rFonts w:ascii="Arial" w:hAnsi="Arial" w:cs="Arial"/>
          <w:sz w:val="24"/>
          <w:szCs w:val="24"/>
        </w:rPr>
        <w:t>unitățile</w:t>
      </w:r>
      <w:r w:rsidRPr="005C2EA4">
        <w:rPr>
          <w:rFonts w:ascii="Arial" w:hAnsi="Arial" w:cs="Arial"/>
          <w:sz w:val="24"/>
          <w:szCs w:val="24"/>
        </w:rPr>
        <w:t xml:space="preserve"> de </w:t>
      </w:r>
      <w:r w:rsidR="00451694" w:rsidRPr="005C2EA4">
        <w:rPr>
          <w:rFonts w:ascii="Arial" w:hAnsi="Arial" w:cs="Arial"/>
          <w:sz w:val="24"/>
          <w:szCs w:val="24"/>
        </w:rPr>
        <w:t>învățământ</w:t>
      </w:r>
      <w:r w:rsidRPr="005C2EA4">
        <w:rPr>
          <w:rFonts w:ascii="Arial" w:hAnsi="Arial" w:cs="Arial"/>
          <w:sz w:val="24"/>
          <w:szCs w:val="24"/>
        </w:rPr>
        <w:t xml:space="preserve"> special </w:t>
      </w:r>
      <w:r w:rsidR="00451694" w:rsidRPr="005C2EA4">
        <w:rPr>
          <w:rFonts w:ascii="Arial" w:hAnsi="Arial" w:cs="Arial"/>
          <w:sz w:val="24"/>
          <w:szCs w:val="24"/>
        </w:rPr>
        <w:t>și</w:t>
      </w:r>
      <w:r w:rsidRPr="005C2EA4">
        <w:rPr>
          <w:rFonts w:ascii="Arial" w:hAnsi="Arial" w:cs="Arial"/>
          <w:sz w:val="24"/>
          <w:szCs w:val="24"/>
        </w:rPr>
        <w:t xml:space="preserve"> din Centrul Municipiului București de Resurse </w:t>
      </w:r>
      <w:r w:rsidR="00451694" w:rsidRPr="005C2EA4">
        <w:rPr>
          <w:rFonts w:ascii="Arial" w:hAnsi="Arial" w:cs="Arial"/>
          <w:sz w:val="24"/>
          <w:szCs w:val="24"/>
        </w:rPr>
        <w:t>și</w:t>
      </w:r>
      <w:r w:rsidRPr="005C2EA4">
        <w:rPr>
          <w:rFonts w:ascii="Arial" w:hAnsi="Arial" w:cs="Arial"/>
          <w:sz w:val="24"/>
          <w:szCs w:val="24"/>
        </w:rPr>
        <w:t xml:space="preserve"> </w:t>
      </w:r>
      <w:r w:rsidR="00451694" w:rsidRPr="005C2EA4">
        <w:rPr>
          <w:rFonts w:ascii="Arial" w:hAnsi="Arial" w:cs="Arial"/>
          <w:sz w:val="24"/>
          <w:szCs w:val="24"/>
        </w:rPr>
        <w:t>Asistență</w:t>
      </w:r>
      <w:r w:rsidRPr="005C2EA4">
        <w:rPr>
          <w:rFonts w:ascii="Arial" w:hAnsi="Arial" w:cs="Arial"/>
          <w:sz w:val="24"/>
          <w:szCs w:val="24"/>
        </w:rPr>
        <w:t xml:space="preserve"> </w:t>
      </w:r>
      <w:r w:rsidR="00451694" w:rsidRPr="005C2EA4">
        <w:rPr>
          <w:rFonts w:ascii="Arial" w:hAnsi="Arial" w:cs="Arial"/>
          <w:sz w:val="24"/>
          <w:szCs w:val="24"/>
        </w:rPr>
        <w:t>Educațională</w:t>
      </w:r>
      <w:r w:rsidR="00151D1C" w:rsidRPr="005C2EA4">
        <w:rPr>
          <w:rFonts w:ascii="Arial" w:hAnsi="Arial" w:cs="Arial"/>
          <w:sz w:val="24"/>
          <w:szCs w:val="24"/>
        </w:rPr>
        <w:t xml:space="preserve"> care, potrivit legii, trebuiau</w:t>
      </w:r>
      <w:r w:rsidRPr="005C2EA4">
        <w:rPr>
          <w:rFonts w:ascii="Arial" w:hAnsi="Arial" w:cs="Arial"/>
          <w:sz w:val="24"/>
          <w:szCs w:val="24"/>
        </w:rPr>
        <w:t xml:space="preserve"> plătite până la data de 31 decembrie 2015, rămase restante;  </w:t>
      </w:r>
      <w:r w:rsidR="00151D1C" w:rsidRPr="005C2EA4">
        <w:rPr>
          <w:rFonts w:ascii="Arial" w:hAnsi="Arial" w:cs="Arial"/>
          <w:sz w:val="24"/>
          <w:szCs w:val="24"/>
        </w:rPr>
        <w:t xml:space="preserve"> </w:t>
      </w:r>
    </w:p>
    <w:p w:rsidR="007C579D" w:rsidRPr="005C2EA4" w:rsidRDefault="007C579D" w:rsidP="007C579D">
      <w:pPr>
        <w:autoSpaceDE w:val="0"/>
        <w:autoSpaceDN w:val="0"/>
        <w:adjustRightInd w:val="0"/>
        <w:spacing w:line="360" w:lineRule="auto"/>
        <w:ind w:firstLine="708"/>
        <w:jc w:val="both"/>
        <w:rPr>
          <w:rFonts w:ascii="Arial" w:hAnsi="Arial" w:cs="Arial"/>
          <w:sz w:val="24"/>
          <w:szCs w:val="24"/>
        </w:rPr>
      </w:pPr>
      <w:r w:rsidRPr="005C2EA4">
        <w:rPr>
          <w:rFonts w:ascii="Arial" w:hAnsi="Arial" w:cs="Arial"/>
          <w:sz w:val="24"/>
          <w:szCs w:val="24"/>
        </w:rPr>
        <w:t xml:space="preserve"> d) finanțării cheltuielilor de funcționare ale căminelor de bătrâni de la nivelul comunelor, orașelor municipiilor, sectoarelor și municipiului București, potrivit prevederilor art.18, alin.(5), lit. c) din Legea nr.17/2000 privind asistența socială a persoanelor vârstnice, republicată, cu modificările și completările ulterioare, precum și a prevederilor art. II din Ordonanța de urgență a Guvernului nr.34/2016 pentru modificarea și completarea Legii nr. 17/2000;</w:t>
      </w:r>
    </w:p>
    <w:p w:rsidR="007C579D" w:rsidRPr="005C2EA4" w:rsidRDefault="007C579D" w:rsidP="007C579D">
      <w:pPr>
        <w:autoSpaceDE w:val="0"/>
        <w:autoSpaceDN w:val="0"/>
        <w:adjustRightInd w:val="0"/>
        <w:spacing w:line="360" w:lineRule="auto"/>
        <w:ind w:firstLine="708"/>
        <w:jc w:val="both"/>
        <w:rPr>
          <w:rFonts w:ascii="Arial" w:hAnsi="Arial" w:cs="Arial"/>
          <w:sz w:val="24"/>
          <w:szCs w:val="24"/>
        </w:rPr>
      </w:pPr>
      <w:r w:rsidRPr="005C2EA4">
        <w:rPr>
          <w:rFonts w:ascii="Arial" w:hAnsi="Arial" w:cs="Arial"/>
          <w:sz w:val="24"/>
          <w:szCs w:val="24"/>
        </w:rPr>
        <w:t xml:space="preserve">e) finanțării cheltuielilor privind implementarea programului de încurajare a consumului de fructe proaspete în școli la nivelul municipiului București, pentru elevii </w:t>
      </w:r>
      <w:r w:rsidRPr="005C2EA4">
        <w:rPr>
          <w:rFonts w:ascii="Arial" w:hAnsi="Arial" w:cs="Arial"/>
          <w:sz w:val="24"/>
          <w:szCs w:val="24"/>
        </w:rPr>
        <w:lastRenderedPageBreak/>
        <w:t>prevăzuți la art.1 din Ordonanța de urgență a Guvernului nr. 24/2010 privind implementarea programului de încurajare a consumului de fructe proaspete în școli, aprobată cu modificări prin Legea nr. 195/2010, cu modificările și completările ulterioare, care frecventează învățământul de stat și privat autorizat/acreditat, în limita sumelor totale aprobate potrivit legii pentru perioada septembrie-decembrie a anului 2016;</w:t>
      </w:r>
    </w:p>
    <w:p w:rsidR="00A34C01" w:rsidRPr="005C2EA4" w:rsidRDefault="007C579D" w:rsidP="000909C2">
      <w:pPr>
        <w:autoSpaceDE w:val="0"/>
        <w:autoSpaceDN w:val="0"/>
        <w:adjustRightInd w:val="0"/>
        <w:spacing w:line="360" w:lineRule="auto"/>
        <w:ind w:firstLine="708"/>
        <w:jc w:val="both"/>
        <w:rPr>
          <w:rFonts w:ascii="Arial" w:hAnsi="Arial" w:cs="Arial"/>
          <w:sz w:val="24"/>
          <w:szCs w:val="24"/>
        </w:rPr>
      </w:pPr>
      <w:r w:rsidRPr="005C2EA4">
        <w:rPr>
          <w:rFonts w:ascii="Arial" w:hAnsi="Arial" w:cs="Arial"/>
          <w:sz w:val="24"/>
          <w:szCs w:val="24"/>
        </w:rPr>
        <w:t xml:space="preserve">f) plății contribuțiilor pentru personalul </w:t>
      </w:r>
      <w:proofErr w:type="spellStart"/>
      <w:r w:rsidRPr="005C2EA4">
        <w:rPr>
          <w:rFonts w:ascii="Arial" w:hAnsi="Arial" w:cs="Arial"/>
          <w:sz w:val="24"/>
          <w:szCs w:val="24"/>
        </w:rPr>
        <w:t>neclerical</w:t>
      </w:r>
      <w:proofErr w:type="spellEnd"/>
      <w:r w:rsidRPr="005C2EA4">
        <w:rPr>
          <w:rFonts w:ascii="Arial" w:hAnsi="Arial" w:cs="Arial"/>
          <w:sz w:val="24"/>
          <w:szCs w:val="24"/>
        </w:rPr>
        <w:t xml:space="preserve"> angajat în unitățile de cult din municipiul București, urmare a modificării salariului de bază minim brut pe țară garantat în plată, potrivit prevederilor Hotărârii Guvernului nr. 1017/2015 pentru stabilirea salariului de bază minim brut pe țară garantat în plată.</w:t>
      </w:r>
    </w:p>
    <w:p w:rsidR="00A34C01" w:rsidRPr="005C2EA4" w:rsidRDefault="00F3206F" w:rsidP="00A34C01">
      <w:pPr>
        <w:autoSpaceDE w:val="0"/>
        <w:autoSpaceDN w:val="0"/>
        <w:adjustRightInd w:val="0"/>
        <w:spacing w:line="360" w:lineRule="auto"/>
        <w:ind w:firstLine="708"/>
        <w:jc w:val="both"/>
        <w:rPr>
          <w:rFonts w:ascii="Arial" w:hAnsi="Arial" w:cs="Arial"/>
          <w:sz w:val="24"/>
          <w:szCs w:val="24"/>
        </w:rPr>
      </w:pPr>
      <w:r w:rsidRPr="005C2EA4">
        <w:rPr>
          <w:rFonts w:ascii="Arial" w:hAnsi="Arial" w:cs="Arial"/>
          <w:sz w:val="24"/>
          <w:szCs w:val="24"/>
        </w:rPr>
        <w:t>(4)</w:t>
      </w:r>
      <w:r w:rsidR="00A34C01" w:rsidRPr="005C2EA4">
        <w:rPr>
          <w:rFonts w:ascii="Arial" w:hAnsi="Arial" w:cs="Arial"/>
          <w:sz w:val="24"/>
          <w:szCs w:val="24"/>
        </w:rPr>
        <w:t xml:space="preserve"> Sumele prevăzute la alin.(2) lit. c)</w:t>
      </w:r>
      <w:r w:rsidR="007C579D" w:rsidRPr="005C2EA4">
        <w:rPr>
          <w:rFonts w:ascii="Arial" w:hAnsi="Arial" w:cs="Arial"/>
          <w:sz w:val="24"/>
          <w:szCs w:val="24"/>
        </w:rPr>
        <w:t xml:space="preserve"> și d)</w:t>
      </w:r>
      <w:r w:rsidR="00A34C01" w:rsidRPr="005C2EA4">
        <w:rPr>
          <w:rFonts w:ascii="Arial" w:hAnsi="Arial" w:cs="Arial"/>
          <w:sz w:val="24"/>
          <w:szCs w:val="24"/>
        </w:rPr>
        <w:t xml:space="preserve"> </w:t>
      </w:r>
      <w:r w:rsidR="007C579D" w:rsidRPr="005C2EA4">
        <w:rPr>
          <w:rFonts w:ascii="Arial" w:hAnsi="Arial" w:cs="Arial"/>
          <w:sz w:val="24"/>
          <w:szCs w:val="24"/>
        </w:rPr>
        <w:t xml:space="preserve">precum </w:t>
      </w:r>
      <w:r w:rsidR="00A34C01" w:rsidRPr="005C2EA4">
        <w:rPr>
          <w:rFonts w:ascii="Arial" w:hAnsi="Arial" w:cs="Arial"/>
          <w:sz w:val="24"/>
          <w:szCs w:val="24"/>
        </w:rPr>
        <w:t>și cele prevăzute la alin.(3) lit. a)</w:t>
      </w:r>
      <w:r w:rsidR="007C579D" w:rsidRPr="005C2EA4">
        <w:rPr>
          <w:rFonts w:ascii="Arial" w:hAnsi="Arial" w:cs="Arial"/>
          <w:sz w:val="24"/>
          <w:szCs w:val="24"/>
        </w:rPr>
        <w:t>,</w:t>
      </w:r>
      <w:r w:rsidR="00A34C01" w:rsidRPr="005C2EA4">
        <w:rPr>
          <w:rFonts w:ascii="Arial" w:hAnsi="Arial" w:cs="Arial"/>
          <w:sz w:val="24"/>
          <w:szCs w:val="24"/>
        </w:rPr>
        <w:t xml:space="preserve"> lit. b)</w:t>
      </w:r>
      <w:r w:rsidR="007C579D" w:rsidRPr="005C2EA4">
        <w:rPr>
          <w:rFonts w:ascii="Arial" w:hAnsi="Arial" w:cs="Arial"/>
          <w:sz w:val="24"/>
          <w:szCs w:val="24"/>
        </w:rPr>
        <w:t xml:space="preserve"> și </w:t>
      </w:r>
      <w:r w:rsidR="00D01AC7" w:rsidRPr="005C2EA4">
        <w:rPr>
          <w:rFonts w:ascii="Arial" w:hAnsi="Arial" w:cs="Arial"/>
          <w:sz w:val="24"/>
          <w:szCs w:val="24"/>
        </w:rPr>
        <w:t xml:space="preserve">lit. </w:t>
      </w:r>
      <w:r w:rsidR="007C579D" w:rsidRPr="005C2EA4">
        <w:rPr>
          <w:rFonts w:ascii="Arial" w:hAnsi="Arial" w:cs="Arial"/>
          <w:sz w:val="24"/>
          <w:szCs w:val="24"/>
        </w:rPr>
        <w:t>c)</w:t>
      </w:r>
      <w:r w:rsidR="00A34C01" w:rsidRPr="005C2EA4">
        <w:rPr>
          <w:rFonts w:ascii="Arial" w:hAnsi="Arial" w:cs="Arial"/>
          <w:sz w:val="24"/>
          <w:szCs w:val="24"/>
        </w:rPr>
        <w:t xml:space="preserve"> se repartizează pe unități administrativ-teritoriale prin decizie a directorului direcției generale regionale a finanțelor publice/șefului administrației județene a finanțelor publice, la propunerea inspectoratului școlar județean/Inspectoratului Școlar al Municipiului București.</w:t>
      </w:r>
    </w:p>
    <w:p w:rsidR="00A34C01" w:rsidRPr="005C2EA4" w:rsidRDefault="00A34C01" w:rsidP="00A34C01">
      <w:pPr>
        <w:autoSpaceDE w:val="0"/>
        <w:autoSpaceDN w:val="0"/>
        <w:adjustRightInd w:val="0"/>
        <w:spacing w:line="360" w:lineRule="auto"/>
        <w:ind w:firstLine="708"/>
        <w:jc w:val="both"/>
        <w:rPr>
          <w:rFonts w:ascii="Arial" w:hAnsi="Arial" w:cs="Arial"/>
          <w:sz w:val="24"/>
          <w:szCs w:val="24"/>
        </w:rPr>
      </w:pPr>
      <w:r w:rsidRPr="005C2EA4">
        <w:rPr>
          <w:rFonts w:ascii="Arial" w:hAnsi="Arial" w:cs="Arial"/>
          <w:sz w:val="24"/>
          <w:szCs w:val="24"/>
        </w:rPr>
        <w:t xml:space="preserve">(5) Sumele prevăzute la </w:t>
      </w:r>
      <w:r w:rsidR="00D01AC7" w:rsidRPr="005C2EA4">
        <w:rPr>
          <w:rFonts w:ascii="Arial" w:hAnsi="Arial" w:cs="Arial"/>
          <w:sz w:val="24"/>
          <w:szCs w:val="24"/>
        </w:rPr>
        <w:t>alin. (2), lit. e</w:t>
      </w:r>
      <w:r w:rsidR="00DB09DF" w:rsidRPr="005C2EA4">
        <w:rPr>
          <w:rFonts w:ascii="Arial" w:hAnsi="Arial" w:cs="Arial"/>
          <w:sz w:val="24"/>
          <w:szCs w:val="24"/>
        </w:rPr>
        <w:t>) și</w:t>
      </w:r>
      <w:r w:rsidRPr="005C2EA4">
        <w:rPr>
          <w:rFonts w:ascii="Arial" w:hAnsi="Arial" w:cs="Arial"/>
          <w:sz w:val="24"/>
          <w:szCs w:val="24"/>
        </w:rPr>
        <w:t xml:space="preserve"> alin.(3) lit. </w:t>
      </w:r>
      <w:r w:rsidR="00D01AC7" w:rsidRPr="005C2EA4">
        <w:rPr>
          <w:rFonts w:ascii="Arial" w:hAnsi="Arial" w:cs="Arial"/>
          <w:sz w:val="24"/>
          <w:szCs w:val="24"/>
        </w:rPr>
        <w:t>d</w:t>
      </w:r>
      <w:r w:rsidRPr="005C2EA4">
        <w:rPr>
          <w:rFonts w:ascii="Arial" w:hAnsi="Arial" w:cs="Arial"/>
          <w:sz w:val="24"/>
          <w:szCs w:val="24"/>
        </w:rPr>
        <w:t>) se repartizează pe unități administrativ-teritoriale prin decizie a directorului direcției generale regionale a finanțelor publice/șefului administrației județene a finanțelor publice, la propunerea agenției județene pentru plăți și inspecție socială/ Agenției pentru Plăți și Inspecție Socială a municipiului București, fundamentată pe baza solicitărilor autorităților administrației publice locale.</w:t>
      </w:r>
    </w:p>
    <w:p w:rsidR="000B675B" w:rsidRPr="005C2EA4" w:rsidRDefault="001C6EED" w:rsidP="001063D1">
      <w:pPr>
        <w:pStyle w:val="S1"/>
        <w:spacing w:line="360" w:lineRule="auto"/>
        <w:ind w:left="0" w:firstLine="851"/>
        <w:jc w:val="center"/>
        <w:rPr>
          <w:rFonts w:ascii="Arial" w:hAnsi="Arial" w:cs="Arial"/>
          <w:sz w:val="24"/>
          <w:szCs w:val="24"/>
          <w:lang w:val="ro-RO"/>
        </w:rPr>
      </w:pPr>
      <w:r w:rsidRPr="005C2EA4">
        <w:rPr>
          <w:rFonts w:ascii="Arial" w:hAnsi="Arial" w:cs="Arial"/>
          <w:sz w:val="24"/>
          <w:szCs w:val="24"/>
          <w:lang w:val="ro-RO"/>
        </w:rPr>
        <w:tab/>
      </w:r>
      <w:r w:rsidRPr="005C2EA4">
        <w:rPr>
          <w:rFonts w:ascii="Arial" w:hAnsi="Arial" w:cs="Arial"/>
          <w:sz w:val="24"/>
          <w:szCs w:val="24"/>
          <w:lang w:val="ro-RO"/>
        </w:rPr>
        <w:tab/>
      </w:r>
    </w:p>
    <w:p w:rsidR="00FB009C" w:rsidRPr="005C2EA4" w:rsidRDefault="00FB009C" w:rsidP="007B7CDB">
      <w:pPr>
        <w:pStyle w:val="S1"/>
        <w:spacing w:line="360" w:lineRule="auto"/>
        <w:ind w:left="0" w:firstLine="851"/>
        <w:jc w:val="center"/>
        <w:rPr>
          <w:rFonts w:ascii="Arial" w:hAnsi="Arial" w:cs="Arial"/>
          <w:b/>
          <w:caps/>
          <w:sz w:val="24"/>
          <w:szCs w:val="24"/>
          <w:lang w:val="ro-RO"/>
        </w:rPr>
      </w:pPr>
    </w:p>
    <w:p w:rsidR="005808C2" w:rsidRPr="005C2EA4" w:rsidRDefault="005808C2" w:rsidP="007B7CDB">
      <w:pPr>
        <w:pStyle w:val="S1"/>
        <w:spacing w:line="360" w:lineRule="auto"/>
        <w:ind w:left="0" w:firstLine="851"/>
        <w:jc w:val="center"/>
        <w:rPr>
          <w:rFonts w:ascii="Arial" w:hAnsi="Arial" w:cs="Arial"/>
          <w:b/>
          <w:caps/>
          <w:sz w:val="24"/>
          <w:szCs w:val="24"/>
          <w:lang w:val="ro-RO"/>
        </w:rPr>
      </w:pPr>
      <w:r w:rsidRPr="005C2EA4">
        <w:rPr>
          <w:rFonts w:ascii="Arial" w:hAnsi="Arial" w:cs="Arial"/>
          <w:b/>
          <w:caps/>
          <w:sz w:val="24"/>
          <w:szCs w:val="24"/>
          <w:lang w:val="ro-RO"/>
        </w:rPr>
        <w:t>Capitolul Iv</w:t>
      </w:r>
    </w:p>
    <w:p w:rsidR="005808C2" w:rsidRPr="005C2EA4" w:rsidRDefault="00D579F1" w:rsidP="007B7CDB">
      <w:pPr>
        <w:pStyle w:val="S1"/>
        <w:spacing w:line="360" w:lineRule="auto"/>
        <w:ind w:left="0" w:firstLine="851"/>
        <w:jc w:val="center"/>
        <w:rPr>
          <w:rFonts w:ascii="Arial" w:hAnsi="Arial" w:cs="Arial"/>
          <w:bCs/>
          <w:sz w:val="24"/>
          <w:szCs w:val="24"/>
          <w:lang w:val="ro-RO"/>
        </w:rPr>
      </w:pPr>
      <w:r w:rsidRPr="005C2EA4">
        <w:rPr>
          <w:rFonts w:ascii="Arial" w:hAnsi="Arial" w:cs="Arial"/>
          <w:sz w:val="24"/>
          <w:szCs w:val="24"/>
          <w:lang w:val="ro-RO"/>
        </w:rPr>
        <w:t>Dispoziții</w:t>
      </w:r>
      <w:r w:rsidR="005808C2" w:rsidRPr="005C2EA4">
        <w:rPr>
          <w:rFonts w:ascii="Arial" w:hAnsi="Arial" w:cs="Arial"/>
          <w:sz w:val="24"/>
          <w:szCs w:val="24"/>
          <w:lang w:val="ro-RO"/>
        </w:rPr>
        <w:t xml:space="preserve"> referitoare la </w:t>
      </w:r>
      <w:r w:rsidR="005808C2" w:rsidRPr="005C2EA4">
        <w:rPr>
          <w:rFonts w:ascii="Arial" w:hAnsi="Arial" w:cs="Arial"/>
          <w:bCs/>
          <w:sz w:val="24"/>
          <w:szCs w:val="24"/>
          <w:lang w:val="ro-RO"/>
        </w:rPr>
        <w:t xml:space="preserve">bugetul Fondului </w:t>
      </w:r>
      <w:r w:rsidRPr="005C2EA4">
        <w:rPr>
          <w:rFonts w:ascii="Arial" w:hAnsi="Arial" w:cs="Arial"/>
          <w:bCs/>
          <w:sz w:val="24"/>
          <w:szCs w:val="24"/>
          <w:lang w:val="ro-RO"/>
        </w:rPr>
        <w:t>național</w:t>
      </w:r>
      <w:r w:rsidR="005808C2" w:rsidRPr="005C2EA4">
        <w:rPr>
          <w:rFonts w:ascii="Arial" w:hAnsi="Arial" w:cs="Arial"/>
          <w:bCs/>
          <w:sz w:val="24"/>
          <w:szCs w:val="24"/>
          <w:lang w:val="ro-RO"/>
        </w:rPr>
        <w:t xml:space="preserve"> unic </w:t>
      </w:r>
    </w:p>
    <w:p w:rsidR="005808C2" w:rsidRPr="005C2EA4" w:rsidRDefault="005808C2" w:rsidP="007B7CDB">
      <w:pPr>
        <w:pStyle w:val="S1"/>
        <w:spacing w:line="360" w:lineRule="auto"/>
        <w:ind w:left="0" w:firstLine="851"/>
        <w:jc w:val="center"/>
        <w:rPr>
          <w:rFonts w:ascii="Arial" w:hAnsi="Arial" w:cs="Arial"/>
          <w:sz w:val="24"/>
          <w:szCs w:val="24"/>
          <w:lang w:val="ro-RO"/>
        </w:rPr>
      </w:pPr>
      <w:r w:rsidRPr="005C2EA4">
        <w:rPr>
          <w:rFonts w:ascii="Arial" w:hAnsi="Arial" w:cs="Arial"/>
          <w:bCs/>
          <w:sz w:val="24"/>
          <w:szCs w:val="24"/>
          <w:lang w:val="ro-RO"/>
        </w:rPr>
        <w:t>de asigurări sociale de sănătate</w:t>
      </w:r>
    </w:p>
    <w:p w:rsidR="003E5581" w:rsidRPr="005C2EA4" w:rsidRDefault="003E5581" w:rsidP="007B7CDB">
      <w:pPr>
        <w:spacing w:line="360" w:lineRule="auto"/>
        <w:ind w:firstLine="851"/>
        <w:jc w:val="both"/>
        <w:rPr>
          <w:rFonts w:ascii="Arial" w:hAnsi="Arial" w:cs="Arial"/>
          <w:sz w:val="24"/>
          <w:szCs w:val="24"/>
        </w:rPr>
      </w:pPr>
    </w:p>
    <w:p w:rsidR="00640D7F" w:rsidRPr="005C2EA4" w:rsidRDefault="00640D7F" w:rsidP="007B7CDB">
      <w:pPr>
        <w:spacing w:line="360" w:lineRule="auto"/>
        <w:ind w:firstLine="851"/>
        <w:jc w:val="both"/>
        <w:rPr>
          <w:rFonts w:ascii="Arial" w:hAnsi="Arial" w:cs="Arial"/>
          <w:sz w:val="24"/>
          <w:szCs w:val="24"/>
        </w:rPr>
      </w:pPr>
    </w:p>
    <w:p w:rsidR="00640D7F" w:rsidRPr="005C2EA4" w:rsidRDefault="00640D7F" w:rsidP="007B7CDB">
      <w:pPr>
        <w:spacing w:line="360" w:lineRule="auto"/>
        <w:ind w:firstLine="851"/>
        <w:jc w:val="both"/>
        <w:rPr>
          <w:rFonts w:ascii="Arial" w:hAnsi="Arial" w:cs="Arial"/>
          <w:sz w:val="24"/>
          <w:szCs w:val="24"/>
        </w:rPr>
      </w:pPr>
    </w:p>
    <w:p w:rsidR="00DE71ED" w:rsidRPr="005C2EA4" w:rsidRDefault="00F3206F" w:rsidP="007B7CDB">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53</w:t>
      </w:r>
      <w:r w:rsidR="00DE71ED" w:rsidRPr="005C2EA4">
        <w:rPr>
          <w:rFonts w:ascii="Arial" w:hAnsi="Arial" w:cs="Arial"/>
          <w:b/>
          <w:sz w:val="24"/>
          <w:szCs w:val="24"/>
        </w:rPr>
        <w:t xml:space="preserve">. </w:t>
      </w:r>
      <w:r w:rsidR="00DE71ED" w:rsidRPr="005C2EA4">
        <w:rPr>
          <w:rFonts w:ascii="Arial" w:hAnsi="Arial" w:cs="Arial"/>
          <w:sz w:val="24"/>
          <w:szCs w:val="24"/>
        </w:rPr>
        <w:t>-</w:t>
      </w:r>
      <w:r w:rsidR="001B21D1" w:rsidRPr="005C2EA4">
        <w:rPr>
          <w:rFonts w:ascii="Arial" w:hAnsi="Arial" w:cs="Arial"/>
          <w:sz w:val="24"/>
          <w:szCs w:val="24"/>
        </w:rPr>
        <w:t xml:space="preserve"> </w:t>
      </w:r>
      <w:r w:rsidR="00D579F1" w:rsidRPr="005C2EA4">
        <w:rPr>
          <w:rFonts w:ascii="Arial" w:hAnsi="Arial" w:cs="Arial"/>
          <w:sz w:val="24"/>
          <w:szCs w:val="24"/>
        </w:rPr>
        <w:t>Influențele</w:t>
      </w:r>
      <w:r w:rsidR="00DE71ED" w:rsidRPr="005C2EA4">
        <w:rPr>
          <w:rFonts w:ascii="Arial" w:hAnsi="Arial" w:cs="Arial"/>
          <w:sz w:val="24"/>
          <w:szCs w:val="24"/>
        </w:rPr>
        <w:t xml:space="preserve"> asupra bugetului de ven</w:t>
      </w:r>
      <w:r w:rsidR="001C5138" w:rsidRPr="005C2EA4">
        <w:rPr>
          <w:rFonts w:ascii="Arial" w:hAnsi="Arial" w:cs="Arial"/>
          <w:sz w:val="24"/>
          <w:szCs w:val="24"/>
        </w:rPr>
        <w:t xml:space="preserve">ituri </w:t>
      </w:r>
      <w:r w:rsidR="00D579F1" w:rsidRPr="005C2EA4">
        <w:rPr>
          <w:rFonts w:ascii="Arial" w:hAnsi="Arial" w:cs="Arial"/>
          <w:sz w:val="24"/>
          <w:szCs w:val="24"/>
        </w:rPr>
        <w:t>și</w:t>
      </w:r>
      <w:r w:rsidR="001C5138" w:rsidRPr="005C2EA4">
        <w:rPr>
          <w:rFonts w:ascii="Arial" w:hAnsi="Arial" w:cs="Arial"/>
          <w:sz w:val="24"/>
          <w:szCs w:val="24"/>
        </w:rPr>
        <w:t xml:space="preserve"> cheltuieli pe anul 2016</w:t>
      </w:r>
      <w:r w:rsidR="00DE71ED" w:rsidRPr="005C2EA4">
        <w:rPr>
          <w:rFonts w:ascii="Arial" w:hAnsi="Arial" w:cs="Arial"/>
          <w:sz w:val="24"/>
          <w:szCs w:val="24"/>
        </w:rPr>
        <w:t xml:space="preserve"> al Fondului </w:t>
      </w:r>
      <w:r w:rsidR="00D579F1" w:rsidRPr="005C2EA4">
        <w:rPr>
          <w:rFonts w:ascii="Arial" w:hAnsi="Arial" w:cs="Arial"/>
          <w:sz w:val="24"/>
          <w:szCs w:val="24"/>
        </w:rPr>
        <w:t>național</w:t>
      </w:r>
      <w:r w:rsidR="00DE71ED" w:rsidRPr="005C2EA4">
        <w:rPr>
          <w:rFonts w:ascii="Arial" w:hAnsi="Arial" w:cs="Arial"/>
          <w:sz w:val="24"/>
          <w:szCs w:val="24"/>
        </w:rPr>
        <w:t xml:space="preserve"> unic de asigurări sociale de sănătate sunt prevăzute în anexa nr</w:t>
      </w:r>
      <w:r w:rsidR="00357D14" w:rsidRPr="005C2EA4">
        <w:rPr>
          <w:rFonts w:ascii="Arial" w:hAnsi="Arial" w:cs="Arial"/>
          <w:sz w:val="24"/>
          <w:szCs w:val="24"/>
        </w:rPr>
        <w:t>.6.</w:t>
      </w:r>
    </w:p>
    <w:p w:rsidR="00812804" w:rsidRPr="005C2EA4" w:rsidRDefault="00812804" w:rsidP="00812804">
      <w:pPr>
        <w:spacing w:line="360" w:lineRule="auto"/>
        <w:ind w:firstLine="851"/>
        <w:jc w:val="both"/>
        <w:rPr>
          <w:rFonts w:ascii="Arial" w:hAnsi="Arial" w:cs="Arial"/>
          <w:sz w:val="24"/>
          <w:szCs w:val="24"/>
        </w:rPr>
      </w:pPr>
    </w:p>
    <w:p w:rsidR="00BC664A" w:rsidRPr="005C2EA4" w:rsidRDefault="00F3206F" w:rsidP="00BC664A">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54</w:t>
      </w:r>
      <w:r w:rsidR="00812804" w:rsidRPr="005C2EA4">
        <w:rPr>
          <w:rFonts w:ascii="Arial" w:hAnsi="Arial" w:cs="Arial"/>
          <w:b/>
          <w:sz w:val="24"/>
          <w:szCs w:val="24"/>
        </w:rPr>
        <w:t xml:space="preserve">. </w:t>
      </w:r>
      <w:r w:rsidR="00812804" w:rsidRPr="005C2EA4">
        <w:rPr>
          <w:rFonts w:ascii="Arial" w:hAnsi="Arial" w:cs="Arial"/>
          <w:sz w:val="24"/>
          <w:szCs w:val="24"/>
        </w:rPr>
        <w:t xml:space="preserve">- </w:t>
      </w:r>
      <w:r w:rsidR="00357D14" w:rsidRPr="005C2EA4">
        <w:rPr>
          <w:rFonts w:ascii="Arial" w:hAnsi="Arial" w:cs="Arial"/>
          <w:sz w:val="24"/>
          <w:szCs w:val="24"/>
        </w:rPr>
        <w:t>Se autorizează Casa Națională de Asigurări d</w:t>
      </w:r>
      <w:r w:rsidR="00C04928" w:rsidRPr="005C2EA4">
        <w:rPr>
          <w:rFonts w:ascii="Arial" w:hAnsi="Arial" w:cs="Arial"/>
          <w:sz w:val="24"/>
          <w:szCs w:val="24"/>
        </w:rPr>
        <w:t>e Sănătate, în anexa nr. 12/03 „</w:t>
      </w:r>
      <w:r w:rsidR="00357D14" w:rsidRPr="005C2EA4">
        <w:rPr>
          <w:rFonts w:ascii="Arial" w:hAnsi="Arial" w:cs="Arial"/>
          <w:sz w:val="24"/>
          <w:szCs w:val="24"/>
        </w:rPr>
        <w:t xml:space="preserve">Fișa programului", să majoreze creditele de angajament pe anul 2016 cu suma de 868.422 mii lei din care: cu suma de 705.106 mii lei pentru „Programul național privind asigurarea serviciilor medicale, a medicamentelor și dispozitivelor medicale în cadrul sistemului de sănătate", cod 659, și cu suma de 163.316 mii lei pentru „Programele </w:t>
      </w:r>
      <w:r w:rsidR="00357D14" w:rsidRPr="005C2EA4">
        <w:rPr>
          <w:rFonts w:ascii="Arial" w:hAnsi="Arial" w:cs="Arial"/>
          <w:sz w:val="24"/>
          <w:szCs w:val="24"/>
        </w:rPr>
        <w:lastRenderedPageBreak/>
        <w:t>naționale de sănătate curative", cod 530, la capitolul 66.05 „Sănătate", titlul 20 „Bunuri și servicii".</w:t>
      </w:r>
    </w:p>
    <w:p w:rsidR="00BC664A" w:rsidRPr="005C2EA4" w:rsidRDefault="00BC664A" w:rsidP="00BC664A">
      <w:pPr>
        <w:spacing w:line="360" w:lineRule="auto"/>
        <w:ind w:firstLine="851"/>
        <w:jc w:val="both"/>
        <w:rPr>
          <w:rFonts w:ascii="Arial" w:hAnsi="Arial" w:cs="Arial"/>
          <w:sz w:val="24"/>
          <w:szCs w:val="24"/>
        </w:rPr>
      </w:pPr>
    </w:p>
    <w:p w:rsidR="00BC664A" w:rsidRPr="005C2EA4" w:rsidRDefault="00BC664A" w:rsidP="00BC664A">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55</w:t>
      </w:r>
      <w:r w:rsidRPr="005C2EA4">
        <w:rPr>
          <w:rFonts w:ascii="Arial" w:hAnsi="Arial" w:cs="Arial"/>
          <w:b/>
          <w:sz w:val="24"/>
          <w:szCs w:val="24"/>
        </w:rPr>
        <w:t xml:space="preserve">. </w:t>
      </w:r>
      <w:r w:rsidRPr="005C2EA4">
        <w:rPr>
          <w:rFonts w:ascii="Arial" w:hAnsi="Arial" w:cs="Arial"/>
          <w:sz w:val="24"/>
          <w:szCs w:val="24"/>
        </w:rPr>
        <w:t xml:space="preserve">- </w:t>
      </w:r>
      <w:r w:rsidRPr="005C2EA4">
        <w:rPr>
          <w:rFonts w:ascii="Arial" w:hAnsi="Arial" w:cs="Arial"/>
          <w:sz w:val="24"/>
          <w:szCs w:val="24"/>
          <w:lang w:eastAsia="ro-RO"/>
        </w:rPr>
        <w:t xml:space="preserve">Suma aprobată suplimentar prin prezenta ordonanță în bugetul Fondului național unic de asigurări sociale de sănătate la capitolul 21.05 „Contribuțiile asiguraților", subcapitolul 21.05.03 „Contribuții de asigurări sociale de sănătate datorate de asigurați”, cuprinde și suma de 1.082 mii lei cu semnul minus care va fi utilizată pentru restituirea diferențelor reprezentând contribuții de asigurări sociale de sănătate neîncasate de către titularii drepturilor de pensii în perioada reglementată de Ordonanța de urgență a Guvernului nr.17/2012 privind stabilirea unor măsuri de restituire a unor contribuții de asigurări sociale de sănătate, </w:t>
      </w:r>
      <w:r w:rsidRPr="005C2EA4">
        <w:rPr>
          <w:rFonts w:ascii="Arial" w:hAnsi="Arial" w:cs="Arial"/>
          <w:sz w:val="24"/>
          <w:szCs w:val="24"/>
        </w:rPr>
        <w:t>aprobată prin Legea nr. 87/2013.</w:t>
      </w:r>
    </w:p>
    <w:p w:rsidR="005F0560" w:rsidRPr="005C2EA4" w:rsidRDefault="005F0560" w:rsidP="007B7CDB">
      <w:pPr>
        <w:spacing w:line="360" w:lineRule="auto"/>
        <w:ind w:firstLine="851"/>
        <w:rPr>
          <w:rFonts w:ascii="Arial" w:hAnsi="Arial" w:cs="Arial"/>
          <w:sz w:val="24"/>
          <w:szCs w:val="24"/>
        </w:rPr>
      </w:pPr>
    </w:p>
    <w:p w:rsidR="008428C0" w:rsidRPr="005C2EA4" w:rsidRDefault="008428C0" w:rsidP="001063D1">
      <w:pPr>
        <w:spacing w:line="360" w:lineRule="auto"/>
        <w:rPr>
          <w:rFonts w:ascii="Arial" w:hAnsi="Arial" w:cs="Arial"/>
          <w:sz w:val="24"/>
          <w:szCs w:val="24"/>
        </w:rPr>
      </w:pPr>
    </w:p>
    <w:p w:rsidR="00C04928" w:rsidRPr="005C2EA4" w:rsidRDefault="00C04928" w:rsidP="007B7CDB">
      <w:pPr>
        <w:spacing w:line="360" w:lineRule="auto"/>
        <w:ind w:firstLine="851"/>
        <w:rPr>
          <w:rFonts w:ascii="Arial" w:hAnsi="Arial" w:cs="Arial"/>
          <w:sz w:val="24"/>
          <w:szCs w:val="24"/>
        </w:rPr>
      </w:pPr>
    </w:p>
    <w:p w:rsidR="00853D65" w:rsidRPr="005C2EA4" w:rsidRDefault="005808C2" w:rsidP="008218EA">
      <w:pPr>
        <w:pStyle w:val="S1"/>
        <w:spacing w:line="360" w:lineRule="auto"/>
        <w:ind w:left="0" w:firstLine="0"/>
        <w:jc w:val="center"/>
        <w:rPr>
          <w:rFonts w:ascii="Arial" w:hAnsi="Arial" w:cs="Arial"/>
          <w:b/>
          <w:bCs/>
          <w:caps/>
          <w:sz w:val="24"/>
          <w:szCs w:val="24"/>
          <w:lang w:val="ro-RO"/>
        </w:rPr>
      </w:pPr>
      <w:r w:rsidRPr="005C2EA4">
        <w:rPr>
          <w:rFonts w:ascii="Arial" w:hAnsi="Arial" w:cs="Arial"/>
          <w:b/>
          <w:bCs/>
          <w:caps/>
          <w:sz w:val="24"/>
          <w:szCs w:val="24"/>
          <w:lang w:val="ro-RO"/>
        </w:rPr>
        <w:t xml:space="preserve">Capitolul </w:t>
      </w:r>
      <w:r w:rsidR="009E0A60" w:rsidRPr="005C2EA4">
        <w:rPr>
          <w:rFonts w:ascii="Arial" w:hAnsi="Arial" w:cs="Arial"/>
          <w:b/>
          <w:bCs/>
          <w:caps/>
          <w:sz w:val="24"/>
          <w:szCs w:val="24"/>
          <w:lang w:val="ro-RO"/>
        </w:rPr>
        <w:t>V</w:t>
      </w:r>
    </w:p>
    <w:p w:rsidR="00C81820" w:rsidRPr="005C2EA4" w:rsidRDefault="00D579F1" w:rsidP="008218EA">
      <w:pPr>
        <w:pStyle w:val="S1"/>
        <w:spacing w:line="360" w:lineRule="auto"/>
        <w:ind w:left="0" w:firstLine="0"/>
        <w:jc w:val="center"/>
        <w:rPr>
          <w:rFonts w:ascii="Arial" w:hAnsi="Arial" w:cs="Arial"/>
          <w:sz w:val="24"/>
          <w:szCs w:val="24"/>
          <w:lang w:val="ro-RO"/>
        </w:rPr>
      </w:pPr>
      <w:r w:rsidRPr="005C2EA4">
        <w:rPr>
          <w:rFonts w:ascii="Arial" w:hAnsi="Arial" w:cs="Arial"/>
          <w:sz w:val="24"/>
          <w:szCs w:val="24"/>
          <w:lang w:val="ro-RO"/>
        </w:rPr>
        <w:t>Dispoziții</w:t>
      </w:r>
      <w:r w:rsidR="00853D65" w:rsidRPr="005C2EA4">
        <w:rPr>
          <w:rFonts w:ascii="Arial" w:hAnsi="Arial" w:cs="Arial"/>
          <w:sz w:val="24"/>
          <w:szCs w:val="24"/>
          <w:lang w:val="ro-RO"/>
        </w:rPr>
        <w:t xml:space="preserve"> finale</w:t>
      </w:r>
    </w:p>
    <w:p w:rsidR="00640D7F" w:rsidRPr="005C2EA4" w:rsidRDefault="00640D7F" w:rsidP="007B7CDB">
      <w:pPr>
        <w:pStyle w:val="S1"/>
        <w:spacing w:line="360" w:lineRule="auto"/>
        <w:ind w:left="0" w:right="0" w:firstLine="851"/>
        <w:rPr>
          <w:rFonts w:ascii="Arial" w:hAnsi="Arial" w:cs="Arial"/>
          <w:sz w:val="24"/>
          <w:szCs w:val="24"/>
          <w:lang w:val="ro-RO"/>
        </w:rPr>
      </w:pPr>
    </w:p>
    <w:p w:rsidR="005F0560" w:rsidRPr="005C2EA4" w:rsidRDefault="005F0560" w:rsidP="007B7CDB">
      <w:pPr>
        <w:pStyle w:val="S1"/>
        <w:spacing w:line="360" w:lineRule="auto"/>
        <w:ind w:left="0" w:right="0" w:firstLine="851"/>
        <w:rPr>
          <w:rFonts w:ascii="Arial" w:hAnsi="Arial" w:cs="Arial"/>
          <w:sz w:val="24"/>
          <w:szCs w:val="24"/>
          <w:lang w:val="ro-RO"/>
        </w:rPr>
      </w:pPr>
    </w:p>
    <w:p w:rsidR="000B0191" w:rsidRPr="005C2EA4" w:rsidRDefault="000913A1" w:rsidP="000B0191">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56</w:t>
      </w:r>
      <w:r w:rsidR="00E63EBB" w:rsidRPr="005C2EA4">
        <w:rPr>
          <w:rFonts w:ascii="Arial" w:hAnsi="Arial" w:cs="Arial"/>
          <w:b/>
          <w:sz w:val="24"/>
          <w:szCs w:val="24"/>
        </w:rPr>
        <w:t xml:space="preserve">. </w:t>
      </w:r>
      <w:r w:rsidR="00E63EBB" w:rsidRPr="005C2EA4">
        <w:rPr>
          <w:rFonts w:ascii="Arial" w:hAnsi="Arial" w:cs="Arial"/>
          <w:sz w:val="24"/>
          <w:szCs w:val="24"/>
        </w:rPr>
        <w:t xml:space="preserve">– </w:t>
      </w:r>
      <w:r w:rsidR="000B0191" w:rsidRPr="005C2EA4">
        <w:rPr>
          <w:rFonts w:ascii="Arial" w:hAnsi="Arial" w:cs="Arial"/>
          <w:sz w:val="24"/>
          <w:szCs w:val="24"/>
        </w:rPr>
        <w:t xml:space="preserve">(1) </w:t>
      </w:r>
      <w:r w:rsidR="00E63EBB" w:rsidRPr="005C2EA4">
        <w:rPr>
          <w:rFonts w:ascii="Arial" w:hAnsi="Arial" w:cs="Arial"/>
          <w:sz w:val="24"/>
          <w:szCs w:val="24"/>
        </w:rPr>
        <w:t xml:space="preserve">Se autorizează ordonatorii principali de credite să detalieze </w:t>
      </w:r>
      <w:r w:rsidR="00027AFD" w:rsidRPr="005C2EA4">
        <w:rPr>
          <w:rFonts w:ascii="Arial" w:hAnsi="Arial" w:cs="Arial"/>
          <w:sz w:val="24"/>
          <w:szCs w:val="24"/>
        </w:rPr>
        <w:t>influențele</w:t>
      </w:r>
      <w:r w:rsidR="00E63EBB" w:rsidRPr="005C2EA4">
        <w:rPr>
          <w:rFonts w:ascii="Arial" w:hAnsi="Arial" w:cs="Arial"/>
          <w:sz w:val="24"/>
          <w:szCs w:val="24"/>
        </w:rPr>
        <w:t xml:space="preserve"> aprobate prin prezenta </w:t>
      </w:r>
      <w:r w:rsidR="00027AFD" w:rsidRPr="005C2EA4">
        <w:rPr>
          <w:rFonts w:ascii="Arial" w:hAnsi="Arial" w:cs="Arial"/>
          <w:sz w:val="24"/>
          <w:szCs w:val="24"/>
        </w:rPr>
        <w:t>ordonanță</w:t>
      </w:r>
      <w:r w:rsidR="00E63EBB" w:rsidRPr="005C2EA4">
        <w:rPr>
          <w:rFonts w:ascii="Arial" w:hAnsi="Arial" w:cs="Arial"/>
          <w:sz w:val="24"/>
          <w:szCs w:val="24"/>
        </w:rPr>
        <w:t xml:space="preserve"> în bugetele lor </w:t>
      </w:r>
      <w:r w:rsidR="00027AFD" w:rsidRPr="005C2EA4">
        <w:rPr>
          <w:rFonts w:ascii="Arial" w:hAnsi="Arial" w:cs="Arial"/>
          <w:sz w:val="24"/>
          <w:szCs w:val="24"/>
        </w:rPr>
        <w:t>și</w:t>
      </w:r>
      <w:r w:rsidR="00E63EBB" w:rsidRPr="005C2EA4">
        <w:rPr>
          <w:rFonts w:ascii="Arial" w:hAnsi="Arial" w:cs="Arial"/>
          <w:sz w:val="24"/>
          <w:szCs w:val="24"/>
        </w:rPr>
        <w:t xml:space="preserve"> în</w:t>
      </w:r>
      <w:r w:rsidR="001C5138" w:rsidRPr="005C2EA4">
        <w:rPr>
          <w:rFonts w:ascii="Arial" w:hAnsi="Arial" w:cs="Arial"/>
          <w:sz w:val="24"/>
          <w:szCs w:val="24"/>
        </w:rPr>
        <w:t xml:space="preserve"> anexele la acestea pe anul 2016</w:t>
      </w:r>
      <w:r w:rsidR="00E63EBB" w:rsidRPr="005C2EA4">
        <w:rPr>
          <w:rFonts w:ascii="Arial" w:hAnsi="Arial" w:cs="Arial"/>
          <w:sz w:val="24"/>
          <w:szCs w:val="24"/>
        </w:rPr>
        <w:t xml:space="preserve">, să efectueze virări de credite bugetare, să introducă proiecte cu finanțare din fonduri externe nerambursabile noi </w:t>
      </w:r>
      <w:r w:rsidR="00357D14" w:rsidRPr="005C2EA4">
        <w:rPr>
          <w:rFonts w:ascii="Arial" w:hAnsi="Arial" w:cs="Arial"/>
          <w:sz w:val="24"/>
          <w:szCs w:val="24"/>
        </w:rPr>
        <w:t>și</w:t>
      </w:r>
      <w:r w:rsidR="00E63EBB" w:rsidRPr="005C2EA4">
        <w:rPr>
          <w:rFonts w:ascii="Arial" w:hAnsi="Arial" w:cs="Arial"/>
          <w:sz w:val="24"/>
          <w:szCs w:val="24"/>
        </w:rPr>
        <w:t xml:space="preserve"> să comunice Ministerului </w:t>
      </w:r>
      <w:r w:rsidR="00027AFD" w:rsidRPr="005C2EA4">
        <w:rPr>
          <w:rFonts w:ascii="Arial" w:hAnsi="Arial" w:cs="Arial"/>
          <w:sz w:val="24"/>
          <w:szCs w:val="24"/>
        </w:rPr>
        <w:t>Finanțelor</w:t>
      </w:r>
      <w:r w:rsidR="00E63EBB" w:rsidRPr="005C2EA4">
        <w:rPr>
          <w:rFonts w:ascii="Arial" w:hAnsi="Arial" w:cs="Arial"/>
          <w:sz w:val="24"/>
          <w:szCs w:val="24"/>
        </w:rPr>
        <w:t xml:space="preserve"> Publice, în t</w:t>
      </w:r>
      <w:r w:rsidR="000B0191" w:rsidRPr="005C2EA4">
        <w:rPr>
          <w:rFonts w:ascii="Arial" w:hAnsi="Arial" w:cs="Arial"/>
          <w:sz w:val="24"/>
          <w:szCs w:val="24"/>
        </w:rPr>
        <w:t>ermen de 10</w:t>
      </w:r>
      <w:r w:rsidR="00E63EBB" w:rsidRPr="005C2EA4">
        <w:rPr>
          <w:rFonts w:ascii="Arial" w:hAnsi="Arial" w:cs="Arial"/>
          <w:sz w:val="24"/>
          <w:szCs w:val="24"/>
        </w:rPr>
        <w:t xml:space="preserve"> zile de la intrarea în vigoare a prezentei </w:t>
      </w:r>
      <w:r w:rsidR="00027AFD" w:rsidRPr="005C2EA4">
        <w:rPr>
          <w:rFonts w:ascii="Arial" w:hAnsi="Arial" w:cs="Arial"/>
          <w:sz w:val="24"/>
          <w:szCs w:val="24"/>
        </w:rPr>
        <w:t>ordonanțe</w:t>
      </w:r>
      <w:r w:rsidR="00E63EBB" w:rsidRPr="005C2EA4">
        <w:rPr>
          <w:rFonts w:ascii="Arial" w:hAnsi="Arial" w:cs="Arial"/>
          <w:sz w:val="24"/>
          <w:szCs w:val="24"/>
        </w:rPr>
        <w:t>, detalierea modificărilor aprobate conform acesteia</w:t>
      </w:r>
      <w:r w:rsidR="000B0191" w:rsidRPr="005C2EA4">
        <w:rPr>
          <w:rFonts w:ascii="Arial" w:hAnsi="Arial" w:cs="Arial"/>
          <w:sz w:val="24"/>
          <w:szCs w:val="24"/>
        </w:rPr>
        <w:t>,</w:t>
      </w:r>
      <w:r w:rsidR="00E63EBB" w:rsidRPr="005C2EA4">
        <w:rPr>
          <w:rFonts w:ascii="Arial" w:hAnsi="Arial" w:cs="Arial"/>
          <w:sz w:val="24"/>
          <w:szCs w:val="24"/>
        </w:rPr>
        <w:t xml:space="preserve"> precum și fișele proiectelor cu finanțare din fonduri externe nerambursabile nou introduse. </w:t>
      </w:r>
    </w:p>
    <w:p w:rsidR="000B0191" w:rsidRPr="005C2EA4" w:rsidRDefault="000B0191" w:rsidP="000B0191">
      <w:pPr>
        <w:spacing w:line="360" w:lineRule="auto"/>
        <w:ind w:firstLine="851"/>
        <w:jc w:val="both"/>
        <w:rPr>
          <w:rFonts w:ascii="Arial" w:hAnsi="Arial" w:cs="Arial"/>
          <w:b/>
          <w:sz w:val="24"/>
          <w:szCs w:val="24"/>
        </w:rPr>
      </w:pPr>
      <w:r w:rsidRPr="005C2EA4">
        <w:rPr>
          <w:rFonts w:ascii="Arial" w:hAnsi="Arial" w:cs="Arial"/>
          <w:sz w:val="24"/>
          <w:szCs w:val="24"/>
        </w:rPr>
        <w:t>(2) Se autorizează ordonatorii principali de credite să modifice, după caz, în anexele la bugetele acestora, creditele de angajament aferente influențelor corespunzătoare creditelor bugetare prevăzute în anexa nr.2.</w:t>
      </w:r>
      <w:r w:rsidRPr="005C2EA4">
        <w:rPr>
          <w:rFonts w:ascii="Arial" w:hAnsi="Arial" w:cs="Arial"/>
          <w:b/>
          <w:sz w:val="24"/>
          <w:szCs w:val="24"/>
        </w:rPr>
        <w:t xml:space="preserve"> </w:t>
      </w:r>
    </w:p>
    <w:p w:rsidR="000B0191" w:rsidRPr="005C2EA4" w:rsidRDefault="000B0191" w:rsidP="000B0191">
      <w:pPr>
        <w:spacing w:line="360" w:lineRule="auto"/>
        <w:ind w:firstLine="851"/>
        <w:jc w:val="both"/>
        <w:rPr>
          <w:rFonts w:ascii="Arial" w:hAnsi="Arial" w:cs="Arial"/>
          <w:b/>
          <w:sz w:val="24"/>
          <w:szCs w:val="24"/>
        </w:rPr>
      </w:pPr>
    </w:p>
    <w:p w:rsidR="000B0191" w:rsidRPr="005C2EA4" w:rsidRDefault="000913A1" w:rsidP="00A716D4">
      <w:pPr>
        <w:spacing w:line="360" w:lineRule="auto"/>
        <w:ind w:firstLine="851"/>
        <w:jc w:val="both"/>
        <w:rPr>
          <w:rFonts w:ascii="Arial" w:hAnsi="Arial" w:cs="Arial"/>
          <w:sz w:val="24"/>
          <w:szCs w:val="24"/>
        </w:rPr>
      </w:pPr>
      <w:r w:rsidRPr="005C2EA4">
        <w:rPr>
          <w:rFonts w:ascii="Arial" w:hAnsi="Arial" w:cs="Arial"/>
          <w:b/>
          <w:sz w:val="24"/>
          <w:szCs w:val="24"/>
        </w:rPr>
        <w:t>Art.</w:t>
      </w:r>
      <w:r w:rsidR="00C04928" w:rsidRPr="005C2EA4">
        <w:rPr>
          <w:rFonts w:ascii="Arial" w:hAnsi="Arial" w:cs="Arial"/>
          <w:b/>
          <w:sz w:val="24"/>
          <w:szCs w:val="24"/>
        </w:rPr>
        <w:t>5</w:t>
      </w:r>
      <w:r w:rsidR="001063D1" w:rsidRPr="005C2EA4">
        <w:rPr>
          <w:rFonts w:ascii="Arial" w:hAnsi="Arial" w:cs="Arial"/>
          <w:b/>
          <w:sz w:val="24"/>
          <w:szCs w:val="24"/>
        </w:rPr>
        <w:t>7</w:t>
      </w:r>
      <w:r w:rsidR="00E63EBB" w:rsidRPr="005C2EA4">
        <w:rPr>
          <w:rFonts w:ascii="Arial" w:hAnsi="Arial" w:cs="Arial"/>
          <w:b/>
          <w:sz w:val="24"/>
          <w:szCs w:val="24"/>
        </w:rPr>
        <w:t>. –</w:t>
      </w:r>
      <w:r w:rsidR="00E63EBB" w:rsidRPr="005C2EA4">
        <w:rPr>
          <w:rFonts w:ascii="Arial" w:hAnsi="Arial" w:cs="Arial"/>
          <w:sz w:val="24"/>
          <w:szCs w:val="24"/>
        </w:rPr>
        <w:t xml:space="preserve"> </w:t>
      </w:r>
      <w:r w:rsidR="000B0191" w:rsidRPr="005C2EA4">
        <w:rPr>
          <w:rFonts w:ascii="Arial" w:hAnsi="Arial" w:cs="Arial"/>
          <w:sz w:val="24"/>
          <w:szCs w:val="24"/>
        </w:rPr>
        <w:t xml:space="preserve">(1) </w:t>
      </w:r>
      <w:r w:rsidR="00E63EBB" w:rsidRPr="005C2EA4">
        <w:rPr>
          <w:rFonts w:ascii="Arial" w:hAnsi="Arial" w:cs="Arial"/>
          <w:sz w:val="24"/>
          <w:szCs w:val="24"/>
        </w:rPr>
        <w:t>Se autorizează ordonatorii principali de credite să introducă modificări în volumul și structura bugetelor de ven</w:t>
      </w:r>
      <w:r w:rsidR="001C5138" w:rsidRPr="005C2EA4">
        <w:rPr>
          <w:rFonts w:ascii="Arial" w:hAnsi="Arial" w:cs="Arial"/>
          <w:sz w:val="24"/>
          <w:szCs w:val="24"/>
        </w:rPr>
        <w:t>ituri și cheltuieli pe anul 2016</w:t>
      </w:r>
      <w:r w:rsidR="00E63EBB" w:rsidRPr="005C2EA4">
        <w:rPr>
          <w:rFonts w:ascii="Arial" w:hAnsi="Arial" w:cs="Arial"/>
          <w:sz w:val="24"/>
          <w:szCs w:val="24"/>
        </w:rPr>
        <w:t xml:space="preserve"> ale instituțiilor publice subordonate finanțate parțial din venituri proprii, inclusiv la și de la cheltuieli de personal, proiecte cu finanțare externă nerambursabilă (FEN) și cheltuieli de capital, și între bugetele acestora, cu încadrarea în prevederile bugetare </w:t>
      </w:r>
      <w:r w:rsidR="00927DCF" w:rsidRPr="005C2EA4">
        <w:rPr>
          <w:rFonts w:ascii="Arial" w:hAnsi="Arial" w:cs="Arial"/>
          <w:sz w:val="24"/>
          <w:szCs w:val="24"/>
        </w:rPr>
        <w:t xml:space="preserve">aprobate </w:t>
      </w:r>
      <w:r w:rsidR="000B0191" w:rsidRPr="005C2EA4">
        <w:rPr>
          <w:rFonts w:ascii="Arial" w:hAnsi="Arial" w:cs="Arial"/>
          <w:sz w:val="24"/>
          <w:szCs w:val="24"/>
        </w:rPr>
        <w:t>la alineatul 51.01.01</w:t>
      </w:r>
      <w:r w:rsidR="00927DCF" w:rsidRPr="005C2EA4">
        <w:rPr>
          <w:rFonts w:ascii="Arial" w:hAnsi="Arial" w:cs="Arial"/>
          <w:sz w:val="24"/>
          <w:szCs w:val="24"/>
        </w:rPr>
        <w:t xml:space="preserve"> „</w:t>
      </w:r>
      <w:r w:rsidR="00E63EBB" w:rsidRPr="005C2EA4">
        <w:rPr>
          <w:rFonts w:ascii="Arial" w:hAnsi="Arial" w:cs="Arial"/>
          <w:sz w:val="24"/>
          <w:szCs w:val="24"/>
        </w:rPr>
        <w:t>Transferuri către instituții publice</w:t>
      </w:r>
      <w:r w:rsidR="000B0191" w:rsidRPr="005C2EA4">
        <w:rPr>
          <w:rFonts w:ascii="Arial" w:hAnsi="Arial" w:cs="Arial"/>
          <w:sz w:val="24"/>
          <w:szCs w:val="24"/>
        </w:rPr>
        <w:t xml:space="preserve">”. </w:t>
      </w:r>
    </w:p>
    <w:p w:rsidR="000B0191" w:rsidRPr="005C2EA4" w:rsidRDefault="000B0191" w:rsidP="000B0191">
      <w:pPr>
        <w:spacing w:line="360" w:lineRule="auto"/>
        <w:ind w:firstLine="851"/>
        <w:jc w:val="both"/>
        <w:rPr>
          <w:rFonts w:ascii="Arial" w:hAnsi="Arial" w:cs="Arial"/>
          <w:sz w:val="24"/>
          <w:szCs w:val="24"/>
        </w:rPr>
      </w:pPr>
      <w:r w:rsidRPr="005C2EA4">
        <w:rPr>
          <w:rFonts w:ascii="Arial" w:hAnsi="Arial" w:cs="Arial"/>
          <w:sz w:val="24"/>
          <w:szCs w:val="24"/>
        </w:rPr>
        <w:lastRenderedPageBreak/>
        <w:t>(2) Se autorizează ordonatorii principali de credite să introducă în structura bugetelor de venituri și cheltuieli pe anul 2016 ale instituțiilor publice subordonate finanțate parțial din venituri proprii subdiviziuni noi ale clasificației bugetare, asigurând fondurile necesare prin redistribuiri de sume, cu respectarea prevederilor alin. (1).</w:t>
      </w:r>
    </w:p>
    <w:p w:rsidR="006031EC" w:rsidRPr="005C2EA4" w:rsidRDefault="00650212" w:rsidP="00451694">
      <w:pPr>
        <w:spacing w:line="360" w:lineRule="auto"/>
        <w:ind w:firstLine="851"/>
        <w:jc w:val="both"/>
        <w:rPr>
          <w:rFonts w:ascii="Arial" w:hAnsi="Arial" w:cs="Arial"/>
          <w:strike/>
          <w:sz w:val="24"/>
          <w:szCs w:val="24"/>
          <w:u w:val="single"/>
        </w:rPr>
      </w:pPr>
      <w:r w:rsidRPr="005C2EA4">
        <w:rPr>
          <w:rFonts w:ascii="Arial" w:hAnsi="Arial" w:cs="Arial"/>
          <w:sz w:val="24"/>
          <w:szCs w:val="24"/>
        </w:rPr>
        <w:t xml:space="preserve"> </w:t>
      </w:r>
      <w:r w:rsidR="00357D14" w:rsidRPr="005C2EA4">
        <w:rPr>
          <w:rFonts w:ascii="Arial" w:hAnsi="Arial" w:cs="Arial"/>
          <w:sz w:val="24"/>
          <w:szCs w:val="24"/>
        </w:rPr>
        <w:t xml:space="preserve"> </w:t>
      </w:r>
    </w:p>
    <w:p w:rsidR="00650212" w:rsidRPr="005C2EA4" w:rsidRDefault="000913A1" w:rsidP="00650212">
      <w:pPr>
        <w:suppressAutoHyphens/>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58</w:t>
      </w:r>
      <w:r w:rsidR="006031EC" w:rsidRPr="005C2EA4">
        <w:rPr>
          <w:rFonts w:ascii="Arial" w:hAnsi="Arial" w:cs="Arial"/>
          <w:b/>
          <w:sz w:val="24"/>
          <w:szCs w:val="24"/>
        </w:rPr>
        <w:t>.</w:t>
      </w:r>
      <w:r w:rsidR="00650212" w:rsidRPr="005C2EA4">
        <w:rPr>
          <w:rFonts w:ascii="Arial" w:hAnsi="Arial" w:cs="Arial"/>
          <w:sz w:val="24"/>
          <w:szCs w:val="24"/>
        </w:rPr>
        <w:t xml:space="preserve"> – (1) Se autorizează ordonatorii principali de credite să efectueze și să aprobe virări de credite bugetare și/sau de credite de angajament neutilizate de la „Obiective/proiecte de investiții în continuare” și „Obiective/proiecte de investiții noi” la poziția „Alte cheltuieli de investiții”, cuprinse în programul de investiții publice, anexă la bugetul acestora, în limita prevederilor bugetare aprobate, și să le comunice Ministerului Finanțelor Publice în termen de 10 zile de la data intrării în vigoare a prezentei ordonanțe.</w:t>
      </w:r>
    </w:p>
    <w:p w:rsidR="00650212" w:rsidRPr="005C2EA4" w:rsidRDefault="00650212" w:rsidP="00650212">
      <w:pPr>
        <w:suppressAutoHyphens/>
        <w:spacing w:line="360" w:lineRule="auto"/>
        <w:ind w:firstLine="851"/>
        <w:jc w:val="both"/>
        <w:rPr>
          <w:rFonts w:ascii="Arial" w:hAnsi="Arial" w:cs="Arial"/>
          <w:sz w:val="24"/>
          <w:szCs w:val="24"/>
        </w:rPr>
      </w:pPr>
      <w:r w:rsidRPr="005C2EA4">
        <w:rPr>
          <w:rFonts w:ascii="Arial" w:hAnsi="Arial" w:cs="Arial"/>
          <w:sz w:val="24"/>
          <w:szCs w:val="24"/>
        </w:rPr>
        <w:t>(2) Creditele de angajament aferente cheltuielilor de investiții cuprinse în programele de investiții publice anexe la bugetele ordonatorilor principali de credite se modifică, după caz, corespunzător creditelor bugetare prevăzute în anexa nr.2.</w:t>
      </w:r>
    </w:p>
    <w:p w:rsidR="00DB1624" w:rsidRPr="005C2EA4" w:rsidRDefault="00DB1624" w:rsidP="00650212">
      <w:pPr>
        <w:suppressAutoHyphens/>
        <w:spacing w:line="360" w:lineRule="auto"/>
        <w:ind w:firstLine="851"/>
        <w:jc w:val="both"/>
        <w:rPr>
          <w:rFonts w:ascii="Arial" w:hAnsi="Arial" w:cs="Arial"/>
          <w:strike/>
          <w:szCs w:val="24"/>
          <w:u w:val="single"/>
        </w:rPr>
      </w:pPr>
    </w:p>
    <w:p w:rsidR="00163201" w:rsidRPr="005C2EA4" w:rsidRDefault="00DB1624" w:rsidP="00854965">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59</w:t>
      </w:r>
      <w:r w:rsidRPr="005C2EA4">
        <w:rPr>
          <w:rFonts w:ascii="Arial" w:hAnsi="Arial" w:cs="Arial"/>
          <w:b/>
          <w:sz w:val="24"/>
          <w:szCs w:val="24"/>
        </w:rPr>
        <w:t>.</w:t>
      </w:r>
      <w:r w:rsidRPr="005C2EA4">
        <w:rPr>
          <w:rFonts w:ascii="Arial" w:hAnsi="Arial" w:cs="Arial"/>
          <w:sz w:val="24"/>
          <w:szCs w:val="24"/>
        </w:rPr>
        <w:t xml:space="preserve"> – Lege</w:t>
      </w:r>
      <w:r w:rsidR="001C5138" w:rsidRPr="005C2EA4">
        <w:rPr>
          <w:rFonts w:ascii="Arial" w:hAnsi="Arial" w:cs="Arial"/>
          <w:sz w:val="24"/>
          <w:szCs w:val="24"/>
        </w:rPr>
        <w:t>a bugetului de stat pe anul 2016, nr.339</w:t>
      </w:r>
      <w:r w:rsidRPr="005C2EA4">
        <w:rPr>
          <w:rFonts w:ascii="Arial" w:hAnsi="Arial" w:cs="Arial"/>
          <w:sz w:val="24"/>
          <w:szCs w:val="24"/>
        </w:rPr>
        <w:t>/201</w:t>
      </w:r>
      <w:r w:rsidR="001C5138" w:rsidRPr="005C2EA4">
        <w:rPr>
          <w:rFonts w:ascii="Arial" w:hAnsi="Arial" w:cs="Arial"/>
          <w:sz w:val="24"/>
          <w:szCs w:val="24"/>
        </w:rPr>
        <w:t>5</w:t>
      </w:r>
      <w:r w:rsidRPr="005C2EA4">
        <w:rPr>
          <w:rFonts w:ascii="Arial" w:hAnsi="Arial" w:cs="Arial"/>
          <w:sz w:val="24"/>
          <w:szCs w:val="24"/>
        </w:rPr>
        <w:t>, publicată în Monitorul Ofi</w:t>
      </w:r>
      <w:r w:rsidR="001C5138" w:rsidRPr="005C2EA4">
        <w:rPr>
          <w:rFonts w:ascii="Arial" w:hAnsi="Arial" w:cs="Arial"/>
          <w:sz w:val="24"/>
          <w:szCs w:val="24"/>
        </w:rPr>
        <w:t>cial al României Partea I nr.941</w:t>
      </w:r>
      <w:r w:rsidRPr="005C2EA4">
        <w:rPr>
          <w:rFonts w:ascii="Arial" w:hAnsi="Arial" w:cs="Arial"/>
          <w:sz w:val="24"/>
          <w:szCs w:val="24"/>
        </w:rPr>
        <w:t xml:space="preserve"> </w:t>
      </w:r>
      <w:r w:rsidR="001C5138" w:rsidRPr="005C2EA4">
        <w:rPr>
          <w:rFonts w:ascii="Arial" w:hAnsi="Arial" w:cs="Arial"/>
          <w:sz w:val="24"/>
          <w:szCs w:val="24"/>
        </w:rPr>
        <w:t>și 941</w:t>
      </w:r>
      <w:r w:rsidR="007E5E34" w:rsidRPr="005C2EA4">
        <w:rPr>
          <w:rFonts w:ascii="Arial" w:hAnsi="Arial" w:cs="Arial"/>
          <w:sz w:val="24"/>
          <w:szCs w:val="24"/>
        </w:rPr>
        <w:t xml:space="preserve"> bis </w:t>
      </w:r>
      <w:r w:rsidR="001C5138" w:rsidRPr="005C2EA4">
        <w:rPr>
          <w:rFonts w:ascii="Arial" w:hAnsi="Arial" w:cs="Arial"/>
          <w:sz w:val="24"/>
          <w:szCs w:val="24"/>
        </w:rPr>
        <w:t>din 19 decembrie 2015</w:t>
      </w:r>
      <w:r w:rsidRPr="005C2EA4">
        <w:rPr>
          <w:rFonts w:ascii="Arial" w:hAnsi="Arial" w:cs="Arial"/>
          <w:sz w:val="24"/>
          <w:szCs w:val="24"/>
        </w:rPr>
        <w:t xml:space="preserve"> se modifică după cum urmează:</w:t>
      </w:r>
    </w:p>
    <w:p w:rsidR="00283890" w:rsidRPr="005C2EA4" w:rsidRDefault="00DB1624" w:rsidP="00854965">
      <w:pPr>
        <w:autoSpaceDE w:val="0"/>
        <w:autoSpaceDN w:val="0"/>
        <w:adjustRightInd w:val="0"/>
        <w:spacing w:line="360" w:lineRule="auto"/>
        <w:ind w:firstLine="851"/>
        <w:jc w:val="both"/>
        <w:rPr>
          <w:rFonts w:ascii="Arial" w:hAnsi="Arial" w:cs="Arial"/>
          <w:b/>
          <w:sz w:val="24"/>
          <w:szCs w:val="24"/>
        </w:rPr>
      </w:pPr>
      <w:r w:rsidRPr="005C2EA4">
        <w:rPr>
          <w:rFonts w:ascii="Arial" w:hAnsi="Arial" w:cs="Arial"/>
          <w:b/>
          <w:sz w:val="24"/>
          <w:szCs w:val="24"/>
        </w:rPr>
        <w:t>1.</w:t>
      </w:r>
      <w:r w:rsidRPr="005C2EA4">
        <w:rPr>
          <w:rFonts w:ascii="Arial" w:hAnsi="Arial" w:cs="Arial"/>
          <w:sz w:val="24"/>
          <w:szCs w:val="24"/>
        </w:rPr>
        <w:t xml:space="preserve"> </w:t>
      </w:r>
      <w:r w:rsidRPr="005C2EA4">
        <w:rPr>
          <w:rFonts w:ascii="Arial" w:hAnsi="Arial" w:cs="Arial"/>
          <w:b/>
          <w:sz w:val="24"/>
          <w:szCs w:val="24"/>
        </w:rPr>
        <w:t>Alin</w:t>
      </w:r>
      <w:r w:rsidR="007E5E34" w:rsidRPr="005C2EA4">
        <w:rPr>
          <w:rFonts w:ascii="Arial" w:hAnsi="Arial" w:cs="Arial"/>
          <w:b/>
          <w:sz w:val="24"/>
          <w:szCs w:val="24"/>
        </w:rPr>
        <w:t xml:space="preserve">eatul </w:t>
      </w:r>
      <w:r w:rsidR="00283890" w:rsidRPr="005C2EA4">
        <w:rPr>
          <w:rFonts w:ascii="Arial" w:hAnsi="Arial" w:cs="Arial"/>
          <w:b/>
          <w:sz w:val="24"/>
          <w:szCs w:val="24"/>
        </w:rPr>
        <w:t>(2</w:t>
      </w:r>
      <w:r w:rsidRPr="005C2EA4">
        <w:rPr>
          <w:rFonts w:ascii="Arial" w:hAnsi="Arial" w:cs="Arial"/>
          <w:b/>
          <w:sz w:val="24"/>
          <w:szCs w:val="24"/>
        </w:rPr>
        <w:t>) al art</w:t>
      </w:r>
      <w:r w:rsidR="007E5E34" w:rsidRPr="005C2EA4">
        <w:rPr>
          <w:rFonts w:ascii="Arial" w:hAnsi="Arial" w:cs="Arial"/>
          <w:b/>
          <w:sz w:val="24"/>
          <w:szCs w:val="24"/>
        </w:rPr>
        <w:t xml:space="preserve">icolului </w:t>
      </w:r>
      <w:r w:rsidRPr="005C2EA4">
        <w:rPr>
          <w:rFonts w:ascii="Arial" w:hAnsi="Arial" w:cs="Arial"/>
          <w:b/>
          <w:sz w:val="24"/>
          <w:szCs w:val="24"/>
        </w:rPr>
        <w:t>2</w:t>
      </w:r>
      <w:r w:rsidR="00283890" w:rsidRPr="005C2EA4">
        <w:rPr>
          <w:rFonts w:ascii="Arial" w:hAnsi="Arial" w:cs="Arial"/>
          <w:b/>
          <w:sz w:val="24"/>
          <w:szCs w:val="24"/>
        </w:rPr>
        <w:t>4</w:t>
      </w:r>
      <w:r w:rsidR="00A14FD5" w:rsidRPr="005C2EA4">
        <w:rPr>
          <w:rFonts w:ascii="Arial" w:hAnsi="Arial" w:cs="Arial"/>
          <w:b/>
          <w:sz w:val="24"/>
          <w:szCs w:val="24"/>
        </w:rPr>
        <w:t xml:space="preserve"> </w:t>
      </w:r>
      <w:r w:rsidR="00854965" w:rsidRPr="005C2EA4">
        <w:rPr>
          <w:rFonts w:ascii="Arial" w:hAnsi="Arial" w:cs="Arial"/>
          <w:b/>
          <w:sz w:val="24"/>
          <w:szCs w:val="24"/>
        </w:rPr>
        <w:t xml:space="preserve">se modifică și </w:t>
      </w:r>
      <w:r w:rsidRPr="005C2EA4">
        <w:rPr>
          <w:rFonts w:ascii="Arial" w:hAnsi="Arial" w:cs="Arial"/>
          <w:b/>
          <w:sz w:val="24"/>
          <w:szCs w:val="24"/>
        </w:rPr>
        <w:t>va avea următorul cuprins:</w:t>
      </w:r>
    </w:p>
    <w:p w:rsidR="00283890" w:rsidRPr="005C2EA4" w:rsidRDefault="00283890" w:rsidP="00283890">
      <w:pPr>
        <w:autoSpaceDE w:val="0"/>
        <w:autoSpaceDN w:val="0"/>
        <w:adjustRightInd w:val="0"/>
        <w:spacing w:line="360" w:lineRule="auto"/>
        <w:ind w:firstLine="851"/>
        <w:jc w:val="both"/>
        <w:rPr>
          <w:rFonts w:ascii="Arial" w:hAnsi="Arial" w:cs="Arial"/>
          <w:sz w:val="24"/>
          <w:szCs w:val="24"/>
        </w:rPr>
      </w:pPr>
      <w:r w:rsidRPr="005C2EA4">
        <w:rPr>
          <w:rFonts w:ascii="Arial" w:hAnsi="Arial" w:cs="Arial"/>
          <w:sz w:val="24"/>
          <w:szCs w:val="24"/>
        </w:rPr>
        <w:t>„</w:t>
      </w:r>
      <w:r w:rsidRPr="005C2EA4">
        <w:rPr>
          <w:rFonts w:ascii="Arial" w:hAnsi="Arial" w:cs="Arial"/>
          <w:b/>
          <w:sz w:val="24"/>
          <w:szCs w:val="24"/>
        </w:rPr>
        <w:t>(2)</w:t>
      </w:r>
      <w:r w:rsidRPr="005C2EA4">
        <w:rPr>
          <w:rFonts w:ascii="Arial" w:hAnsi="Arial" w:cs="Arial"/>
          <w:sz w:val="24"/>
          <w:szCs w:val="24"/>
        </w:rPr>
        <w:t xml:space="preserve"> În bugetul Ministerului Dezvoltării Regionale </w:t>
      </w:r>
      <w:r w:rsidR="00C04928" w:rsidRPr="005C2EA4">
        <w:rPr>
          <w:rFonts w:ascii="Arial" w:hAnsi="Arial" w:cs="Arial"/>
          <w:sz w:val="24"/>
          <w:szCs w:val="24"/>
        </w:rPr>
        <w:t>și</w:t>
      </w:r>
      <w:r w:rsidRPr="005C2EA4">
        <w:rPr>
          <w:rFonts w:ascii="Arial" w:hAnsi="Arial" w:cs="Arial"/>
          <w:sz w:val="24"/>
          <w:szCs w:val="24"/>
        </w:rPr>
        <w:t xml:space="preserve"> Administrație</w:t>
      </w:r>
      <w:r w:rsidR="00C04928" w:rsidRPr="005C2EA4">
        <w:rPr>
          <w:rFonts w:ascii="Arial" w:hAnsi="Arial" w:cs="Arial"/>
          <w:sz w:val="24"/>
          <w:szCs w:val="24"/>
        </w:rPr>
        <w:t>i Publice în anexa nr. 3/15/27 „</w:t>
      </w:r>
      <w:r w:rsidRPr="005C2EA4">
        <w:rPr>
          <w:rFonts w:ascii="Arial" w:hAnsi="Arial" w:cs="Arial"/>
          <w:sz w:val="24"/>
          <w:szCs w:val="24"/>
        </w:rPr>
        <w:t>Fișa programului"</w:t>
      </w:r>
      <w:r w:rsidR="00C04928" w:rsidRPr="005C2EA4">
        <w:rPr>
          <w:rFonts w:ascii="Arial" w:hAnsi="Arial" w:cs="Arial"/>
          <w:sz w:val="24"/>
          <w:szCs w:val="24"/>
        </w:rPr>
        <w:t xml:space="preserve"> la programul bugetar cod 1284 „</w:t>
      </w:r>
      <w:r w:rsidRPr="005C2EA4">
        <w:rPr>
          <w:rFonts w:ascii="Arial" w:hAnsi="Arial" w:cs="Arial"/>
          <w:sz w:val="24"/>
          <w:szCs w:val="24"/>
        </w:rPr>
        <w:t>Programu</w:t>
      </w:r>
      <w:r w:rsidR="00C04928" w:rsidRPr="005C2EA4">
        <w:rPr>
          <w:rFonts w:ascii="Arial" w:hAnsi="Arial" w:cs="Arial"/>
          <w:sz w:val="24"/>
          <w:szCs w:val="24"/>
        </w:rPr>
        <w:t>l National de Dezvoltare Locală”</w:t>
      </w:r>
      <w:r w:rsidRPr="005C2EA4">
        <w:rPr>
          <w:rFonts w:ascii="Arial" w:hAnsi="Arial" w:cs="Arial"/>
          <w:sz w:val="24"/>
          <w:szCs w:val="24"/>
        </w:rPr>
        <w:t xml:space="preserve"> din creditele de angajament în sumă de 1.200.000 mii le</w:t>
      </w:r>
      <w:r w:rsidR="00C04928" w:rsidRPr="005C2EA4">
        <w:rPr>
          <w:rFonts w:ascii="Arial" w:hAnsi="Arial" w:cs="Arial"/>
          <w:sz w:val="24"/>
          <w:szCs w:val="24"/>
        </w:rPr>
        <w:t>i prevăzute la capitolul 70.01 „</w:t>
      </w:r>
      <w:r w:rsidRPr="005C2EA4">
        <w:rPr>
          <w:rFonts w:ascii="Arial" w:hAnsi="Arial" w:cs="Arial"/>
          <w:sz w:val="24"/>
          <w:szCs w:val="24"/>
        </w:rPr>
        <w:t xml:space="preserve">Locuințe, servicii și dezvoltare </w:t>
      </w:r>
      <w:r w:rsidR="00C04928" w:rsidRPr="005C2EA4">
        <w:rPr>
          <w:rFonts w:ascii="Arial" w:hAnsi="Arial" w:cs="Arial"/>
          <w:sz w:val="24"/>
          <w:szCs w:val="24"/>
        </w:rPr>
        <w:t>publică", titlul 51 „</w:t>
      </w:r>
      <w:r w:rsidRPr="005C2EA4">
        <w:rPr>
          <w:rFonts w:ascii="Arial" w:hAnsi="Arial" w:cs="Arial"/>
          <w:sz w:val="24"/>
          <w:szCs w:val="24"/>
        </w:rPr>
        <w:t>Transferuri între unități ale administrației publice", suma de 800.000 mii lei se utilizează, după cum urmează:</w:t>
      </w:r>
    </w:p>
    <w:p w:rsidR="00283890" w:rsidRPr="005C2EA4" w:rsidRDefault="00283890" w:rsidP="00283890">
      <w:pPr>
        <w:autoSpaceDE w:val="0"/>
        <w:autoSpaceDN w:val="0"/>
        <w:adjustRightInd w:val="0"/>
        <w:spacing w:line="360" w:lineRule="auto"/>
        <w:ind w:firstLine="851"/>
        <w:jc w:val="both"/>
        <w:rPr>
          <w:rFonts w:ascii="Arial" w:hAnsi="Arial" w:cs="Arial"/>
          <w:sz w:val="24"/>
          <w:szCs w:val="24"/>
        </w:rPr>
      </w:pPr>
      <w:r w:rsidRPr="005C2EA4">
        <w:rPr>
          <w:rFonts w:ascii="Arial" w:hAnsi="Arial" w:cs="Arial"/>
          <w:sz w:val="24"/>
          <w:szCs w:val="24"/>
        </w:rPr>
        <w:t>a) 400.000 mii lei pentru încheierea de contracte multianuale cu unitățile administrativ-teritoriale pentru finanțarea de către acestea a realizării/ extinderii/ reabilitării/ modernizării/dotării unităților de învățământ preuniversitar</w:t>
      </w:r>
      <w:r w:rsidR="00C04928" w:rsidRPr="005C2EA4">
        <w:rPr>
          <w:rFonts w:ascii="Arial" w:hAnsi="Arial" w:cs="Arial"/>
          <w:sz w:val="24"/>
          <w:szCs w:val="24"/>
        </w:rPr>
        <w:t>;</w:t>
      </w:r>
    </w:p>
    <w:p w:rsidR="00854965" w:rsidRPr="005C2EA4" w:rsidRDefault="00283890" w:rsidP="00854965">
      <w:pPr>
        <w:autoSpaceDE w:val="0"/>
        <w:autoSpaceDN w:val="0"/>
        <w:adjustRightInd w:val="0"/>
        <w:spacing w:line="360" w:lineRule="auto"/>
        <w:ind w:firstLine="851"/>
        <w:jc w:val="both"/>
        <w:rPr>
          <w:rFonts w:ascii="Arial" w:hAnsi="Arial" w:cs="Arial"/>
          <w:sz w:val="24"/>
          <w:szCs w:val="24"/>
        </w:rPr>
      </w:pPr>
      <w:r w:rsidRPr="005C2EA4">
        <w:rPr>
          <w:rFonts w:ascii="Arial" w:hAnsi="Arial" w:cs="Arial"/>
          <w:sz w:val="24"/>
          <w:szCs w:val="24"/>
        </w:rPr>
        <w:t>b) 400.000 mii lei pentru încheierea de contracte multianuale cu unitățile administrativ-teritoriale pentru finanțarea de către acestea a consolidărilor/ extinderilor/ modernizărilor/reabilitărilor și dotării/echipării unităților de învățămâ</w:t>
      </w:r>
      <w:r w:rsidR="00C04928" w:rsidRPr="005C2EA4">
        <w:rPr>
          <w:rFonts w:ascii="Arial" w:hAnsi="Arial" w:cs="Arial"/>
          <w:sz w:val="24"/>
          <w:szCs w:val="24"/>
        </w:rPr>
        <w:t>nt cu respectarea normativelor și reglementarilor tehnice în vigoare î</w:t>
      </w:r>
      <w:r w:rsidRPr="005C2EA4">
        <w:rPr>
          <w:rFonts w:ascii="Arial" w:hAnsi="Arial" w:cs="Arial"/>
          <w:sz w:val="24"/>
          <w:szCs w:val="24"/>
        </w:rPr>
        <w:t>n vederea obținerii tuturor avizelor/autorizațiilor pentru funcționare, inclusiv auto</w:t>
      </w:r>
      <w:r w:rsidR="00C04928" w:rsidRPr="005C2EA4">
        <w:rPr>
          <w:rFonts w:ascii="Arial" w:hAnsi="Arial" w:cs="Arial"/>
          <w:sz w:val="24"/>
          <w:szCs w:val="24"/>
        </w:rPr>
        <w:t>rizația sanitară</w:t>
      </w:r>
      <w:r w:rsidRPr="005C2EA4">
        <w:rPr>
          <w:rFonts w:ascii="Arial" w:hAnsi="Arial" w:cs="Arial"/>
          <w:sz w:val="24"/>
          <w:szCs w:val="24"/>
        </w:rPr>
        <w:t xml:space="preserve"> de funcționare.”</w:t>
      </w:r>
    </w:p>
    <w:p w:rsidR="00854965" w:rsidRPr="005C2EA4" w:rsidRDefault="00854965" w:rsidP="00854965">
      <w:pPr>
        <w:autoSpaceDE w:val="0"/>
        <w:autoSpaceDN w:val="0"/>
        <w:adjustRightInd w:val="0"/>
        <w:spacing w:line="360" w:lineRule="auto"/>
        <w:ind w:firstLine="851"/>
        <w:jc w:val="both"/>
        <w:rPr>
          <w:rFonts w:ascii="Arial" w:hAnsi="Arial" w:cs="Arial"/>
          <w:sz w:val="24"/>
          <w:szCs w:val="24"/>
        </w:rPr>
      </w:pPr>
    </w:p>
    <w:p w:rsidR="00854965" w:rsidRPr="005C2EA4" w:rsidRDefault="00854965" w:rsidP="00854965">
      <w:pPr>
        <w:autoSpaceDE w:val="0"/>
        <w:autoSpaceDN w:val="0"/>
        <w:adjustRightInd w:val="0"/>
        <w:spacing w:line="360" w:lineRule="auto"/>
        <w:ind w:firstLine="851"/>
        <w:jc w:val="both"/>
        <w:rPr>
          <w:rFonts w:ascii="Arial" w:hAnsi="Arial" w:cs="Arial"/>
          <w:sz w:val="24"/>
          <w:szCs w:val="24"/>
        </w:rPr>
      </w:pPr>
    </w:p>
    <w:p w:rsidR="00854965" w:rsidRPr="005C2EA4" w:rsidRDefault="00854965" w:rsidP="00854965">
      <w:pPr>
        <w:autoSpaceDE w:val="0"/>
        <w:autoSpaceDN w:val="0"/>
        <w:adjustRightInd w:val="0"/>
        <w:spacing w:line="360" w:lineRule="auto"/>
        <w:ind w:firstLine="851"/>
        <w:jc w:val="both"/>
        <w:rPr>
          <w:rFonts w:ascii="Arial" w:hAnsi="Arial" w:cs="Arial"/>
          <w:sz w:val="24"/>
          <w:szCs w:val="24"/>
        </w:rPr>
      </w:pPr>
    </w:p>
    <w:p w:rsidR="00854965" w:rsidRPr="005C2EA4" w:rsidRDefault="00854965" w:rsidP="00854965">
      <w:pPr>
        <w:autoSpaceDE w:val="0"/>
        <w:autoSpaceDN w:val="0"/>
        <w:adjustRightInd w:val="0"/>
        <w:spacing w:line="360" w:lineRule="auto"/>
        <w:ind w:firstLine="851"/>
        <w:jc w:val="both"/>
        <w:rPr>
          <w:rFonts w:ascii="Arial" w:hAnsi="Arial" w:cs="Arial"/>
          <w:sz w:val="24"/>
          <w:szCs w:val="24"/>
        </w:rPr>
      </w:pPr>
      <w:r w:rsidRPr="005C2EA4">
        <w:rPr>
          <w:rFonts w:ascii="Arial" w:hAnsi="Arial" w:cs="Arial"/>
          <w:b/>
          <w:sz w:val="24"/>
          <w:szCs w:val="24"/>
        </w:rPr>
        <w:lastRenderedPageBreak/>
        <w:t>2</w:t>
      </w:r>
      <w:r w:rsidRPr="005C2EA4">
        <w:rPr>
          <w:rFonts w:ascii="Arial" w:hAnsi="Arial" w:cs="Arial"/>
          <w:b/>
          <w:sz w:val="24"/>
          <w:szCs w:val="24"/>
        </w:rPr>
        <w:t>.</w:t>
      </w:r>
      <w:r w:rsidRPr="005C2EA4">
        <w:rPr>
          <w:rFonts w:ascii="Arial" w:hAnsi="Arial" w:cs="Arial"/>
          <w:sz w:val="24"/>
          <w:szCs w:val="24"/>
        </w:rPr>
        <w:t xml:space="preserve"> </w:t>
      </w:r>
      <w:r w:rsidRPr="005C2EA4">
        <w:rPr>
          <w:rFonts w:ascii="Arial" w:hAnsi="Arial" w:cs="Arial"/>
          <w:b/>
          <w:sz w:val="24"/>
          <w:szCs w:val="24"/>
        </w:rPr>
        <w:t>Alineatul (2) al articolului 2</w:t>
      </w:r>
      <w:r w:rsidRPr="005C2EA4">
        <w:rPr>
          <w:rFonts w:ascii="Arial" w:hAnsi="Arial" w:cs="Arial"/>
          <w:b/>
          <w:sz w:val="24"/>
          <w:szCs w:val="24"/>
        </w:rPr>
        <w:t>5</w:t>
      </w:r>
      <w:r w:rsidRPr="005C2EA4">
        <w:rPr>
          <w:rFonts w:ascii="Arial" w:hAnsi="Arial" w:cs="Arial"/>
          <w:b/>
          <w:sz w:val="24"/>
          <w:szCs w:val="24"/>
        </w:rPr>
        <w:t xml:space="preserve"> </w:t>
      </w:r>
      <w:r w:rsidRPr="005C2EA4">
        <w:rPr>
          <w:rFonts w:ascii="Arial" w:hAnsi="Arial" w:cs="Arial"/>
          <w:b/>
          <w:sz w:val="24"/>
          <w:szCs w:val="24"/>
        </w:rPr>
        <w:t>se modifică și</w:t>
      </w:r>
      <w:r w:rsidRPr="005C2EA4">
        <w:rPr>
          <w:rFonts w:ascii="Arial" w:hAnsi="Arial" w:cs="Arial"/>
          <w:b/>
          <w:sz w:val="24"/>
          <w:szCs w:val="24"/>
        </w:rPr>
        <w:t xml:space="preserve"> va avea următorul cuprins:</w:t>
      </w:r>
    </w:p>
    <w:p w:rsidR="00C3723F" w:rsidRPr="005C2EA4" w:rsidRDefault="00854965" w:rsidP="00854965">
      <w:pPr>
        <w:autoSpaceDE w:val="0"/>
        <w:autoSpaceDN w:val="0"/>
        <w:adjustRightInd w:val="0"/>
        <w:spacing w:line="360" w:lineRule="auto"/>
        <w:ind w:firstLine="851"/>
        <w:jc w:val="both"/>
        <w:rPr>
          <w:rFonts w:ascii="Arial" w:hAnsi="Arial" w:cs="Arial"/>
          <w:sz w:val="24"/>
          <w:szCs w:val="24"/>
        </w:rPr>
      </w:pPr>
      <w:r w:rsidRPr="005C2EA4">
        <w:rPr>
          <w:rFonts w:ascii="Arial" w:hAnsi="Arial" w:cs="Arial"/>
          <w:sz w:val="24"/>
          <w:szCs w:val="24"/>
        </w:rPr>
        <w:t xml:space="preserve">„ </w:t>
      </w:r>
      <w:r w:rsidRPr="00854965">
        <w:rPr>
          <w:rFonts w:ascii="Arial" w:eastAsiaTheme="minorHAnsi" w:hAnsi="Arial" w:cs="Arial"/>
          <w:sz w:val="24"/>
          <w:szCs w:val="24"/>
        </w:rPr>
        <w:t xml:space="preserve">(2) În bugetul Ministerului </w:t>
      </w:r>
      <w:r w:rsidRPr="005C2EA4">
        <w:rPr>
          <w:rFonts w:ascii="Arial" w:eastAsiaTheme="minorHAnsi" w:hAnsi="Arial" w:cs="Arial"/>
          <w:sz w:val="24"/>
          <w:szCs w:val="24"/>
        </w:rPr>
        <w:t>Finanțelor Publice, la capitolul 51.01 „Autorități</w:t>
      </w:r>
      <w:r w:rsidRPr="00854965">
        <w:rPr>
          <w:rFonts w:ascii="Arial" w:eastAsiaTheme="minorHAnsi" w:hAnsi="Arial" w:cs="Arial"/>
          <w:sz w:val="24"/>
          <w:szCs w:val="24"/>
        </w:rPr>
        <w:t xml:space="preserve"> publice </w:t>
      </w:r>
      <w:r w:rsidRPr="005C2EA4">
        <w:rPr>
          <w:rFonts w:ascii="Arial" w:eastAsiaTheme="minorHAnsi" w:hAnsi="Arial" w:cs="Arial"/>
          <w:sz w:val="24"/>
          <w:szCs w:val="24"/>
        </w:rPr>
        <w:t>și</w:t>
      </w:r>
      <w:r w:rsidRPr="00854965">
        <w:rPr>
          <w:rFonts w:ascii="Arial" w:eastAsiaTheme="minorHAnsi" w:hAnsi="Arial" w:cs="Arial"/>
          <w:sz w:val="24"/>
          <w:szCs w:val="24"/>
        </w:rPr>
        <w:t xml:space="preserve"> </w:t>
      </w:r>
      <w:r w:rsidRPr="005C2EA4">
        <w:rPr>
          <w:rFonts w:ascii="Arial" w:eastAsiaTheme="minorHAnsi" w:hAnsi="Arial" w:cs="Arial"/>
          <w:sz w:val="24"/>
          <w:szCs w:val="24"/>
        </w:rPr>
        <w:t>acțiuni externe" , titlul 56 „</w:t>
      </w:r>
      <w:r w:rsidRPr="00854965">
        <w:rPr>
          <w:rFonts w:ascii="Arial" w:eastAsiaTheme="minorHAnsi" w:hAnsi="Arial" w:cs="Arial"/>
          <w:sz w:val="24"/>
          <w:szCs w:val="24"/>
        </w:rPr>
        <w:t xml:space="preserve">Proiecte cu </w:t>
      </w:r>
      <w:r w:rsidRPr="005C2EA4">
        <w:rPr>
          <w:rFonts w:ascii="Arial" w:eastAsiaTheme="minorHAnsi" w:hAnsi="Arial" w:cs="Arial"/>
          <w:sz w:val="24"/>
          <w:szCs w:val="24"/>
        </w:rPr>
        <w:t>finanțare</w:t>
      </w:r>
      <w:r w:rsidRPr="00854965">
        <w:rPr>
          <w:rFonts w:ascii="Arial" w:eastAsiaTheme="minorHAnsi" w:hAnsi="Arial" w:cs="Arial"/>
          <w:sz w:val="24"/>
          <w:szCs w:val="24"/>
        </w:rPr>
        <w:t xml:space="preserve"> din fonduri externe nerambursabile (FEN) postaderare" sunt cuprinse </w:t>
      </w:r>
      <w:r w:rsidRPr="005C2EA4">
        <w:rPr>
          <w:rFonts w:ascii="Arial" w:eastAsiaTheme="minorHAnsi" w:hAnsi="Arial" w:cs="Arial"/>
          <w:sz w:val="24"/>
          <w:szCs w:val="24"/>
        </w:rPr>
        <w:t>și</w:t>
      </w:r>
      <w:r w:rsidRPr="00854965">
        <w:rPr>
          <w:rFonts w:ascii="Arial" w:eastAsiaTheme="minorHAnsi" w:hAnsi="Arial" w:cs="Arial"/>
          <w:sz w:val="24"/>
          <w:szCs w:val="24"/>
        </w:rPr>
        <w:t xml:space="preserve"> creditele bugetare destinate </w:t>
      </w:r>
      <w:r w:rsidRPr="005C2EA4">
        <w:rPr>
          <w:rFonts w:ascii="Arial" w:eastAsiaTheme="minorHAnsi" w:hAnsi="Arial" w:cs="Arial"/>
          <w:sz w:val="24"/>
          <w:szCs w:val="24"/>
        </w:rPr>
        <w:t>finanțării</w:t>
      </w:r>
      <w:r w:rsidRPr="00854965">
        <w:rPr>
          <w:rFonts w:ascii="Arial" w:eastAsiaTheme="minorHAnsi" w:hAnsi="Arial" w:cs="Arial"/>
          <w:sz w:val="24"/>
          <w:szCs w:val="24"/>
        </w:rPr>
        <w:t xml:space="preserve"> integrale de la bugetul de stat a sumelor necesare </w:t>
      </w:r>
      <w:r w:rsidRPr="005C2EA4">
        <w:rPr>
          <w:rFonts w:ascii="Arial" w:eastAsiaTheme="minorHAnsi" w:hAnsi="Arial" w:cs="Arial"/>
          <w:sz w:val="24"/>
          <w:szCs w:val="24"/>
        </w:rPr>
        <w:t>plății</w:t>
      </w:r>
      <w:r w:rsidRPr="00854965">
        <w:rPr>
          <w:rFonts w:ascii="Arial" w:eastAsiaTheme="minorHAnsi" w:hAnsi="Arial" w:cs="Arial"/>
          <w:sz w:val="24"/>
          <w:szCs w:val="24"/>
        </w:rPr>
        <w:t xml:space="preserve"> contractelor încheiate în cadrul proiectului </w:t>
      </w:r>
      <w:proofErr w:type="spellStart"/>
      <w:r w:rsidRPr="00854965">
        <w:rPr>
          <w:rFonts w:ascii="Arial" w:eastAsiaTheme="minorHAnsi" w:hAnsi="Arial" w:cs="Arial"/>
          <w:sz w:val="24"/>
          <w:szCs w:val="24"/>
        </w:rPr>
        <w:t>Forexebug</w:t>
      </w:r>
      <w:proofErr w:type="spellEnd"/>
      <w:r w:rsidRPr="00854965">
        <w:rPr>
          <w:rFonts w:ascii="Arial" w:eastAsiaTheme="minorHAnsi" w:hAnsi="Arial" w:cs="Arial"/>
          <w:sz w:val="24"/>
          <w:szCs w:val="24"/>
        </w:rPr>
        <w:t xml:space="preserve"> finalizate după data de 31 decembrie 2015 </w:t>
      </w:r>
      <w:r w:rsidRPr="005C2EA4">
        <w:rPr>
          <w:rFonts w:ascii="Arial" w:eastAsiaTheme="minorHAnsi" w:hAnsi="Arial" w:cs="Arial"/>
          <w:sz w:val="24"/>
          <w:szCs w:val="24"/>
        </w:rPr>
        <w:t>și</w:t>
      </w:r>
      <w:r w:rsidRPr="00854965">
        <w:rPr>
          <w:rFonts w:ascii="Arial" w:eastAsiaTheme="minorHAnsi" w:hAnsi="Arial" w:cs="Arial"/>
          <w:sz w:val="24"/>
          <w:szCs w:val="24"/>
        </w:rPr>
        <w:t xml:space="preserve"> a </w:t>
      </w:r>
      <w:r w:rsidRPr="005C2EA4">
        <w:rPr>
          <w:rFonts w:ascii="Arial" w:eastAsiaTheme="minorHAnsi" w:hAnsi="Arial" w:cs="Arial"/>
          <w:sz w:val="24"/>
          <w:szCs w:val="24"/>
        </w:rPr>
        <w:t>oricăror</w:t>
      </w:r>
      <w:r w:rsidRPr="00854965">
        <w:rPr>
          <w:rFonts w:ascii="Arial" w:eastAsiaTheme="minorHAnsi" w:hAnsi="Arial" w:cs="Arial"/>
          <w:sz w:val="24"/>
          <w:szCs w:val="24"/>
        </w:rPr>
        <w:t xml:space="preserve"> alte sume, deduceri sau restituiri</w:t>
      </w:r>
      <w:r w:rsidRPr="005C2EA4">
        <w:rPr>
          <w:rFonts w:ascii="Arial" w:eastAsiaTheme="minorHAnsi" w:hAnsi="Arial" w:cs="Arial"/>
          <w:sz w:val="24"/>
          <w:szCs w:val="24"/>
        </w:rPr>
        <w:t xml:space="preserve"> î</w:t>
      </w:r>
      <w:r w:rsidRPr="00854965">
        <w:rPr>
          <w:rFonts w:ascii="Arial" w:eastAsiaTheme="minorHAnsi" w:hAnsi="Arial" w:cs="Arial"/>
          <w:sz w:val="24"/>
          <w:szCs w:val="24"/>
        </w:rPr>
        <w:t xml:space="preserve">n </w:t>
      </w:r>
      <w:r w:rsidRPr="005C2EA4">
        <w:rPr>
          <w:rFonts w:ascii="Arial" w:eastAsiaTheme="minorHAnsi" w:hAnsi="Arial" w:cs="Arial"/>
          <w:sz w:val="24"/>
          <w:szCs w:val="24"/>
        </w:rPr>
        <w:t>legătură</w:t>
      </w:r>
      <w:r w:rsidRPr="00854965">
        <w:rPr>
          <w:rFonts w:ascii="Arial" w:eastAsiaTheme="minorHAnsi" w:hAnsi="Arial" w:cs="Arial"/>
          <w:sz w:val="24"/>
          <w:szCs w:val="24"/>
        </w:rPr>
        <w:t xml:space="preserve"> cu proiectul stabilite de Autoritatea de Management sau alte </w:t>
      </w:r>
      <w:r w:rsidRPr="005C2EA4">
        <w:rPr>
          <w:rFonts w:ascii="Arial" w:eastAsiaTheme="minorHAnsi" w:hAnsi="Arial" w:cs="Arial"/>
          <w:sz w:val="24"/>
          <w:szCs w:val="24"/>
        </w:rPr>
        <w:t>entități</w:t>
      </w:r>
      <w:r w:rsidRPr="00854965">
        <w:rPr>
          <w:rFonts w:ascii="Arial" w:eastAsiaTheme="minorHAnsi" w:hAnsi="Arial" w:cs="Arial"/>
          <w:sz w:val="24"/>
          <w:szCs w:val="24"/>
        </w:rPr>
        <w:t xml:space="preserve">, care reprezintă cheltuieli definitive ale bugetului de stat, indiferent de momentul stabilirii acestora, sursa </w:t>
      </w:r>
      <w:r w:rsidRPr="005C2EA4">
        <w:rPr>
          <w:rFonts w:ascii="Arial" w:eastAsiaTheme="minorHAnsi" w:hAnsi="Arial" w:cs="Arial"/>
          <w:sz w:val="24"/>
          <w:szCs w:val="24"/>
        </w:rPr>
        <w:t>inițială</w:t>
      </w:r>
      <w:r w:rsidRPr="00854965">
        <w:rPr>
          <w:rFonts w:ascii="Arial" w:eastAsiaTheme="minorHAnsi" w:hAnsi="Arial" w:cs="Arial"/>
          <w:sz w:val="24"/>
          <w:szCs w:val="24"/>
        </w:rPr>
        <w:t xml:space="preserve"> de </w:t>
      </w:r>
      <w:r w:rsidRPr="005C2EA4">
        <w:rPr>
          <w:rFonts w:ascii="Arial" w:eastAsiaTheme="minorHAnsi" w:hAnsi="Arial" w:cs="Arial"/>
          <w:sz w:val="24"/>
          <w:szCs w:val="24"/>
        </w:rPr>
        <w:t>finanțare</w:t>
      </w:r>
      <w:r w:rsidRPr="00854965">
        <w:rPr>
          <w:rFonts w:ascii="Arial" w:eastAsiaTheme="minorHAnsi" w:hAnsi="Arial" w:cs="Arial"/>
          <w:sz w:val="24"/>
          <w:szCs w:val="24"/>
        </w:rPr>
        <w:t xml:space="preserve"> a acestora </w:t>
      </w:r>
      <w:r w:rsidRPr="005C2EA4">
        <w:rPr>
          <w:rFonts w:ascii="Arial" w:eastAsiaTheme="minorHAnsi" w:hAnsi="Arial" w:cs="Arial"/>
          <w:sz w:val="24"/>
          <w:szCs w:val="24"/>
        </w:rPr>
        <w:t>și</w:t>
      </w:r>
      <w:r w:rsidRPr="00854965">
        <w:rPr>
          <w:rFonts w:ascii="Arial" w:eastAsiaTheme="minorHAnsi" w:hAnsi="Arial" w:cs="Arial"/>
          <w:sz w:val="24"/>
          <w:szCs w:val="24"/>
        </w:rPr>
        <w:t xml:space="preserve"> de încadrarea acestora în categoria cheltuielilor eligibile, neeligibile sau alte tipuri de cheltuieli la momentul </w:t>
      </w:r>
      <w:r w:rsidRPr="005C2EA4">
        <w:rPr>
          <w:rFonts w:ascii="Arial" w:eastAsiaTheme="minorHAnsi" w:hAnsi="Arial" w:cs="Arial"/>
          <w:sz w:val="24"/>
          <w:szCs w:val="24"/>
        </w:rPr>
        <w:t>lichidării</w:t>
      </w:r>
      <w:r w:rsidRPr="00854965">
        <w:rPr>
          <w:rFonts w:ascii="Arial" w:eastAsiaTheme="minorHAnsi" w:hAnsi="Arial" w:cs="Arial"/>
          <w:sz w:val="24"/>
          <w:szCs w:val="24"/>
        </w:rPr>
        <w:t xml:space="preserve">, </w:t>
      </w:r>
      <w:r w:rsidRPr="005C2EA4">
        <w:rPr>
          <w:rFonts w:ascii="Arial" w:eastAsiaTheme="minorHAnsi" w:hAnsi="Arial" w:cs="Arial"/>
          <w:sz w:val="24"/>
          <w:szCs w:val="24"/>
        </w:rPr>
        <w:t>ordonanțării ș</w:t>
      </w:r>
      <w:r w:rsidRPr="00854965">
        <w:rPr>
          <w:rFonts w:ascii="Arial" w:eastAsiaTheme="minorHAnsi" w:hAnsi="Arial" w:cs="Arial"/>
          <w:sz w:val="24"/>
          <w:szCs w:val="24"/>
        </w:rPr>
        <w:t xml:space="preserve">i </w:t>
      </w:r>
      <w:r w:rsidRPr="005C2EA4">
        <w:rPr>
          <w:rFonts w:ascii="Arial" w:eastAsiaTheme="minorHAnsi" w:hAnsi="Arial" w:cs="Arial"/>
          <w:sz w:val="24"/>
          <w:szCs w:val="24"/>
        </w:rPr>
        <w:t>efectuării</w:t>
      </w:r>
      <w:r w:rsidRPr="00854965">
        <w:rPr>
          <w:rFonts w:ascii="Arial" w:eastAsiaTheme="minorHAnsi" w:hAnsi="Arial" w:cs="Arial"/>
          <w:sz w:val="24"/>
          <w:szCs w:val="24"/>
        </w:rPr>
        <w:t xml:space="preserve"> </w:t>
      </w:r>
      <w:r w:rsidRPr="005C2EA4">
        <w:rPr>
          <w:rFonts w:ascii="Arial" w:eastAsiaTheme="minorHAnsi" w:hAnsi="Arial" w:cs="Arial"/>
          <w:sz w:val="24"/>
          <w:szCs w:val="24"/>
        </w:rPr>
        <w:t>plații</w:t>
      </w:r>
      <w:r w:rsidRPr="00854965">
        <w:rPr>
          <w:rFonts w:ascii="Arial" w:eastAsiaTheme="minorHAnsi" w:hAnsi="Arial" w:cs="Arial"/>
          <w:sz w:val="24"/>
          <w:szCs w:val="24"/>
        </w:rPr>
        <w:t>.</w:t>
      </w:r>
      <w:r w:rsidRPr="005C2EA4">
        <w:rPr>
          <w:rFonts w:ascii="Arial" w:eastAsiaTheme="minorHAnsi" w:hAnsi="Arial" w:cs="Arial"/>
          <w:sz w:val="24"/>
          <w:szCs w:val="24"/>
        </w:rPr>
        <w:t>”</w:t>
      </w:r>
    </w:p>
    <w:p w:rsidR="00C3723F" w:rsidRPr="005C2EA4" w:rsidRDefault="00854965" w:rsidP="00C3723F">
      <w:pPr>
        <w:spacing w:line="360" w:lineRule="auto"/>
        <w:ind w:firstLine="851"/>
        <w:jc w:val="both"/>
        <w:rPr>
          <w:rFonts w:ascii="Arial" w:hAnsi="Arial" w:cs="Arial"/>
          <w:b/>
          <w:sz w:val="24"/>
          <w:szCs w:val="24"/>
        </w:rPr>
      </w:pPr>
      <w:r w:rsidRPr="005C2EA4">
        <w:rPr>
          <w:rFonts w:ascii="Arial" w:hAnsi="Arial" w:cs="Arial"/>
          <w:b/>
          <w:sz w:val="24"/>
          <w:szCs w:val="24"/>
          <w:lang w:eastAsia="ro-RO"/>
        </w:rPr>
        <w:t>3</w:t>
      </w:r>
      <w:r w:rsidR="00C3723F" w:rsidRPr="005C2EA4">
        <w:rPr>
          <w:rFonts w:ascii="Arial" w:hAnsi="Arial" w:cs="Arial"/>
          <w:b/>
          <w:sz w:val="24"/>
          <w:szCs w:val="24"/>
          <w:lang w:eastAsia="ro-RO"/>
        </w:rPr>
        <w:t>. Articolul  27  se modifică și va avea următorul cuprins:</w:t>
      </w:r>
    </w:p>
    <w:p w:rsidR="00C3723F" w:rsidRPr="005C2EA4" w:rsidRDefault="00C3723F" w:rsidP="00C3723F">
      <w:pPr>
        <w:spacing w:line="360" w:lineRule="auto"/>
        <w:ind w:firstLine="851"/>
        <w:jc w:val="both"/>
        <w:rPr>
          <w:rFonts w:ascii="Arial" w:hAnsi="Arial" w:cs="Arial"/>
          <w:b/>
          <w:sz w:val="24"/>
          <w:szCs w:val="24"/>
        </w:rPr>
      </w:pPr>
      <w:r w:rsidRPr="005C2EA4">
        <w:rPr>
          <w:rFonts w:ascii="Arial" w:hAnsi="Arial" w:cs="Arial"/>
          <w:sz w:val="24"/>
          <w:szCs w:val="24"/>
          <w:lang w:eastAsia="ro-RO"/>
        </w:rPr>
        <w:t>„</w:t>
      </w:r>
      <w:r w:rsidRPr="005C2EA4">
        <w:rPr>
          <w:rFonts w:ascii="Arial" w:hAnsi="Arial" w:cs="Arial"/>
          <w:b/>
          <w:sz w:val="24"/>
          <w:szCs w:val="24"/>
          <w:lang w:eastAsia="ro-RO"/>
        </w:rPr>
        <w:t xml:space="preserve">Art. 27.  </w:t>
      </w:r>
      <w:r w:rsidRPr="005C2EA4">
        <w:rPr>
          <w:rFonts w:ascii="Arial" w:hAnsi="Arial" w:cs="Arial"/>
          <w:sz w:val="24"/>
          <w:szCs w:val="24"/>
          <w:lang w:eastAsia="ro-RO"/>
        </w:rPr>
        <w:t xml:space="preserve">-  În bugetul Ministerului Tineretului </w:t>
      </w:r>
      <w:r w:rsidR="00BB0986" w:rsidRPr="005C2EA4">
        <w:rPr>
          <w:rFonts w:ascii="Arial" w:hAnsi="Arial" w:cs="Arial"/>
          <w:sz w:val="24"/>
          <w:szCs w:val="24"/>
          <w:lang w:eastAsia="ro-RO"/>
        </w:rPr>
        <w:t>și</w:t>
      </w:r>
      <w:r w:rsidRPr="005C2EA4">
        <w:rPr>
          <w:rFonts w:ascii="Arial" w:hAnsi="Arial" w:cs="Arial"/>
          <w:sz w:val="24"/>
          <w:szCs w:val="24"/>
          <w:lang w:eastAsia="ro-RO"/>
        </w:rPr>
        <w:t xml:space="preserve"> Sportului, la capitolul 67.01 "Cultură, recreere </w:t>
      </w:r>
      <w:r w:rsidR="00BB0986" w:rsidRPr="005C2EA4">
        <w:rPr>
          <w:rFonts w:ascii="Arial" w:hAnsi="Arial" w:cs="Arial"/>
          <w:sz w:val="24"/>
          <w:szCs w:val="24"/>
          <w:lang w:eastAsia="ro-RO"/>
        </w:rPr>
        <w:t>și</w:t>
      </w:r>
      <w:r w:rsidRPr="005C2EA4">
        <w:rPr>
          <w:rFonts w:ascii="Arial" w:hAnsi="Arial" w:cs="Arial"/>
          <w:sz w:val="24"/>
          <w:szCs w:val="24"/>
          <w:lang w:eastAsia="ro-RO"/>
        </w:rPr>
        <w:t xml:space="preserve"> religie", titlul 51 "Transferuri între </w:t>
      </w:r>
      <w:r w:rsidR="00BB0986" w:rsidRPr="005C2EA4">
        <w:rPr>
          <w:rFonts w:ascii="Arial" w:hAnsi="Arial" w:cs="Arial"/>
          <w:sz w:val="24"/>
          <w:szCs w:val="24"/>
          <w:lang w:eastAsia="ro-RO"/>
        </w:rPr>
        <w:t>unități</w:t>
      </w:r>
      <w:r w:rsidRPr="005C2EA4">
        <w:rPr>
          <w:rFonts w:ascii="Arial" w:hAnsi="Arial" w:cs="Arial"/>
          <w:sz w:val="24"/>
          <w:szCs w:val="24"/>
          <w:lang w:eastAsia="ro-RO"/>
        </w:rPr>
        <w:t xml:space="preserve"> ale </w:t>
      </w:r>
      <w:r w:rsidR="00BB0986" w:rsidRPr="005C2EA4">
        <w:rPr>
          <w:rFonts w:ascii="Arial" w:hAnsi="Arial" w:cs="Arial"/>
          <w:sz w:val="24"/>
          <w:szCs w:val="24"/>
          <w:lang w:eastAsia="ro-RO"/>
        </w:rPr>
        <w:t>administrației</w:t>
      </w:r>
      <w:r w:rsidRPr="005C2EA4">
        <w:rPr>
          <w:rFonts w:ascii="Arial" w:hAnsi="Arial" w:cs="Arial"/>
          <w:sz w:val="24"/>
          <w:szCs w:val="24"/>
          <w:lang w:eastAsia="ro-RO"/>
        </w:rPr>
        <w:t xml:space="preserve"> publice", este cuprinsă </w:t>
      </w:r>
      <w:r w:rsidR="00BB0986" w:rsidRPr="005C2EA4">
        <w:rPr>
          <w:rFonts w:ascii="Arial" w:hAnsi="Arial" w:cs="Arial"/>
          <w:sz w:val="24"/>
          <w:szCs w:val="24"/>
          <w:lang w:eastAsia="ro-RO"/>
        </w:rPr>
        <w:t>și</w:t>
      </w:r>
      <w:r w:rsidRPr="005C2EA4">
        <w:rPr>
          <w:rFonts w:ascii="Arial" w:hAnsi="Arial" w:cs="Arial"/>
          <w:sz w:val="24"/>
          <w:szCs w:val="24"/>
          <w:lang w:eastAsia="ro-RO"/>
        </w:rPr>
        <w:t xml:space="preserve"> suma de 26.362 mii lei, cuvenită în baza art. 13 alin. (3) </w:t>
      </w:r>
      <w:r w:rsidR="00BB0986" w:rsidRPr="005C2EA4">
        <w:rPr>
          <w:rFonts w:ascii="Arial" w:hAnsi="Arial" w:cs="Arial"/>
          <w:sz w:val="24"/>
          <w:szCs w:val="24"/>
          <w:lang w:eastAsia="ro-RO"/>
        </w:rPr>
        <w:t>și</w:t>
      </w:r>
      <w:r w:rsidRPr="005C2EA4">
        <w:rPr>
          <w:rFonts w:ascii="Arial" w:hAnsi="Arial" w:cs="Arial"/>
          <w:sz w:val="24"/>
          <w:szCs w:val="24"/>
          <w:lang w:eastAsia="ro-RO"/>
        </w:rPr>
        <w:t xml:space="preserve"> a pct. 3 din anexa la </w:t>
      </w:r>
      <w:r w:rsidR="00BB0986" w:rsidRPr="005C2EA4">
        <w:rPr>
          <w:rFonts w:ascii="Arial" w:hAnsi="Arial" w:cs="Arial"/>
          <w:sz w:val="24"/>
          <w:szCs w:val="24"/>
          <w:lang w:eastAsia="ro-RO"/>
        </w:rPr>
        <w:t>ordonanța</w:t>
      </w:r>
      <w:r w:rsidRPr="005C2EA4">
        <w:rPr>
          <w:rFonts w:ascii="Arial" w:hAnsi="Arial" w:cs="Arial"/>
          <w:sz w:val="24"/>
          <w:szCs w:val="24"/>
          <w:lang w:eastAsia="ro-RO"/>
        </w:rPr>
        <w:t xml:space="preserve"> de </w:t>
      </w:r>
      <w:r w:rsidR="00BB0986" w:rsidRPr="005C2EA4">
        <w:rPr>
          <w:rFonts w:ascii="Arial" w:hAnsi="Arial" w:cs="Arial"/>
          <w:sz w:val="24"/>
          <w:szCs w:val="24"/>
          <w:lang w:eastAsia="ro-RO"/>
        </w:rPr>
        <w:t>urgență</w:t>
      </w:r>
      <w:r w:rsidRPr="005C2EA4">
        <w:rPr>
          <w:rFonts w:ascii="Arial" w:hAnsi="Arial" w:cs="Arial"/>
          <w:sz w:val="24"/>
          <w:szCs w:val="24"/>
          <w:lang w:eastAsia="ro-RO"/>
        </w:rPr>
        <w:t xml:space="preserve"> a Guvernului nr. 77/2009, aprobată cu modificări </w:t>
      </w:r>
      <w:r w:rsidR="00BB0986" w:rsidRPr="005C2EA4">
        <w:rPr>
          <w:rFonts w:ascii="Arial" w:hAnsi="Arial" w:cs="Arial"/>
          <w:sz w:val="24"/>
          <w:szCs w:val="24"/>
          <w:lang w:eastAsia="ro-RO"/>
        </w:rPr>
        <w:t>și</w:t>
      </w:r>
      <w:r w:rsidRPr="005C2EA4">
        <w:rPr>
          <w:rFonts w:ascii="Arial" w:hAnsi="Arial" w:cs="Arial"/>
          <w:sz w:val="24"/>
          <w:szCs w:val="24"/>
          <w:lang w:eastAsia="ro-RO"/>
        </w:rPr>
        <w:t xml:space="preserve"> completări prin Legea nr. 246/2010, cu modificările </w:t>
      </w:r>
      <w:r w:rsidR="00BB0986" w:rsidRPr="005C2EA4">
        <w:rPr>
          <w:rFonts w:ascii="Arial" w:hAnsi="Arial" w:cs="Arial"/>
          <w:sz w:val="24"/>
          <w:szCs w:val="24"/>
          <w:lang w:eastAsia="ro-RO"/>
        </w:rPr>
        <w:t>și</w:t>
      </w:r>
      <w:r w:rsidRPr="005C2EA4">
        <w:rPr>
          <w:rFonts w:ascii="Arial" w:hAnsi="Arial" w:cs="Arial"/>
          <w:sz w:val="24"/>
          <w:szCs w:val="24"/>
          <w:lang w:eastAsia="ro-RO"/>
        </w:rPr>
        <w:t xml:space="preserve"> completările ulterioare.”</w:t>
      </w:r>
    </w:p>
    <w:p w:rsidR="00C3723F" w:rsidRPr="005C2EA4" w:rsidRDefault="00854965" w:rsidP="00C3723F">
      <w:pPr>
        <w:spacing w:line="360" w:lineRule="auto"/>
        <w:ind w:firstLine="851"/>
        <w:jc w:val="both"/>
        <w:rPr>
          <w:rFonts w:ascii="Arial" w:hAnsi="Arial" w:cs="Arial"/>
          <w:b/>
          <w:sz w:val="24"/>
          <w:szCs w:val="24"/>
        </w:rPr>
      </w:pPr>
      <w:r w:rsidRPr="005C2EA4">
        <w:rPr>
          <w:rFonts w:ascii="Arial" w:hAnsi="Arial" w:cs="Arial"/>
          <w:b/>
          <w:sz w:val="24"/>
          <w:szCs w:val="24"/>
          <w:lang w:eastAsia="ro-RO"/>
        </w:rPr>
        <w:t>4</w:t>
      </w:r>
      <w:r w:rsidR="00C3723F" w:rsidRPr="005C2EA4">
        <w:rPr>
          <w:rFonts w:ascii="Arial" w:hAnsi="Arial" w:cs="Arial"/>
          <w:b/>
          <w:sz w:val="24"/>
          <w:szCs w:val="24"/>
          <w:lang w:eastAsia="ro-RO"/>
        </w:rPr>
        <w:t>. Articolul  33 se modifică și va avea următorul cuprins:</w:t>
      </w:r>
    </w:p>
    <w:p w:rsidR="00C3723F" w:rsidRPr="005C2EA4" w:rsidRDefault="00C3723F" w:rsidP="00C3723F">
      <w:pPr>
        <w:spacing w:line="360" w:lineRule="auto"/>
        <w:ind w:firstLine="851"/>
        <w:jc w:val="both"/>
        <w:rPr>
          <w:rFonts w:ascii="Arial" w:hAnsi="Arial" w:cs="Arial"/>
          <w:b/>
          <w:sz w:val="24"/>
          <w:szCs w:val="24"/>
        </w:rPr>
      </w:pPr>
      <w:r w:rsidRPr="005C2EA4">
        <w:rPr>
          <w:rFonts w:ascii="Arial" w:hAnsi="Arial" w:cs="Arial"/>
          <w:b/>
          <w:sz w:val="24"/>
          <w:szCs w:val="24"/>
        </w:rPr>
        <w:t>„</w:t>
      </w:r>
      <w:r w:rsidRPr="005C2EA4">
        <w:rPr>
          <w:rFonts w:ascii="Arial" w:hAnsi="Arial" w:cs="Arial"/>
          <w:b/>
          <w:sz w:val="24"/>
          <w:szCs w:val="24"/>
          <w:lang w:eastAsia="ro-RO"/>
        </w:rPr>
        <w:t>Art. 33.</w:t>
      </w:r>
      <w:r w:rsidRPr="005C2EA4">
        <w:rPr>
          <w:rFonts w:ascii="Arial" w:hAnsi="Arial" w:cs="Arial"/>
          <w:sz w:val="24"/>
          <w:szCs w:val="24"/>
          <w:lang w:eastAsia="ro-RO"/>
        </w:rPr>
        <w:t xml:space="preserve"> - În bugetul Ministerului </w:t>
      </w:r>
      <w:r w:rsidR="00BB0986" w:rsidRPr="005C2EA4">
        <w:rPr>
          <w:rFonts w:ascii="Arial" w:hAnsi="Arial" w:cs="Arial"/>
          <w:sz w:val="24"/>
          <w:szCs w:val="24"/>
          <w:lang w:eastAsia="ro-RO"/>
        </w:rPr>
        <w:t>Educației</w:t>
      </w:r>
      <w:r w:rsidRPr="005C2EA4">
        <w:rPr>
          <w:rFonts w:ascii="Arial" w:hAnsi="Arial" w:cs="Arial"/>
          <w:sz w:val="24"/>
          <w:szCs w:val="24"/>
          <w:lang w:eastAsia="ro-RO"/>
        </w:rPr>
        <w:t xml:space="preserve"> </w:t>
      </w:r>
      <w:r w:rsidR="00BB0986" w:rsidRPr="005C2EA4">
        <w:rPr>
          <w:rFonts w:ascii="Arial" w:hAnsi="Arial" w:cs="Arial"/>
          <w:sz w:val="24"/>
          <w:szCs w:val="24"/>
          <w:lang w:eastAsia="ro-RO"/>
        </w:rPr>
        <w:t>Naționale</w:t>
      </w:r>
      <w:r w:rsidRPr="005C2EA4">
        <w:rPr>
          <w:rFonts w:ascii="Arial" w:hAnsi="Arial" w:cs="Arial"/>
          <w:sz w:val="24"/>
          <w:szCs w:val="24"/>
          <w:lang w:eastAsia="ro-RO"/>
        </w:rPr>
        <w:t xml:space="preserve"> </w:t>
      </w:r>
      <w:r w:rsidR="00BB0986" w:rsidRPr="005C2EA4">
        <w:rPr>
          <w:rFonts w:ascii="Arial" w:hAnsi="Arial" w:cs="Arial"/>
          <w:sz w:val="24"/>
          <w:szCs w:val="24"/>
          <w:lang w:eastAsia="ro-RO"/>
        </w:rPr>
        <w:t>și</w:t>
      </w:r>
      <w:r w:rsidRPr="005C2EA4">
        <w:rPr>
          <w:rFonts w:ascii="Arial" w:hAnsi="Arial" w:cs="Arial"/>
          <w:sz w:val="24"/>
          <w:szCs w:val="24"/>
          <w:lang w:eastAsia="ro-RO"/>
        </w:rPr>
        <w:t xml:space="preserve"> Cercetării </w:t>
      </w:r>
      <w:r w:rsidR="00BB0986" w:rsidRPr="005C2EA4">
        <w:rPr>
          <w:rFonts w:ascii="Arial" w:hAnsi="Arial" w:cs="Arial"/>
          <w:sz w:val="24"/>
          <w:szCs w:val="24"/>
          <w:lang w:eastAsia="ro-RO"/>
        </w:rPr>
        <w:t>Științifice</w:t>
      </w:r>
      <w:r w:rsidRPr="005C2EA4">
        <w:rPr>
          <w:rFonts w:ascii="Arial" w:hAnsi="Arial" w:cs="Arial"/>
          <w:sz w:val="24"/>
          <w:szCs w:val="24"/>
          <w:lang w:eastAsia="ro-RO"/>
        </w:rPr>
        <w:t xml:space="preserve">, la capitolul 67.01 "Cultură, recreere </w:t>
      </w:r>
      <w:r w:rsidR="00BB0986" w:rsidRPr="005C2EA4">
        <w:rPr>
          <w:rFonts w:ascii="Arial" w:hAnsi="Arial" w:cs="Arial"/>
          <w:sz w:val="24"/>
          <w:szCs w:val="24"/>
          <w:lang w:eastAsia="ro-RO"/>
        </w:rPr>
        <w:t>și</w:t>
      </w:r>
      <w:r w:rsidRPr="005C2EA4">
        <w:rPr>
          <w:rFonts w:ascii="Arial" w:hAnsi="Arial" w:cs="Arial"/>
          <w:sz w:val="24"/>
          <w:szCs w:val="24"/>
          <w:lang w:eastAsia="ro-RO"/>
        </w:rPr>
        <w:t xml:space="preserve"> religie", titlul 51 "Transferuri între </w:t>
      </w:r>
      <w:r w:rsidR="00BB0986" w:rsidRPr="005C2EA4">
        <w:rPr>
          <w:rFonts w:ascii="Arial" w:hAnsi="Arial" w:cs="Arial"/>
          <w:sz w:val="24"/>
          <w:szCs w:val="24"/>
          <w:lang w:eastAsia="ro-RO"/>
        </w:rPr>
        <w:t>unități</w:t>
      </w:r>
      <w:r w:rsidRPr="005C2EA4">
        <w:rPr>
          <w:rFonts w:ascii="Arial" w:hAnsi="Arial" w:cs="Arial"/>
          <w:sz w:val="24"/>
          <w:szCs w:val="24"/>
          <w:lang w:eastAsia="ro-RO"/>
        </w:rPr>
        <w:t xml:space="preserve"> ale </w:t>
      </w:r>
      <w:r w:rsidR="00BB0986" w:rsidRPr="005C2EA4">
        <w:rPr>
          <w:rFonts w:ascii="Arial" w:hAnsi="Arial" w:cs="Arial"/>
          <w:sz w:val="24"/>
          <w:szCs w:val="24"/>
          <w:lang w:eastAsia="ro-RO"/>
        </w:rPr>
        <w:t>administrației</w:t>
      </w:r>
      <w:r w:rsidRPr="005C2EA4">
        <w:rPr>
          <w:rFonts w:ascii="Arial" w:hAnsi="Arial" w:cs="Arial"/>
          <w:sz w:val="24"/>
          <w:szCs w:val="24"/>
          <w:lang w:eastAsia="ro-RO"/>
        </w:rPr>
        <w:t xml:space="preserve"> publice", este cuprinsă </w:t>
      </w:r>
      <w:r w:rsidR="00BB0986" w:rsidRPr="005C2EA4">
        <w:rPr>
          <w:rFonts w:ascii="Arial" w:hAnsi="Arial" w:cs="Arial"/>
          <w:sz w:val="24"/>
          <w:szCs w:val="24"/>
          <w:lang w:eastAsia="ro-RO"/>
        </w:rPr>
        <w:t>și</w:t>
      </w:r>
      <w:r w:rsidRPr="005C2EA4">
        <w:rPr>
          <w:rFonts w:ascii="Arial" w:hAnsi="Arial" w:cs="Arial"/>
          <w:sz w:val="24"/>
          <w:szCs w:val="24"/>
          <w:lang w:eastAsia="ro-RO"/>
        </w:rPr>
        <w:t xml:space="preserve"> suma de 24.970 mii lei, cuvenită în baza art. 13 alin. (3) din </w:t>
      </w:r>
      <w:r w:rsidR="00BB0986" w:rsidRPr="005C2EA4">
        <w:rPr>
          <w:rFonts w:ascii="Arial" w:hAnsi="Arial" w:cs="Arial"/>
          <w:sz w:val="24"/>
          <w:szCs w:val="24"/>
          <w:lang w:eastAsia="ro-RO"/>
        </w:rPr>
        <w:t>Ordonanța</w:t>
      </w:r>
      <w:r w:rsidRPr="005C2EA4">
        <w:rPr>
          <w:rFonts w:ascii="Arial" w:hAnsi="Arial" w:cs="Arial"/>
          <w:sz w:val="24"/>
          <w:szCs w:val="24"/>
          <w:lang w:eastAsia="ro-RO"/>
        </w:rPr>
        <w:t xml:space="preserve"> de </w:t>
      </w:r>
      <w:r w:rsidR="00BB0986" w:rsidRPr="005C2EA4">
        <w:rPr>
          <w:rFonts w:ascii="Arial" w:hAnsi="Arial" w:cs="Arial"/>
          <w:sz w:val="24"/>
          <w:szCs w:val="24"/>
          <w:lang w:eastAsia="ro-RO"/>
        </w:rPr>
        <w:t>urgență</w:t>
      </w:r>
      <w:r w:rsidRPr="005C2EA4">
        <w:rPr>
          <w:rFonts w:ascii="Arial" w:hAnsi="Arial" w:cs="Arial"/>
          <w:sz w:val="24"/>
          <w:szCs w:val="24"/>
          <w:lang w:eastAsia="ro-RO"/>
        </w:rPr>
        <w:t xml:space="preserve"> a Guvernului nr. 77/2009, aprobată cu modificări </w:t>
      </w:r>
      <w:r w:rsidR="00BB0986" w:rsidRPr="005C2EA4">
        <w:rPr>
          <w:rFonts w:ascii="Arial" w:hAnsi="Arial" w:cs="Arial"/>
          <w:sz w:val="24"/>
          <w:szCs w:val="24"/>
          <w:lang w:eastAsia="ro-RO"/>
        </w:rPr>
        <w:t>și</w:t>
      </w:r>
      <w:r w:rsidRPr="005C2EA4">
        <w:rPr>
          <w:rFonts w:ascii="Arial" w:hAnsi="Arial" w:cs="Arial"/>
          <w:sz w:val="24"/>
          <w:szCs w:val="24"/>
          <w:lang w:eastAsia="ro-RO"/>
        </w:rPr>
        <w:t xml:space="preserve"> completări prin Legea nr. 246/2010, cu modificările </w:t>
      </w:r>
      <w:r w:rsidR="00BB0986" w:rsidRPr="005C2EA4">
        <w:rPr>
          <w:rFonts w:ascii="Arial" w:hAnsi="Arial" w:cs="Arial"/>
          <w:sz w:val="24"/>
          <w:szCs w:val="24"/>
          <w:lang w:eastAsia="ro-RO"/>
        </w:rPr>
        <w:t>și</w:t>
      </w:r>
      <w:r w:rsidRPr="005C2EA4">
        <w:rPr>
          <w:rFonts w:ascii="Arial" w:hAnsi="Arial" w:cs="Arial"/>
          <w:sz w:val="24"/>
          <w:szCs w:val="24"/>
          <w:lang w:eastAsia="ro-RO"/>
        </w:rPr>
        <w:t xml:space="preserve"> completările ulterioare.”</w:t>
      </w:r>
    </w:p>
    <w:p w:rsidR="00C3723F" w:rsidRPr="005C2EA4" w:rsidRDefault="00854965" w:rsidP="00C3723F">
      <w:pPr>
        <w:spacing w:line="360" w:lineRule="auto"/>
        <w:ind w:firstLine="851"/>
        <w:jc w:val="both"/>
        <w:rPr>
          <w:rFonts w:ascii="Arial" w:hAnsi="Arial" w:cs="Arial"/>
          <w:b/>
          <w:sz w:val="24"/>
          <w:szCs w:val="24"/>
        </w:rPr>
      </w:pPr>
      <w:r w:rsidRPr="005C2EA4">
        <w:rPr>
          <w:rFonts w:ascii="Arial" w:hAnsi="Arial" w:cs="Arial"/>
          <w:b/>
          <w:sz w:val="24"/>
          <w:szCs w:val="24"/>
          <w:lang w:eastAsia="ro-RO"/>
        </w:rPr>
        <w:t>5</w:t>
      </w:r>
      <w:r w:rsidR="00C3723F" w:rsidRPr="005C2EA4">
        <w:rPr>
          <w:rFonts w:ascii="Arial" w:hAnsi="Arial" w:cs="Arial"/>
          <w:b/>
          <w:sz w:val="24"/>
          <w:szCs w:val="24"/>
          <w:lang w:eastAsia="ro-RO"/>
        </w:rPr>
        <w:t>. Articolul 34 se modifică și va avea următorul cuprins:</w:t>
      </w:r>
    </w:p>
    <w:p w:rsidR="00C305A9" w:rsidRPr="005C2EA4" w:rsidRDefault="00C3723F" w:rsidP="001063D1">
      <w:pPr>
        <w:spacing w:line="360" w:lineRule="auto"/>
        <w:ind w:firstLine="851"/>
        <w:jc w:val="both"/>
        <w:rPr>
          <w:rFonts w:ascii="Arial" w:hAnsi="Arial" w:cs="Arial"/>
          <w:sz w:val="24"/>
          <w:szCs w:val="24"/>
          <w:lang w:eastAsia="ro-RO"/>
        </w:rPr>
      </w:pPr>
      <w:r w:rsidRPr="005C2EA4">
        <w:rPr>
          <w:rFonts w:ascii="Arial" w:hAnsi="Arial" w:cs="Arial"/>
          <w:sz w:val="24"/>
          <w:szCs w:val="24"/>
          <w:lang w:eastAsia="ro-RO"/>
        </w:rPr>
        <w:t>„</w:t>
      </w:r>
      <w:r w:rsidRPr="005C2EA4">
        <w:rPr>
          <w:rFonts w:ascii="Arial" w:hAnsi="Arial" w:cs="Arial"/>
          <w:b/>
          <w:sz w:val="24"/>
          <w:szCs w:val="24"/>
          <w:lang w:eastAsia="ro-RO"/>
        </w:rPr>
        <w:t>Art. 34.</w:t>
      </w:r>
      <w:r w:rsidRPr="005C2EA4">
        <w:rPr>
          <w:rFonts w:ascii="Arial" w:hAnsi="Arial" w:cs="Arial"/>
          <w:sz w:val="24"/>
          <w:szCs w:val="24"/>
          <w:lang w:eastAsia="ro-RO"/>
        </w:rPr>
        <w:t xml:space="preserve"> - În bugetul Ministerului </w:t>
      </w:r>
      <w:r w:rsidR="00BB0986" w:rsidRPr="005C2EA4">
        <w:rPr>
          <w:rFonts w:ascii="Arial" w:hAnsi="Arial" w:cs="Arial"/>
          <w:sz w:val="24"/>
          <w:szCs w:val="24"/>
          <w:lang w:eastAsia="ro-RO"/>
        </w:rPr>
        <w:t>Sănătății</w:t>
      </w:r>
      <w:r w:rsidRPr="005C2EA4">
        <w:rPr>
          <w:rFonts w:ascii="Arial" w:hAnsi="Arial" w:cs="Arial"/>
          <w:sz w:val="24"/>
          <w:szCs w:val="24"/>
          <w:lang w:eastAsia="ro-RO"/>
        </w:rPr>
        <w:t xml:space="preserve"> la capitolul 66.01 "Sănătate", titlul 51 "Transferuri între </w:t>
      </w:r>
      <w:r w:rsidR="00BB0986" w:rsidRPr="005C2EA4">
        <w:rPr>
          <w:rFonts w:ascii="Arial" w:hAnsi="Arial" w:cs="Arial"/>
          <w:sz w:val="24"/>
          <w:szCs w:val="24"/>
          <w:lang w:eastAsia="ro-RO"/>
        </w:rPr>
        <w:t>unități</w:t>
      </w:r>
      <w:r w:rsidRPr="005C2EA4">
        <w:rPr>
          <w:rFonts w:ascii="Arial" w:hAnsi="Arial" w:cs="Arial"/>
          <w:sz w:val="24"/>
          <w:szCs w:val="24"/>
          <w:lang w:eastAsia="ro-RO"/>
        </w:rPr>
        <w:t xml:space="preserve"> ale </w:t>
      </w:r>
      <w:r w:rsidR="00BB0986" w:rsidRPr="005C2EA4">
        <w:rPr>
          <w:rFonts w:ascii="Arial" w:hAnsi="Arial" w:cs="Arial"/>
          <w:sz w:val="24"/>
          <w:szCs w:val="24"/>
          <w:lang w:eastAsia="ro-RO"/>
        </w:rPr>
        <w:t>administrației</w:t>
      </w:r>
      <w:r w:rsidRPr="005C2EA4">
        <w:rPr>
          <w:rFonts w:ascii="Arial" w:hAnsi="Arial" w:cs="Arial"/>
          <w:sz w:val="24"/>
          <w:szCs w:val="24"/>
          <w:lang w:eastAsia="ro-RO"/>
        </w:rPr>
        <w:t xml:space="preserve"> publice" este cuprinsă </w:t>
      </w:r>
      <w:r w:rsidR="00BB0986" w:rsidRPr="005C2EA4">
        <w:rPr>
          <w:rFonts w:ascii="Arial" w:hAnsi="Arial" w:cs="Arial"/>
          <w:sz w:val="24"/>
          <w:szCs w:val="24"/>
          <w:lang w:eastAsia="ro-RO"/>
        </w:rPr>
        <w:t>și</w:t>
      </w:r>
      <w:r w:rsidRPr="005C2EA4">
        <w:rPr>
          <w:rFonts w:ascii="Arial" w:hAnsi="Arial" w:cs="Arial"/>
          <w:sz w:val="24"/>
          <w:szCs w:val="24"/>
          <w:lang w:eastAsia="ro-RO"/>
        </w:rPr>
        <w:t xml:space="preserve"> suma de 24.970 mii lei reprezentând </w:t>
      </w:r>
      <w:r w:rsidR="00BB0986" w:rsidRPr="005C2EA4">
        <w:rPr>
          <w:rFonts w:ascii="Arial" w:hAnsi="Arial" w:cs="Arial"/>
          <w:sz w:val="24"/>
          <w:szCs w:val="24"/>
          <w:lang w:eastAsia="ro-RO"/>
        </w:rPr>
        <w:t>alocații</w:t>
      </w:r>
      <w:r w:rsidRPr="005C2EA4">
        <w:rPr>
          <w:rFonts w:ascii="Arial" w:hAnsi="Arial" w:cs="Arial"/>
          <w:sz w:val="24"/>
          <w:szCs w:val="24"/>
          <w:lang w:eastAsia="ro-RO"/>
        </w:rPr>
        <w:t xml:space="preserve"> în baza art. 13 alin. (3) din </w:t>
      </w:r>
      <w:r w:rsidR="00BB0986" w:rsidRPr="005C2EA4">
        <w:rPr>
          <w:rFonts w:ascii="Arial" w:hAnsi="Arial" w:cs="Arial"/>
          <w:sz w:val="24"/>
          <w:szCs w:val="24"/>
          <w:lang w:eastAsia="ro-RO"/>
        </w:rPr>
        <w:t>Ordonanța</w:t>
      </w:r>
      <w:r w:rsidRPr="005C2EA4">
        <w:rPr>
          <w:rFonts w:ascii="Arial" w:hAnsi="Arial" w:cs="Arial"/>
          <w:sz w:val="24"/>
          <w:szCs w:val="24"/>
          <w:lang w:eastAsia="ro-RO"/>
        </w:rPr>
        <w:t xml:space="preserve"> de </w:t>
      </w:r>
      <w:r w:rsidR="00BB0986" w:rsidRPr="005C2EA4">
        <w:rPr>
          <w:rFonts w:ascii="Arial" w:hAnsi="Arial" w:cs="Arial"/>
          <w:sz w:val="24"/>
          <w:szCs w:val="24"/>
          <w:lang w:eastAsia="ro-RO"/>
        </w:rPr>
        <w:t>urgență</w:t>
      </w:r>
      <w:r w:rsidRPr="005C2EA4">
        <w:rPr>
          <w:rFonts w:ascii="Arial" w:hAnsi="Arial" w:cs="Arial"/>
          <w:sz w:val="24"/>
          <w:szCs w:val="24"/>
          <w:lang w:eastAsia="ro-RO"/>
        </w:rPr>
        <w:t xml:space="preserve"> a Guvernului nr. 77/2009, aprobată cu modificări </w:t>
      </w:r>
      <w:r w:rsidR="00BB0986" w:rsidRPr="005C2EA4">
        <w:rPr>
          <w:rFonts w:ascii="Arial" w:hAnsi="Arial" w:cs="Arial"/>
          <w:sz w:val="24"/>
          <w:szCs w:val="24"/>
          <w:lang w:eastAsia="ro-RO"/>
        </w:rPr>
        <w:t>și</w:t>
      </w:r>
      <w:r w:rsidRPr="005C2EA4">
        <w:rPr>
          <w:rFonts w:ascii="Arial" w:hAnsi="Arial" w:cs="Arial"/>
          <w:sz w:val="24"/>
          <w:szCs w:val="24"/>
          <w:lang w:eastAsia="ro-RO"/>
        </w:rPr>
        <w:t xml:space="preserve"> completări prin Legea nr. 246/2010, cu modificările </w:t>
      </w:r>
      <w:r w:rsidR="00BB0986" w:rsidRPr="005C2EA4">
        <w:rPr>
          <w:rFonts w:ascii="Arial" w:hAnsi="Arial" w:cs="Arial"/>
          <w:sz w:val="24"/>
          <w:szCs w:val="24"/>
          <w:lang w:eastAsia="ro-RO"/>
        </w:rPr>
        <w:t>și</w:t>
      </w:r>
      <w:r w:rsidRPr="005C2EA4">
        <w:rPr>
          <w:rFonts w:ascii="Arial" w:hAnsi="Arial" w:cs="Arial"/>
          <w:sz w:val="24"/>
          <w:szCs w:val="24"/>
          <w:lang w:eastAsia="ro-RO"/>
        </w:rPr>
        <w:t xml:space="preserve"> completările ulterioare.”</w:t>
      </w:r>
    </w:p>
    <w:p w:rsidR="00C3723F" w:rsidRPr="005C2EA4" w:rsidRDefault="00C3723F" w:rsidP="00C3723F">
      <w:pPr>
        <w:spacing w:line="360" w:lineRule="auto"/>
        <w:ind w:firstLine="851"/>
        <w:jc w:val="both"/>
        <w:rPr>
          <w:rFonts w:ascii="Arial" w:hAnsi="Arial" w:cs="Arial"/>
          <w:b/>
          <w:sz w:val="24"/>
          <w:szCs w:val="24"/>
        </w:rPr>
      </w:pPr>
      <w:r w:rsidRPr="005C2EA4">
        <w:rPr>
          <w:rFonts w:ascii="Arial" w:hAnsi="Arial" w:cs="Arial"/>
          <w:b/>
          <w:sz w:val="24"/>
          <w:szCs w:val="24"/>
          <w:lang w:eastAsia="ro-RO"/>
        </w:rPr>
        <w:t>6. Articolul 35 se modifică și va avea următorul cuprins:</w:t>
      </w:r>
    </w:p>
    <w:p w:rsidR="00C3723F" w:rsidRPr="005C2EA4" w:rsidRDefault="00C3723F" w:rsidP="00C3723F">
      <w:pPr>
        <w:spacing w:line="360" w:lineRule="auto"/>
        <w:ind w:firstLine="851"/>
        <w:jc w:val="both"/>
        <w:rPr>
          <w:rFonts w:ascii="Arial" w:hAnsi="Arial" w:cs="Arial"/>
          <w:sz w:val="24"/>
          <w:szCs w:val="24"/>
          <w:lang w:eastAsia="ro-RO"/>
        </w:rPr>
      </w:pPr>
      <w:r w:rsidRPr="005C2EA4">
        <w:rPr>
          <w:rFonts w:ascii="Arial" w:hAnsi="Arial" w:cs="Arial"/>
          <w:sz w:val="24"/>
          <w:szCs w:val="24"/>
          <w:lang w:eastAsia="ro-RO"/>
        </w:rPr>
        <w:t xml:space="preserve"> ”</w:t>
      </w:r>
      <w:r w:rsidRPr="005C2EA4">
        <w:rPr>
          <w:rFonts w:ascii="Arial" w:hAnsi="Arial" w:cs="Arial"/>
          <w:b/>
          <w:sz w:val="24"/>
          <w:szCs w:val="24"/>
          <w:lang w:eastAsia="ro-RO"/>
        </w:rPr>
        <w:t>Art. 35.</w:t>
      </w:r>
      <w:r w:rsidRPr="005C2EA4">
        <w:rPr>
          <w:rFonts w:ascii="Arial" w:hAnsi="Arial" w:cs="Arial"/>
          <w:sz w:val="24"/>
          <w:szCs w:val="24"/>
          <w:lang w:eastAsia="ro-RO"/>
        </w:rPr>
        <w:t xml:space="preserve"> -  În bugetul Minister</w:t>
      </w:r>
      <w:r w:rsidR="00066B54" w:rsidRPr="005C2EA4">
        <w:rPr>
          <w:rFonts w:ascii="Arial" w:hAnsi="Arial" w:cs="Arial"/>
          <w:sz w:val="24"/>
          <w:szCs w:val="24"/>
          <w:lang w:eastAsia="ro-RO"/>
        </w:rPr>
        <w:t>ului Culturii, la titlul 51.01 „</w:t>
      </w:r>
      <w:r w:rsidRPr="005C2EA4">
        <w:rPr>
          <w:rFonts w:ascii="Arial" w:hAnsi="Arial" w:cs="Arial"/>
          <w:sz w:val="24"/>
          <w:szCs w:val="24"/>
          <w:lang w:eastAsia="ro-RO"/>
        </w:rPr>
        <w:t xml:space="preserve">Transferuri între </w:t>
      </w:r>
      <w:r w:rsidR="00066B54" w:rsidRPr="005C2EA4">
        <w:rPr>
          <w:rFonts w:ascii="Arial" w:hAnsi="Arial" w:cs="Arial"/>
          <w:sz w:val="24"/>
          <w:szCs w:val="24"/>
          <w:lang w:eastAsia="ro-RO"/>
        </w:rPr>
        <w:t>unități</w:t>
      </w:r>
      <w:r w:rsidRPr="005C2EA4">
        <w:rPr>
          <w:rFonts w:ascii="Arial" w:hAnsi="Arial" w:cs="Arial"/>
          <w:sz w:val="24"/>
          <w:szCs w:val="24"/>
          <w:lang w:eastAsia="ro-RO"/>
        </w:rPr>
        <w:t xml:space="preserve"> ale </w:t>
      </w:r>
      <w:r w:rsidR="00066B54" w:rsidRPr="005C2EA4">
        <w:rPr>
          <w:rFonts w:ascii="Arial" w:hAnsi="Arial" w:cs="Arial"/>
          <w:sz w:val="24"/>
          <w:szCs w:val="24"/>
          <w:lang w:eastAsia="ro-RO"/>
        </w:rPr>
        <w:t>administrației</w:t>
      </w:r>
      <w:r w:rsidRPr="005C2EA4">
        <w:rPr>
          <w:rFonts w:ascii="Arial" w:hAnsi="Arial" w:cs="Arial"/>
          <w:sz w:val="24"/>
          <w:szCs w:val="24"/>
          <w:lang w:eastAsia="ro-RO"/>
        </w:rPr>
        <w:t xml:space="preserve"> p</w:t>
      </w:r>
      <w:r w:rsidR="00066B54" w:rsidRPr="005C2EA4">
        <w:rPr>
          <w:rFonts w:ascii="Arial" w:hAnsi="Arial" w:cs="Arial"/>
          <w:sz w:val="24"/>
          <w:szCs w:val="24"/>
          <w:lang w:eastAsia="ro-RO"/>
        </w:rPr>
        <w:t>ublice”</w:t>
      </w:r>
      <w:r w:rsidRPr="005C2EA4">
        <w:rPr>
          <w:rFonts w:ascii="Arial" w:hAnsi="Arial" w:cs="Arial"/>
          <w:sz w:val="24"/>
          <w:szCs w:val="24"/>
          <w:lang w:eastAsia="ro-RO"/>
        </w:rPr>
        <w:t xml:space="preserve"> este cuprinsă </w:t>
      </w:r>
      <w:r w:rsidR="00066B54" w:rsidRPr="005C2EA4">
        <w:rPr>
          <w:rFonts w:ascii="Arial" w:hAnsi="Arial" w:cs="Arial"/>
          <w:sz w:val="24"/>
          <w:szCs w:val="24"/>
          <w:lang w:eastAsia="ro-RO"/>
        </w:rPr>
        <w:t>și</w:t>
      </w:r>
      <w:r w:rsidRPr="005C2EA4">
        <w:rPr>
          <w:rFonts w:ascii="Arial" w:hAnsi="Arial" w:cs="Arial"/>
          <w:sz w:val="24"/>
          <w:szCs w:val="24"/>
          <w:lang w:eastAsia="ro-RO"/>
        </w:rPr>
        <w:t xml:space="preserve"> suma de 12.485 mii lei, cuvenită potrivit prevederilor art. 13 alin. (3) din </w:t>
      </w:r>
      <w:r w:rsidR="00066B54" w:rsidRPr="005C2EA4">
        <w:rPr>
          <w:rFonts w:ascii="Arial" w:hAnsi="Arial" w:cs="Arial"/>
          <w:sz w:val="24"/>
          <w:szCs w:val="24"/>
          <w:lang w:eastAsia="ro-RO"/>
        </w:rPr>
        <w:t>Ordonanța</w:t>
      </w:r>
      <w:r w:rsidRPr="005C2EA4">
        <w:rPr>
          <w:rFonts w:ascii="Arial" w:hAnsi="Arial" w:cs="Arial"/>
          <w:sz w:val="24"/>
          <w:szCs w:val="24"/>
          <w:lang w:eastAsia="ro-RO"/>
        </w:rPr>
        <w:t xml:space="preserve"> de </w:t>
      </w:r>
      <w:r w:rsidR="00066B54" w:rsidRPr="005C2EA4">
        <w:rPr>
          <w:rFonts w:ascii="Arial" w:hAnsi="Arial" w:cs="Arial"/>
          <w:sz w:val="24"/>
          <w:szCs w:val="24"/>
          <w:lang w:eastAsia="ro-RO"/>
        </w:rPr>
        <w:t>urgență</w:t>
      </w:r>
      <w:r w:rsidRPr="005C2EA4">
        <w:rPr>
          <w:rFonts w:ascii="Arial" w:hAnsi="Arial" w:cs="Arial"/>
          <w:sz w:val="24"/>
          <w:szCs w:val="24"/>
          <w:lang w:eastAsia="ro-RO"/>
        </w:rPr>
        <w:t xml:space="preserve"> a Guvernului nr. 77/2009, aprobată cu modificări </w:t>
      </w:r>
      <w:proofErr w:type="spellStart"/>
      <w:r w:rsidRPr="005C2EA4">
        <w:rPr>
          <w:rFonts w:ascii="Arial" w:hAnsi="Arial" w:cs="Arial"/>
          <w:sz w:val="24"/>
          <w:szCs w:val="24"/>
          <w:lang w:eastAsia="ro-RO"/>
        </w:rPr>
        <w:t>şi</w:t>
      </w:r>
      <w:proofErr w:type="spellEnd"/>
      <w:r w:rsidRPr="005C2EA4">
        <w:rPr>
          <w:rFonts w:ascii="Arial" w:hAnsi="Arial" w:cs="Arial"/>
          <w:sz w:val="24"/>
          <w:szCs w:val="24"/>
          <w:lang w:eastAsia="ro-RO"/>
        </w:rPr>
        <w:t xml:space="preserve"> completări prin Legea nr. 246/2010, cu modificările </w:t>
      </w:r>
      <w:r w:rsidR="00066B54" w:rsidRPr="005C2EA4">
        <w:rPr>
          <w:rFonts w:ascii="Arial" w:hAnsi="Arial" w:cs="Arial"/>
          <w:sz w:val="24"/>
          <w:szCs w:val="24"/>
          <w:lang w:eastAsia="ro-RO"/>
        </w:rPr>
        <w:t>și</w:t>
      </w:r>
      <w:r w:rsidRPr="005C2EA4">
        <w:rPr>
          <w:rFonts w:ascii="Arial" w:hAnsi="Arial" w:cs="Arial"/>
          <w:sz w:val="24"/>
          <w:szCs w:val="24"/>
          <w:lang w:eastAsia="ro-RO"/>
        </w:rPr>
        <w:t xml:space="preserve"> completările ulterioare.”</w:t>
      </w:r>
    </w:p>
    <w:p w:rsidR="00854965" w:rsidRPr="005C2EA4" w:rsidRDefault="00854965" w:rsidP="00854965">
      <w:pPr>
        <w:spacing w:line="360" w:lineRule="auto"/>
        <w:ind w:firstLine="851"/>
        <w:jc w:val="both"/>
        <w:rPr>
          <w:rFonts w:ascii="Arial" w:hAnsi="Arial" w:cs="Arial"/>
          <w:b/>
          <w:sz w:val="24"/>
          <w:szCs w:val="24"/>
        </w:rPr>
      </w:pPr>
      <w:r w:rsidRPr="005C2EA4">
        <w:rPr>
          <w:rFonts w:ascii="Arial" w:hAnsi="Arial" w:cs="Arial"/>
          <w:b/>
          <w:sz w:val="24"/>
          <w:szCs w:val="24"/>
        </w:rPr>
        <w:t>7</w:t>
      </w:r>
      <w:r w:rsidRPr="005C2EA4">
        <w:rPr>
          <w:rFonts w:ascii="Arial" w:hAnsi="Arial" w:cs="Arial"/>
          <w:b/>
          <w:sz w:val="24"/>
          <w:szCs w:val="24"/>
        </w:rPr>
        <w:t xml:space="preserve">. În anexa nr. 3/13/02a – „Destinația sumelor prevăzute în bugetul Secretariatului General al Guvernului la capitolul 67.01 „Cultură, recreere și religie”, </w:t>
      </w:r>
      <w:r w:rsidRPr="005C2EA4">
        <w:rPr>
          <w:rFonts w:ascii="Arial" w:hAnsi="Arial" w:cs="Arial"/>
          <w:b/>
          <w:sz w:val="24"/>
          <w:szCs w:val="24"/>
        </w:rPr>
        <w:lastRenderedPageBreak/>
        <w:t>titlul „Alte cheltuieli” a căror utilizare</w:t>
      </w:r>
      <w:bookmarkStart w:id="0" w:name="_GoBack"/>
      <w:bookmarkEnd w:id="0"/>
      <w:r w:rsidRPr="005C2EA4">
        <w:rPr>
          <w:rFonts w:ascii="Arial" w:hAnsi="Arial" w:cs="Arial"/>
          <w:b/>
          <w:sz w:val="24"/>
          <w:szCs w:val="24"/>
        </w:rPr>
        <w:t xml:space="preserve"> se aprobă prin hotărâre a Guvernului pe anul 2016" la bugetul Secretariatului General al Guvernului, textul de la litera a) se înlocuiește cu următorul text:</w:t>
      </w:r>
    </w:p>
    <w:p w:rsidR="00854965" w:rsidRPr="005C2EA4" w:rsidRDefault="00854965" w:rsidP="00854965">
      <w:pPr>
        <w:spacing w:line="360" w:lineRule="auto"/>
        <w:ind w:firstLine="851"/>
        <w:jc w:val="both"/>
        <w:rPr>
          <w:rFonts w:ascii="Arial" w:hAnsi="Arial" w:cs="Arial"/>
          <w:b/>
          <w:sz w:val="24"/>
          <w:szCs w:val="24"/>
        </w:rPr>
      </w:pPr>
      <w:r w:rsidRPr="005C2EA4">
        <w:rPr>
          <w:rFonts w:ascii="Arial" w:hAnsi="Arial" w:cs="Arial"/>
          <w:b/>
          <w:sz w:val="24"/>
          <w:szCs w:val="24"/>
        </w:rPr>
        <w:t>„a)</w:t>
      </w:r>
      <w:r w:rsidRPr="005C2EA4">
        <w:rPr>
          <w:rFonts w:ascii="Arial" w:hAnsi="Arial" w:cs="Arial"/>
          <w:sz w:val="24"/>
          <w:szCs w:val="24"/>
        </w:rPr>
        <w:t xml:space="preserve"> Sprijinirea organizațiilor cetățenilor aparținând minorităților naționale, altele decât cele care primesc subvenții de la bugetul de stat în baza dispozițiilor cap. III, respectiv art.18-27, din Legea nr.334/2006 privind finanțarea activității partidelor politice si a campaniilor electorale, republicată, prin acoperirea parțiala a: cheltuielilor materiale pentru funcționarea sediilor organizațiilor si sucursalelor/filialelor acestora, lucrărilor de întreținere si reparații ale acestora, pentru asigurarea securității și pazei sediilor și sucursalelor/filialelor; cheltuielilor de personal și cheltuieli conexe care decurg din aplicarea legislației muncii; cheltuielilor necesare pentru perfecționarea și formarea continuă a personalului; cheltuielilor pentru presa, carte, manuale școlare și publicații;</w:t>
      </w:r>
      <w:r w:rsidRPr="005C2EA4">
        <w:rPr>
          <w:rFonts w:ascii="Arial" w:hAnsi="Arial" w:cs="Arial"/>
          <w:b/>
          <w:sz w:val="24"/>
          <w:szCs w:val="24"/>
        </w:rPr>
        <w:t xml:space="preserve"> </w:t>
      </w:r>
      <w:r w:rsidRPr="005C2EA4">
        <w:rPr>
          <w:rFonts w:ascii="Arial" w:hAnsi="Arial" w:cs="Arial"/>
          <w:sz w:val="24"/>
          <w:szCs w:val="24"/>
        </w:rPr>
        <w:t xml:space="preserve">cheltuielilor pentru realizarea și difuzarea materialelor multimedia precum și cheltuielilor pentru realizarea unor emisiuni radio-tv; cheltuielilor pentru organizarea/participarea la acțiuni culturale, științifice, simpozioane, educaționale, sportive, întruniri ale membrilor conform statutului și alte asemenea manifestări organizate în țară și în străinătate; cheltuielilor pentru organizarea /participarea la schimburi de experiență, tabere, cursuri de formare, vizite de documentare și de studiu în țară și în străinătate, în domeniile promovării identității etnice și culturale, precum și în domeniul managementului operațional; cheltuielilor pentru investiții în bunuri mobile și imobile necesare desfășurării activității organizațiilor; cheltuielilor privind cofinanţarea și participarea la programe și proiecte realizate din fonduri europene și internaționale.” </w:t>
      </w:r>
    </w:p>
    <w:p w:rsidR="004B694A" w:rsidRPr="005C2EA4" w:rsidRDefault="004B694A" w:rsidP="00640D7F">
      <w:pPr>
        <w:spacing w:line="360" w:lineRule="auto"/>
        <w:jc w:val="both"/>
        <w:rPr>
          <w:rFonts w:ascii="Arial" w:hAnsi="Arial" w:cs="Arial"/>
          <w:sz w:val="24"/>
          <w:szCs w:val="24"/>
        </w:rPr>
      </w:pPr>
    </w:p>
    <w:p w:rsidR="001865D3" w:rsidRPr="005C2EA4" w:rsidRDefault="00B2292F" w:rsidP="007B7CDB">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60</w:t>
      </w:r>
      <w:r w:rsidR="001865D3" w:rsidRPr="005C2EA4">
        <w:rPr>
          <w:rFonts w:ascii="Arial" w:hAnsi="Arial" w:cs="Arial"/>
          <w:b/>
          <w:sz w:val="24"/>
          <w:szCs w:val="24"/>
        </w:rPr>
        <w:t>.</w:t>
      </w:r>
      <w:r w:rsidR="001865D3" w:rsidRPr="005C2EA4">
        <w:rPr>
          <w:rFonts w:ascii="Arial" w:hAnsi="Arial" w:cs="Arial"/>
          <w:sz w:val="24"/>
          <w:szCs w:val="24"/>
        </w:rPr>
        <w:t xml:space="preserve"> –</w:t>
      </w:r>
      <w:r w:rsidR="001865D3" w:rsidRPr="005C2EA4">
        <w:rPr>
          <w:rStyle w:val="Emphasis"/>
          <w:rFonts w:ascii="Arial" w:hAnsi="Arial" w:cs="Arial"/>
          <w:i w:val="0"/>
          <w:sz w:val="24"/>
          <w:szCs w:val="24"/>
        </w:rPr>
        <w:t xml:space="preserve"> </w:t>
      </w:r>
      <w:r w:rsidR="001865D3" w:rsidRPr="005C2EA4">
        <w:rPr>
          <w:rFonts w:ascii="Arial" w:hAnsi="Arial" w:cs="Arial"/>
          <w:sz w:val="24"/>
          <w:szCs w:val="24"/>
        </w:rPr>
        <w:t xml:space="preserve">Începând cu data intrării în vigoare a prevederilor prezentei </w:t>
      </w:r>
      <w:r w:rsidR="008B18E3" w:rsidRPr="005C2EA4">
        <w:rPr>
          <w:rFonts w:ascii="Arial" w:hAnsi="Arial" w:cs="Arial"/>
          <w:sz w:val="24"/>
          <w:szCs w:val="24"/>
        </w:rPr>
        <w:t>ordonanțe</w:t>
      </w:r>
      <w:r w:rsidR="001865D3" w:rsidRPr="005C2EA4">
        <w:rPr>
          <w:rFonts w:ascii="Arial" w:hAnsi="Arial" w:cs="Arial"/>
          <w:sz w:val="24"/>
          <w:szCs w:val="24"/>
        </w:rPr>
        <w:t xml:space="preserve"> </w:t>
      </w:r>
      <w:r w:rsidR="001C6EED" w:rsidRPr="005C2EA4">
        <w:rPr>
          <w:rFonts w:ascii="Arial" w:hAnsi="Arial" w:cs="Arial"/>
          <w:sz w:val="24"/>
          <w:szCs w:val="24"/>
        </w:rPr>
        <w:t xml:space="preserve">nu se mai rețin </w:t>
      </w:r>
      <w:r w:rsidR="001865D3" w:rsidRPr="005C2EA4">
        <w:rPr>
          <w:rFonts w:ascii="Arial" w:hAnsi="Arial" w:cs="Arial"/>
          <w:sz w:val="24"/>
          <w:szCs w:val="24"/>
        </w:rPr>
        <w:t xml:space="preserve">sumele </w:t>
      </w:r>
      <w:r w:rsidR="008B18E3" w:rsidRPr="005C2EA4">
        <w:rPr>
          <w:rFonts w:ascii="Arial" w:hAnsi="Arial" w:cs="Arial"/>
          <w:sz w:val="24"/>
          <w:szCs w:val="24"/>
        </w:rPr>
        <w:t>reținute</w:t>
      </w:r>
      <w:r w:rsidR="001865D3" w:rsidRPr="005C2EA4">
        <w:rPr>
          <w:rFonts w:ascii="Arial" w:hAnsi="Arial" w:cs="Arial"/>
          <w:sz w:val="24"/>
          <w:szCs w:val="24"/>
        </w:rPr>
        <w:t xml:space="preserve"> în </w:t>
      </w:r>
      <w:r w:rsidR="008B18E3" w:rsidRPr="005C2EA4">
        <w:rPr>
          <w:rFonts w:ascii="Arial" w:hAnsi="Arial" w:cs="Arial"/>
          <w:sz w:val="24"/>
          <w:szCs w:val="24"/>
        </w:rPr>
        <w:t>proporție</w:t>
      </w:r>
      <w:r w:rsidR="00071861" w:rsidRPr="005C2EA4">
        <w:rPr>
          <w:rFonts w:ascii="Arial" w:hAnsi="Arial" w:cs="Arial"/>
          <w:sz w:val="24"/>
          <w:szCs w:val="24"/>
        </w:rPr>
        <w:t xml:space="preserve"> de 10% conform art.21 alin.</w:t>
      </w:r>
      <w:r w:rsidR="001865D3" w:rsidRPr="005C2EA4">
        <w:rPr>
          <w:rFonts w:ascii="Arial" w:hAnsi="Arial" w:cs="Arial"/>
          <w:sz w:val="24"/>
          <w:szCs w:val="24"/>
        </w:rPr>
        <w:t xml:space="preserve">(5) din Legea nr.500/2002, cu modificările </w:t>
      </w:r>
      <w:r w:rsidR="008B18E3" w:rsidRPr="005C2EA4">
        <w:rPr>
          <w:rFonts w:ascii="Arial" w:hAnsi="Arial" w:cs="Arial"/>
          <w:sz w:val="24"/>
          <w:szCs w:val="24"/>
        </w:rPr>
        <w:t>și</w:t>
      </w:r>
      <w:r w:rsidR="001865D3" w:rsidRPr="005C2EA4">
        <w:rPr>
          <w:rFonts w:ascii="Arial" w:hAnsi="Arial" w:cs="Arial"/>
          <w:sz w:val="24"/>
          <w:szCs w:val="24"/>
        </w:rPr>
        <w:t xml:space="preserve"> completările ulterioare.</w:t>
      </w:r>
      <w:r w:rsidR="00F3206F" w:rsidRPr="005C2EA4">
        <w:rPr>
          <w:rFonts w:ascii="Arial" w:hAnsi="Arial" w:cs="Arial"/>
          <w:sz w:val="24"/>
          <w:szCs w:val="24"/>
        </w:rPr>
        <w:t xml:space="preserve">   </w:t>
      </w:r>
      <w:r w:rsidR="00650212" w:rsidRPr="005C2EA4">
        <w:rPr>
          <w:rFonts w:ascii="Arial" w:hAnsi="Arial" w:cs="Arial"/>
          <w:sz w:val="24"/>
          <w:szCs w:val="24"/>
        </w:rPr>
        <w:t xml:space="preserve"> </w:t>
      </w:r>
    </w:p>
    <w:p w:rsidR="00FB0999" w:rsidRPr="005C2EA4" w:rsidRDefault="00357D14" w:rsidP="000B675B">
      <w:pPr>
        <w:autoSpaceDE w:val="0"/>
        <w:spacing w:line="360" w:lineRule="auto"/>
        <w:jc w:val="both"/>
        <w:rPr>
          <w:rStyle w:val="Emphasis"/>
          <w:i w:val="0"/>
          <w:iCs w:val="0"/>
        </w:rPr>
      </w:pPr>
      <w:r w:rsidRPr="005C2EA4">
        <w:rPr>
          <w:rFonts w:ascii="Arial" w:hAnsi="Arial" w:cs="Arial"/>
          <w:b/>
          <w:sz w:val="24"/>
          <w:szCs w:val="24"/>
        </w:rPr>
        <w:t xml:space="preserve"> </w:t>
      </w:r>
    </w:p>
    <w:p w:rsidR="00882AA2" w:rsidRPr="005C2EA4" w:rsidRDefault="00AE1897" w:rsidP="000B675B">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61</w:t>
      </w:r>
      <w:r w:rsidR="00FB0999" w:rsidRPr="005C2EA4">
        <w:rPr>
          <w:rFonts w:ascii="Arial" w:hAnsi="Arial" w:cs="Arial"/>
          <w:b/>
          <w:sz w:val="24"/>
          <w:szCs w:val="24"/>
        </w:rPr>
        <w:t>.</w:t>
      </w:r>
      <w:r w:rsidR="00FB0999" w:rsidRPr="005C2EA4">
        <w:rPr>
          <w:rFonts w:ascii="Arial" w:hAnsi="Arial" w:cs="Arial"/>
          <w:sz w:val="24"/>
          <w:szCs w:val="24"/>
        </w:rPr>
        <w:t xml:space="preserve"> – Prin derogare de la prevederile art.12, lit.</w:t>
      </w:r>
      <w:r w:rsidR="008B18E3" w:rsidRPr="005C2EA4">
        <w:rPr>
          <w:rFonts w:ascii="Arial" w:hAnsi="Arial" w:cs="Arial"/>
          <w:sz w:val="24"/>
          <w:szCs w:val="24"/>
        </w:rPr>
        <w:t xml:space="preserve"> </w:t>
      </w:r>
      <w:r w:rsidR="00FB0999" w:rsidRPr="005C2EA4">
        <w:rPr>
          <w:rFonts w:ascii="Arial" w:hAnsi="Arial" w:cs="Arial"/>
          <w:sz w:val="24"/>
          <w:szCs w:val="24"/>
        </w:rPr>
        <w:t xml:space="preserve">a)-c), </w:t>
      </w:r>
      <w:r w:rsidR="00882AA2" w:rsidRPr="005C2EA4">
        <w:rPr>
          <w:rFonts w:ascii="Arial" w:hAnsi="Arial" w:cs="Arial"/>
          <w:sz w:val="24"/>
          <w:szCs w:val="24"/>
        </w:rPr>
        <w:t>art.17 alin.(2), art.24</w:t>
      </w:r>
      <w:r w:rsidR="00FB0999" w:rsidRPr="005C2EA4">
        <w:rPr>
          <w:rFonts w:ascii="Arial" w:hAnsi="Arial" w:cs="Arial"/>
          <w:sz w:val="24"/>
          <w:szCs w:val="24"/>
        </w:rPr>
        <w:t xml:space="preserve"> și art.26 alin.</w:t>
      </w:r>
      <w:r w:rsidR="00882AA2" w:rsidRPr="005C2EA4">
        <w:rPr>
          <w:rFonts w:ascii="Arial" w:hAnsi="Arial" w:cs="Arial"/>
          <w:sz w:val="24"/>
          <w:szCs w:val="24"/>
        </w:rPr>
        <w:t>(4)</w:t>
      </w:r>
      <w:r w:rsidR="00A14FD5" w:rsidRPr="005C2EA4">
        <w:rPr>
          <w:rFonts w:ascii="Arial" w:hAnsi="Arial" w:cs="Arial"/>
          <w:sz w:val="24"/>
          <w:szCs w:val="24"/>
        </w:rPr>
        <w:t xml:space="preserve"> și </w:t>
      </w:r>
      <w:r w:rsidR="00B73D28" w:rsidRPr="005C2EA4">
        <w:rPr>
          <w:rFonts w:ascii="Arial" w:hAnsi="Arial" w:cs="Arial"/>
          <w:sz w:val="24"/>
          <w:szCs w:val="24"/>
        </w:rPr>
        <w:t>(5) din Legea</w:t>
      </w:r>
      <w:r w:rsidR="00FB0999" w:rsidRPr="005C2EA4">
        <w:rPr>
          <w:rFonts w:ascii="Arial" w:hAnsi="Arial" w:cs="Arial"/>
          <w:sz w:val="24"/>
          <w:szCs w:val="24"/>
        </w:rPr>
        <w:t xml:space="preserve"> nr.69/2010, republicată, </w:t>
      </w:r>
      <w:r w:rsidR="00A14FD5" w:rsidRPr="005C2EA4">
        <w:rPr>
          <w:rFonts w:ascii="Arial" w:hAnsi="Arial" w:cs="Arial"/>
          <w:sz w:val="24"/>
          <w:szCs w:val="24"/>
        </w:rPr>
        <w:t xml:space="preserve">precum și </w:t>
      </w:r>
      <w:r w:rsidR="00FB0999" w:rsidRPr="005C2EA4">
        <w:rPr>
          <w:rFonts w:ascii="Arial" w:hAnsi="Arial" w:cs="Arial"/>
          <w:sz w:val="24"/>
          <w:szCs w:val="24"/>
        </w:rPr>
        <w:t>ale art.</w:t>
      </w:r>
      <w:r w:rsidR="00882AA2" w:rsidRPr="005C2EA4">
        <w:rPr>
          <w:rFonts w:ascii="Arial" w:hAnsi="Arial" w:cs="Arial"/>
          <w:sz w:val="24"/>
          <w:szCs w:val="24"/>
        </w:rPr>
        <w:t>2</w:t>
      </w:r>
      <w:r w:rsidR="00FB0999" w:rsidRPr="005C2EA4">
        <w:rPr>
          <w:rFonts w:ascii="Arial" w:hAnsi="Arial" w:cs="Arial"/>
          <w:sz w:val="24"/>
          <w:szCs w:val="24"/>
        </w:rPr>
        <w:t xml:space="preserve"> </w:t>
      </w:r>
      <w:r w:rsidR="000B675B" w:rsidRPr="005C2EA4">
        <w:rPr>
          <w:rFonts w:ascii="Arial" w:hAnsi="Arial" w:cs="Arial"/>
          <w:sz w:val="24"/>
          <w:szCs w:val="24"/>
        </w:rPr>
        <w:t xml:space="preserve">alin.(2) </w:t>
      </w:r>
      <w:r w:rsidR="00B73D28" w:rsidRPr="005C2EA4">
        <w:rPr>
          <w:rFonts w:ascii="Arial" w:hAnsi="Arial" w:cs="Arial"/>
          <w:sz w:val="24"/>
          <w:szCs w:val="24"/>
        </w:rPr>
        <w:t xml:space="preserve">și </w:t>
      </w:r>
      <w:r w:rsidR="004F10E4" w:rsidRPr="005C2EA4">
        <w:rPr>
          <w:rFonts w:ascii="Arial" w:hAnsi="Arial" w:cs="Arial"/>
          <w:sz w:val="24"/>
          <w:szCs w:val="24"/>
        </w:rPr>
        <w:t>art.3 alin.(5)-</w:t>
      </w:r>
      <w:r w:rsidR="00E952AA" w:rsidRPr="005C2EA4">
        <w:rPr>
          <w:rFonts w:ascii="Arial" w:hAnsi="Arial" w:cs="Arial"/>
          <w:sz w:val="24"/>
          <w:szCs w:val="24"/>
        </w:rPr>
        <w:t>(6</w:t>
      </w:r>
      <w:r w:rsidR="00882AA2" w:rsidRPr="005C2EA4">
        <w:rPr>
          <w:rFonts w:ascii="Arial" w:hAnsi="Arial" w:cs="Arial"/>
          <w:sz w:val="24"/>
          <w:szCs w:val="24"/>
        </w:rPr>
        <w:t xml:space="preserve">) </w:t>
      </w:r>
      <w:r w:rsidR="00FB0999" w:rsidRPr="005C2EA4">
        <w:rPr>
          <w:rFonts w:ascii="Arial" w:hAnsi="Arial" w:cs="Arial"/>
          <w:sz w:val="24"/>
          <w:szCs w:val="24"/>
        </w:rPr>
        <w:t>din Legea</w:t>
      </w:r>
      <w:r w:rsidR="00537113" w:rsidRPr="005C2EA4">
        <w:rPr>
          <w:rFonts w:ascii="Arial" w:hAnsi="Arial" w:cs="Arial"/>
          <w:sz w:val="24"/>
          <w:szCs w:val="24"/>
        </w:rPr>
        <w:t xml:space="preserve"> nr.</w:t>
      </w:r>
      <w:r w:rsidR="00D579F1" w:rsidRPr="005C2EA4">
        <w:rPr>
          <w:rFonts w:ascii="Arial" w:hAnsi="Arial" w:cs="Arial"/>
          <w:sz w:val="24"/>
          <w:szCs w:val="24"/>
        </w:rPr>
        <w:t>338</w:t>
      </w:r>
      <w:r w:rsidR="00537113" w:rsidRPr="005C2EA4">
        <w:rPr>
          <w:rFonts w:ascii="Arial" w:hAnsi="Arial" w:cs="Arial"/>
          <w:sz w:val="24"/>
          <w:szCs w:val="24"/>
        </w:rPr>
        <w:t>/2015</w:t>
      </w:r>
      <w:r w:rsidR="00882AA2" w:rsidRPr="005C2EA4">
        <w:rPr>
          <w:rFonts w:ascii="Arial" w:hAnsi="Arial" w:cs="Arial"/>
          <w:sz w:val="24"/>
          <w:szCs w:val="24"/>
        </w:rPr>
        <w:t>:</w:t>
      </w:r>
      <w:r w:rsidR="000B675B" w:rsidRPr="005C2EA4">
        <w:rPr>
          <w:rFonts w:ascii="Arial" w:hAnsi="Arial" w:cs="Arial"/>
          <w:sz w:val="24"/>
          <w:szCs w:val="24"/>
        </w:rPr>
        <w:t xml:space="preserve"> </w:t>
      </w:r>
    </w:p>
    <w:p w:rsidR="00882AA2" w:rsidRPr="005C2EA4" w:rsidRDefault="000B675B" w:rsidP="007B7CDB">
      <w:pPr>
        <w:spacing w:line="360" w:lineRule="auto"/>
        <w:ind w:firstLine="851"/>
        <w:jc w:val="both"/>
        <w:rPr>
          <w:rFonts w:ascii="Arial" w:hAnsi="Arial" w:cs="Arial"/>
          <w:sz w:val="24"/>
          <w:szCs w:val="24"/>
        </w:rPr>
      </w:pPr>
      <w:r w:rsidRPr="005C2EA4">
        <w:rPr>
          <w:rFonts w:ascii="Arial" w:hAnsi="Arial" w:cs="Arial"/>
          <w:sz w:val="24"/>
          <w:szCs w:val="24"/>
        </w:rPr>
        <w:t>a</w:t>
      </w:r>
      <w:r w:rsidR="00882AA2" w:rsidRPr="005C2EA4">
        <w:rPr>
          <w:rFonts w:ascii="Arial" w:hAnsi="Arial" w:cs="Arial"/>
          <w:sz w:val="24"/>
          <w:szCs w:val="24"/>
        </w:rPr>
        <w:t xml:space="preserve">) </w:t>
      </w:r>
      <w:r w:rsidR="00EA2C2A" w:rsidRPr="005C2EA4">
        <w:rPr>
          <w:rFonts w:ascii="Arial" w:hAnsi="Arial" w:cs="Arial"/>
          <w:sz w:val="24"/>
          <w:szCs w:val="24"/>
        </w:rPr>
        <w:t>plafonul cheltuielilor de personal ale bugetului general consolidat, exprimat ca procent în produsu</w:t>
      </w:r>
      <w:r w:rsidR="00537113" w:rsidRPr="005C2EA4">
        <w:rPr>
          <w:rFonts w:ascii="Arial" w:hAnsi="Arial" w:cs="Arial"/>
          <w:sz w:val="24"/>
          <w:szCs w:val="24"/>
        </w:rPr>
        <w:t>l intern brut, este în anul 2016</w:t>
      </w:r>
      <w:r w:rsidR="00EA2C2A" w:rsidRPr="005C2EA4">
        <w:rPr>
          <w:rFonts w:ascii="Arial" w:hAnsi="Arial" w:cs="Arial"/>
          <w:sz w:val="24"/>
          <w:szCs w:val="24"/>
        </w:rPr>
        <w:t xml:space="preserve"> </w:t>
      </w:r>
      <w:r w:rsidR="004B38E1" w:rsidRPr="005C2EA4">
        <w:rPr>
          <w:rFonts w:ascii="Arial" w:hAnsi="Arial" w:cs="Arial"/>
          <w:sz w:val="24"/>
          <w:szCs w:val="24"/>
        </w:rPr>
        <w:t>de 7,8</w:t>
      </w:r>
      <w:r w:rsidR="00EA2C2A" w:rsidRPr="005C2EA4">
        <w:rPr>
          <w:rFonts w:ascii="Arial" w:hAnsi="Arial" w:cs="Arial"/>
          <w:sz w:val="24"/>
          <w:szCs w:val="24"/>
        </w:rPr>
        <w:t>%;</w:t>
      </w:r>
    </w:p>
    <w:p w:rsidR="00BF68DE" w:rsidRPr="005C2EA4" w:rsidRDefault="000B675B" w:rsidP="007B7CDB">
      <w:pPr>
        <w:spacing w:line="360" w:lineRule="auto"/>
        <w:ind w:firstLine="851"/>
        <w:jc w:val="both"/>
        <w:rPr>
          <w:rFonts w:ascii="Arial" w:hAnsi="Arial" w:cs="Arial"/>
          <w:sz w:val="24"/>
          <w:szCs w:val="24"/>
        </w:rPr>
      </w:pPr>
      <w:r w:rsidRPr="005C2EA4">
        <w:rPr>
          <w:rFonts w:ascii="Arial" w:hAnsi="Arial" w:cs="Arial"/>
          <w:sz w:val="24"/>
          <w:szCs w:val="24"/>
        </w:rPr>
        <w:t>b</w:t>
      </w:r>
      <w:r w:rsidR="00BF68DE" w:rsidRPr="005C2EA4">
        <w:rPr>
          <w:rFonts w:ascii="Arial" w:hAnsi="Arial" w:cs="Arial"/>
          <w:sz w:val="24"/>
          <w:szCs w:val="24"/>
        </w:rPr>
        <w:t xml:space="preserve">) </w:t>
      </w:r>
      <w:r w:rsidR="00537113" w:rsidRPr="005C2EA4">
        <w:rPr>
          <w:rFonts w:ascii="Arial" w:hAnsi="Arial" w:cs="Arial"/>
          <w:sz w:val="24"/>
          <w:szCs w:val="24"/>
        </w:rPr>
        <w:t>pentru anul 2016</w:t>
      </w:r>
      <w:r w:rsidR="00B73D28" w:rsidRPr="005C2EA4">
        <w:rPr>
          <w:rFonts w:ascii="Arial" w:hAnsi="Arial" w:cs="Arial"/>
          <w:sz w:val="24"/>
          <w:szCs w:val="24"/>
        </w:rPr>
        <w:t xml:space="preserve">, </w:t>
      </w:r>
      <w:r w:rsidR="00BF68DE" w:rsidRPr="005C2EA4">
        <w:rPr>
          <w:rFonts w:ascii="Arial" w:hAnsi="Arial" w:cs="Arial"/>
          <w:sz w:val="24"/>
          <w:szCs w:val="24"/>
        </w:rPr>
        <w:t xml:space="preserve">plafonul nominal </w:t>
      </w:r>
      <w:r w:rsidR="004F1273" w:rsidRPr="005C2EA4">
        <w:rPr>
          <w:rFonts w:ascii="Arial" w:hAnsi="Arial" w:cs="Arial"/>
          <w:sz w:val="24"/>
          <w:szCs w:val="24"/>
        </w:rPr>
        <w:t xml:space="preserve">al cheltuielilor totale, exclusiv asistența financiară din partea Uniunii Europene și a altor donatori, pentru bugetul general consolidat, bugetul de stat, bugetul general centralizat al unităților administrativ-teritoriale, bugetul </w:t>
      </w:r>
      <w:r w:rsidR="004F1273" w:rsidRPr="005C2EA4">
        <w:rPr>
          <w:rFonts w:ascii="Arial" w:hAnsi="Arial" w:cs="Arial"/>
          <w:sz w:val="24"/>
          <w:szCs w:val="24"/>
        </w:rPr>
        <w:lastRenderedPageBreak/>
        <w:t>Fondului național unic de asigurări sociale de sănătate și bugetul instituțiilor/activităților finanțate integral și/sau parțial din venituri proprii, precum și plafonul nominal al soldului bugetului de stat se modifică potrivit p</w:t>
      </w:r>
      <w:r w:rsidR="00E952AA" w:rsidRPr="005C2EA4">
        <w:rPr>
          <w:rFonts w:ascii="Arial" w:hAnsi="Arial" w:cs="Arial"/>
          <w:sz w:val="24"/>
          <w:szCs w:val="24"/>
        </w:rPr>
        <w:t>revederilor prezentei ordonanțe</w:t>
      </w:r>
      <w:r w:rsidR="004F1273" w:rsidRPr="005C2EA4">
        <w:rPr>
          <w:rFonts w:ascii="Arial" w:hAnsi="Arial" w:cs="Arial"/>
          <w:sz w:val="24"/>
          <w:szCs w:val="24"/>
        </w:rPr>
        <w:t xml:space="preserve"> de urgență;</w:t>
      </w:r>
    </w:p>
    <w:p w:rsidR="004F1273" w:rsidRPr="005C2EA4" w:rsidRDefault="000B675B" w:rsidP="007B7CDB">
      <w:pPr>
        <w:spacing w:line="360" w:lineRule="auto"/>
        <w:ind w:firstLine="851"/>
        <w:jc w:val="both"/>
        <w:rPr>
          <w:rFonts w:ascii="Arial" w:hAnsi="Arial" w:cs="Arial"/>
          <w:sz w:val="24"/>
          <w:szCs w:val="24"/>
        </w:rPr>
      </w:pPr>
      <w:r w:rsidRPr="005C2EA4">
        <w:rPr>
          <w:rFonts w:ascii="Arial" w:hAnsi="Arial" w:cs="Arial"/>
          <w:sz w:val="24"/>
          <w:szCs w:val="24"/>
        </w:rPr>
        <w:t>c</w:t>
      </w:r>
      <w:r w:rsidR="00537113" w:rsidRPr="005C2EA4">
        <w:rPr>
          <w:rFonts w:ascii="Arial" w:hAnsi="Arial" w:cs="Arial"/>
          <w:sz w:val="24"/>
          <w:szCs w:val="24"/>
        </w:rPr>
        <w:t>) pentru anul 2016</w:t>
      </w:r>
      <w:r w:rsidR="00585872" w:rsidRPr="005C2EA4">
        <w:rPr>
          <w:rFonts w:ascii="Arial" w:hAnsi="Arial" w:cs="Arial"/>
          <w:sz w:val="24"/>
          <w:szCs w:val="24"/>
        </w:rPr>
        <w:t xml:space="preserve">, plafonul nominal al cheltuielilor de personal din bugetul general consolidat este de  </w:t>
      </w:r>
      <w:r w:rsidR="004B38E1" w:rsidRPr="005C2EA4">
        <w:rPr>
          <w:rFonts w:ascii="Arial" w:hAnsi="Arial" w:cs="Arial"/>
          <w:sz w:val="24"/>
          <w:szCs w:val="24"/>
        </w:rPr>
        <w:t xml:space="preserve">58.703,0 </w:t>
      </w:r>
      <w:r w:rsidR="00585872" w:rsidRPr="005C2EA4">
        <w:rPr>
          <w:rFonts w:ascii="Arial" w:hAnsi="Arial" w:cs="Arial"/>
          <w:sz w:val="24"/>
          <w:szCs w:val="24"/>
        </w:rPr>
        <w:t>milioane lei, din bugetul de stat este de</w:t>
      </w:r>
      <w:r w:rsidR="00AD681C" w:rsidRPr="005C2EA4">
        <w:rPr>
          <w:rFonts w:ascii="Arial" w:hAnsi="Arial" w:cs="Arial"/>
          <w:sz w:val="24"/>
          <w:szCs w:val="24"/>
        </w:rPr>
        <w:t xml:space="preserve"> </w:t>
      </w:r>
      <w:r w:rsidR="004B38E1" w:rsidRPr="005C2EA4">
        <w:rPr>
          <w:rFonts w:ascii="Arial" w:hAnsi="Arial" w:cs="Arial"/>
          <w:sz w:val="24"/>
          <w:szCs w:val="24"/>
        </w:rPr>
        <w:t xml:space="preserve">22.085,7 </w:t>
      </w:r>
      <w:r w:rsidR="00AD681C" w:rsidRPr="005C2EA4">
        <w:rPr>
          <w:rFonts w:ascii="Arial" w:hAnsi="Arial" w:cs="Arial"/>
          <w:sz w:val="24"/>
          <w:szCs w:val="24"/>
        </w:rPr>
        <w:t>milioane lei</w:t>
      </w:r>
      <w:r w:rsidR="00585872" w:rsidRPr="005C2EA4">
        <w:rPr>
          <w:rFonts w:ascii="Arial" w:hAnsi="Arial" w:cs="Arial"/>
          <w:sz w:val="24"/>
          <w:szCs w:val="24"/>
        </w:rPr>
        <w:t xml:space="preserve">, din bugetul general centralizat al unităților administrativ-teritoriale este de </w:t>
      </w:r>
      <w:r w:rsidR="000B507D" w:rsidRPr="005C2EA4">
        <w:rPr>
          <w:rFonts w:ascii="Arial" w:hAnsi="Arial" w:cs="Arial"/>
          <w:sz w:val="24"/>
          <w:szCs w:val="24"/>
        </w:rPr>
        <w:t xml:space="preserve"> </w:t>
      </w:r>
      <w:r w:rsidR="004B38E1" w:rsidRPr="005C2EA4">
        <w:rPr>
          <w:rFonts w:ascii="Arial" w:hAnsi="Arial" w:cs="Arial"/>
          <w:sz w:val="24"/>
          <w:szCs w:val="24"/>
        </w:rPr>
        <w:t xml:space="preserve">25.866,9 </w:t>
      </w:r>
      <w:r w:rsidR="005D67B8" w:rsidRPr="005C2EA4">
        <w:rPr>
          <w:rFonts w:ascii="Arial" w:hAnsi="Arial" w:cs="Arial"/>
          <w:sz w:val="24"/>
          <w:szCs w:val="24"/>
        </w:rPr>
        <w:t xml:space="preserve">milioane lei,  din bugetul instituțiilor/activităților finanțate integral și/sau parțial din venituri proprii este de </w:t>
      </w:r>
      <w:r w:rsidR="004B38E1" w:rsidRPr="005C2EA4">
        <w:rPr>
          <w:rFonts w:ascii="Arial" w:hAnsi="Arial" w:cs="Arial"/>
          <w:sz w:val="24"/>
          <w:szCs w:val="24"/>
        </w:rPr>
        <w:t xml:space="preserve">9.908,3 </w:t>
      </w:r>
      <w:r w:rsidR="005D67B8" w:rsidRPr="005C2EA4">
        <w:rPr>
          <w:rFonts w:ascii="Arial" w:hAnsi="Arial" w:cs="Arial"/>
          <w:sz w:val="24"/>
          <w:szCs w:val="24"/>
        </w:rPr>
        <w:t>milioane lei și din alte bugete componente a</w:t>
      </w:r>
      <w:r w:rsidR="00B73D28" w:rsidRPr="005C2EA4">
        <w:rPr>
          <w:rFonts w:ascii="Arial" w:hAnsi="Arial" w:cs="Arial"/>
          <w:sz w:val="24"/>
          <w:szCs w:val="24"/>
        </w:rPr>
        <w:t>le bugetului general consolidat este de</w:t>
      </w:r>
      <w:r w:rsidR="005D67B8" w:rsidRPr="005C2EA4">
        <w:rPr>
          <w:rFonts w:ascii="Arial" w:hAnsi="Arial" w:cs="Arial"/>
          <w:sz w:val="24"/>
          <w:szCs w:val="24"/>
        </w:rPr>
        <w:t xml:space="preserve">  </w:t>
      </w:r>
      <w:r w:rsidR="004B38E1" w:rsidRPr="005C2EA4">
        <w:rPr>
          <w:rFonts w:ascii="Arial" w:hAnsi="Arial" w:cs="Arial"/>
          <w:sz w:val="24"/>
          <w:szCs w:val="24"/>
        </w:rPr>
        <w:t xml:space="preserve">371,5 </w:t>
      </w:r>
      <w:r w:rsidR="005D67B8" w:rsidRPr="005C2EA4">
        <w:rPr>
          <w:rFonts w:ascii="Arial" w:hAnsi="Arial" w:cs="Arial"/>
          <w:sz w:val="24"/>
          <w:szCs w:val="24"/>
        </w:rPr>
        <w:t>milioane lei.</w:t>
      </w:r>
    </w:p>
    <w:p w:rsidR="00141D1D" w:rsidRPr="005C2EA4" w:rsidRDefault="00141D1D" w:rsidP="00357D14">
      <w:pPr>
        <w:spacing w:line="360" w:lineRule="auto"/>
        <w:jc w:val="both"/>
        <w:rPr>
          <w:rFonts w:ascii="Arial" w:hAnsi="Arial" w:cs="Arial"/>
          <w:sz w:val="24"/>
          <w:szCs w:val="24"/>
        </w:rPr>
      </w:pPr>
    </w:p>
    <w:p w:rsidR="001063D1" w:rsidRPr="005C2EA4" w:rsidRDefault="001063D1" w:rsidP="00357D14">
      <w:pPr>
        <w:spacing w:line="360" w:lineRule="auto"/>
        <w:jc w:val="both"/>
        <w:rPr>
          <w:rFonts w:ascii="Arial" w:hAnsi="Arial" w:cs="Arial"/>
          <w:sz w:val="24"/>
          <w:szCs w:val="24"/>
        </w:rPr>
      </w:pPr>
    </w:p>
    <w:p w:rsidR="004E6935" w:rsidRPr="005C2EA4" w:rsidRDefault="002610C2" w:rsidP="007B7CDB">
      <w:pPr>
        <w:spacing w:line="360" w:lineRule="auto"/>
        <w:ind w:firstLine="851"/>
        <w:jc w:val="both"/>
        <w:rPr>
          <w:rFonts w:ascii="Arial" w:hAnsi="Arial" w:cs="Arial"/>
          <w:sz w:val="24"/>
          <w:szCs w:val="24"/>
        </w:rPr>
      </w:pPr>
      <w:r w:rsidRPr="005C2EA4">
        <w:rPr>
          <w:rFonts w:ascii="Arial" w:hAnsi="Arial" w:cs="Arial"/>
          <w:b/>
          <w:sz w:val="24"/>
          <w:szCs w:val="24"/>
        </w:rPr>
        <w:t>Art.</w:t>
      </w:r>
      <w:r w:rsidR="001063D1" w:rsidRPr="005C2EA4">
        <w:rPr>
          <w:rFonts w:ascii="Arial" w:hAnsi="Arial" w:cs="Arial"/>
          <w:b/>
          <w:sz w:val="24"/>
          <w:szCs w:val="24"/>
        </w:rPr>
        <w:t>62</w:t>
      </w:r>
      <w:r w:rsidR="004E6935" w:rsidRPr="005C2EA4">
        <w:rPr>
          <w:rFonts w:ascii="Arial" w:hAnsi="Arial" w:cs="Arial"/>
          <w:b/>
          <w:sz w:val="24"/>
          <w:szCs w:val="24"/>
        </w:rPr>
        <w:t>.</w:t>
      </w:r>
      <w:r w:rsidR="004E6935" w:rsidRPr="005C2EA4">
        <w:rPr>
          <w:rFonts w:ascii="Arial" w:hAnsi="Arial" w:cs="Arial"/>
          <w:sz w:val="24"/>
          <w:szCs w:val="24"/>
        </w:rPr>
        <w:t xml:space="preserve"> – Anexele nr.1-</w:t>
      </w:r>
      <w:r w:rsidR="00357D14" w:rsidRPr="005C2EA4">
        <w:rPr>
          <w:rFonts w:ascii="Arial" w:hAnsi="Arial" w:cs="Arial"/>
          <w:sz w:val="24"/>
          <w:szCs w:val="24"/>
        </w:rPr>
        <w:t xml:space="preserve"> 6</w:t>
      </w:r>
      <w:r w:rsidR="004E6935" w:rsidRPr="005C2EA4">
        <w:rPr>
          <w:rFonts w:ascii="Arial" w:hAnsi="Arial" w:cs="Arial"/>
          <w:sz w:val="24"/>
          <w:szCs w:val="24"/>
        </w:rPr>
        <w:t xml:space="preserve"> fac parte integrantă din prezenta </w:t>
      </w:r>
      <w:r w:rsidR="008B18E3" w:rsidRPr="005C2EA4">
        <w:rPr>
          <w:rFonts w:ascii="Arial" w:hAnsi="Arial" w:cs="Arial"/>
          <w:sz w:val="24"/>
          <w:szCs w:val="24"/>
        </w:rPr>
        <w:t>ordonanță</w:t>
      </w:r>
      <w:r w:rsidR="004E6935" w:rsidRPr="005C2EA4">
        <w:rPr>
          <w:rFonts w:ascii="Arial" w:hAnsi="Arial" w:cs="Arial"/>
          <w:sz w:val="24"/>
          <w:szCs w:val="24"/>
        </w:rPr>
        <w:t>.</w:t>
      </w:r>
    </w:p>
    <w:p w:rsidR="005E7A0A" w:rsidRPr="005C2EA4" w:rsidRDefault="005E7A0A" w:rsidP="00C60BF1">
      <w:pPr>
        <w:spacing w:line="360" w:lineRule="auto"/>
        <w:jc w:val="both"/>
        <w:rPr>
          <w:rFonts w:ascii="Arial" w:hAnsi="Arial" w:cs="Arial"/>
          <w:b/>
          <w:sz w:val="24"/>
          <w:szCs w:val="24"/>
        </w:rPr>
      </w:pPr>
    </w:p>
    <w:p w:rsidR="005E7A0A" w:rsidRPr="005C2EA4" w:rsidRDefault="005E7A0A" w:rsidP="00640D7F">
      <w:pPr>
        <w:spacing w:line="360" w:lineRule="auto"/>
        <w:jc w:val="both"/>
        <w:rPr>
          <w:rFonts w:ascii="Arial" w:hAnsi="Arial" w:cs="Arial"/>
          <w:b/>
          <w:sz w:val="24"/>
          <w:szCs w:val="24"/>
        </w:rPr>
      </w:pPr>
    </w:p>
    <w:p w:rsidR="00640D7F" w:rsidRPr="005C2EA4" w:rsidRDefault="00640D7F" w:rsidP="00070A61">
      <w:pPr>
        <w:spacing w:line="360" w:lineRule="auto"/>
        <w:jc w:val="both"/>
        <w:rPr>
          <w:rFonts w:ascii="Arial" w:hAnsi="Arial" w:cs="Arial"/>
          <w:b/>
          <w:sz w:val="24"/>
          <w:szCs w:val="24"/>
        </w:rPr>
      </w:pPr>
    </w:p>
    <w:p w:rsidR="00C305A9" w:rsidRPr="005C2EA4" w:rsidRDefault="00C305A9" w:rsidP="00070A61">
      <w:pPr>
        <w:spacing w:line="360" w:lineRule="auto"/>
        <w:jc w:val="both"/>
        <w:rPr>
          <w:rFonts w:ascii="Arial" w:hAnsi="Arial" w:cs="Arial"/>
          <w:b/>
          <w:sz w:val="24"/>
          <w:szCs w:val="24"/>
        </w:rPr>
      </w:pPr>
    </w:p>
    <w:p w:rsidR="005E7A0A" w:rsidRPr="005C2EA4" w:rsidRDefault="005E7A0A" w:rsidP="007B7CDB">
      <w:pPr>
        <w:spacing w:line="360" w:lineRule="auto"/>
        <w:ind w:firstLine="851"/>
        <w:jc w:val="both"/>
        <w:rPr>
          <w:rFonts w:ascii="Arial" w:hAnsi="Arial" w:cs="Arial"/>
          <w:b/>
          <w:sz w:val="24"/>
          <w:szCs w:val="24"/>
        </w:rPr>
      </w:pPr>
    </w:p>
    <w:p w:rsidR="005B120F" w:rsidRPr="005C2EA4" w:rsidRDefault="005B120F" w:rsidP="007B7CDB">
      <w:pPr>
        <w:pStyle w:val="S1"/>
        <w:spacing w:line="360" w:lineRule="auto"/>
        <w:ind w:left="0" w:firstLine="851"/>
        <w:jc w:val="center"/>
        <w:rPr>
          <w:rFonts w:ascii="Arial" w:hAnsi="Arial" w:cs="Arial"/>
          <w:b/>
          <w:sz w:val="24"/>
          <w:szCs w:val="24"/>
          <w:lang w:val="ro-RO"/>
        </w:rPr>
      </w:pPr>
      <w:r w:rsidRPr="005C2EA4">
        <w:rPr>
          <w:rFonts w:ascii="Arial" w:hAnsi="Arial" w:cs="Arial"/>
          <w:b/>
          <w:sz w:val="24"/>
          <w:szCs w:val="24"/>
          <w:lang w:val="ro-RO"/>
        </w:rPr>
        <w:t>PRIM-MINISTRU,</w:t>
      </w:r>
    </w:p>
    <w:p w:rsidR="005B120F" w:rsidRPr="005C2EA4" w:rsidRDefault="00537113" w:rsidP="007B7CDB">
      <w:pPr>
        <w:pStyle w:val="S1"/>
        <w:spacing w:line="360" w:lineRule="auto"/>
        <w:ind w:left="0" w:firstLine="851"/>
        <w:jc w:val="center"/>
        <w:rPr>
          <w:rFonts w:ascii="Arial" w:hAnsi="Arial" w:cs="Arial"/>
          <w:b/>
          <w:sz w:val="24"/>
          <w:szCs w:val="24"/>
          <w:lang w:val="ro-RO"/>
        </w:rPr>
      </w:pPr>
      <w:r w:rsidRPr="005C2EA4">
        <w:rPr>
          <w:rFonts w:ascii="Arial" w:hAnsi="Arial" w:cs="Arial"/>
          <w:b/>
          <w:sz w:val="24"/>
          <w:szCs w:val="24"/>
          <w:lang w:val="ro-RO"/>
        </w:rPr>
        <w:t xml:space="preserve">DACIAN JULIEN CIOLOȘ </w:t>
      </w:r>
    </w:p>
    <w:p w:rsidR="00B50BD2" w:rsidRPr="005C2EA4" w:rsidRDefault="00B50BD2" w:rsidP="007B7CDB">
      <w:pPr>
        <w:pStyle w:val="S1"/>
        <w:spacing w:line="360" w:lineRule="auto"/>
        <w:ind w:left="0" w:firstLine="851"/>
        <w:rPr>
          <w:rFonts w:ascii="Arial" w:hAnsi="Arial" w:cs="Arial"/>
          <w:sz w:val="24"/>
          <w:szCs w:val="24"/>
          <w:lang w:val="ro-RO"/>
        </w:rPr>
      </w:pPr>
    </w:p>
    <w:tbl>
      <w:tblPr>
        <w:tblW w:w="0" w:type="auto"/>
        <w:tblInd w:w="108" w:type="dxa"/>
        <w:tblLayout w:type="fixed"/>
        <w:tblLook w:val="0000" w:firstRow="0" w:lastRow="0" w:firstColumn="0" w:lastColumn="0" w:noHBand="0" w:noVBand="0"/>
      </w:tblPr>
      <w:tblGrid>
        <w:gridCol w:w="3969"/>
        <w:gridCol w:w="5103"/>
      </w:tblGrid>
      <w:tr w:rsidR="005C2EA4" w:rsidRPr="005C2EA4">
        <w:tc>
          <w:tcPr>
            <w:tcW w:w="3969" w:type="dxa"/>
          </w:tcPr>
          <w:p w:rsidR="002A2CB6" w:rsidRPr="005C2EA4" w:rsidRDefault="002A2CB6" w:rsidP="007B7CDB">
            <w:pPr>
              <w:pStyle w:val="DefaultText"/>
              <w:spacing w:line="360" w:lineRule="auto"/>
              <w:ind w:firstLine="851"/>
              <w:jc w:val="center"/>
              <w:rPr>
                <w:rFonts w:ascii="Arial" w:hAnsi="Arial" w:cs="Arial"/>
                <w:b/>
                <w:bCs/>
                <w:szCs w:val="24"/>
                <w:lang w:val="ro-RO"/>
              </w:rPr>
            </w:pPr>
            <w:r w:rsidRPr="005C2EA4">
              <w:rPr>
                <w:rFonts w:ascii="Arial" w:hAnsi="Arial" w:cs="Arial"/>
                <w:b/>
                <w:bCs/>
                <w:szCs w:val="24"/>
                <w:lang w:val="ro-RO"/>
              </w:rPr>
              <w:t xml:space="preserve"> </w:t>
            </w:r>
          </w:p>
        </w:tc>
        <w:tc>
          <w:tcPr>
            <w:tcW w:w="5103" w:type="dxa"/>
          </w:tcPr>
          <w:p w:rsidR="002A2CB6" w:rsidRPr="005C2EA4" w:rsidRDefault="002A2CB6" w:rsidP="007B7CDB">
            <w:pPr>
              <w:pStyle w:val="DefaultText"/>
              <w:spacing w:line="360" w:lineRule="auto"/>
              <w:ind w:firstLine="851"/>
              <w:jc w:val="center"/>
              <w:rPr>
                <w:rFonts w:ascii="Arial" w:hAnsi="Arial" w:cs="Arial"/>
                <w:b/>
                <w:strike/>
                <w:szCs w:val="24"/>
                <w:lang w:val="ro-RO"/>
              </w:rPr>
            </w:pPr>
          </w:p>
        </w:tc>
      </w:tr>
      <w:tr w:rsidR="005C2EA4" w:rsidRPr="005C2EA4">
        <w:trPr>
          <w:trHeight w:val="444"/>
        </w:trPr>
        <w:tc>
          <w:tcPr>
            <w:tcW w:w="3969" w:type="dxa"/>
          </w:tcPr>
          <w:p w:rsidR="002A2CB6" w:rsidRPr="005C2EA4" w:rsidRDefault="002A2CB6" w:rsidP="00C60BF1">
            <w:pPr>
              <w:pStyle w:val="DefaultText"/>
              <w:spacing w:line="360" w:lineRule="auto"/>
              <w:rPr>
                <w:rFonts w:ascii="Arial" w:hAnsi="Arial" w:cs="Arial"/>
                <w:szCs w:val="24"/>
                <w:lang w:val="ro-RO"/>
              </w:rPr>
            </w:pPr>
          </w:p>
          <w:p w:rsidR="00070A61" w:rsidRPr="005C2EA4" w:rsidRDefault="00070A61" w:rsidP="00C60BF1">
            <w:pPr>
              <w:pStyle w:val="DefaultText"/>
              <w:spacing w:line="360" w:lineRule="auto"/>
              <w:rPr>
                <w:rFonts w:ascii="Arial" w:hAnsi="Arial" w:cs="Arial"/>
                <w:szCs w:val="24"/>
                <w:lang w:val="ro-RO"/>
              </w:rPr>
            </w:pPr>
          </w:p>
        </w:tc>
        <w:tc>
          <w:tcPr>
            <w:tcW w:w="5103" w:type="dxa"/>
          </w:tcPr>
          <w:p w:rsidR="002A2CB6" w:rsidRPr="005C2EA4" w:rsidRDefault="002A2CB6" w:rsidP="007B7CDB">
            <w:pPr>
              <w:pStyle w:val="TableText"/>
              <w:spacing w:line="360" w:lineRule="auto"/>
              <w:ind w:firstLine="851"/>
              <w:jc w:val="center"/>
              <w:rPr>
                <w:rFonts w:ascii="Arial" w:hAnsi="Arial" w:cs="Arial"/>
                <w:szCs w:val="24"/>
                <w:lang w:val="ro-RO"/>
              </w:rPr>
            </w:pPr>
          </w:p>
        </w:tc>
      </w:tr>
    </w:tbl>
    <w:p w:rsidR="00640D7F" w:rsidRPr="005C2EA4" w:rsidRDefault="00640D7F" w:rsidP="00A12F1C">
      <w:pPr>
        <w:spacing w:line="360" w:lineRule="auto"/>
        <w:jc w:val="both"/>
        <w:rPr>
          <w:rFonts w:ascii="Arial" w:hAnsi="Arial" w:cs="Arial"/>
          <w:sz w:val="24"/>
          <w:szCs w:val="24"/>
        </w:rPr>
      </w:pPr>
    </w:p>
    <w:tbl>
      <w:tblPr>
        <w:tblW w:w="5103" w:type="dxa"/>
        <w:tblInd w:w="4521" w:type="dxa"/>
        <w:tblLayout w:type="fixed"/>
        <w:tblLook w:val="0000" w:firstRow="0" w:lastRow="0" w:firstColumn="0" w:lastColumn="0" w:noHBand="0" w:noVBand="0"/>
      </w:tblPr>
      <w:tblGrid>
        <w:gridCol w:w="5103"/>
      </w:tblGrid>
      <w:tr w:rsidR="005C2EA4" w:rsidRPr="005C2EA4" w:rsidTr="00855036">
        <w:tc>
          <w:tcPr>
            <w:tcW w:w="5103" w:type="dxa"/>
          </w:tcPr>
          <w:p w:rsidR="00855036" w:rsidRPr="005C2EA4" w:rsidRDefault="00855036" w:rsidP="00855036">
            <w:pPr>
              <w:pStyle w:val="TableText"/>
              <w:spacing w:line="360" w:lineRule="auto"/>
              <w:jc w:val="center"/>
              <w:rPr>
                <w:rFonts w:ascii="Arial" w:hAnsi="Arial" w:cs="Arial"/>
                <w:szCs w:val="24"/>
                <w:lang w:val="ro-RO"/>
              </w:rPr>
            </w:pPr>
            <w:r w:rsidRPr="005C2EA4">
              <w:rPr>
                <w:rFonts w:ascii="Arial" w:hAnsi="Arial" w:cs="Arial"/>
                <w:szCs w:val="24"/>
                <w:lang w:val="ro-RO"/>
              </w:rPr>
              <w:t>Contrasemnează:</w:t>
            </w:r>
          </w:p>
        </w:tc>
      </w:tr>
      <w:tr w:rsidR="005C2EA4" w:rsidRPr="005C2EA4" w:rsidTr="00855036">
        <w:tc>
          <w:tcPr>
            <w:tcW w:w="5103" w:type="dxa"/>
          </w:tcPr>
          <w:p w:rsidR="00855036" w:rsidRPr="005C2EA4" w:rsidRDefault="00855036" w:rsidP="00855036">
            <w:pPr>
              <w:pStyle w:val="DefaultText"/>
              <w:spacing w:line="360" w:lineRule="auto"/>
              <w:jc w:val="right"/>
              <w:rPr>
                <w:rFonts w:ascii="Arial" w:hAnsi="Arial" w:cs="Arial"/>
                <w:szCs w:val="24"/>
                <w:lang w:val="ro-RO"/>
              </w:rPr>
            </w:pPr>
          </w:p>
        </w:tc>
      </w:tr>
      <w:tr w:rsidR="005C2EA4" w:rsidRPr="005C2EA4" w:rsidTr="00855036">
        <w:tc>
          <w:tcPr>
            <w:tcW w:w="5103" w:type="dxa"/>
          </w:tcPr>
          <w:p w:rsidR="00855036" w:rsidRPr="005C2EA4" w:rsidRDefault="00855036" w:rsidP="00855036">
            <w:pPr>
              <w:pStyle w:val="TableText"/>
              <w:spacing w:line="360" w:lineRule="auto"/>
              <w:jc w:val="center"/>
              <w:rPr>
                <w:rFonts w:ascii="Arial" w:hAnsi="Arial" w:cs="Arial"/>
                <w:b/>
                <w:szCs w:val="24"/>
                <w:lang w:val="ro-RO"/>
              </w:rPr>
            </w:pPr>
            <w:r w:rsidRPr="005C2EA4">
              <w:rPr>
                <w:rFonts w:ascii="Arial" w:hAnsi="Arial" w:cs="Arial"/>
                <w:b/>
                <w:szCs w:val="24"/>
                <w:lang w:val="ro-RO"/>
              </w:rPr>
              <w:t>Ministrul finanțelor publice,</w:t>
            </w:r>
          </w:p>
        </w:tc>
      </w:tr>
      <w:tr w:rsidR="005C2EA4" w:rsidRPr="005C2EA4" w:rsidTr="00855036">
        <w:tc>
          <w:tcPr>
            <w:tcW w:w="5103" w:type="dxa"/>
          </w:tcPr>
          <w:p w:rsidR="00855036" w:rsidRPr="005C2EA4" w:rsidRDefault="00855036" w:rsidP="00855036">
            <w:pPr>
              <w:jc w:val="center"/>
              <w:rPr>
                <w:rFonts w:ascii="Arial" w:hAnsi="Arial" w:cs="Arial"/>
                <w:sz w:val="24"/>
                <w:szCs w:val="24"/>
                <w:lang w:val="it-IT"/>
              </w:rPr>
            </w:pPr>
            <w:r w:rsidRPr="005C2EA4">
              <w:rPr>
                <w:rFonts w:ascii="Arial" w:hAnsi="Arial" w:cs="Arial"/>
                <w:bCs/>
                <w:sz w:val="24"/>
                <w:szCs w:val="24"/>
              </w:rPr>
              <w:t>Anca Dana Dragu</w:t>
            </w:r>
          </w:p>
          <w:p w:rsidR="00855036" w:rsidRPr="005C2EA4" w:rsidRDefault="00855036" w:rsidP="00855036">
            <w:pPr>
              <w:pStyle w:val="DefaultText"/>
              <w:spacing w:line="360" w:lineRule="auto"/>
              <w:jc w:val="center"/>
              <w:rPr>
                <w:rFonts w:ascii="Arial" w:hAnsi="Arial" w:cs="Arial"/>
                <w:b/>
                <w:szCs w:val="24"/>
                <w:lang w:val="ro-RO"/>
              </w:rPr>
            </w:pPr>
          </w:p>
        </w:tc>
      </w:tr>
      <w:tr w:rsidR="005C2EA4" w:rsidRPr="005C2EA4" w:rsidTr="00855036">
        <w:trPr>
          <w:trHeight w:val="444"/>
        </w:trPr>
        <w:tc>
          <w:tcPr>
            <w:tcW w:w="5103" w:type="dxa"/>
          </w:tcPr>
          <w:p w:rsidR="00855036" w:rsidRPr="005C2EA4" w:rsidRDefault="00855036" w:rsidP="00855036">
            <w:pPr>
              <w:pStyle w:val="TableText"/>
              <w:spacing w:line="360" w:lineRule="auto"/>
              <w:jc w:val="center"/>
              <w:rPr>
                <w:rFonts w:ascii="Arial" w:hAnsi="Arial" w:cs="Arial"/>
                <w:szCs w:val="24"/>
                <w:lang w:val="ro-RO"/>
              </w:rPr>
            </w:pPr>
          </w:p>
        </w:tc>
      </w:tr>
    </w:tbl>
    <w:p w:rsidR="00710674" w:rsidRPr="005C2EA4" w:rsidRDefault="00710674" w:rsidP="007B7CDB">
      <w:pPr>
        <w:spacing w:line="360" w:lineRule="auto"/>
        <w:ind w:firstLine="851"/>
        <w:jc w:val="both"/>
        <w:rPr>
          <w:rFonts w:ascii="Arial" w:hAnsi="Arial" w:cs="Arial"/>
          <w:sz w:val="24"/>
          <w:szCs w:val="24"/>
        </w:rPr>
      </w:pPr>
    </w:p>
    <w:p w:rsidR="00C305A9" w:rsidRPr="005C2EA4" w:rsidRDefault="00C305A9" w:rsidP="00854965">
      <w:pPr>
        <w:spacing w:line="360" w:lineRule="auto"/>
        <w:jc w:val="both"/>
        <w:rPr>
          <w:rFonts w:ascii="Arial" w:hAnsi="Arial" w:cs="Arial"/>
          <w:sz w:val="24"/>
          <w:szCs w:val="24"/>
        </w:rPr>
      </w:pPr>
    </w:p>
    <w:p w:rsidR="00C305A9" w:rsidRPr="005C2EA4" w:rsidRDefault="00C305A9" w:rsidP="007B7CDB">
      <w:pPr>
        <w:spacing w:line="360" w:lineRule="auto"/>
        <w:ind w:firstLine="851"/>
        <w:jc w:val="both"/>
        <w:rPr>
          <w:rFonts w:ascii="Arial" w:hAnsi="Arial" w:cs="Arial"/>
          <w:sz w:val="24"/>
          <w:szCs w:val="24"/>
        </w:rPr>
      </w:pPr>
    </w:p>
    <w:p w:rsidR="005B120F" w:rsidRPr="005C2EA4" w:rsidRDefault="00EA6FBA" w:rsidP="007B7CDB">
      <w:pPr>
        <w:spacing w:line="360" w:lineRule="auto"/>
        <w:ind w:firstLine="851"/>
        <w:jc w:val="both"/>
        <w:rPr>
          <w:rFonts w:ascii="Arial" w:hAnsi="Arial" w:cs="Arial"/>
          <w:sz w:val="24"/>
          <w:szCs w:val="24"/>
        </w:rPr>
      </w:pPr>
      <w:r w:rsidRPr="005C2EA4">
        <w:rPr>
          <w:rFonts w:ascii="Arial" w:hAnsi="Arial" w:cs="Arial"/>
          <w:sz w:val="24"/>
          <w:szCs w:val="24"/>
        </w:rPr>
        <w:t>București</w:t>
      </w:r>
      <w:r w:rsidR="005B120F" w:rsidRPr="005C2EA4">
        <w:rPr>
          <w:rFonts w:ascii="Arial" w:hAnsi="Arial" w:cs="Arial"/>
          <w:sz w:val="24"/>
          <w:szCs w:val="24"/>
        </w:rPr>
        <w:t>,</w:t>
      </w:r>
    </w:p>
    <w:p w:rsidR="008A1FC9" w:rsidRPr="005C2EA4" w:rsidRDefault="005B120F" w:rsidP="007B7CDB">
      <w:pPr>
        <w:spacing w:line="360" w:lineRule="auto"/>
        <w:ind w:firstLine="851"/>
        <w:jc w:val="both"/>
        <w:rPr>
          <w:rFonts w:ascii="Arial" w:hAnsi="Arial" w:cs="Arial"/>
          <w:sz w:val="24"/>
          <w:szCs w:val="24"/>
        </w:rPr>
      </w:pPr>
      <w:r w:rsidRPr="005C2EA4">
        <w:rPr>
          <w:rFonts w:ascii="Arial" w:hAnsi="Arial" w:cs="Arial"/>
          <w:sz w:val="24"/>
          <w:szCs w:val="24"/>
        </w:rPr>
        <w:t>Nr. __.</w:t>
      </w:r>
    </w:p>
    <w:p w:rsidR="00645D92" w:rsidRPr="005C2EA4" w:rsidRDefault="00645D92">
      <w:pPr>
        <w:rPr>
          <w:rFonts w:ascii="Arial" w:hAnsi="Arial" w:cs="Arial"/>
          <w:sz w:val="24"/>
          <w:szCs w:val="24"/>
        </w:rPr>
      </w:pPr>
    </w:p>
    <w:sectPr w:rsidR="00645D92" w:rsidRPr="005C2EA4" w:rsidSect="002B13B1">
      <w:headerReference w:type="even" r:id="rId8"/>
      <w:headerReference w:type="default" r:id="rId9"/>
      <w:footerReference w:type="even" r:id="rId10"/>
      <w:footerReference w:type="default" r:id="rId11"/>
      <w:pgSz w:w="11907" w:h="16840" w:code="9"/>
      <w:pgMar w:top="851" w:right="1021" w:bottom="851"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23F" w:rsidRDefault="00C3723F">
      <w:r>
        <w:separator/>
      </w:r>
    </w:p>
  </w:endnote>
  <w:endnote w:type="continuationSeparator" w:id="0">
    <w:p w:rsidR="00C3723F" w:rsidRDefault="00C3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Rom">
    <w:altName w:val="Times New Roman"/>
    <w:charset w:val="00"/>
    <w:family w:val="roman"/>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3F" w:rsidRDefault="00C3723F" w:rsidP="00720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723F" w:rsidRDefault="00C372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3F" w:rsidRPr="00D969E3" w:rsidRDefault="00C3723F" w:rsidP="00D969E3">
    <w:pPr>
      <w:pStyle w:val="Footer"/>
      <w:framePr w:wrap="around" w:vAnchor="text" w:hAnchor="margin" w:xAlign="center" w:y="1"/>
      <w:jc w:val="center"/>
      <w:rPr>
        <w:rStyle w:val="PageNumber"/>
        <w:rFonts w:ascii="Arial" w:hAnsi="Arial" w:cs="Arial"/>
        <w:sz w:val="20"/>
      </w:rPr>
    </w:pPr>
    <w:r w:rsidRPr="00D969E3">
      <w:rPr>
        <w:rStyle w:val="PageNumber"/>
        <w:rFonts w:ascii="Arial" w:hAnsi="Arial" w:cs="Arial"/>
        <w:sz w:val="20"/>
      </w:rPr>
      <w:fldChar w:fldCharType="begin"/>
    </w:r>
    <w:r w:rsidRPr="00D969E3">
      <w:rPr>
        <w:rStyle w:val="PageNumber"/>
        <w:rFonts w:ascii="Arial" w:hAnsi="Arial" w:cs="Arial"/>
        <w:sz w:val="20"/>
      </w:rPr>
      <w:instrText xml:space="preserve">PAGE  </w:instrText>
    </w:r>
    <w:r w:rsidRPr="00D969E3">
      <w:rPr>
        <w:rStyle w:val="PageNumber"/>
        <w:rFonts w:ascii="Arial" w:hAnsi="Arial" w:cs="Arial"/>
        <w:sz w:val="20"/>
      </w:rPr>
      <w:fldChar w:fldCharType="separate"/>
    </w:r>
    <w:r w:rsidR="005C2EA4">
      <w:rPr>
        <w:rStyle w:val="PageNumber"/>
        <w:rFonts w:ascii="Arial" w:hAnsi="Arial" w:cs="Arial"/>
        <w:noProof/>
        <w:sz w:val="20"/>
      </w:rPr>
      <w:t>25</w:t>
    </w:r>
    <w:r w:rsidRPr="00D969E3">
      <w:rPr>
        <w:rStyle w:val="PageNumber"/>
        <w:rFonts w:ascii="Arial" w:hAnsi="Arial" w:cs="Arial"/>
        <w:sz w:val="20"/>
      </w:rPr>
      <w:fldChar w:fldCharType="end"/>
    </w:r>
  </w:p>
  <w:p w:rsidR="00C3723F" w:rsidRDefault="00C372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23F" w:rsidRDefault="00C3723F">
      <w:r>
        <w:separator/>
      </w:r>
    </w:p>
  </w:footnote>
  <w:footnote w:type="continuationSeparator" w:id="0">
    <w:p w:rsidR="00C3723F" w:rsidRDefault="00C37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3F" w:rsidRDefault="00C372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723F" w:rsidRDefault="00C37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3F" w:rsidRDefault="00C3723F">
    <w:pPr>
      <w:pStyle w:val="Header"/>
      <w:framePr w:wrap="around" w:vAnchor="text" w:hAnchor="margin" w:xAlign="center" w:y="1"/>
      <w:rPr>
        <w:rStyle w:val="PageNumber"/>
        <w:sz w:val="24"/>
      </w:rPr>
    </w:pPr>
    <w:r>
      <w:rPr>
        <w:vanish/>
        <w:color w:val="FF0000"/>
        <w:sz w:val="32"/>
      </w:rPr>
      <w:pgNum/>
    </w:r>
    <w:r>
      <w:rPr>
        <w:rStyle w:val="PageNumber"/>
        <w:sz w:val="24"/>
      </w:rPr>
      <w:t xml:space="preserve"> </w:t>
    </w:r>
    <w:r>
      <w:rPr>
        <w:rStyle w:val="PageNumber"/>
        <w:vanish/>
        <w:sz w:val="24"/>
      </w:rPr>
      <w:pgNum/>
    </w:r>
    <w:r>
      <w:rPr>
        <w:rStyle w:val="PageNumber"/>
        <w:sz w:val="24"/>
      </w:rPr>
      <w:t xml:space="preserve"> </w:t>
    </w:r>
    <w:r>
      <w:rPr>
        <w:rStyle w:val="PageNumber"/>
        <w:vanish/>
        <w:sz w:val="24"/>
      </w:rPr>
      <w:pgNum/>
    </w:r>
  </w:p>
  <w:p w:rsidR="00C3723F" w:rsidRDefault="00C3723F">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1096010"/>
    <w:multiLevelType w:val="hybridMultilevel"/>
    <w:tmpl w:val="451CBB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237365F"/>
    <w:multiLevelType w:val="hybridMultilevel"/>
    <w:tmpl w:val="CE8C6D74"/>
    <w:lvl w:ilvl="0" w:tplc="1478C1C2">
      <w:start w:val="1"/>
      <w:numFmt w:val="lowerLetter"/>
      <w:lvlText w:val="%1)"/>
      <w:lvlJc w:val="left"/>
      <w:pPr>
        <w:ind w:left="1069" w:hanging="360"/>
      </w:pPr>
      <w:rPr>
        <w:rFonts w:cs="Times New Roman" w:hint="default"/>
      </w:rPr>
    </w:lvl>
    <w:lvl w:ilvl="1" w:tplc="04180019">
      <w:start w:val="1"/>
      <w:numFmt w:val="lowerLetter"/>
      <w:lvlText w:val="%2."/>
      <w:lvlJc w:val="left"/>
      <w:pPr>
        <w:ind w:left="1789" w:hanging="360"/>
      </w:pPr>
      <w:rPr>
        <w:rFonts w:cs="Times New Roman"/>
      </w:rPr>
    </w:lvl>
    <w:lvl w:ilvl="2" w:tplc="0418001B">
      <w:start w:val="1"/>
      <w:numFmt w:val="lowerRoman"/>
      <w:lvlText w:val="%3."/>
      <w:lvlJc w:val="right"/>
      <w:pPr>
        <w:ind w:left="2509" w:hanging="180"/>
      </w:pPr>
      <w:rPr>
        <w:rFonts w:cs="Times New Roman"/>
      </w:rPr>
    </w:lvl>
    <w:lvl w:ilvl="3" w:tplc="0418000F">
      <w:start w:val="1"/>
      <w:numFmt w:val="decimal"/>
      <w:lvlText w:val="%4."/>
      <w:lvlJc w:val="left"/>
      <w:pPr>
        <w:ind w:left="3229" w:hanging="360"/>
      </w:pPr>
      <w:rPr>
        <w:rFonts w:cs="Times New Roman"/>
      </w:rPr>
    </w:lvl>
    <w:lvl w:ilvl="4" w:tplc="04180019">
      <w:start w:val="1"/>
      <w:numFmt w:val="lowerLetter"/>
      <w:lvlText w:val="%5."/>
      <w:lvlJc w:val="left"/>
      <w:pPr>
        <w:ind w:left="3949" w:hanging="360"/>
      </w:pPr>
      <w:rPr>
        <w:rFonts w:cs="Times New Roman"/>
      </w:rPr>
    </w:lvl>
    <w:lvl w:ilvl="5" w:tplc="0418001B">
      <w:start w:val="1"/>
      <w:numFmt w:val="lowerRoman"/>
      <w:lvlText w:val="%6."/>
      <w:lvlJc w:val="right"/>
      <w:pPr>
        <w:ind w:left="4669" w:hanging="180"/>
      </w:pPr>
      <w:rPr>
        <w:rFonts w:cs="Times New Roman"/>
      </w:rPr>
    </w:lvl>
    <w:lvl w:ilvl="6" w:tplc="0418000F">
      <w:start w:val="1"/>
      <w:numFmt w:val="decimal"/>
      <w:lvlText w:val="%7."/>
      <w:lvlJc w:val="left"/>
      <w:pPr>
        <w:ind w:left="5389" w:hanging="360"/>
      </w:pPr>
      <w:rPr>
        <w:rFonts w:cs="Times New Roman"/>
      </w:rPr>
    </w:lvl>
    <w:lvl w:ilvl="7" w:tplc="04180019">
      <w:start w:val="1"/>
      <w:numFmt w:val="lowerLetter"/>
      <w:lvlText w:val="%8."/>
      <w:lvlJc w:val="left"/>
      <w:pPr>
        <w:ind w:left="6109" w:hanging="360"/>
      </w:pPr>
      <w:rPr>
        <w:rFonts w:cs="Times New Roman"/>
      </w:rPr>
    </w:lvl>
    <w:lvl w:ilvl="8" w:tplc="0418001B">
      <w:start w:val="1"/>
      <w:numFmt w:val="lowerRoman"/>
      <w:lvlText w:val="%9."/>
      <w:lvlJc w:val="right"/>
      <w:pPr>
        <w:ind w:left="6829" w:hanging="180"/>
      </w:pPr>
      <w:rPr>
        <w:rFonts w:cs="Times New Roman"/>
      </w:rPr>
    </w:lvl>
  </w:abstractNum>
  <w:abstractNum w:abstractNumId="7">
    <w:nsid w:val="082E0A34"/>
    <w:multiLevelType w:val="hybridMultilevel"/>
    <w:tmpl w:val="567E843C"/>
    <w:lvl w:ilvl="0" w:tplc="78EC7D10">
      <w:start w:val="2"/>
      <w:numFmt w:val="decimal"/>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8">
    <w:nsid w:val="083F7883"/>
    <w:multiLevelType w:val="hybridMultilevel"/>
    <w:tmpl w:val="37726524"/>
    <w:lvl w:ilvl="0" w:tplc="AE2C3E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455237"/>
    <w:multiLevelType w:val="hybridMultilevel"/>
    <w:tmpl w:val="D61A4A56"/>
    <w:lvl w:ilvl="0" w:tplc="347C039C">
      <w:start w:val="1"/>
      <w:numFmt w:val="lowerLetter"/>
      <w:lvlText w:val="%1)"/>
      <w:lvlJc w:val="left"/>
      <w:pPr>
        <w:tabs>
          <w:tab w:val="num" w:pos="1755"/>
        </w:tabs>
        <w:ind w:left="1755" w:hanging="1035"/>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F7365C1"/>
    <w:multiLevelType w:val="hybridMultilevel"/>
    <w:tmpl w:val="A074F3A6"/>
    <w:lvl w:ilvl="0" w:tplc="AF5C01B4">
      <w:start w:val="1"/>
      <w:numFmt w:val="decimal"/>
      <w:lvlText w:val="%1."/>
      <w:lvlJc w:val="left"/>
      <w:pPr>
        <w:tabs>
          <w:tab w:val="num" w:pos="3083"/>
        </w:tabs>
        <w:ind w:left="3083" w:hanging="1665"/>
      </w:pPr>
      <w:rPr>
        <w:rFonts w:hint="default"/>
        <w:b w:val="0"/>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1">
    <w:nsid w:val="114376E8"/>
    <w:multiLevelType w:val="hybridMultilevel"/>
    <w:tmpl w:val="EFC28506"/>
    <w:lvl w:ilvl="0" w:tplc="0409000B">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nsid w:val="183E41CA"/>
    <w:multiLevelType w:val="hybridMultilevel"/>
    <w:tmpl w:val="5DD4E56A"/>
    <w:lvl w:ilvl="0" w:tplc="D764D12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13">
    <w:nsid w:val="1A1E3416"/>
    <w:multiLevelType w:val="hybridMultilevel"/>
    <w:tmpl w:val="47B08F00"/>
    <w:lvl w:ilvl="0" w:tplc="686EA834">
      <w:numFmt w:val="bullet"/>
      <w:lvlText w:val="-"/>
      <w:lvlJc w:val="left"/>
      <w:pPr>
        <w:ind w:left="1080" w:hanging="360"/>
      </w:pPr>
      <w:rPr>
        <w:rFonts w:ascii="Arial" w:eastAsia="Arial"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1D575C4F"/>
    <w:multiLevelType w:val="hybridMultilevel"/>
    <w:tmpl w:val="95266AC2"/>
    <w:lvl w:ilvl="0" w:tplc="21AE8A3E">
      <w:start w:val="1"/>
      <w:numFmt w:val="decimal"/>
      <w:lvlText w:val="(%1)"/>
      <w:lvlJc w:val="left"/>
      <w:pPr>
        <w:tabs>
          <w:tab w:val="num" w:pos="765"/>
        </w:tabs>
        <w:ind w:left="765" w:hanging="405"/>
      </w:pPr>
      <w:rPr>
        <w:rFonts w:hint="default"/>
      </w:rPr>
    </w:lvl>
    <w:lvl w:ilvl="1" w:tplc="F2DC9D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F70AF6"/>
    <w:multiLevelType w:val="hybridMultilevel"/>
    <w:tmpl w:val="DFBE1FF0"/>
    <w:lvl w:ilvl="0" w:tplc="6AFA8FD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21BE1D87"/>
    <w:multiLevelType w:val="hybridMultilevel"/>
    <w:tmpl w:val="BE44DA18"/>
    <w:lvl w:ilvl="0" w:tplc="B4D0376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22001E3A"/>
    <w:multiLevelType w:val="hybridMultilevel"/>
    <w:tmpl w:val="2CEA64AE"/>
    <w:lvl w:ilvl="0" w:tplc="D576B8AC">
      <w:numFmt w:val="bullet"/>
      <w:lvlText w:val="-"/>
      <w:lvlJc w:val="left"/>
      <w:pPr>
        <w:tabs>
          <w:tab w:val="num" w:pos="1740"/>
        </w:tabs>
        <w:ind w:left="1740" w:hanging="10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AAE1F3B"/>
    <w:multiLevelType w:val="hybridMultilevel"/>
    <w:tmpl w:val="31EEE4D2"/>
    <w:lvl w:ilvl="0" w:tplc="6DCCBB5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2E1E659B"/>
    <w:multiLevelType w:val="hybridMultilevel"/>
    <w:tmpl w:val="133418DC"/>
    <w:lvl w:ilvl="0" w:tplc="DC926C8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2F593339"/>
    <w:multiLevelType w:val="hybridMultilevel"/>
    <w:tmpl w:val="9258C096"/>
    <w:lvl w:ilvl="0" w:tplc="FE1CFC44">
      <w:numFmt w:val="bullet"/>
      <w:lvlText w:val="-"/>
      <w:lvlJc w:val="left"/>
      <w:pPr>
        <w:tabs>
          <w:tab w:val="num" w:pos="1872"/>
        </w:tabs>
        <w:ind w:left="1872" w:hanging="102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33C37B72"/>
    <w:multiLevelType w:val="hybridMultilevel"/>
    <w:tmpl w:val="E39ED986"/>
    <w:lvl w:ilvl="0" w:tplc="8BD627A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44158AE"/>
    <w:multiLevelType w:val="hybridMultilevel"/>
    <w:tmpl w:val="9130562A"/>
    <w:lvl w:ilvl="0" w:tplc="D764D122">
      <w:start w:val="1"/>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3">
    <w:nsid w:val="35360A92"/>
    <w:multiLevelType w:val="hybridMultilevel"/>
    <w:tmpl w:val="E4E485D6"/>
    <w:lvl w:ilvl="0" w:tplc="04090001">
      <w:start w:val="1"/>
      <w:numFmt w:val="bullet"/>
      <w:lvlText w:val=""/>
      <w:lvlJc w:val="left"/>
      <w:pPr>
        <w:tabs>
          <w:tab w:val="num" w:pos="1690"/>
        </w:tabs>
        <w:ind w:left="1690" w:hanging="360"/>
      </w:pPr>
      <w:rPr>
        <w:rFonts w:ascii="Symbol" w:hAnsi="Symbol" w:hint="default"/>
      </w:rPr>
    </w:lvl>
    <w:lvl w:ilvl="1" w:tplc="04090003" w:tentative="1">
      <w:start w:val="1"/>
      <w:numFmt w:val="bullet"/>
      <w:lvlText w:val="o"/>
      <w:lvlJc w:val="left"/>
      <w:pPr>
        <w:tabs>
          <w:tab w:val="num" w:pos="2410"/>
        </w:tabs>
        <w:ind w:left="2410" w:hanging="360"/>
      </w:pPr>
      <w:rPr>
        <w:rFonts w:ascii="Courier New" w:hAnsi="Courier New" w:cs="Courier New" w:hint="default"/>
      </w:rPr>
    </w:lvl>
    <w:lvl w:ilvl="2" w:tplc="04090005" w:tentative="1">
      <w:start w:val="1"/>
      <w:numFmt w:val="bullet"/>
      <w:lvlText w:val=""/>
      <w:lvlJc w:val="left"/>
      <w:pPr>
        <w:tabs>
          <w:tab w:val="num" w:pos="3130"/>
        </w:tabs>
        <w:ind w:left="3130" w:hanging="360"/>
      </w:pPr>
      <w:rPr>
        <w:rFonts w:ascii="Wingdings" w:hAnsi="Wingdings" w:hint="default"/>
      </w:rPr>
    </w:lvl>
    <w:lvl w:ilvl="3" w:tplc="04090001" w:tentative="1">
      <w:start w:val="1"/>
      <w:numFmt w:val="bullet"/>
      <w:lvlText w:val=""/>
      <w:lvlJc w:val="left"/>
      <w:pPr>
        <w:tabs>
          <w:tab w:val="num" w:pos="3850"/>
        </w:tabs>
        <w:ind w:left="3850" w:hanging="360"/>
      </w:pPr>
      <w:rPr>
        <w:rFonts w:ascii="Symbol" w:hAnsi="Symbol" w:hint="default"/>
      </w:rPr>
    </w:lvl>
    <w:lvl w:ilvl="4" w:tplc="04090003" w:tentative="1">
      <w:start w:val="1"/>
      <w:numFmt w:val="bullet"/>
      <w:lvlText w:val="o"/>
      <w:lvlJc w:val="left"/>
      <w:pPr>
        <w:tabs>
          <w:tab w:val="num" w:pos="4570"/>
        </w:tabs>
        <w:ind w:left="4570" w:hanging="360"/>
      </w:pPr>
      <w:rPr>
        <w:rFonts w:ascii="Courier New" w:hAnsi="Courier New" w:cs="Courier New" w:hint="default"/>
      </w:rPr>
    </w:lvl>
    <w:lvl w:ilvl="5" w:tplc="04090005" w:tentative="1">
      <w:start w:val="1"/>
      <w:numFmt w:val="bullet"/>
      <w:lvlText w:val=""/>
      <w:lvlJc w:val="left"/>
      <w:pPr>
        <w:tabs>
          <w:tab w:val="num" w:pos="5290"/>
        </w:tabs>
        <w:ind w:left="5290" w:hanging="360"/>
      </w:pPr>
      <w:rPr>
        <w:rFonts w:ascii="Wingdings" w:hAnsi="Wingdings" w:hint="default"/>
      </w:rPr>
    </w:lvl>
    <w:lvl w:ilvl="6" w:tplc="04090001" w:tentative="1">
      <w:start w:val="1"/>
      <w:numFmt w:val="bullet"/>
      <w:lvlText w:val=""/>
      <w:lvlJc w:val="left"/>
      <w:pPr>
        <w:tabs>
          <w:tab w:val="num" w:pos="6010"/>
        </w:tabs>
        <w:ind w:left="6010" w:hanging="360"/>
      </w:pPr>
      <w:rPr>
        <w:rFonts w:ascii="Symbol" w:hAnsi="Symbol" w:hint="default"/>
      </w:rPr>
    </w:lvl>
    <w:lvl w:ilvl="7" w:tplc="04090003" w:tentative="1">
      <w:start w:val="1"/>
      <w:numFmt w:val="bullet"/>
      <w:lvlText w:val="o"/>
      <w:lvlJc w:val="left"/>
      <w:pPr>
        <w:tabs>
          <w:tab w:val="num" w:pos="6730"/>
        </w:tabs>
        <w:ind w:left="6730" w:hanging="360"/>
      </w:pPr>
      <w:rPr>
        <w:rFonts w:ascii="Courier New" w:hAnsi="Courier New" w:cs="Courier New" w:hint="default"/>
      </w:rPr>
    </w:lvl>
    <w:lvl w:ilvl="8" w:tplc="04090005" w:tentative="1">
      <w:start w:val="1"/>
      <w:numFmt w:val="bullet"/>
      <w:lvlText w:val=""/>
      <w:lvlJc w:val="left"/>
      <w:pPr>
        <w:tabs>
          <w:tab w:val="num" w:pos="7450"/>
        </w:tabs>
        <w:ind w:left="7450" w:hanging="360"/>
      </w:pPr>
      <w:rPr>
        <w:rFonts w:ascii="Wingdings" w:hAnsi="Wingdings" w:hint="default"/>
      </w:rPr>
    </w:lvl>
  </w:abstractNum>
  <w:abstractNum w:abstractNumId="24">
    <w:nsid w:val="36871C8A"/>
    <w:multiLevelType w:val="hybridMultilevel"/>
    <w:tmpl w:val="CE6A6B66"/>
    <w:lvl w:ilvl="0" w:tplc="A22275F8">
      <w:start w:val="1"/>
      <w:numFmt w:val="decimal"/>
      <w:lvlText w:val="(%1)"/>
      <w:lvlJc w:val="left"/>
      <w:pPr>
        <w:ind w:left="1080" w:hanging="360"/>
      </w:pPr>
      <w:rPr>
        <w:rFonts w:eastAsia="Arial"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477B6EAA"/>
    <w:multiLevelType w:val="hybridMultilevel"/>
    <w:tmpl w:val="FDF0A1EA"/>
    <w:lvl w:ilvl="0" w:tplc="1CF672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846383"/>
    <w:multiLevelType w:val="multilevel"/>
    <w:tmpl w:val="9130562A"/>
    <w:lvl w:ilvl="0">
      <w:start w:val="1"/>
      <w:numFmt w:val="lowerLetter"/>
      <w:lvlText w:val="%1)"/>
      <w:lvlJc w:val="left"/>
      <w:pPr>
        <w:tabs>
          <w:tab w:val="num" w:pos="1778"/>
        </w:tabs>
        <w:ind w:left="1778" w:hanging="360"/>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27">
    <w:nsid w:val="48273CCF"/>
    <w:multiLevelType w:val="hybridMultilevel"/>
    <w:tmpl w:val="004A51CA"/>
    <w:lvl w:ilvl="0" w:tplc="04090001">
      <w:start w:val="1"/>
      <w:numFmt w:val="bullet"/>
      <w:lvlText w:val=""/>
      <w:lvlJc w:val="left"/>
      <w:pPr>
        <w:tabs>
          <w:tab w:val="num" w:pos="1429"/>
        </w:tabs>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DA502FE"/>
    <w:multiLevelType w:val="hybridMultilevel"/>
    <w:tmpl w:val="EE00FEA2"/>
    <w:lvl w:ilvl="0" w:tplc="1CF6729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B12BE7"/>
    <w:multiLevelType w:val="hybridMultilevel"/>
    <w:tmpl w:val="EB76BE54"/>
    <w:lvl w:ilvl="0" w:tplc="6A7461A8">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0">
    <w:nsid w:val="5E54150A"/>
    <w:multiLevelType w:val="hybridMultilevel"/>
    <w:tmpl w:val="455A0AAE"/>
    <w:lvl w:ilvl="0" w:tplc="D2967A74">
      <w:start w:val="1"/>
      <w:numFmt w:val="lowerRoman"/>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F161577"/>
    <w:multiLevelType w:val="hybridMultilevel"/>
    <w:tmpl w:val="3B44EB9C"/>
    <w:lvl w:ilvl="0" w:tplc="850A4FD0">
      <w:start w:val="1"/>
      <w:numFmt w:val="decimal"/>
      <w:lvlText w:val="%1."/>
      <w:lvlJc w:val="left"/>
      <w:pPr>
        <w:ind w:left="1211" w:hanging="360"/>
      </w:pPr>
      <w:rPr>
        <w:rFonts w:cs="Times New Roman" w:hint="default"/>
      </w:rPr>
    </w:lvl>
    <w:lvl w:ilvl="1" w:tplc="04180019">
      <w:start w:val="1"/>
      <w:numFmt w:val="lowerLetter"/>
      <w:lvlText w:val="%2."/>
      <w:lvlJc w:val="left"/>
      <w:pPr>
        <w:ind w:left="1931" w:hanging="360"/>
      </w:pPr>
      <w:rPr>
        <w:rFonts w:cs="Times New Roman"/>
      </w:rPr>
    </w:lvl>
    <w:lvl w:ilvl="2" w:tplc="0418001B">
      <w:start w:val="1"/>
      <w:numFmt w:val="lowerRoman"/>
      <w:lvlText w:val="%3."/>
      <w:lvlJc w:val="right"/>
      <w:pPr>
        <w:ind w:left="2651" w:hanging="180"/>
      </w:pPr>
      <w:rPr>
        <w:rFonts w:cs="Times New Roman"/>
      </w:rPr>
    </w:lvl>
    <w:lvl w:ilvl="3" w:tplc="0418000F">
      <w:start w:val="1"/>
      <w:numFmt w:val="decimal"/>
      <w:lvlText w:val="%4."/>
      <w:lvlJc w:val="left"/>
      <w:pPr>
        <w:ind w:left="3371" w:hanging="360"/>
      </w:pPr>
      <w:rPr>
        <w:rFonts w:cs="Times New Roman"/>
      </w:rPr>
    </w:lvl>
    <w:lvl w:ilvl="4" w:tplc="04180019">
      <w:start w:val="1"/>
      <w:numFmt w:val="lowerLetter"/>
      <w:lvlText w:val="%5."/>
      <w:lvlJc w:val="left"/>
      <w:pPr>
        <w:ind w:left="4091" w:hanging="360"/>
      </w:pPr>
      <w:rPr>
        <w:rFonts w:cs="Times New Roman"/>
      </w:rPr>
    </w:lvl>
    <w:lvl w:ilvl="5" w:tplc="0418001B">
      <w:start w:val="1"/>
      <w:numFmt w:val="lowerRoman"/>
      <w:lvlText w:val="%6."/>
      <w:lvlJc w:val="right"/>
      <w:pPr>
        <w:ind w:left="4811" w:hanging="180"/>
      </w:pPr>
      <w:rPr>
        <w:rFonts w:cs="Times New Roman"/>
      </w:rPr>
    </w:lvl>
    <w:lvl w:ilvl="6" w:tplc="0418000F">
      <w:start w:val="1"/>
      <w:numFmt w:val="decimal"/>
      <w:lvlText w:val="%7."/>
      <w:lvlJc w:val="left"/>
      <w:pPr>
        <w:ind w:left="5531" w:hanging="360"/>
      </w:pPr>
      <w:rPr>
        <w:rFonts w:cs="Times New Roman"/>
      </w:rPr>
    </w:lvl>
    <w:lvl w:ilvl="7" w:tplc="04180019">
      <w:start w:val="1"/>
      <w:numFmt w:val="lowerLetter"/>
      <w:lvlText w:val="%8."/>
      <w:lvlJc w:val="left"/>
      <w:pPr>
        <w:ind w:left="6251" w:hanging="360"/>
      </w:pPr>
      <w:rPr>
        <w:rFonts w:cs="Times New Roman"/>
      </w:rPr>
    </w:lvl>
    <w:lvl w:ilvl="8" w:tplc="0418001B">
      <w:start w:val="1"/>
      <w:numFmt w:val="lowerRoman"/>
      <w:lvlText w:val="%9."/>
      <w:lvlJc w:val="right"/>
      <w:pPr>
        <w:ind w:left="6971" w:hanging="180"/>
      </w:pPr>
      <w:rPr>
        <w:rFonts w:cs="Times New Roman"/>
      </w:rPr>
    </w:lvl>
  </w:abstractNum>
  <w:abstractNum w:abstractNumId="32">
    <w:nsid w:val="6319110D"/>
    <w:multiLevelType w:val="multilevel"/>
    <w:tmpl w:val="81E4B0E8"/>
    <w:lvl w:ilvl="0">
      <w:start w:val="1"/>
      <w:numFmt w:val="decimal"/>
      <w:lvlText w:val="%1."/>
      <w:lvlJc w:val="left"/>
      <w:pPr>
        <w:ind w:left="1211" w:hanging="360"/>
      </w:pPr>
      <w:rPr>
        <w:rFonts w:cs="Times New Roman"/>
        <w:color w:val="00000A"/>
        <w:sz w:val="28"/>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33">
    <w:nsid w:val="64DA4F01"/>
    <w:multiLevelType w:val="hybridMultilevel"/>
    <w:tmpl w:val="5EB4B8B6"/>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4">
    <w:nsid w:val="654D7692"/>
    <w:multiLevelType w:val="hybridMultilevel"/>
    <w:tmpl w:val="170ED2CC"/>
    <w:lvl w:ilvl="0" w:tplc="7F266C9C">
      <w:start w:val="1"/>
      <w:numFmt w:val="low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86D6F5E"/>
    <w:multiLevelType w:val="hybridMultilevel"/>
    <w:tmpl w:val="7EB2E8C2"/>
    <w:lvl w:ilvl="0" w:tplc="0409000B">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6">
    <w:nsid w:val="68CF107A"/>
    <w:multiLevelType w:val="hybridMultilevel"/>
    <w:tmpl w:val="857C6898"/>
    <w:lvl w:ilvl="0" w:tplc="0409000B">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nsid w:val="6BBB4424"/>
    <w:multiLevelType w:val="hybridMultilevel"/>
    <w:tmpl w:val="91F850B4"/>
    <w:lvl w:ilvl="0" w:tplc="BAACF2C2">
      <w:start w:val="1"/>
      <w:numFmt w:val="lowerLetter"/>
      <w:lvlText w:val="%1)"/>
      <w:lvlJc w:val="left"/>
      <w:pPr>
        <w:tabs>
          <w:tab w:val="num" w:pos="2709"/>
        </w:tabs>
        <w:ind w:left="2709" w:hanging="1575"/>
      </w:pPr>
      <w:rPr>
        <w:rFonts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8">
    <w:nsid w:val="6C636CC1"/>
    <w:multiLevelType w:val="hybridMultilevel"/>
    <w:tmpl w:val="9D4A9DC8"/>
    <w:lvl w:ilvl="0" w:tplc="E16C9CDE">
      <w:start w:val="3"/>
      <w:numFmt w:val="lowerLetter"/>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nsid w:val="6F0B581B"/>
    <w:multiLevelType w:val="multilevel"/>
    <w:tmpl w:val="4122130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0">
    <w:nsid w:val="70787CC6"/>
    <w:multiLevelType w:val="hybridMultilevel"/>
    <w:tmpl w:val="C7D8257C"/>
    <w:lvl w:ilvl="0" w:tplc="1B12D23C">
      <w:start w:val="1"/>
      <w:numFmt w:val="lowerLetter"/>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0955084"/>
    <w:multiLevelType w:val="hybridMultilevel"/>
    <w:tmpl w:val="FE20D7CC"/>
    <w:lvl w:ilvl="0" w:tplc="0A8279B8">
      <w:start w:val="1"/>
      <w:numFmt w:val="lowerLetter"/>
      <w:lvlText w:val="%1)"/>
      <w:lvlJc w:val="left"/>
      <w:pPr>
        <w:tabs>
          <w:tab w:val="num" w:pos="1875"/>
        </w:tabs>
        <w:ind w:left="1875" w:hanging="1155"/>
      </w:pPr>
      <w:rPr>
        <w:rFonts w:hint="default"/>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806B2D"/>
    <w:multiLevelType w:val="hybridMultilevel"/>
    <w:tmpl w:val="B1D6E29A"/>
    <w:lvl w:ilvl="0" w:tplc="08A61902">
      <w:start w:val="1"/>
      <w:numFmt w:val="lowerLetter"/>
      <w:lvlText w:val="%1)"/>
      <w:lvlJc w:val="left"/>
      <w:pPr>
        <w:ind w:left="1068" w:hanging="360"/>
      </w:pPr>
      <w:rPr>
        <w:rFonts w:eastAsiaTheme="minorHAnsi" w:hint="default"/>
        <w:color w:val="44546A" w:themeColor="text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3">
    <w:nsid w:val="79BB5C65"/>
    <w:multiLevelType w:val="hybridMultilevel"/>
    <w:tmpl w:val="9DA40C8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4">
    <w:nsid w:val="7B3440A0"/>
    <w:multiLevelType w:val="hybridMultilevel"/>
    <w:tmpl w:val="860AB03C"/>
    <w:lvl w:ilvl="0" w:tplc="915CE328">
      <w:numFmt w:val="bullet"/>
      <w:lvlText w:val="-"/>
      <w:lvlJc w:val="left"/>
      <w:pPr>
        <w:tabs>
          <w:tab w:val="num" w:pos="1960"/>
        </w:tabs>
        <w:ind w:left="1960" w:hanging="360"/>
      </w:pPr>
      <w:rPr>
        <w:rFonts w:ascii="Times New Roman" w:eastAsia="Times New Roman" w:hAnsi="Times New Roman" w:cs="Times New Roman"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7"/>
  </w:num>
  <w:num w:numId="2">
    <w:abstractNumId w:val="29"/>
  </w:num>
  <w:num w:numId="3">
    <w:abstractNumId w:val="35"/>
  </w:num>
  <w:num w:numId="4">
    <w:abstractNumId w:val="11"/>
  </w:num>
  <w:num w:numId="5">
    <w:abstractNumId w:val="36"/>
  </w:num>
  <w:num w:numId="6">
    <w:abstractNumId w:val="43"/>
  </w:num>
  <w:num w:numId="7">
    <w:abstractNumId w:val="22"/>
  </w:num>
  <w:num w:numId="8">
    <w:abstractNumId w:val="12"/>
  </w:num>
  <w:num w:numId="9">
    <w:abstractNumId w:val="44"/>
  </w:num>
  <w:num w:numId="10">
    <w:abstractNumId w:val="26"/>
  </w:num>
  <w:num w:numId="11">
    <w:abstractNumId w:val="27"/>
  </w:num>
  <w:num w:numId="12">
    <w:abstractNumId w:val="10"/>
  </w:num>
  <w:num w:numId="13">
    <w:abstractNumId w:val="38"/>
  </w:num>
  <w:num w:numId="14">
    <w:abstractNumId w:val="17"/>
  </w:num>
  <w:num w:numId="15">
    <w:abstractNumId w:val="41"/>
  </w:num>
  <w:num w:numId="16">
    <w:abstractNumId w:val="30"/>
  </w:num>
  <w:num w:numId="17">
    <w:abstractNumId w:val="40"/>
  </w:num>
  <w:num w:numId="18">
    <w:abstractNumId w:val="19"/>
  </w:num>
  <w:num w:numId="19">
    <w:abstractNumId w:val="21"/>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33"/>
  </w:num>
  <w:num w:numId="24">
    <w:abstractNumId w:val="34"/>
  </w:num>
  <w:num w:numId="25">
    <w:abstractNumId w:val="25"/>
  </w:num>
  <w:num w:numId="26">
    <w:abstractNumId w:val="8"/>
  </w:num>
  <w:num w:numId="27">
    <w:abstractNumId w:val="5"/>
  </w:num>
  <w:num w:numId="28">
    <w:abstractNumId w:val="0"/>
  </w:num>
  <w:num w:numId="29">
    <w:abstractNumId w:val="3"/>
  </w:num>
  <w:num w:numId="30">
    <w:abstractNumId w:val="1"/>
  </w:num>
  <w:num w:numId="31">
    <w:abstractNumId w:val="4"/>
  </w:num>
  <w:num w:numId="32">
    <w:abstractNumId w:val="2"/>
  </w:num>
  <w:num w:numId="33">
    <w:abstractNumId w:val="9"/>
  </w:num>
  <w:num w:numId="34">
    <w:abstractNumId w:val="39"/>
  </w:num>
  <w:num w:numId="35">
    <w:abstractNumId w:val="7"/>
  </w:num>
  <w:num w:numId="36">
    <w:abstractNumId w:val="28"/>
  </w:num>
  <w:num w:numId="37">
    <w:abstractNumId w:val="6"/>
  </w:num>
  <w:num w:numId="38">
    <w:abstractNumId w:val="32"/>
  </w:num>
  <w:num w:numId="39">
    <w:abstractNumId w:val="31"/>
  </w:num>
  <w:num w:numId="40">
    <w:abstractNumId w:val="42"/>
  </w:num>
  <w:num w:numId="41">
    <w:abstractNumId w:val="18"/>
  </w:num>
  <w:num w:numId="42">
    <w:abstractNumId w:val="13"/>
  </w:num>
  <w:num w:numId="43">
    <w:abstractNumId w:val="16"/>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0"/>
    <w:rsid w:val="00000364"/>
    <w:rsid w:val="00000724"/>
    <w:rsid w:val="000009CF"/>
    <w:rsid w:val="00000EBE"/>
    <w:rsid w:val="00001B0C"/>
    <w:rsid w:val="00002A51"/>
    <w:rsid w:val="00002D20"/>
    <w:rsid w:val="000048B7"/>
    <w:rsid w:val="000057F6"/>
    <w:rsid w:val="00005F01"/>
    <w:rsid w:val="000060D7"/>
    <w:rsid w:val="00006755"/>
    <w:rsid w:val="00006C70"/>
    <w:rsid w:val="000072DA"/>
    <w:rsid w:val="000073F9"/>
    <w:rsid w:val="00007583"/>
    <w:rsid w:val="00007D04"/>
    <w:rsid w:val="00007F50"/>
    <w:rsid w:val="00010418"/>
    <w:rsid w:val="00011BA5"/>
    <w:rsid w:val="00013F30"/>
    <w:rsid w:val="00014034"/>
    <w:rsid w:val="00014139"/>
    <w:rsid w:val="000141CF"/>
    <w:rsid w:val="0001437E"/>
    <w:rsid w:val="000147D4"/>
    <w:rsid w:val="00014A6D"/>
    <w:rsid w:val="00014E69"/>
    <w:rsid w:val="00015374"/>
    <w:rsid w:val="000155D9"/>
    <w:rsid w:val="00016D97"/>
    <w:rsid w:val="000174AC"/>
    <w:rsid w:val="000177B4"/>
    <w:rsid w:val="000177C0"/>
    <w:rsid w:val="00017C44"/>
    <w:rsid w:val="00017D36"/>
    <w:rsid w:val="000205BE"/>
    <w:rsid w:val="00021563"/>
    <w:rsid w:val="00022DB2"/>
    <w:rsid w:val="00023980"/>
    <w:rsid w:val="00023C04"/>
    <w:rsid w:val="00023F0B"/>
    <w:rsid w:val="00024C31"/>
    <w:rsid w:val="00025191"/>
    <w:rsid w:val="000253C0"/>
    <w:rsid w:val="00025549"/>
    <w:rsid w:val="00026AB1"/>
    <w:rsid w:val="00026DA7"/>
    <w:rsid w:val="00026EBF"/>
    <w:rsid w:val="00027259"/>
    <w:rsid w:val="00027268"/>
    <w:rsid w:val="00027AFD"/>
    <w:rsid w:val="0003029D"/>
    <w:rsid w:val="000307FA"/>
    <w:rsid w:val="000316A1"/>
    <w:rsid w:val="000320EC"/>
    <w:rsid w:val="000327E1"/>
    <w:rsid w:val="00032BBC"/>
    <w:rsid w:val="000336BA"/>
    <w:rsid w:val="00033DFC"/>
    <w:rsid w:val="00034171"/>
    <w:rsid w:val="000356DF"/>
    <w:rsid w:val="00036275"/>
    <w:rsid w:val="000366C3"/>
    <w:rsid w:val="00037532"/>
    <w:rsid w:val="000378BA"/>
    <w:rsid w:val="00037D78"/>
    <w:rsid w:val="000416FA"/>
    <w:rsid w:val="00042001"/>
    <w:rsid w:val="00043C39"/>
    <w:rsid w:val="00044151"/>
    <w:rsid w:val="00044F54"/>
    <w:rsid w:val="00044F6B"/>
    <w:rsid w:val="000453A6"/>
    <w:rsid w:val="00045FBE"/>
    <w:rsid w:val="000479F5"/>
    <w:rsid w:val="00050446"/>
    <w:rsid w:val="00050630"/>
    <w:rsid w:val="000507F7"/>
    <w:rsid w:val="00050824"/>
    <w:rsid w:val="00050886"/>
    <w:rsid w:val="00050A8B"/>
    <w:rsid w:val="00051F33"/>
    <w:rsid w:val="000521DD"/>
    <w:rsid w:val="00052B3D"/>
    <w:rsid w:val="00053FBA"/>
    <w:rsid w:val="000545EE"/>
    <w:rsid w:val="000549DA"/>
    <w:rsid w:val="0005655F"/>
    <w:rsid w:val="000568BF"/>
    <w:rsid w:val="00056B82"/>
    <w:rsid w:val="00057224"/>
    <w:rsid w:val="000573CA"/>
    <w:rsid w:val="00057A4A"/>
    <w:rsid w:val="00060EC6"/>
    <w:rsid w:val="00060F17"/>
    <w:rsid w:val="000614DE"/>
    <w:rsid w:val="00061955"/>
    <w:rsid w:val="00061D61"/>
    <w:rsid w:val="00062092"/>
    <w:rsid w:val="000624BC"/>
    <w:rsid w:val="00062577"/>
    <w:rsid w:val="00062647"/>
    <w:rsid w:val="000628D7"/>
    <w:rsid w:val="00062A49"/>
    <w:rsid w:val="00063C71"/>
    <w:rsid w:val="00063F20"/>
    <w:rsid w:val="00064051"/>
    <w:rsid w:val="00064208"/>
    <w:rsid w:val="00064777"/>
    <w:rsid w:val="0006492C"/>
    <w:rsid w:val="00066119"/>
    <w:rsid w:val="0006645A"/>
    <w:rsid w:val="00066B54"/>
    <w:rsid w:val="000673D8"/>
    <w:rsid w:val="00067DD3"/>
    <w:rsid w:val="00067EE3"/>
    <w:rsid w:val="00070A61"/>
    <w:rsid w:val="00070B73"/>
    <w:rsid w:val="000711B6"/>
    <w:rsid w:val="00071556"/>
    <w:rsid w:val="00071861"/>
    <w:rsid w:val="00071A05"/>
    <w:rsid w:val="00071FB9"/>
    <w:rsid w:val="000725C3"/>
    <w:rsid w:val="000727B4"/>
    <w:rsid w:val="00073A0A"/>
    <w:rsid w:val="00074228"/>
    <w:rsid w:val="00074AD4"/>
    <w:rsid w:val="00074B86"/>
    <w:rsid w:val="000751E3"/>
    <w:rsid w:val="0007669D"/>
    <w:rsid w:val="000769BE"/>
    <w:rsid w:val="00077755"/>
    <w:rsid w:val="0008338D"/>
    <w:rsid w:val="00084204"/>
    <w:rsid w:val="000850EE"/>
    <w:rsid w:val="000869A3"/>
    <w:rsid w:val="00086F90"/>
    <w:rsid w:val="00087499"/>
    <w:rsid w:val="00087E6B"/>
    <w:rsid w:val="000909C2"/>
    <w:rsid w:val="00090A30"/>
    <w:rsid w:val="00091141"/>
    <w:rsid w:val="000911FD"/>
    <w:rsid w:val="000912AB"/>
    <w:rsid w:val="000913A1"/>
    <w:rsid w:val="00091CB9"/>
    <w:rsid w:val="00092D9C"/>
    <w:rsid w:val="00092E44"/>
    <w:rsid w:val="0009305E"/>
    <w:rsid w:val="00094894"/>
    <w:rsid w:val="000948F3"/>
    <w:rsid w:val="000964CF"/>
    <w:rsid w:val="00097DCF"/>
    <w:rsid w:val="00097EEA"/>
    <w:rsid w:val="000A1CBF"/>
    <w:rsid w:val="000A2242"/>
    <w:rsid w:val="000A2540"/>
    <w:rsid w:val="000A46D5"/>
    <w:rsid w:val="000A53B7"/>
    <w:rsid w:val="000A55C6"/>
    <w:rsid w:val="000A6F52"/>
    <w:rsid w:val="000A74D2"/>
    <w:rsid w:val="000A7BDD"/>
    <w:rsid w:val="000A7C7D"/>
    <w:rsid w:val="000B0169"/>
    <w:rsid w:val="000B0191"/>
    <w:rsid w:val="000B112A"/>
    <w:rsid w:val="000B2419"/>
    <w:rsid w:val="000B3A92"/>
    <w:rsid w:val="000B3BED"/>
    <w:rsid w:val="000B414C"/>
    <w:rsid w:val="000B4550"/>
    <w:rsid w:val="000B4946"/>
    <w:rsid w:val="000B4B09"/>
    <w:rsid w:val="000B507D"/>
    <w:rsid w:val="000B5527"/>
    <w:rsid w:val="000B58DA"/>
    <w:rsid w:val="000B5A9A"/>
    <w:rsid w:val="000B6250"/>
    <w:rsid w:val="000B675B"/>
    <w:rsid w:val="000B6905"/>
    <w:rsid w:val="000B7847"/>
    <w:rsid w:val="000B78A6"/>
    <w:rsid w:val="000C0794"/>
    <w:rsid w:val="000C0EDD"/>
    <w:rsid w:val="000C1A64"/>
    <w:rsid w:val="000C1C12"/>
    <w:rsid w:val="000C2ED1"/>
    <w:rsid w:val="000C34C6"/>
    <w:rsid w:val="000C38B0"/>
    <w:rsid w:val="000C3BB6"/>
    <w:rsid w:val="000C58CF"/>
    <w:rsid w:val="000C5952"/>
    <w:rsid w:val="000C6103"/>
    <w:rsid w:val="000C6240"/>
    <w:rsid w:val="000C7486"/>
    <w:rsid w:val="000C7FE5"/>
    <w:rsid w:val="000C7FFC"/>
    <w:rsid w:val="000D0E2C"/>
    <w:rsid w:val="000D163F"/>
    <w:rsid w:val="000D20A3"/>
    <w:rsid w:val="000D2BFB"/>
    <w:rsid w:val="000D2E78"/>
    <w:rsid w:val="000D3518"/>
    <w:rsid w:val="000D357C"/>
    <w:rsid w:val="000D462C"/>
    <w:rsid w:val="000D58C9"/>
    <w:rsid w:val="000D6450"/>
    <w:rsid w:val="000D6872"/>
    <w:rsid w:val="000E0BA9"/>
    <w:rsid w:val="000E1DA4"/>
    <w:rsid w:val="000E298C"/>
    <w:rsid w:val="000E299A"/>
    <w:rsid w:val="000E2A00"/>
    <w:rsid w:val="000E30F4"/>
    <w:rsid w:val="000E3776"/>
    <w:rsid w:val="000E4B15"/>
    <w:rsid w:val="000E5547"/>
    <w:rsid w:val="000E5554"/>
    <w:rsid w:val="000E58BE"/>
    <w:rsid w:val="000E6E13"/>
    <w:rsid w:val="000E6E7E"/>
    <w:rsid w:val="000E7562"/>
    <w:rsid w:val="000F0DCE"/>
    <w:rsid w:val="000F1E53"/>
    <w:rsid w:val="000F2758"/>
    <w:rsid w:val="000F3935"/>
    <w:rsid w:val="000F3970"/>
    <w:rsid w:val="000F3B18"/>
    <w:rsid w:val="000F3D6B"/>
    <w:rsid w:val="000F41E5"/>
    <w:rsid w:val="000F4595"/>
    <w:rsid w:val="000F4AA7"/>
    <w:rsid w:val="000F57B2"/>
    <w:rsid w:val="000F5AC0"/>
    <w:rsid w:val="00100C0E"/>
    <w:rsid w:val="00100DBC"/>
    <w:rsid w:val="00102170"/>
    <w:rsid w:val="00103C51"/>
    <w:rsid w:val="00103C7C"/>
    <w:rsid w:val="0010495D"/>
    <w:rsid w:val="00104B5B"/>
    <w:rsid w:val="00105101"/>
    <w:rsid w:val="00105AB3"/>
    <w:rsid w:val="001063D1"/>
    <w:rsid w:val="00106C70"/>
    <w:rsid w:val="00106C8A"/>
    <w:rsid w:val="00107652"/>
    <w:rsid w:val="00110530"/>
    <w:rsid w:val="00110740"/>
    <w:rsid w:val="00110B40"/>
    <w:rsid w:val="001121C9"/>
    <w:rsid w:val="00112C0F"/>
    <w:rsid w:val="00112CE8"/>
    <w:rsid w:val="001131A1"/>
    <w:rsid w:val="0011369F"/>
    <w:rsid w:val="00113846"/>
    <w:rsid w:val="0011478D"/>
    <w:rsid w:val="0011521A"/>
    <w:rsid w:val="00115618"/>
    <w:rsid w:val="00116633"/>
    <w:rsid w:val="001167AB"/>
    <w:rsid w:val="001167DE"/>
    <w:rsid w:val="001174A6"/>
    <w:rsid w:val="0012048C"/>
    <w:rsid w:val="0012154A"/>
    <w:rsid w:val="00121F22"/>
    <w:rsid w:val="00123CC6"/>
    <w:rsid w:val="00124C7E"/>
    <w:rsid w:val="00124D56"/>
    <w:rsid w:val="00124ECB"/>
    <w:rsid w:val="00125BB7"/>
    <w:rsid w:val="00126F8C"/>
    <w:rsid w:val="00127CED"/>
    <w:rsid w:val="00127CF7"/>
    <w:rsid w:val="00130021"/>
    <w:rsid w:val="00130B40"/>
    <w:rsid w:val="00131812"/>
    <w:rsid w:val="00131C0B"/>
    <w:rsid w:val="00132FE8"/>
    <w:rsid w:val="001334C4"/>
    <w:rsid w:val="00133B6D"/>
    <w:rsid w:val="00133E1A"/>
    <w:rsid w:val="00133ECD"/>
    <w:rsid w:val="00135AE6"/>
    <w:rsid w:val="001373F9"/>
    <w:rsid w:val="00140257"/>
    <w:rsid w:val="00140618"/>
    <w:rsid w:val="0014098E"/>
    <w:rsid w:val="00140C5C"/>
    <w:rsid w:val="00140D1C"/>
    <w:rsid w:val="00140FCA"/>
    <w:rsid w:val="001418E3"/>
    <w:rsid w:val="00141D1D"/>
    <w:rsid w:val="00142462"/>
    <w:rsid w:val="0014360B"/>
    <w:rsid w:val="00144A07"/>
    <w:rsid w:val="001457DF"/>
    <w:rsid w:val="00147139"/>
    <w:rsid w:val="00147487"/>
    <w:rsid w:val="00147EC1"/>
    <w:rsid w:val="00151076"/>
    <w:rsid w:val="00151A67"/>
    <w:rsid w:val="00151D1C"/>
    <w:rsid w:val="00152946"/>
    <w:rsid w:val="00152E82"/>
    <w:rsid w:val="001558C3"/>
    <w:rsid w:val="00155DA3"/>
    <w:rsid w:val="00156CE7"/>
    <w:rsid w:val="00156D93"/>
    <w:rsid w:val="0015719C"/>
    <w:rsid w:val="0015780C"/>
    <w:rsid w:val="0016045A"/>
    <w:rsid w:val="00160597"/>
    <w:rsid w:val="00160CB0"/>
    <w:rsid w:val="00160DC5"/>
    <w:rsid w:val="0016180D"/>
    <w:rsid w:val="00161E44"/>
    <w:rsid w:val="001628B1"/>
    <w:rsid w:val="00163201"/>
    <w:rsid w:val="00163608"/>
    <w:rsid w:val="00163B99"/>
    <w:rsid w:val="00163D5C"/>
    <w:rsid w:val="0016481B"/>
    <w:rsid w:val="00164E08"/>
    <w:rsid w:val="00165A69"/>
    <w:rsid w:val="00165F23"/>
    <w:rsid w:val="00166554"/>
    <w:rsid w:val="00166649"/>
    <w:rsid w:val="00166C90"/>
    <w:rsid w:val="00166CC5"/>
    <w:rsid w:val="00166F98"/>
    <w:rsid w:val="0016791C"/>
    <w:rsid w:val="001709EB"/>
    <w:rsid w:val="00170F9B"/>
    <w:rsid w:val="00171A31"/>
    <w:rsid w:val="0017237C"/>
    <w:rsid w:val="00172A52"/>
    <w:rsid w:val="00173663"/>
    <w:rsid w:val="00173E31"/>
    <w:rsid w:val="00174E48"/>
    <w:rsid w:val="0017626E"/>
    <w:rsid w:val="00176E81"/>
    <w:rsid w:val="001774A1"/>
    <w:rsid w:val="00177984"/>
    <w:rsid w:val="00177B97"/>
    <w:rsid w:val="0018066E"/>
    <w:rsid w:val="001827BE"/>
    <w:rsid w:val="0018285A"/>
    <w:rsid w:val="001831D1"/>
    <w:rsid w:val="00184370"/>
    <w:rsid w:val="0018443A"/>
    <w:rsid w:val="001847AB"/>
    <w:rsid w:val="00184DA8"/>
    <w:rsid w:val="001850C1"/>
    <w:rsid w:val="0018560C"/>
    <w:rsid w:val="00185D78"/>
    <w:rsid w:val="001865D3"/>
    <w:rsid w:val="001876ED"/>
    <w:rsid w:val="00190018"/>
    <w:rsid w:val="001907C4"/>
    <w:rsid w:val="00190C6A"/>
    <w:rsid w:val="00190FBF"/>
    <w:rsid w:val="001914B5"/>
    <w:rsid w:val="00191593"/>
    <w:rsid w:val="00191C50"/>
    <w:rsid w:val="00192A1E"/>
    <w:rsid w:val="00192BD3"/>
    <w:rsid w:val="00192DD4"/>
    <w:rsid w:val="0019358E"/>
    <w:rsid w:val="0019380B"/>
    <w:rsid w:val="00193C5C"/>
    <w:rsid w:val="00193CE5"/>
    <w:rsid w:val="00195E96"/>
    <w:rsid w:val="0019609C"/>
    <w:rsid w:val="001968B3"/>
    <w:rsid w:val="00196CB9"/>
    <w:rsid w:val="001A0100"/>
    <w:rsid w:val="001A0111"/>
    <w:rsid w:val="001A15EE"/>
    <w:rsid w:val="001A2500"/>
    <w:rsid w:val="001A2FCF"/>
    <w:rsid w:val="001A3591"/>
    <w:rsid w:val="001A42A5"/>
    <w:rsid w:val="001A45E7"/>
    <w:rsid w:val="001A4CED"/>
    <w:rsid w:val="001A5927"/>
    <w:rsid w:val="001A5D70"/>
    <w:rsid w:val="001A630D"/>
    <w:rsid w:val="001A6450"/>
    <w:rsid w:val="001A66C1"/>
    <w:rsid w:val="001A6B15"/>
    <w:rsid w:val="001A6FD1"/>
    <w:rsid w:val="001B01FB"/>
    <w:rsid w:val="001B0F1E"/>
    <w:rsid w:val="001B1094"/>
    <w:rsid w:val="001B159E"/>
    <w:rsid w:val="001B16A5"/>
    <w:rsid w:val="001B18B4"/>
    <w:rsid w:val="001B1F02"/>
    <w:rsid w:val="001B21D1"/>
    <w:rsid w:val="001B33B1"/>
    <w:rsid w:val="001B3646"/>
    <w:rsid w:val="001B485E"/>
    <w:rsid w:val="001B48D3"/>
    <w:rsid w:val="001B5336"/>
    <w:rsid w:val="001B6930"/>
    <w:rsid w:val="001B7251"/>
    <w:rsid w:val="001B7EB5"/>
    <w:rsid w:val="001C1547"/>
    <w:rsid w:val="001C1859"/>
    <w:rsid w:val="001C1D52"/>
    <w:rsid w:val="001C3713"/>
    <w:rsid w:val="001C3CE5"/>
    <w:rsid w:val="001C41C4"/>
    <w:rsid w:val="001C4AD2"/>
    <w:rsid w:val="001C4CBE"/>
    <w:rsid w:val="001C5138"/>
    <w:rsid w:val="001C64DB"/>
    <w:rsid w:val="001C67A7"/>
    <w:rsid w:val="001C6C6D"/>
    <w:rsid w:val="001C6C98"/>
    <w:rsid w:val="001C6EED"/>
    <w:rsid w:val="001C7F53"/>
    <w:rsid w:val="001D0772"/>
    <w:rsid w:val="001D0D59"/>
    <w:rsid w:val="001D1410"/>
    <w:rsid w:val="001D159C"/>
    <w:rsid w:val="001D2EF2"/>
    <w:rsid w:val="001D2F48"/>
    <w:rsid w:val="001D3081"/>
    <w:rsid w:val="001D3769"/>
    <w:rsid w:val="001D3B77"/>
    <w:rsid w:val="001D4FCB"/>
    <w:rsid w:val="001D5341"/>
    <w:rsid w:val="001D61AC"/>
    <w:rsid w:val="001D70BD"/>
    <w:rsid w:val="001E0887"/>
    <w:rsid w:val="001E1AD1"/>
    <w:rsid w:val="001E424A"/>
    <w:rsid w:val="001E45CC"/>
    <w:rsid w:val="001E497B"/>
    <w:rsid w:val="001E60E1"/>
    <w:rsid w:val="001E71BA"/>
    <w:rsid w:val="001E73BD"/>
    <w:rsid w:val="001E7F57"/>
    <w:rsid w:val="001F0077"/>
    <w:rsid w:val="001F017E"/>
    <w:rsid w:val="001F037F"/>
    <w:rsid w:val="001F1D10"/>
    <w:rsid w:val="001F3F14"/>
    <w:rsid w:val="001F5441"/>
    <w:rsid w:val="001F61AE"/>
    <w:rsid w:val="001F6C05"/>
    <w:rsid w:val="001F787C"/>
    <w:rsid w:val="00200641"/>
    <w:rsid w:val="00200E62"/>
    <w:rsid w:val="00202162"/>
    <w:rsid w:val="00202BD1"/>
    <w:rsid w:val="0020376C"/>
    <w:rsid w:val="00205287"/>
    <w:rsid w:val="002057D1"/>
    <w:rsid w:val="00207399"/>
    <w:rsid w:val="00211594"/>
    <w:rsid w:val="0021174A"/>
    <w:rsid w:val="00211CBA"/>
    <w:rsid w:val="002120AD"/>
    <w:rsid w:val="00212F6D"/>
    <w:rsid w:val="0021377B"/>
    <w:rsid w:val="00213A01"/>
    <w:rsid w:val="00214C51"/>
    <w:rsid w:val="0021562A"/>
    <w:rsid w:val="00215E38"/>
    <w:rsid w:val="00216250"/>
    <w:rsid w:val="00216443"/>
    <w:rsid w:val="00216EB4"/>
    <w:rsid w:val="00217CB2"/>
    <w:rsid w:val="00220CC1"/>
    <w:rsid w:val="00220CD6"/>
    <w:rsid w:val="00220E24"/>
    <w:rsid w:val="002234E4"/>
    <w:rsid w:val="00224370"/>
    <w:rsid w:val="00227499"/>
    <w:rsid w:val="0022762A"/>
    <w:rsid w:val="0022777F"/>
    <w:rsid w:val="00227C67"/>
    <w:rsid w:val="002304C9"/>
    <w:rsid w:val="00230601"/>
    <w:rsid w:val="00232C76"/>
    <w:rsid w:val="00232DCE"/>
    <w:rsid w:val="002342B0"/>
    <w:rsid w:val="0023497D"/>
    <w:rsid w:val="002359E7"/>
    <w:rsid w:val="0023734F"/>
    <w:rsid w:val="00237B1A"/>
    <w:rsid w:val="002408B6"/>
    <w:rsid w:val="002409A7"/>
    <w:rsid w:val="00240A5E"/>
    <w:rsid w:val="00240AAC"/>
    <w:rsid w:val="00240BDD"/>
    <w:rsid w:val="00241861"/>
    <w:rsid w:val="00241B0E"/>
    <w:rsid w:val="002422D4"/>
    <w:rsid w:val="002434EA"/>
    <w:rsid w:val="00243D92"/>
    <w:rsid w:val="00243F83"/>
    <w:rsid w:val="002449F2"/>
    <w:rsid w:val="0024589A"/>
    <w:rsid w:val="00245AA9"/>
    <w:rsid w:val="002467B3"/>
    <w:rsid w:val="00247608"/>
    <w:rsid w:val="0025008D"/>
    <w:rsid w:val="00250D64"/>
    <w:rsid w:val="002514D6"/>
    <w:rsid w:val="00252BA6"/>
    <w:rsid w:val="00252CD8"/>
    <w:rsid w:val="0025393E"/>
    <w:rsid w:val="00253BCE"/>
    <w:rsid w:val="002549BD"/>
    <w:rsid w:val="0025544F"/>
    <w:rsid w:val="00255C7F"/>
    <w:rsid w:val="002561E5"/>
    <w:rsid w:val="00256280"/>
    <w:rsid w:val="00256AE6"/>
    <w:rsid w:val="00256D61"/>
    <w:rsid w:val="00256EA5"/>
    <w:rsid w:val="00257EC4"/>
    <w:rsid w:val="00260A0E"/>
    <w:rsid w:val="00260AA2"/>
    <w:rsid w:val="00260DBB"/>
    <w:rsid w:val="002610C2"/>
    <w:rsid w:val="0026154F"/>
    <w:rsid w:val="00261A22"/>
    <w:rsid w:val="00262EEC"/>
    <w:rsid w:val="00262F52"/>
    <w:rsid w:val="00263198"/>
    <w:rsid w:val="00263E81"/>
    <w:rsid w:val="002641D4"/>
    <w:rsid w:val="00264775"/>
    <w:rsid w:val="00264F49"/>
    <w:rsid w:val="00265F29"/>
    <w:rsid w:val="0026694C"/>
    <w:rsid w:val="002711BC"/>
    <w:rsid w:val="00272076"/>
    <w:rsid w:val="002743E9"/>
    <w:rsid w:val="0027496E"/>
    <w:rsid w:val="00275088"/>
    <w:rsid w:val="00275940"/>
    <w:rsid w:val="00275A1C"/>
    <w:rsid w:val="00275B2B"/>
    <w:rsid w:val="00275DCC"/>
    <w:rsid w:val="0027617B"/>
    <w:rsid w:val="002769CD"/>
    <w:rsid w:val="0028009C"/>
    <w:rsid w:val="00280782"/>
    <w:rsid w:val="00281F7F"/>
    <w:rsid w:val="002820E4"/>
    <w:rsid w:val="002831E4"/>
    <w:rsid w:val="00283890"/>
    <w:rsid w:val="00283EB3"/>
    <w:rsid w:val="0028609D"/>
    <w:rsid w:val="00286DB2"/>
    <w:rsid w:val="00287620"/>
    <w:rsid w:val="002901B2"/>
    <w:rsid w:val="00290BDE"/>
    <w:rsid w:val="0029205C"/>
    <w:rsid w:val="00292282"/>
    <w:rsid w:val="0029242F"/>
    <w:rsid w:val="00292CAB"/>
    <w:rsid w:val="00292CDA"/>
    <w:rsid w:val="00293207"/>
    <w:rsid w:val="00294592"/>
    <w:rsid w:val="00294B0B"/>
    <w:rsid w:val="00294BE8"/>
    <w:rsid w:val="00295DFE"/>
    <w:rsid w:val="002A0506"/>
    <w:rsid w:val="002A10D1"/>
    <w:rsid w:val="002A17ED"/>
    <w:rsid w:val="002A1E55"/>
    <w:rsid w:val="002A28C6"/>
    <w:rsid w:val="002A2CB6"/>
    <w:rsid w:val="002A3067"/>
    <w:rsid w:val="002A349E"/>
    <w:rsid w:val="002A3D92"/>
    <w:rsid w:val="002A4607"/>
    <w:rsid w:val="002A4630"/>
    <w:rsid w:val="002A46C8"/>
    <w:rsid w:val="002A4D93"/>
    <w:rsid w:val="002A59FD"/>
    <w:rsid w:val="002A6A2F"/>
    <w:rsid w:val="002A7313"/>
    <w:rsid w:val="002A766A"/>
    <w:rsid w:val="002B06EA"/>
    <w:rsid w:val="002B13B1"/>
    <w:rsid w:val="002B1EF1"/>
    <w:rsid w:val="002B3191"/>
    <w:rsid w:val="002B3CF1"/>
    <w:rsid w:val="002B3F85"/>
    <w:rsid w:val="002B48F3"/>
    <w:rsid w:val="002B52A8"/>
    <w:rsid w:val="002B57B2"/>
    <w:rsid w:val="002B6191"/>
    <w:rsid w:val="002B6350"/>
    <w:rsid w:val="002B69DE"/>
    <w:rsid w:val="002B6D04"/>
    <w:rsid w:val="002B7AFF"/>
    <w:rsid w:val="002C0DC6"/>
    <w:rsid w:val="002C140F"/>
    <w:rsid w:val="002C1A3A"/>
    <w:rsid w:val="002C1EC8"/>
    <w:rsid w:val="002C3B97"/>
    <w:rsid w:val="002C3E54"/>
    <w:rsid w:val="002C4505"/>
    <w:rsid w:val="002C4B2C"/>
    <w:rsid w:val="002C4C6F"/>
    <w:rsid w:val="002C4E0A"/>
    <w:rsid w:val="002C5824"/>
    <w:rsid w:val="002C5923"/>
    <w:rsid w:val="002C59DE"/>
    <w:rsid w:val="002C6848"/>
    <w:rsid w:val="002C69CC"/>
    <w:rsid w:val="002C75A9"/>
    <w:rsid w:val="002C7F03"/>
    <w:rsid w:val="002D037B"/>
    <w:rsid w:val="002D1E12"/>
    <w:rsid w:val="002D222D"/>
    <w:rsid w:val="002D27F1"/>
    <w:rsid w:val="002D31CE"/>
    <w:rsid w:val="002D34C9"/>
    <w:rsid w:val="002D370B"/>
    <w:rsid w:val="002D38BB"/>
    <w:rsid w:val="002D3B12"/>
    <w:rsid w:val="002D3B4B"/>
    <w:rsid w:val="002D4874"/>
    <w:rsid w:val="002D491B"/>
    <w:rsid w:val="002D5E0B"/>
    <w:rsid w:val="002D5F08"/>
    <w:rsid w:val="002D5F50"/>
    <w:rsid w:val="002D674A"/>
    <w:rsid w:val="002D74EF"/>
    <w:rsid w:val="002D775C"/>
    <w:rsid w:val="002D7D52"/>
    <w:rsid w:val="002E0670"/>
    <w:rsid w:val="002E08AA"/>
    <w:rsid w:val="002E0DF1"/>
    <w:rsid w:val="002E1552"/>
    <w:rsid w:val="002E19C7"/>
    <w:rsid w:val="002E2431"/>
    <w:rsid w:val="002E2F15"/>
    <w:rsid w:val="002E4727"/>
    <w:rsid w:val="002E51F8"/>
    <w:rsid w:val="002E5333"/>
    <w:rsid w:val="002E5AC7"/>
    <w:rsid w:val="002E6555"/>
    <w:rsid w:val="002F0282"/>
    <w:rsid w:val="002F098E"/>
    <w:rsid w:val="002F25D9"/>
    <w:rsid w:val="002F2863"/>
    <w:rsid w:val="002F2873"/>
    <w:rsid w:val="002F2A70"/>
    <w:rsid w:val="002F41F2"/>
    <w:rsid w:val="002F4765"/>
    <w:rsid w:val="002F5774"/>
    <w:rsid w:val="002F63C7"/>
    <w:rsid w:val="002F6BFF"/>
    <w:rsid w:val="002F6C64"/>
    <w:rsid w:val="002F6F36"/>
    <w:rsid w:val="002F741A"/>
    <w:rsid w:val="00300AD9"/>
    <w:rsid w:val="003013D2"/>
    <w:rsid w:val="00301872"/>
    <w:rsid w:val="003018D5"/>
    <w:rsid w:val="00302327"/>
    <w:rsid w:val="00302489"/>
    <w:rsid w:val="00303569"/>
    <w:rsid w:val="00303CD4"/>
    <w:rsid w:val="0030506A"/>
    <w:rsid w:val="00305431"/>
    <w:rsid w:val="00305556"/>
    <w:rsid w:val="0030681F"/>
    <w:rsid w:val="00306C2C"/>
    <w:rsid w:val="00306C2D"/>
    <w:rsid w:val="00307A19"/>
    <w:rsid w:val="00307D2E"/>
    <w:rsid w:val="00310F4B"/>
    <w:rsid w:val="00311603"/>
    <w:rsid w:val="003120DA"/>
    <w:rsid w:val="0031371B"/>
    <w:rsid w:val="00316921"/>
    <w:rsid w:val="00316B12"/>
    <w:rsid w:val="00316D31"/>
    <w:rsid w:val="00317254"/>
    <w:rsid w:val="00317320"/>
    <w:rsid w:val="0031752F"/>
    <w:rsid w:val="00317562"/>
    <w:rsid w:val="0032202B"/>
    <w:rsid w:val="003225C3"/>
    <w:rsid w:val="00324AA1"/>
    <w:rsid w:val="00325643"/>
    <w:rsid w:val="00327ACA"/>
    <w:rsid w:val="00330347"/>
    <w:rsid w:val="00330418"/>
    <w:rsid w:val="0033049F"/>
    <w:rsid w:val="003334FC"/>
    <w:rsid w:val="00334342"/>
    <w:rsid w:val="0033446B"/>
    <w:rsid w:val="003345B6"/>
    <w:rsid w:val="00334745"/>
    <w:rsid w:val="00334AEC"/>
    <w:rsid w:val="00334B05"/>
    <w:rsid w:val="00334F09"/>
    <w:rsid w:val="003350A9"/>
    <w:rsid w:val="003356F4"/>
    <w:rsid w:val="00336025"/>
    <w:rsid w:val="003364D8"/>
    <w:rsid w:val="00337FBB"/>
    <w:rsid w:val="00340B7A"/>
    <w:rsid w:val="00341026"/>
    <w:rsid w:val="00341256"/>
    <w:rsid w:val="003414B6"/>
    <w:rsid w:val="00341A35"/>
    <w:rsid w:val="00341C03"/>
    <w:rsid w:val="00342643"/>
    <w:rsid w:val="003441B3"/>
    <w:rsid w:val="0034442F"/>
    <w:rsid w:val="0034464C"/>
    <w:rsid w:val="00344879"/>
    <w:rsid w:val="00344DED"/>
    <w:rsid w:val="00344EED"/>
    <w:rsid w:val="00345198"/>
    <w:rsid w:val="003456B4"/>
    <w:rsid w:val="00346396"/>
    <w:rsid w:val="0034663F"/>
    <w:rsid w:val="00347528"/>
    <w:rsid w:val="00347C6E"/>
    <w:rsid w:val="00347EDC"/>
    <w:rsid w:val="00350254"/>
    <w:rsid w:val="003504D3"/>
    <w:rsid w:val="003504E0"/>
    <w:rsid w:val="00350C8A"/>
    <w:rsid w:val="003516EF"/>
    <w:rsid w:val="00352DB5"/>
    <w:rsid w:val="00354C1C"/>
    <w:rsid w:val="00354CFD"/>
    <w:rsid w:val="00355E95"/>
    <w:rsid w:val="00356243"/>
    <w:rsid w:val="003569F0"/>
    <w:rsid w:val="003578D8"/>
    <w:rsid w:val="00357D14"/>
    <w:rsid w:val="00361100"/>
    <w:rsid w:val="00361DEC"/>
    <w:rsid w:val="0036324D"/>
    <w:rsid w:val="00364F48"/>
    <w:rsid w:val="0036580A"/>
    <w:rsid w:val="003660A6"/>
    <w:rsid w:val="00366233"/>
    <w:rsid w:val="0036776C"/>
    <w:rsid w:val="00367EE8"/>
    <w:rsid w:val="0037057D"/>
    <w:rsid w:val="0037073D"/>
    <w:rsid w:val="00370769"/>
    <w:rsid w:val="00370972"/>
    <w:rsid w:val="003711F3"/>
    <w:rsid w:val="003719C8"/>
    <w:rsid w:val="00371BC2"/>
    <w:rsid w:val="00371CA2"/>
    <w:rsid w:val="00371CB4"/>
    <w:rsid w:val="00373DF0"/>
    <w:rsid w:val="00373E4C"/>
    <w:rsid w:val="00373FFA"/>
    <w:rsid w:val="00374A53"/>
    <w:rsid w:val="00374AC4"/>
    <w:rsid w:val="003753F4"/>
    <w:rsid w:val="003756A8"/>
    <w:rsid w:val="003758A5"/>
    <w:rsid w:val="0037619A"/>
    <w:rsid w:val="003764B4"/>
    <w:rsid w:val="003764B9"/>
    <w:rsid w:val="00377C58"/>
    <w:rsid w:val="00377C8A"/>
    <w:rsid w:val="00380CEC"/>
    <w:rsid w:val="003817C4"/>
    <w:rsid w:val="003819B2"/>
    <w:rsid w:val="00383D84"/>
    <w:rsid w:val="0038412A"/>
    <w:rsid w:val="00384412"/>
    <w:rsid w:val="00390C09"/>
    <w:rsid w:val="00390C69"/>
    <w:rsid w:val="00391C01"/>
    <w:rsid w:val="00392044"/>
    <w:rsid w:val="003927AE"/>
    <w:rsid w:val="00392843"/>
    <w:rsid w:val="00392B4E"/>
    <w:rsid w:val="00392E8C"/>
    <w:rsid w:val="003946DA"/>
    <w:rsid w:val="00394732"/>
    <w:rsid w:val="00394CA6"/>
    <w:rsid w:val="00394DC1"/>
    <w:rsid w:val="00394ECE"/>
    <w:rsid w:val="00395C43"/>
    <w:rsid w:val="0039685D"/>
    <w:rsid w:val="00396E76"/>
    <w:rsid w:val="0039701D"/>
    <w:rsid w:val="00397583"/>
    <w:rsid w:val="003A1582"/>
    <w:rsid w:val="003A1B5F"/>
    <w:rsid w:val="003A2D0C"/>
    <w:rsid w:val="003A450C"/>
    <w:rsid w:val="003A4C03"/>
    <w:rsid w:val="003A4C7A"/>
    <w:rsid w:val="003A64BA"/>
    <w:rsid w:val="003A65B1"/>
    <w:rsid w:val="003B0B92"/>
    <w:rsid w:val="003B12D8"/>
    <w:rsid w:val="003B1A03"/>
    <w:rsid w:val="003B1D87"/>
    <w:rsid w:val="003B22EA"/>
    <w:rsid w:val="003B2975"/>
    <w:rsid w:val="003B3394"/>
    <w:rsid w:val="003B46A0"/>
    <w:rsid w:val="003B4A55"/>
    <w:rsid w:val="003B4A9A"/>
    <w:rsid w:val="003B5D24"/>
    <w:rsid w:val="003B5DA0"/>
    <w:rsid w:val="003B6A12"/>
    <w:rsid w:val="003B7968"/>
    <w:rsid w:val="003C1131"/>
    <w:rsid w:val="003C1394"/>
    <w:rsid w:val="003C1579"/>
    <w:rsid w:val="003C187F"/>
    <w:rsid w:val="003C1CEF"/>
    <w:rsid w:val="003C2134"/>
    <w:rsid w:val="003C2BD3"/>
    <w:rsid w:val="003C30E0"/>
    <w:rsid w:val="003C3969"/>
    <w:rsid w:val="003C3AE8"/>
    <w:rsid w:val="003C539C"/>
    <w:rsid w:val="003C540E"/>
    <w:rsid w:val="003C6260"/>
    <w:rsid w:val="003C7081"/>
    <w:rsid w:val="003C7D8C"/>
    <w:rsid w:val="003D1864"/>
    <w:rsid w:val="003D201A"/>
    <w:rsid w:val="003D230F"/>
    <w:rsid w:val="003D3CCF"/>
    <w:rsid w:val="003D4282"/>
    <w:rsid w:val="003D436C"/>
    <w:rsid w:val="003D4C49"/>
    <w:rsid w:val="003D4D3D"/>
    <w:rsid w:val="003D5034"/>
    <w:rsid w:val="003D53B7"/>
    <w:rsid w:val="003D53C7"/>
    <w:rsid w:val="003D581D"/>
    <w:rsid w:val="003D59E0"/>
    <w:rsid w:val="003D5FF8"/>
    <w:rsid w:val="003D630C"/>
    <w:rsid w:val="003D6EC4"/>
    <w:rsid w:val="003D7022"/>
    <w:rsid w:val="003D7AC2"/>
    <w:rsid w:val="003E0217"/>
    <w:rsid w:val="003E0534"/>
    <w:rsid w:val="003E2335"/>
    <w:rsid w:val="003E2876"/>
    <w:rsid w:val="003E2C86"/>
    <w:rsid w:val="003E2FB9"/>
    <w:rsid w:val="003E40E1"/>
    <w:rsid w:val="003E5107"/>
    <w:rsid w:val="003E5501"/>
    <w:rsid w:val="003E5581"/>
    <w:rsid w:val="003E565B"/>
    <w:rsid w:val="003E59EF"/>
    <w:rsid w:val="003E6448"/>
    <w:rsid w:val="003E64D8"/>
    <w:rsid w:val="003E6732"/>
    <w:rsid w:val="003F25F3"/>
    <w:rsid w:val="003F4424"/>
    <w:rsid w:val="003F4E9D"/>
    <w:rsid w:val="003F526A"/>
    <w:rsid w:val="003F635C"/>
    <w:rsid w:val="003F6E85"/>
    <w:rsid w:val="003F6F4F"/>
    <w:rsid w:val="003F749B"/>
    <w:rsid w:val="00401077"/>
    <w:rsid w:val="004013B7"/>
    <w:rsid w:val="00402043"/>
    <w:rsid w:val="004024FE"/>
    <w:rsid w:val="0040431D"/>
    <w:rsid w:val="00405028"/>
    <w:rsid w:val="00405253"/>
    <w:rsid w:val="00405A03"/>
    <w:rsid w:val="00405BA7"/>
    <w:rsid w:val="00405D76"/>
    <w:rsid w:val="00406029"/>
    <w:rsid w:val="004067A6"/>
    <w:rsid w:val="00406FD5"/>
    <w:rsid w:val="00406FF4"/>
    <w:rsid w:val="00410D7B"/>
    <w:rsid w:val="004121AC"/>
    <w:rsid w:val="004131B7"/>
    <w:rsid w:val="00413F4D"/>
    <w:rsid w:val="004145CD"/>
    <w:rsid w:val="004149A1"/>
    <w:rsid w:val="00414FDC"/>
    <w:rsid w:val="00415CDF"/>
    <w:rsid w:val="00416187"/>
    <w:rsid w:val="00416329"/>
    <w:rsid w:val="0041660E"/>
    <w:rsid w:val="00416A21"/>
    <w:rsid w:val="004178C3"/>
    <w:rsid w:val="00420E9A"/>
    <w:rsid w:val="0042100C"/>
    <w:rsid w:val="00421A86"/>
    <w:rsid w:val="00421F0E"/>
    <w:rsid w:val="004233F6"/>
    <w:rsid w:val="004234AB"/>
    <w:rsid w:val="0042456E"/>
    <w:rsid w:val="004257AE"/>
    <w:rsid w:val="00425E1B"/>
    <w:rsid w:val="0042682C"/>
    <w:rsid w:val="00430D17"/>
    <w:rsid w:val="00430F9E"/>
    <w:rsid w:val="0043117B"/>
    <w:rsid w:val="004333EF"/>
    <w:rsid w:val="00433C80"/>
    <w:rsid w:val="00434665"/>
    <w:rsid w:val="00434FDA"/>
    <w:rsid w:val="004356C0"/>
    <w:rsid w:val="00435F5C"/>
    <w:rsid w:val="00436787"/>
    <w:rsid w:val="00436811"/>
    <w:rsid w:val="00436BB4"/>
    <w:rsid w:val="00437965"/>
    <w:rsid w:val="00437A76"/>
    <w:rsid w:val="00437B03"/>
    <w:rsid w:val="004401D0"/>
    <w:rsid w:val="004410BF"/>
    <w:rsid w:val="0044137B"/>
    <w:rsid w:val="00441A61"/>
    <w:rsid w:val="0044253A"/>
    <w:rsid w:val="00442976"/>
    <w:rsid w:val="00443CD4"/>
    <w:rsid w:val="004443AD"/>
    <w:rsid w:val="004448DE"/>
    <w:rsid w:val="00444F4A"/>
    <w:rsid w:val="00446328"/>
    <w:rsid w:val="0044679E"/>
    <w:rsid w:val="00446AE1"/>
    <w:rsid w:val="0044710A"/>
    <w:rsid w:val="004477E0"/>
    <w:rsid w:val="0045105E"/>
    <w:rsid w:val="00451694"/>
    <w:rsid w:val="00452F71"/>
    <w:rsid w:val="00453825"/>
    <w:rsid w:val="0045389C"/>
    <w:rsid w:val="0045532D"/>
    <w:rsid w:val="0045565F"/>
    <w:rsid w:val="0045711E"/>
    <w:rsid w:val="00457367"/>
    <w:rsid w:val="00460AC8"/>
    <w:rsid w:val="00460D52"/>
    <w:rsid w:val="00461A25"/>
    <w:rsid w:val="0046326D"/>
    <w:rsid w:val="00463C14"/>
    <w:rsid w:val="00463D5A"/>
    <w:rsid w:val="004641E7"/>
    <w:rsid w:val="004651CD"/>
    <w:rsid w:val="004661B2"/>
    <w:rsid w:val="004719A5"/>
    <w:rsid w:val="00473475"/>
    <w:rsid w:val="00473BF7"/>
    <w:rsid w:val="004749B1"/>
    <w:rsid w:val="00475A73"/>
    <w:rsid w:val="00476724"/>
    <w:rsid w:val="00476F50"/>
    <w:rsid w:val="00477BA9"/>
    <w:rsid w:val="00480638"/>
    <w:rsid w:val="00480641"/>
    <w:rsid w:val="00480C9E"/>
    <w:rsid w:val="00481A98"/>
    <w:rsid w:val="00481F30"/>
    <w:rsid w:val="00482056"/>
    <w:rsid w:val="00482D87"/>
    <w:rsid w:val="004831E4"/>
    <w:rsid w:val="00483400"/>
    <w:rsid w:val="00483924"/>
    <w:rsid w:val="0048512E"/>
    <w:rsid w:val="00485FD9"/>
    <w:rsid w:val="00486F34"/>
    <w:rsid w:val="00487131"/>
    <w:rsid w:val="00487433"/>
    <w:rsid w:val="004874D5"/>
    <w:rsid w:val="00487D56"/>
    <w:rsid w:val="00487F10"/>
    <w:rsid w:val="004908D0"/>
    <w:rsid w:val="00491532"/>
    <w:rsid w:val="00491E4E"/>
    <w:rsid w:val="004921E4"/>
    <w:rsid w:val="00493AF6"/>
    <w:rsid w:val="00494445"/>
    <w:rsid w:val="00496682"/>
    <w:rsid w:val="004971A7"/>
    <w:rsid w:val="004971BD"/>
    <w:rsid w:val="00497F7A"/>
    <w:rsid w:val="004A0166"/>
    <w:rsid w:val="004A08E5"/>
    <w:rsid w:val="004A16FA"/>
    <w:rsid w:val="004A182D"/>
    <w:rsid w:val="004A25E4"/>
    <w:rsid w:val="004A3700"/>
    <w:rsid w:val="004A3B24"/>
    <w:rsid w:val="004A5016"/>
    <w:rsid w:val="004A50FD"/>
    <w:rsid w:val="004A69E9"/>
    <w:rsid w:val="004A6E9C"/>
    <w:rsid w:val="004A72FA"/>
    <w:rsid w:val="004A7B1E"/>
    <w:rsid w:val="004A7F2B"/>
    <w:rsid w:val="004B0158"/>
    <w:rsid w:val="004B0507"/>
    <w:rsid w:val="004B0579"/>
    <w:rsid w:val="004B0F51"/>
    <w:rsid w:val="004B11C7"/>
    <w:rsid w:val="004B1DFB"/>
    <w:rsid w:val="004B3370"/>
    <w:rsid w:val="004B3655"/>
    <w:rsid w:val="004B38E1"/>
    <w:rsid w:val="004B3AE0"/>
    <w:rsid w:val="004B6187"/>
    <w:rsid w:val="004B6540"/>
    <w:rsid w:val="004B693E"/>
    <w:rsid w:val="004B694A"/>
    <w:rsid w:val="004C013D"/>
    <w:rsid w:val="004C093E"/>
    <w:rsid w:val="004C0FF7"/>
    <w:rsid w:val="004C13A8"/>
    <w:rsid w:val="004C318A"/>
    <w:rsid w:val="004C3378"/>
    <w:rsid w:val="004C4101"/>
    <w:rsid w:val="004C4441"/>
    <w:rsid w:val="004C451E"/>
    <w:rsid w:val="004C571C"/>
    <w:rsid w:val="004C6826"/>
    <w:rsid w:val="004C6F49"/>
    <w:rsid w:val="004C7044"/>
    <w:rsid w:val="004C7A0D"/>
    <w:rsid w:val="004C7B53"/>
    <w:rsid w:val="004D001C"/>
    <w:rsid w:val="004D1FCB"/>
    <w:rsid w:val="004D1FF7"/>
    <w:rsid w:val="004D20FA"/>
    <w:rsid w:val="004D2C44"/>
    <w:rsid w:val="004D3FA2"/>
    <w:rsid w:val="004D502A"/>
    <w:rsid w:val="004D638B"/>
    <w:rsid w:val="004D6402"/>
    <w:rsid w:val="004D7B34"/>
    <w:rsid w:val="004D7B83"/>
    <w:rsid w:val="004E0101"/>
    <w:rsid w:val="004E0DD6"/>
    <w:rsid w:val="004E1B33"/>
    <w:rsid w:val="004E2C8D"/>
    <w:rsid w:val="004E3BD0"/>
    <w:rsid w:val="004E48EF"/>
    <w:rsid w:val="004E5724"/>
    <w:rsid w:val="004E5E0B"/>
    <w:rsid w:val="004E6876"/>
    <w:rsid w:val="004E6935"/>
    <w:rsid w:val="004E79A4"/>
    <w:rsid w:val="004F0B4F"/>
    <w:rsid w:val="004F0FD5"/>
    <w:rsid w:val="004F10E4"/>
    <w:rsid w:val="004F1273"/>
    <w:rsid w:val="004F13C6"/>
    <w:rsid w:val="004F16D6"/>
    <w:rsid w:val="004F2CBE"/>
    <w:rsid w:val="004F4317"/>
    <w:rsid w:val="004F4718"/>
    <w:rsid w:val="004F4FD2"/>
    <w:rsid w:val="004F5304"/>
    <w:rsid w:val="004F5DF0"/>
    <w:rsid w:val="004F5E1E"/>
    <w:rsid w:val="004F66D1"/>
    <w:rsid w:val="004F6AA8"/>
    <w:rsid w:val="004F74B8"/>
    <w:rsid w:val="004F7A17"/>
    <w:rsid w:val="004F7B77"/>
    <w:rsid w:val="005000B7"/>
    <w:rsid w:val="0050059B"/>
    <w:rsid w:val="0050174F"/>
    <w:rsid w:val="00502770"/>
    <w:rsid w:val="00503403"/>
    <w:rsid w:val="0050387F"/>
    <w:rsid w:val="005046BD"/>
    <w:rsid w:val="00504B91"/>
    <w:rsid w:val="00505437"/>
    <w:rsid w:val="00505487"/>
    <w:rsid w:val="00505D26"/>
    <w:rsid w:val="0050640E"/>
    <w:rsid w:val="00506CE3"/>
    <w:rsid w:val="00506E5D"/>
    <w:rsid w:val="005076A8"/>
    <w:rsid w:val="0050788A"/>
    <w:rsid w:val="00510C74"/>
    <w:rsid w:val="005110A7"/>
    <w:rsid w:val="005113BA"/>
    <w:rsid w:val="005114C1"/>
    <w:rsid w:val="00511A66"/>
    <w:rsid w:val="00511F72"/>
    <w:rsid w:val="00513E40"/>
    <w:rsid w:val="00514020"/>
    <w:rsid w:val="00514351"/>
    <w:rsid w:val="005143B2"/>
    <w:rsid w:val="0051447D"/>
    <w:rsid w:val="00514D12"/>
    <w:rsid w:val="00515C67"/>
    <w:rsid w:val="00515CF2"/>
    <w:rsid w:val="00516316"/>
    <w:rsid w:val="005165AF"/>
    <w:rsid w:val="00516EEE"/>
    <w:rsid w:val="00517814"/>
    <w:rsid w:val="005204BE"/>
    <w:rsid w:val="005208D4"/>
    <w:rsid w:val="00521CD8"/>
    <w:rsid w:val="005230C2"/>
    <w:rsid w:val="00523B51"/>
    <w:rsid w:val="005242C0"/>
    <w:rsid w:val="00524755"/>
    <w:rsid w:val="0052480E"/>
    <w:rsid w:val="00525542"/>
    <w:rsid w:val="00525930"/>
    <w:rsid w:val="00525B13"/>
    <w:rsid w:val="00525B48"/>
    <w:rsid w:val="00525C56"/>
    <w:rsid w:val="00525E65"/>
    <w:rsid w:val="00526F07"/>
    <w:rsid w:val="00530A17"/>
    <w:rsid w:val="00533DF8"/>
    <w:rsid w:val="0053424A"/>
    <w:rsid w:val="00534E24"/>
    <w:rsid w:val="00535E1D"/>
    <w:rsid w:val="0053688D"/>
    <w:rsid w:val="00536F63"/>
    <w:rsid w:val="00537113"/>
    <w:rsid w:val="00537179"/>
    <w:rsid w:val="00540DA1"/>
    <w:rsid w:val="00540E9D"/>
    <w:rsid w:val="00540F84"/>
    <w:rsid w:val="0054132F"/>
    <w:rsid w:val="0054175C"/>
    <w:rsid w:val="00541A94"/>
    <w:rsid w:val="00542211"/>
    <w:rsid w:val="005424F5"/>
    <w:rsid w:val="005425C8"/>
    <w:rsid w:val="005433B3"/>
    <w:rsid w:val="00543A6E"/>
    <w:rsid w:val="005458AB"/>
    <w:rsid w:val="00545D97"/>
    <w:rsid w:val="00545EB8"/>
    <w:rsid w:val="00546107"/>
    <w:rsid w:val="005461F3"/>
    <w:rsid w:val="005468B7"/>
    <w:rsid w:val="00546CAE"/>
    <w:rsid w:val="005472BA"/>
    <w:rsid w:val="00547719"/>
    <w:rsid w:val="00547B97"/>
    <w:rsid w:val="0055151F"/>
    <w:rsid w:val="005527AC"/>
    <w:rsid w:val="00552CF6"/>
    <w:rsid w:val="005533F0"/>
    <w:rsid w:val="00553D52"/>
    <w:rsid w:val="00555B4E"/>
    <w:rsid w:val="0055649B"/>
    <w:rsid w:val="00556DCB"/>
    <w:rsid w:val="00556DE2"/>
    <w:rsid w:val="00560D8A"/>
    <w:rsid w:val="0056150F"/>
    <w:rsid w:val="005621B5"/>
    <w:rsid w:val="00562AB5"/>
    <w:rsid w:val="00562B05"/>
    <w:rsid w:val="00562E0F"/>
    <w:rsid w:val="00563178"/>
    <w:rsid w:val="00563BC1"/>
    <w:rsid w:val="0056411E"/>
    <w:rsid w:val="00564366"/>
    <w:rsid w:val="00564C2F"/>
    <w:rsid w:val="00565076"/>
    <w:rsid w:val="00565F30"/>
    <w:rsid w:val="0056623C"/>
    <w:rsid w:val="00566756"/>
    <w:rsid w:val="00567EA0"/>
    <w:rsid w:val="005705B5"/>
    <w:rsid w:val="00570804"/>
    <w:rsid w:val="005711A9"/>
    <w:rsid w:val="00571F51"/>
    <w:rsid w:val="005727D9"/>
    <w:rsid w:val="00572A28"/>
    <w:rsid w:val="005737F4"/>
    <w:rsid w:val="00573C78"/>
    <w:rsid w:val="0057467A"/>
    <w:rsid w:val="0057498E"/>
    <w:rsid w:val="00574AB7"/>
    <w:rsid w:val="00575920"/>
    <w:rsid w:val="00575D9F"/>
    <w:rsid w:val="00577B21"/>
    <w:rsid w:val="005808C2"/>
    <w:rsid w:val="005818FE"/>
    <w:rsid w:val="00581B07"/>
    <w:rsid w:val="005821DE"/>
    <w:rsid w:val="005824E8"/>
    <w:rsid w:val="00582609"/>
    <w:rsid w:val="005845C8"/>
    <w:rsid w:val="005857C2"/>
    <w:rsid w:val="00585872"/>
    <w:rsid w:val="00586634"/>
    <w:rsid w:val="0058704E"/>
    <w:rsid w:val="00587F05"/>
    <w:rsid w:val="00590334"/>
    <w:rsid w:val="00590476"/>
    <w:rsid w:val="00590DF7"/>
    <w:rsid w:val="00591AA0"/>
    <w:rsid w:val="00591E75"/>
    <w:rsid w:val="005926FE"/>
    <w:rsid w:val="005930F1"/>
    <w:rsid w:val="005934C2"/>
    <w:rsid w:val="00593645"/>
    <w:rsid w:val="0059393C"/>
    <w:rsid w:val="0059399B"/>
    <w:rsid w:val="00593BF3"/>
    <w:rsid w:val="005949BD"/>
    <w:rsid w:val="00595AA8"/>
    <w:rsid w:val="00597CAF"/>
    <w:rsid w:val="005A0632"/>
    <w:rsid w:val="005A0F50"/>
    <w:rsid w:val="005A1A0E"/>
    <w:rsid w:val="005A2891"/>
    <w:rsid w:val="005A325E"/>
    <w:rsid w:val="005A342D"/>
    <w:rsid w:val="005A3453"/>
    <w:rsid w:val="005A3B56"/>
    <w:rsid w:val="005A435D"/>
    <w:rsid w:val="005A5C2F"/>
    <w:rsid w:val="005A6404"/>
    <w:rsid w:val="005A74E9"/>
    <w:rsid w:val="005A7B68"/>
    <w:rsid w:val="005B098E"/>
    <w:rsid w:val="005B120F"/>
    <w:rsid w:val="005B1311"/>
    <w:rsid w:val="005B15B7"/>
    <w:rsid w:val="005B1C09"/>
    <w:rsid w:val="005B20E0"/>
    <w:rsid w:val="005B2E91"/>
    <w:rsid w:val="005B368B"/>
    <w:rsid w:val="005B3DEA"/>
    <w:rsid w:val="005B48C5"/>
    <w:rsid w:val="005B4CC3"/>
    <w:rsid w:val="005B584C"/>
    <w:rsid w:val="005B5B7C"/>
    <w:rsid w:val="005B5BD1"/>
    <w:rsid w:val="005B5CB1"/>
    <w:rsid w:val="005B6CEE"/>
    <w:rsid w:val="005B7045"/>
    <w:rsid w:val="005B7736"/>
    <w:rsid w:val="005C0ABC"/>
    <w:rsid w:val="005C27FF"/>
    <w:rsid w:val="005C2EA4"/>
    <w:rsid w:val="005C3EA4"/>
    <w:rsid w:val="005C3EFE"/>
    <w:rsid w:val="005C4329"/>
    <w:rsid w:val="005C4481"/>
    <w:rsid w:val="005C4AAB"/>
    <w:rsid w:val="005C4E74"/>
    <w:rsid w:val="005C632A"/>
    <w:rsid w:val="005D0765"/>
    <w:rsid w:val="005D0BB8"/>
    <w:rsid w:val="005D113E"/>
    <w:rsid w:val="005D1B4A"/>
    <w:rsid w:val="005D1FE3"/>
    <w:rsid w:val="005D2F3A"/>
    <w:rsid w:val="005D3255"/>
    <w:rsid w:val="005D3D56"/>
    <w:rsid w:val="005D5320"/>
    <w:rsid w:val="005D58B0"/>
    <w:rsid w:val="005D67B8"/>
    <w:rsid w:val="005E070C"/>
    <w:rsid w:val="005E232F"/>
    <w:rsid w:val="005E26E8"/>
    <w:rsid w:val="005E383C"/>
    <w:rsid w:val="005E6D71"/>
    <w:rsid w:val="005E7A0A"/>
    <w:rsid w:val="005F0325"/>
    <w:rsid w:val="005F0560"/>
    <w:rsid w:val="005F0D4B"/>
    <w:rsid w:val="005F1560"/>
    <w:rsid w:val="005F1DD2"/>
    <w:rsid w:val="005F2F48"/>
    <w:rsid w:val="005F60F6"/>
    <w:rsid w:val="005F66A7"/>
    <w:rsid w:val="005F7F6B"/>
    <w:rsid w:val="0060117A"/>
    <w:rsid w:val="00602953"/>
    <w:rsid w:val="006031EC"/>
    <w:rsid w:val="00604852"/>
    <w:rsid w:val="006050A2"/>
    <w:rsid w:val="0060554E"/>
    <w:rsid w:val="00605CBC"/>
    <w:rsid w:val="00606554"/>
    <w:rsid w:val="006067B6"/>
    <w:rsid w:val="00611D89"/>
    <w:rsid w:val="00612082"/>
    <w:rsid w:val="006126B7"/>
    <w:rsid w:val="00612779"/>
    <w:rsid w:val="00612B60"/>
    <w:rsid w:val="00612F6B"/>
    <w:rsid w:val="00614ED6"/>
    <w:rsid w:val="006155A4"/>
    <w:rsid w:val="006156D2"/>
    <w:rsid w:val="006158F7"/>
    <w:rsid w:val="0061654F"/>
    <w:rsid w:val="006168FE"/>
    <w:rsid w:val="00616A23"/>
    <w:rsid w:val="00620078"/>
    <w:rsid w:val="00620A54"/>
    <w:rsid w:val="00620FD5"/>
    <w:rsid w:val="00621A1D"/>
    <w:rsid w:val="00621B4E"/>
    <w:rsid w:val="00623F9E"/>
    <w:rsid w:val="00624429"/>
    <w:rsid w:val="00624930"/>
    <w:rsid w:val="00624D62"/>
    <w:rsid w:val="00624F11"/>
    <w:rsid w:val="00624FEB"/>
    <w:rsid w:val="006258D6"/>
    <w:rsid w:val="0062595F"/>
    <w:rsid w:val="0062686D"/>
    <w:rsid w:val="00626F0A"/>
    <w:rsid w:val="006274B1"/>
    <w:rsid w:val="006278D7"/>
    <w:rsid w:val="00630E1F"/>
    <w:rsid w:val="00630FAE"/>
    <w:rsid w:val="00631598"/>
    <w:rsid w:val="00631D32"/>
    <w:rsid w:val="00632F6C"/>
    <w:rsid w:val="00633947"/>
    <w:rsid w:val="0063421B"/>
    <w:rsid w:val="006347D3"/>
    <w:rsid w:val="00634BA9"/>
    <w:rsid w:val="006351BE"/>
    <w:rsid w:val="00636433"/>
    <w:rsid w:val="0063647C"/>
    <w:rsid w:val="0063688D"/>
    <w:rsid w:val="00636D9E"/>
    <w:rsid w:val="00637080"/>
    <w:rsid w:val="006372DA"/>
    <w:rsid w:val="00637ADA"/>
    <w:rsid w:val="00637D6E"/>
    <w:rsid w:val="00637EAE"/>
    <w:rsid w:val="006409AA"/>
    <w:rsid w:val="00640D7F"/>
    <w:rsid w:val="00640FC4"/>
    <w:rsid w:val="00641206"/>
    <w:rsid w:val="006413C1"/>
    <w:rsid w:val="00641E81"/>
    <w:rsid w:val="00642016"/>
    <w:rsid w:val="006426C0"/>
    <w:rsid w:val="0064292C"/>
    <w:rsid w:val="0064346B"/>
    <w:rsid w:val="0064349E"/>
    <w:rsid w:val="00643697"/>
    <w:rsid w:val="00643D0D"/>
    <w:rsid w:val="00643DEB"/>
    <w:rsid w:val="006453EC"/>
    <w:rsid w:val="006456F4"/>
    <w:rsid w:val="00645D92"/>
    <w:rsid w:val="0064611E"/>
    <w:rsid w:val="006465D0"/>
    <w:rsid w:val="006467BE"/>
    <w:rsid w:val="00647B98"/>
    <w:rsid w:val="00650212"/>
    <w:rsid w:val="00652E2A"/>
    <w:rsid w:val="006552F1"/>
    <w:rsid w:val="006562C2"/>
    <w:rsid w:val="0065760C"/>
    <w:rsid w:val="00657D4D"/>
    <w:rsid w:val="006602C1"/>
    <w:rsid w:val="006610C6"/>
    <w:rsid w:val="006612F9"/>
    <w:rsid w:val="00661C6F"/>
    <w:rsid w:val="006638CF"/>
    <w:rsid w:val="0066473F"/>
    <w:rsid w:val="0066573D"/>
    <w:rsid w:val="006672EE"/>
    <w:rsid w:val="006707C2"/>
    <w:rsid w:val="006709C2"/>
    <w:rsid w:val="00670F74"/>
    <w:rsid w:val="006717AA"/>
    <w:rsid w:val="00672FFA"/>
    <w:rsid w:val="00673D86"/>
    <w:rsid w:val="00674500"/>
    <w:rsid w:val="0067453F"/>
    <w:rsid w:val="00674CCD"/>
    <w:rsid w:val="00674DC1"/>
    <w:rsid w:val="00674F91"/>
    <w:rsid w:val="00676BC5"/>
    <w:rsid w:val="00676F42"/>
    <w:rsid w:val="006774D8"/>
    <w:rsid w:val="00680DBE"/>
    <w:rsid w:val="00680E17"/>
    <w:rsid w:val="006819B0"/>
    <w:rsid w:val="00681BB8"/>
    <w:rsid w:val="00681E1A"/>
    <w:rsid w:val="00682401"/>
    <w:rsid w:val="00682883"/>
    <w:rsid w:val="0068342D"/>
    <w:rsid w:val="00683E88"/>
    <w:rsid w:val="00684084"/>
    <w:rsid w:val="0068423B"/>
    <w:rsid w:val="006846E5"/>
    <w:rsid w:val="0068569D"/>
    <w:rsid w:val="0068601D"/>
    <w:rsid w:val="006871D4"/>
    <w:rsid w:val="00687E70"/>
    <w:rsid w:val="00690ACF"/>
    <w:rsid w:val="00691030"/>
    <w:rsid w:val="00691709"/>
    <w:rsid w:val="006921D6"/>
    <w:rsid w:val="0069325C"/>
    <w:rsid w:val="00693DCC"/>
    <w:rsid w:val="00694EFD"/>
    <w:rsid w:val="00697427"/>
    <w:rsid w:val="006975CC"/>
    <w:rsid w:val="00697ACA"/>
    <w:rsid w:val="00697B5C"/>
    <w:rsid w:val="00697C00"/>
    <w:rsid w:val="006A06E7"/>
    <w:rsid w:val="006A0D85"/>
    <w:rsid w:val="006A29DA"/>
    <w:rsid w:val="006A2C9A"/>
    <w:rsid w:val="006A2F97"/>
    <w:rsid w:val="006A3AA3"/>
    <w:rsid w:val="006A54AD"/>
    <w:rsid w:val="006A5F96"/>
    <w:rsid w:val="006A68DF"/>
    <w:rsid w:val="006A6CA2"/>
    <w:rsid w:val="006A7E89"/>
    <w:rsid w:val="006B02C8"/>
    <w:rsid w:val="006B0B23"/>
    <w:rsid w:val="006B1CA3"/>
    <w:rsid w:val="006B1CF8"/>
    <w:rsid w:val="006B2466"/>
    <w:rsid w:val="006B2CB0"/>
    <w:rsid w:val="006B3120"/>
    <w:rsid w:val="006B334E"/>
    <w:rsid w:val="006B33C4"/>
    <w:rsid w:val="006B43D7"/>
    <w:rsid w:val="006B451A"/>
    <w:rsid w:val="006B4721"/>
    <w:rsid w:val="006B57D6"/>
    <w:rsid w:val="006B5F9F"/>
    <w:rsid w:val="006B604E"/>
    <w:rsid w:val="006B69FB"/>
    <w:rsid w:val="006B72BA"/>
    <w:rsid w:val="006B7663"/>
    <w:rsid w:val="006B7F79"/>
    <w:rsid w:val="006C0919"/>
    <w:rsid w:val="006C0CFE"/>
    <w:rsid w:val="006C0F40"/>
    <w:rsid w:val="006C1AD6"/>
    <w:rsid w:val="006C1D45"/>
    <w:rsid w:val="006C22D2"/>
    <w:rsid w:val="006C2FCB"/>
    <w:rsid w:val="006C311F"/>
    <w:rsid w:val="006C3496"/>
    <w:rsid w:val="006C3E61"/>
    <w:rsid w:val="006C4937"/>
    <w:rsid w:val="006C4D69"/>
    <w:rsid w:val="006C5246"/>
    <w:rsid w:val="006C52F6"/>
    <w:rsid w:val="006C5781"/>
    <w:rsid w:val="006C65DF"/>
    <w:rsid w:val="006C6992"/>
    <w:rsid w:val="006C699C"/>
    <w:rsid w:val="006C7129"/>
    <w:rsid w:val="006C783B"/>
    <w:rsid w:val="006D06D4"/>
    <w:rsid w:val="006D26D5"/>
    <w:rsid w:val="006D2F4C"/>
    <w:rsid w:val="006D4422"/>
    <w:rsid w:val="006D4611"/>
    <w:rsid w:val="006D46F7"/>
    <w:rsid w:val="006D4D4D"/>
    <w:rsid w:val="006D523B"/>
    <w:rsid w:val="006D5700"/>
    <w:rsid w:val="006D5838"/>
    <w:rsid w:val="006D5DDF"/>
    <w:rsid w:val="006D68DF"/>
    <w:rsid w:val="006D7039"/>
    <w:rsid w:val="006D7B4E"/>
    <w:rsid w:val="006D7FD6"/>
    <w:rsid w:val="006E0B50"/>
    <w:rsid w:val="006E14BB"/>
    <w:rsid w:val="006E156A"/>
    <w:rsid w:val="006E1A91"/>
    <w:rsid w:val="006E23A7"/>
    <w:rsid w:val="006E3C92"/>
    <w:rsid w:val="006E59A5"/>
    <w:rsid w:val="006E59A8"/>
    <w:rsid w:val="006E7021"/>
    <w:rsid w:val="006E726C"/>
    <w:rsid w:val="006F0003"/>
    <w:rsid w:val="006F0021"/>
    <w:rsid w:val="006F0600"/>
    <w:rsid w:val="006F07E4"/>
    <w:rsid w:val="006F0B6E"/>
    <w:rsid w:val="006F0D83"/>
    <w:rsid w:val="006F1051"/>
    <w:rsid w:val="006F187B"/>
    <w:rsid w:val="006F3D1B"/>
    <w:rsid w:val="006F49FE"/>
    <w:rsid w:val="006F4BE6"/>
    <w:rsid w:val="006F4DF4"/>
    <w:rsid w:val="006F7091"/>
    <w:rsid w:val="006F72EC"/>
    <w:rsid w:val="007000F1"/>
    <w:rsid w:val="00700744"/>
    <w:rsid w:val="00700BAD"/>
    <w:rsid w:val="00700E58"/>
    <w:rsid w:val="00701434"/>
    <w:rsid w:val="007018ED"/>
    <w:rsid w:val="00702B62"/>
    <w:rsid w:val="007030B9"/>
    <w:rsid w:val="007034F0"/>
    <w:rsid w:val="00703521"/>
    <w:rsid w:val="00703940"/>
    <w:rsid w:val="00703C50"/>
    <w:rsid w:val="00704DFD"/>
    <w:rsid w:val="007050F5"/>
    <w:rsid w:val="007051EE"/>
    <w:rsid w:val="007054C4"/>
    <w:rsid w:val="00706439"/>
    <w:rsid w:val="0070662B"/>
    <w:rsid w:val="00706D5D"/>
    <w:rsid w:val="00710674"/>
    <w:rsid w:val="0071081B"/>
    <w:rsid w:val="00710A61"/>
    <w:rsid w:val="007112CA"/>
    <w:rsid w:val="0071169E"/>
    <w:rsid w:val="0071218A"/>
    <w:rsid w:val="00712E1F"/>
    <w:rsid w:val="00713587"/>
    <w:rsid w:val="00714540"/>
    <w:rsid w:val="00715189"/>
    <w:rsid w:val="007155DF"/>
    <w:rsid w:val="0071567A"/>
    <w:rsid w:val="00715B5E"/>
    <w:rsid w:val="00716033"/>
    <w:rsid w:val="007168C2"/>
    <w:rsid w:val="00717512"/>
    <w:rsid w:val="00717FD4"/>
    <w:rsid w:val="00720885"/>
    <w:rsid w:val="007210E9"/>
    <w:rsid w:val="00721282"/>
    <w:rsid w:val="007217BC"/>
    <w:rsid w:val="007217CE"/>
    <w:rsid w:val="00721812"/>
    <w:rsid w:val="00721D30"/>
    <w:rsid w:val="00722E03"/>
    <w:rsid w:val="007233CD"/>
    <w:rsid w:val="00723C3E"/>
    <w:rsid w:val="00723FCF"/>
    <w:rsid w:val="00724CC9"/>
    <w:rsid w:val="007254A3"/>
    <w:rsid w:val="00726D87"/>
    <w:rsid w:val="00727366"/>
    <w:rsid w:val="00727A84"/>
    <w:rsid w:val="0073023C"/>
    <w:rsid w:val="00730A55"/>
    <w:rsid w:val="00731161"/>
    <w:rsid w:val="007313B0"/>
    <w:rsid w:val="007318B6"/>
    <w:rsid w:val="0073198F"/>
    <w:rsid w:val="00731C4E"/>
    <w:rsid w:val="0073244A"/>
    <w:rsid w:val="00733175"/>
    <w:rsid w:val="0073346A"/>
    <w:rsid w:val="00733B0E"/>
    <w:rsid w:val="00735A6A"/>
    <w:rsid w:val="00735E85"/>
    <w:rsid w:val="00735E90"/>
    <w:rsid w:val="007369AE"/>
    <w:rsid w:val="00736EC2"/>
    <w:rsid w:val="00737935"/>
    <w:rsid w:val="00737A8E"/>
    <w:rsid w:val="00740601"/>
    <w:rsid w:val="007406BD"/>
    <w:rsid w:val="00741B29"/>
    <w:rsid w:val="00742367"/>
    <w:rsid w:val="00742508"/>
    <w:rsid w:val="00742D12"/>
    <w:rsid w:val="0074457E"/>
    <w:rsid w:val="00744C93"/>
    <w:rsid w:val="00745550"/>
    <w:rsid w:val="00746F53"/>
    <w:rsid w:val="0074706C"/>
    <w:rsid w:val="007472E1"/>
    <w:rsid w:val="0074768F"/>
    <w:rsid w:val="007477E8"/>
    <w:rsid w:val="0075010E"/>
    <w:rsid w:val="007501CD"/>
    <w:rsid w:val="007504D9"/>
    <w:rsid w:val="007517DE"/>
    <w:rsid w:val="00751DE8"/>
    <w:rsid w:val="007527E3"/>
    <w:rsid w:val="00753B18"/>
    <w:rsid w:val="0075553A"/>
    <w:rsid w:val="00755BBE"/>
    <w:rsid w:val="00756FCD"/>
    <w:rsid w:val="00757DC6"/>
    <w:rsid w:val="00760403"/>
    <w:rsid w:val="00761684"/>
    <w:rsid w:val="0076173C"/>
    <w:rsid w:val="0076174C"/>
    <w:rsid w:val="00761EF0"/>
    <w:rsid w:val="00763348"/>
    <w:rsid w:val="00763501"/>
    <w:rsid w:val="00763D15"/>
    <w:rsid w:val="0076461A"/>
    <w:rsid w:val="0076696E"/>
    <w:rsid w:val="00766E7D"/>
    <w:rsid w:val="00767DD5"/>
    <w:rsid w:val="00771721"/>
    <w:rsid w:val="0077230D"/>
    <w:rsid w:val="007727AA"/>
    <w:rsid w:val="00772D7B"/>
    <w:rsid w:val="00773FF2"/>
    <w:rsid w:val="007745E5"/>
    <w:rsid w:val="00774897"/>
    <w:rsid w:val="00774DD1"/>
    <w:rsid w:val="007771CC"/>
    <w:rsid w:val="00777E14"/>
    <w:rsid w:val="00780083"/>
    <w:rsid w:val="0078035D"/>
    <w:rsid w:val="00780624"/>
    <w:rsid w:val="007808AB"/>
    <w:rsid w:val="00780CBF"/>
    <w:rsid w:val="00780FCB"/>
    <w:rsid w:val="007821CB"/>
    <w:rsid w:val="0078254D"/>
    <w:rsid w:val="00782572"/>
    <w:rsid w:val="007831C8"/>
    <w:rsid w:val="00783B5A"/>
    <w:rsid w:val="00783F93"/>
    <w:rsid w:val="00785B45"/>
    <w:rsid w:val="00785DEC"/>
    <w:rsid w:val="0078637A"/>
    <w:rsid w:val="0078757D"/>
    <w:rsid w:val="00787ABB"/>
    <w:rsid w:val="00787BDD"/>
    <w:rsid w:val="00787DDE"/>
    <w:rsid w:val="007910B4"/>
    <w:rsid w:val="007946AF"/>
    <w:rsid w:val="00794E92"/>
    <w:rsid w:val="00795105"/>
    <w:rsid w:val="007966FD"/>
    <w:rsid w:val="007A0210"/>
    <w:rsid w:val="007A0326"/>
    <w:rsid w:val="007A0358"/>
    <w:rsid w:val="007A3218"/>
    <w:rsid w:val="007A3A9B"/>
    <w:rsid w:val="007A3F8E"/>
    <w:rsid w:val="007A491E"/>
    <w:rsid w:val="007A4E45"/>
    <w:rsid w:val="007A4ED0"/>
    <w:rsid w:val="007A5544"/>
    <w:rsid w:val="007A59F0"/>
    <w:rsid w:val="007B2D88"/>
    <w:rsid w:val="007B2DF5"/>
    <w:rsid w:val="007B3598"/>
    <w:rsid w:val="007B3AFA"/>
    <w:rsid w:val="007B431E"/>
    <w:rsid w:val="007B51FE"/>
    <w:rsid w:val="007B53F9"/>
    <w:rsid w:val="007B54A9"/>
    <w:rsid w:val="007B5E0C"/>
    <w:rsid w:val="007B76D5"/>
    <w:rsid w:val="007B7A6E"/>
    <w:rsid w:val="007B7CDB"/>
    <w:rsid w:val="007B7D33"/>
    <w:rsid w:val="007B7EDD"/>
    <w:rsid w:val="007C0327"/>
    <w:rsid w:val="007C0DE6"/>
    <w:rsid w:val="007C24CE"/>
    <w:rsid w:val="007C3C10"/>
    <w:rsid w:val="007C4093"/>
    <w:rsid w:val="007C4475"/>
    <w:rsid w:val="007C45AF"/>
    <w:rsid w:val="007C4C13"/>
    <w:rsid w:val="007C5014"/>
    <w:rsid w:val="007C579D"/>
    <w:rsid w:val="007C5872"/>
    <w:rsid w:val="007C5E5A"/>
    <w:rsid w:val="007C6ACE"/>
    <w:rsid w:val="007C7C51"/>
    <w:rsid w:val="007D0353"/>
    <w:rsid w:val="007D10C2"/>
    <w:rsid w:val="007D1563"/>
    <w:rsid w:val="007D17B8"/>
    <w:rsid w:val="007D2776"/>
    <w:rsid w:val="007D3400"/>
    <w:rsid w:val="007D3A1A"/>
    <w:rsid w:val="007D3B78"/>
    <w:rsid w:val="007D592D"/>
    <w:rsid w:val="007D5FF4"/>
    <w:rsid w:val="007D680B"/>
    <w:rsid w:val="007D6D6F"/>
    <w:rsid w:val="007D7CCC"/>
    <w:rsid w:val="007E08F4"/>
    <w:rsid w:val="007E2218"/>
    <w:rsid w:val="007E3057"/>
    <w:rsid w:val="007E3209"/>
    <w:rsid w:val="007E328B"/>
    <w:rsid w:val="007E3314"/>
    <w:rsid w:val="007E3943"/>
    <w:rsid w:val="007E3D73"/>
    <w:rsid w:val="007E3F7A"/>
    <w:rsid w:val="007E4320"/>
    <w:rsid w:val="007E4948"/>
    <w:rsid w:val="007E4DE2"/>
    <w:rsid w:val="007E5E34"/>
    <w:rsid w:val="007E70B5"/>
    <w:rsid w:val="007E7111"/>
    <w:rsid w:val="007E7D83"/>
    <w:rsid w:val="007F1393"/>
    <w:rsid w:val="007F1DA8"/>
    <w:rsid w:val="007F2126"/>
    <w:rsid w:val="007F2CEC"/>
    <w:rsid w:val="007F3049"/>
    <w:rsid w:val="007F4246"/>
    <w:rsid w:val="007F4B69"/>
    <w:rsid w:val="007F54C1"/>
    <w:rsid w:val="007F5B19"/>
    <w:rsid w:val="007F6102"/>
    <w:rsid w:val="007F693C"/>
    <w:rsid w:val="007F73D6"/>
    <w:rsid w:val="0080043E"/>
    <w:rsid w:val="00800A60"/>
    <w:rsid w:val="00800AF1"/>
    <w:rsid w:val="008010CA"/>
    <w:rsid w:val="00801586"/>
    <w:rsid w:val="008019E9"/>
    <w:rsid w:val="00801C1B"/>
    <w:rsid w:val="008033A6"/>
    <w:rsid w:val="008041DD"/>
    <w:rsid w:val="00804284"/>
    <w:rsid w:val="00804BC1"/>
    <w:rsid w:val="00805AEC"/>
    <w:rsid w:val="00805D63"/>
    <w:rsid w:val="00806568"/>
    <w:rsid w:val="00807F84"/>
    <w:rsid w:val="00807FFC"/>
    <w:rsid w:val="00810C92"/>
    <w:rsid w:val="00810E7B"/>
    <w:rsid w:val="00811323"/>
    <w:rsid w:val="008123AB"/>
    <w:rsid w:val="00812804"/>
    <w:rsid w:val="00812B6F"/>
    <w:rsid w:val="00812FAE"/>
    <w:rsid w:val="00813B8C"/>
    <w:rsid w:val="00815B34"/>
    <w:rsid w:val="00815BC8"/>
    <w:rsid w:val="00816234"/>
    <w:rsid w:val="00816669"/>
    <w:rsid w:val="00817F34"/>
    <w:rsid w:val="0082023A"/>
    <w:rsid w:val="008218EA"/>
    <w:rsid w:val="008220F7"/>
    <w:rsid w:val="00822E19"/>
    <w:rsid w:val="00823E21"/>
    <w:rsid w:val="00824A71"/>
    <w:rsid w:val="008250B8"/>
    <w:rsid w:val="00825472"/>
    <w:rsid w:val="008257B4"/>
    <w:rsid w:val="00825B6E"/>
    <w:rsid w:val="00825E65"/>
    <w:rsid w:val="008311DA"/>
    <w:rsid w:val="00831BA2"/>
    <w:rsid w:val="0083325C"/>
    <w:rsid w:val="00833461"/>
    <w:rsid w:val="00834103"/>
    <w:rsid w:val="0083459D"/>
    <w:rsid w:val="008345F2"/>
    <w:rsid w:val="008356CD"/>
    <w:rsid w:val="008360C7"/>
    <w:rsid w:val="00836135"/>
    <w:rsid w:val="00836412"/>
    <w:rsid w:val="0083666B"/>
    <w:rsid w:val="00836A6C"/>
    <w:rsid w:val="008372EA"/>
    <w:rsid w:val="00837FFD"/>
    <w:rsid w:val="00840C92"/>
    <w:rsid w:val="00840CE3"/>
    <w:rsid w:val="008411A6"/>
    <w:rsid w:val="008413DE"/>
    <w:rsid w:val="008423E3"/>
    <w:rsid w:val="008428C0"/>
    <w:rsid w:val="008431B5"/>
    <w:rsid w:val="0084358B"/>
    <w:rsid w:val="00844371"/>
    <w:rsid w:val="00844DF7"/>
    <w:rsid w:val="0084546E"/>
    <w:rsid w:val="00845748"/>
    <w:rsid w:val="00846037"/>
    <w:rsid w:val="008464F9"/>
    <w:rsid w:val="0084677D"/>
    <w:rsid w:val="0084707E"/>
    <w:rsid w:val="008508D8"/>
    <w:rsid w:val="008510ED"/>
    <w:rsid w:val="008512A4"/>
    <w:rsid w:val="00851A93"/>
    <w:rsid w:val="00851AE8"/>
    <w:rsid w:val="008522C2"/>
    <w:rsid w:val="00852EC0"/>
    <w:rsid w:val="00853A21"/>
    <w:rsid w:val="00853D65"/>
    <w:rsid w:val="00853D79"/>
    <w:rsid w:val="00854290"/>
    <w:rsid w:val="00854965"/>
    <w:rsid w:val="00854994"/>
    <w:rsid w:val="00854B4B"/>
    <w:rsid w:val="00854B7A"/>
    <w:rsid w:val="00855036"/>
    <w:rsid w:val="00855120"/>
    <w:rsid w:val="0085513F"/>
    <w:rsid w:val="00856422"/>
    <w:rsid w:val="0085654F"/>
    <w:rsid w:val="0085656F"/>
    <w:rsid w:val="00856A8C"/>
    <w:rsid w:val="008573CF"/>
    <w:rsid w:val="008573EB"/>
    <w:rsid w:val="00857AB2"/>
    <w:rsid w:val="00857FCF"/>
    <w:rsid w:val="00860515"/>
    <w:rsid w:val="00861829"/>
    <w:rsid w:val="008618AE"/>
    <w:rsid w:val="00861B04"/>
    <w:rsid w:val="008624FC"/>
    <w:rsid w:val="00862A23"/>
    <w:rsid w:val="00863A6E"/>
    <w:rsid w:val="00863E64"/>
    <w:rsid w:val="0086508F"/>
    <w:rsid w:val="0086531C"/>
    <w:rsid w:val="008659AA"/>
    <w:rsid w:val="00865A68"/>
    <w:rsid w:val="00866384"/>
    <w:rsid w:val="008666F2"/>
    <w:rsid w:val="008678CF"/>
    <w:rsid w:val="00867B60"/>
    <w:rsid w:val="00870347"/>
    <w:rsid w:val="008704AD"/>
    <w:rsid w:val="00871103"/>
    <w:rsid w:val="00871407"/>
    <w:rsid w:val="0087142B"/>
    <w:rsid w:val="008714F6"/>
    <w:rsid w:val="00871D57"/>
    <w:rsid w:val="00871DBA"/>
    <w:rsid w:val="008722F4"/>
    <w:rsid w:val="008736BB"/>
    <w:rsid w:val="008747C8"/>
    <w:rsid w:val="008750FD"/>
    <w:rsid w:val="00876191"/>
    <w:rsid w:val="008764FB"/>
    <w:rsid w:val="00877008"/>
    <w:rsid w:val="00877C78"/>
    <w:rsid w:val="00877D48"/>
    <w:rsid w:val="00880095"/>
    <w:rsid w:val="008808AD"/>
    <w:rsid w:val="00880F72"/>
    <w:rsid w:val="008817E7"/>
    <w:rsid w:val="00882AA2"/>
    <w:rsid w:val="0088362B"/>
    <w:rsid w:val="00883C23"/>
    <w:rsid w:val="00883EA2"/>
    <w:rsid w:val="00884157"/>
    <w:rsid w:val="008848AB"/>
    <w:rsid w:val="00884E30"/>
    <w:rsid w:val="008853AE"/>
    <w:rsid w:val="00885690"/>
    <w:rsid w:val="00885953"/>
    <w:rsid w:val="00885CEA"/>
    <w:rsid w:val="00885E75"/>
    <w:rsid w:val="008860CE"/>
    <w:rsid w:val="008862F6"/>
    <w:rsid w:val="00886448"/>
    <w:rsid w:val="0088679E"/>
    <w:rsid w:val="00887090"/>
    <w:rsid w:val="008877E7"/>
    <w:rsid w:val="0089102A"/>
    <w:rsid w:val="008912B6"/>
    <w:rsid w:val="0089274D"/>
    <w:rsid w:val="00892888"/>
    <w:rsid w:val="00892A26"/>
    <w:rsid w:val="00892BCA"/>
    <w:rsid w:val="008935E5"/>
    <w:rsid w:val="00894290"/>
    <w:rsid w:val="0089456D"/>
    <w:rsid w:val="00894875"/>
    <w:rsid w:val="00894D20"/>
    <w:rsid w:val="00894E33"/>
    <w:rsid w:val="00895D14"/>
    <w:rsid w:val="00895D31"/>
    <w:rsid w:val="00896472"/>
    <w:rsid w:val="0089653A"/>
    <w:rsid w:val="00896C6F"/>
    <w:rsid w:val="00897AFC"/>
    <w:rsid w:val="00897D64"/>
    <w:rsid w:val="008A0868"/>
    <w:rsid w:val="008A1FC9"/>
    <w:rsid w:val="008A2468"/>
    <w:rsid w:val="008A33A6"/>
    <w:rsid w:val="008A364C"/>
    <w:rsid w:val="008A39F1"/>
    <w:rsid w:val="008A461D"/>
    <w:rsid w:val="008A522F"/>
    <w:rsid w:val="008A6939"/>
    <w:rsid w:val="008A69E4"/>
    <w:rsid w:val="008A6B52"/>
    <w:rsid w:val="008A7771"/>
    <w:rsid w:val="008A7979"/>
    <w:rsid w:val="008B002A"/>
    <w:rsid w:val="008B0AEB"/>
    <w:rsid w:val="008B18E3"/>
    <w:rsid w:val="008B1BB6"/>
    <w:rsid w:val="008B28AB"/>
    <w:rsid w:val="008B323F"/>
    <w:rsid w:val="008B3894"/>
    <w:rsid w:val="008B40A9"/>
    <w:rsid w:val="008B4F09"/>
    <w:rsid w:val="008B5736"/>
    <w:rsid w:val="008B5856"/>
    <w:rsid w:val="008B58FE"/>
    <w:rsid w:val="008B59A8"/>
    <w:rsid w:val="008B66B7"/>
    <w:rsid w:val="008B7124"/>
    <w:rsid w:val="008B77EC"/>
    <w:rsid w:val="008C03E0"/>
    <w:rsid w:val="008C072C"/>
    <w:rsid w:val="008C3160"/>
    <w:rsid w:val="008C4628"/>
    <w:rsid w:val="008C4F9B"/>
    <w:rsid w:val="008C5B62"/>
    <w:rsid w:val="008C5F0F"/>
    <w:rsid w:val="008C6576"/>
    <w:rsid w:val="008C6694"/>
    <w:rsid w:val="008C73F1"/>
    <w:rsid w:val="008C7517"/>
    <w:rsid w:val="008C76BE"/>
    <w:rsid w:val="008C7A73"/>
    <w:rsid w:val="008C7BFB"/>
    <w:rsid w:val="008D0A73"/>
    <w:rsid w:val="008D0F22"/>
    <w:rsid w:val="008D0F3E"/>
    <w:rsid w:val="008D11E4"/>
    <w:rsid w:val="008D1D44"/>
    <w:rsid w:val="008D3567"/>
    <w:rsid w:val="008D3A7D"/>
    <w:rsid w:val="008D43A2"/>
    <w:rsid w:val="008D4A2E"/>
    <w:rsid w:val="008D53A6"/>
    <w:rsid w:val="008D62E7"/>
    <w:rsid w:val="008D6565"/>
    <w:rsid w:val="008D7082"/>
    <w:rsid w:val="008D71FB"/>
    <w:rsid w:val="008E00B2"/>
    <w:rsid w:val="008E01DA"/>
    <w:rsid w:val="008E0704"/>
    <w:rsid w:val="008E1240"/>
    <w:rsid w:val="008E25F8"/>
    <w:rsid w:val="008E336F"/>
    <w:rsid w:val="008E3DC7"/>
    <w:rsid w:val="008E3F6E"/>
    <w:rsid w:val="008E432E"/>
    <w:rsid w:val="008E4893"/>
    <w:rsid w:val="008E4C8A"/>
    <w:rsid w:val="008E5838"/>
    <w:rsid w:val="008E66EA"/>
    <w:rsid w:val="008E6BCC"/>
    <w:rsid w:val="008E703D"/>
    <w:rsid w:val="008E73BA"/>
    <w:rsid w:val="008F126C"/>
    <w:rsid w:val="008F1A36"/>
    <w:rsid w:val="008F2008"/>
    <w:rsid w:val="008F32AA"/>
    <w:rsid w:val="008F40CC"/>
    <w:rsid w:val="008F57B0"/>
    <w:rsid w:val="008F5B5F"/>
    <w:rsid w:val="008F64F4"/>
    <w:rsid w:val="008F6B29"/>
    <w:rsid w:val="008F7F01"/>
    <w:rsid w:val="009012F5"/>
    <w:rsid w:val="0090204A"/>
    <w:rsid w:val="00902402"/>
    <w:rsid w:val="00904501"/>
    <w:rsid w:val="009048F5"/>
    <w:rsid w:val="00904F49"/>
    <w:rsid w:val="00905C76"/>
    <w:rsid w:val="00905E3E"/>
    <w:rsid w:val="00905F6E"/>
    <w:rsid w:val="009118E3"/>
    <w:rsid w:val="00911AB7"/>
    <w:rsid w:val="009124EB"/>
    <w:rsid w:val="00912DA2"/>
    <w:rsid w:val="00913855"/>
    <w:rsid w:val="00914538"/>
    <w:rsid w:val="00914DC2"/>
    <w:rsid w:val="009153C6"/>
    <w:rsid w:val="00916C43"/>
    <w:rsid w:val="00917E64"/>
    <w:rsid w:val="00920089"/>
    <w:rsid w:val="0092020A"/>
    <w:rsid w:val="00921852"/>
    <w:rsid w:val="009223C5"/>
    <w:rsid w:val="0092251F"/>
    <w:rsid w:val="00922B24"/>
    <w:rsid w:val="009230A3"/>
    <w:rsid w:val="00924389"/>
    <w:rsid w:val="009245B3"/>
    <w:rsid w:val="0092492E"/>
    <w:rsid w:val="00926B21"/>
    <w:rsid w:val="00927DCF"/>
    <w:rsid w:val="009302F1"/>
    <w:rsid w:val="0093087B"/>
    <w:rsid w:val="00931B6D"/>
    <w:rsid w:val="00933450"/>
    <w:rsid w:val="00933484"/>
    <w:rsid w:val="00933822"/>
    <w:rsid w:val="00933A14"/>
    <w:rsid w:val="0093415A"/>
    <w:rsid w:val="00934660"/>
    <w:rsid w:val="009347D9"/>
    <w:rsid w:val="0093558F"/>
    <w:rsid w:val="00937848"/>
    <w:rsid w:val="0094081C"/>
    <w:rsid w:val="00940FB3"/>
    <w:rsid w:val="009410D3"/>
    <w:rsid w:val="00941780"/>
    <w:rsid w:val="00941EC6"/>
    <w:rsid w:val="009437AF"/>
    <w:rsid w:val="00943931"/>
    <w:rsid w:val="00944125"/>
    <w:rsid w:val="009445B4"/>
    <w:rsid w:val="009445DA"/>
    <w:rsid w:val="00944687"/>
    <w:rsid w:val="00944A17"/>
    <w:rsid w:val="00944B22"/>
    <w:rsid w:val="009451F8"/>
    <w:rsid w:val="00945614"/>
    <w:rsid w:val="00945D8A"/>
    <w:rsid w:val="0094640B"/>
    <w:rsid w:val="00947735"/>
    <w:rsid w:val="009478F6"/>
    <w:rsid w:val="00947A88"/>
    <w:rsid w:val="0095001D"/>
    <w:rsid w:val="00950208"/>
    <w:rsid w:val="00950BEC"/>
    <w:rsid w:val="00951876"/>
    <w:rsid w:val="00951B61"/>
    <w:rsid w:val="0095225E"/>
    <w:rsid w:val="00952559"/>
    <w:rsid w:val="00952F71"/>
    <w:rsid w:val="00953F53"/>
    <w:rsid w:val="00954DE3"/>
    <w:rsid w:val="009555B4"/>
    <w:rsid w:val="009555DF"/>
    <w:rsid w:val="00955A4B"/>
    <w:rsid w:val="009573FD"/>
    <w:rsid w:val="00957439"/>
    <w:rsid w:val="00957631"/>
    <w:rsid w:val="00957DB2"/>
    <w:rsid w:val="00957E61"/>
    <w:rsid w:val="0096007B"/>
    <w:rsid w:val="00960343"/>
    <w:rsid w:val="00960493"/>
    <w:rsid w:val="00960561"/>
    <w:rsid w:val="00961178"/>
    <w:rsid w:val="009615D2"/>
    <w:rsid w:val="009615EA"/>
    <w:rsid w:val="0096163A"/>
    <w:rsid w:val="00961B8B"/>
    <w:rsid w:val="00961F2C"/>
    <w:rsid w:val="009620AC"/>
    <w:rsid w:val="009628F3"/>
    <w:rsid w:val="00962CD1"/>
    <w:rsid w:val="0096392E"/>
    <w:rsid w:val="009648A2"/>
    <w:rsid w:val="009649FF"/>
    <w:rsid w:val="0096568D"/>
    <w:rsid w:val="00965A32"/>
    <w:rsid w:val="00965D5F"/>
    <w:rsid w:val="00965FE4"/>
    <w:rsid w:val="009702DB"/>
    <w:rsid w:val="00971340"/>
    <w:rsid w:val="00971760"/>
    <w:rsid w:val="00971B76"/>
    <w:rsid w:val="00972391"/>
    <w:rsid w:val="009731BC"/>
    <w:rsid w:val="00973B78"/>
    <w:rsid w:val="00975F36"/>
    <w:rsid w:val="00976911"/>
    <w:rsid w:val="00976E84"/>
    <w:rsid w:val="00977809"/>
    <w:rsid w:val="009804A0"/>
    <w:rsid w:val="0098141D"/>
    <w:rsid w:val="00982147"/>
    <w:rsid w:val="00982467"/>
    <w:rsid w:val="00984B7D"/>
    <w:rsid w:val="00984E83"/>
    <w:rsid w:val="009862E9"/>
    <w:rsid w:val="00987A4D"/>
    <w:rsid w:val="00987DF2"/>
    <w:rsid w:val="00990184"/>
    <w:rsid w:val="00990436"/>
    <w:rsid w:val="0099071D"/>
    <w:rsid w:val="00990B2F"/>
    <w:rsid w:val="00991D48"/>
    <w:rsid w:val="00991DDD"/>
    <w:rsid w:val="0099275A"/>
    <w:rsid w:val="00993012"/>
    <w:rsid w:val="009932A3"/>
    <w:rsid w:val="00993F91"/>
    <w:rsid w:val="009945AF"/>
    <w:rsid w:val="0099505C"/>
    <w:rsid w:val="009953BD"/>
    <w:rsid w:val="00997808"/>
    <w:rsid w:val="009A1C8B"/>
    <w:rsid w:val="009A23CE"/>
    <w:rsid w:val="009A2A39"/>
    <w:rsid w:val="009A329B"/>
    <w:rsid w:val="009A34DF"/>
    <w:rsid w:val="009A3EAC"/>
    <w:rsid w:val="009A50CC"/>
    <w:rsid w:val="009A62E1"/>
    <w:rsid w:val="009A6A2E"/>
    <w:rsid w:val="009A6A3D"/>
    <w:rsid w:val="009A76E7"/>
    <w:rsid w:val="009A7755"/>
    <w:rsid w:val="009B0208"/>
    <w:rsid w:val="009B0508"/>
    <w:rsid w:val="009B15B5"/>
    <w:rsid w:val="009B1E02"/>
    <w:rsid w:val="009B2328"/>
    <w:rsid w:val="009B2A24"/>
    <w:rsid w:val="009B2A4B"/>
    <w:rsid w:val="009B34F0"/>
    <w:rsid w:val="009B3521"/>
    <w:rsid w:val="009B49D0"/>
    <w:rsid w:val="009B5460"/>
    <w:rsid w:val="009B5FED"/>
    <w:rsid w:val="009B7CAE"/>
    <w:rsid w:val="009C174B"/>
    <w:rsid w:val="009C2C67"/>
    <w:rsid w:val="009C3631"/>
    <w:rsid w:val="009C3C26"/>
    <w:rsid w:val="009C497C"/>
    <w:rsid w:val="009C4EC9"/>
    <w:rsid w:val="009C546D"/>
    <w:rsid w:val="009C5706"/>
    <w:rsid w:val="009C623A"/>
    <w:rsid w:val="009C62F8"/>
    <w:rsid w:val="009C65A0"/>
    <w:rsid w:val="009C6F42"/>
    <w:rsid w:val="009C709B"/>
    <w:rsid w:val="009C72CE"/>
    <w:rsid w:val="009C7E9A"/>
    <w:rsid w:val="009D0270"/>
    <w:rsid w:val="009D186E"/>
    <w:rsid w:val="009D18F8"/>
    <w:rsid w:val="009D25F9"/>
    <w:rsid w:val="009D2C29"/>
    <w:rsid w:val="009D374C"/>
    <w:rsid w:val="009D39DD"/>
    <w:rsid w:val="009D3A3C"/>
    <w:rsid w:val="009D3C56"/>
    <w:rsid w:val="009D3F5D"/>
    <w:rsid w:val="009D3FE4"/>
    <w:rsid w:val="009D4282"/>
    <w:rsid w:val="009D47D3"/>
    <w:rsid w:val="009D4D76"/>
    <w:rsid w:val="009D4FDA"/>
    <w:rsid w:val="009D53BF"/>
    <w:rsid w:val="009D6A9E"/>
    <w:rsid w:val="009D6E44"/>
    <w:rsid w:val="009D6EB2"/>
    <w:rsid w:val="009D741A"/>
    <w:rsid w:val="009D7E84"/>
    <w:rsid w:val="009D7EC7"/>
    <w:rsid w:val="009E0653"/>
    <w:rsid w:val="009E0A60"/>
    <w:rsid w:val="009E1D9B"/>
    <w:rsid w:val="009E1F26"/>
    <w:rsid w:val="009E214F"/>
    <w:rsid w:val="009E2B79"/>
    <w:rsid w:val="009E2EE6"/>
    <w:rsid w:val="009E31AF"/>
    <w:rsid w:val="009E45A1"/>
    <w:rsid w:val="009E4830"/>
    <w:rsid w:val="009E4C4F"/>
    <w:rsid w:val="009E4E27"/>
    <w:rsid w:val="009E5025"/>
    <w:rsid w:val="009E5587"/>
    <w:rsid w:val="009E5A4D"/>
    <w:rsid w:val="009E5ED0"/>
    <w:rsid w:val="009E61AA"/>
    <w:rsid w:val="009E6802"/>
    <w:rsid w:val="009E746C"/>
    <w:rsid w:val="009F02C9"/>
    <w:rsid w:val="009F0562"/>
    <w:rsid w:val="009F1075"/>
    <w:rsid w:val="009F142D"/>
    <w:rsid w:val="009F1A83"/>
    <w:rsid w:val="009F1CE2"/>
    <w:rsid w:val="009F1D3C"/>
    <w:rsid w:val="009F2B92"/>
    <w:rsid w:val="009F2E07"/>
    <w:rsid w:val="009F357F"/>
    <w:rsid w:val="009F3DDE"/>
    <w:rsid w:val="009F4234"/>
    <w:rsid w:val="009F43E7"/>
    <w:rsid w:val="009F4703"/>
    <w:rsid w:val="009F4FB5"/>
    <w:rsid w:val="009F5814"/>
    <w:rsid w:val="009F5D37"/>
    <w:rsid w:val="009F6337"/>
    <w:rsid w:val="009F6392"/>
    <w:rsid w:val="009F670B"/>
    <w:rsid w:val="009F6BEB"/>
    <w:rsid w:val="009F6C71"/>
    <w:rsid w:val="009F6FE9"/>
    <w:rsid w:val="009F7232"/>
    <w:rsid w:val="009F7E36"/>
    <w:rsid w:val="00A0062D"/>
    <w:rsid w:val="00A016C9"/>
    <w:rsid w:val="00A02EC3"/>
    <w:rsid w:val="00A03E91"/>
    <w:rsid w:val="00A04F7F"/>
    <w:rsid w:val="00A05398"/>
    <w:rsid w:val="00A057E9"/>
    <w:rsid w:val="00A068AE"/>
    <w:rsid w:val="00A0755B"/>
    <w:rsid w:val="00A076A3"/>
    <w:rsid w:val="00A07EC2"/>
    <w:rsid w:val="00A10457"/>
    <w:rsid w:val="00A10862"/>
    <w:rsid w:val="00A11047"/>
    <w:rsid w:val="00A113D4"/>
    <w:rsid w:val="00A1160B"/>
    <w:rsid w:val="00A11644"/>
    <w:rsid w:val="00A1197F"/>
    <w:rsid w:val="00A1199B"/>
    <w:rsid w:val="00A11D12"/>
    <w:rsid w:val="00A1241D"/>
    <w:rsid w:val="00A12F1C"/>
    <w:rsid w:val="00A13348"/>
    <w:rsid w:val="00A146DA"/>
    <w:rsid w:val="00A14FD5"/>
    <w:rsid w:val="00A15110"/>
    <w:rsid w:val="00A15216"/>
    <w:rsid w:val="00A161B7"/>
    <w:rsid w:val="00A173B1"/>
    <w:rsid w:val="00A201A9"/>
    <w:rsid w:val="00A20309"/>
    <w:rsid w:val="00A2048D"/>
    <w:rsid w:val="00A20C9E"/>
    <w:rsid w:val="00A2115A"/>
    <w:rsid w:val="00A21A6B"/>
    <w:rsid w:val="00A2278E"/>
    <w:rsid w:val="00A2288A"/>
    <w:rsid w:val="00A2460A"/>
    <w:rsid w:val="00A24B57"/>
    <w:rsid w:val="00A2641D"/>
    <w:rsid w:val="00A26624"/>
    <w:rsid w:val="00A26DCE"/>
    <w:rsid w:val="00A27376"/>
    <w:rsid w:val="00A278B4"/>
    <w:rsid w:val="00A31612"/>
    <w:rsid w:val="00A3198A"/>
    <w:rsid w:val="00A32125"/>
    <w:rsid w:val="00A326FA"/>
    <w:rsid w:val="00A32872"/>
    <w:rsid w:val="00A3287C"/>
    <w:rsid w:val="00A32F33"/>
    <w:rsid w:val="00A3306A"/>
    <w:rsid w:val="00A330E1"/>
    <w:rsid w:val="00A33135"/>
    <w:rsid w:val="00A33249"/>
    <w:rsid w:val="00A34C01"/>
    <w:rsid w:val="00A350AF"/>
    <w:rsid w:val="00A35749"/>
    <w:rsid w:val="00A370FD"/>
    <w:rsid w:val="00A37627"/>
    <w:rsid w:val="00A37A18"/>
    <w:rsid w:val="00A37ED2"/>
    <w:rsid w:val="00A40AC4"/>
    <w:rsid w:val="00A40CFC"/>
    <w:rsid w:val="00A4135A"/>
    <w:rsid w:val="00A42615"/>
    <w:rsid w:val="00A43B75"/>
    <w:rsid w:val="00A44018"/>
    <w:rsid w:val="00A44781"/>
    <w:rsid w:val="00A45015"/>
    <w:rsid w:val="00A46A2C"/>
    <w:rsid w:val="00A46A77"/>
    <w:rsid w:val="00A50BA2"/>
    <w:rsid w:val="00A50BE1"/>
    <w:rsid w:val="00A514E7"/>
    <w:rsid w:val="00A51ACA"/>
    <w:rsid w:val="00A52248"/>
    <w:rsid w:val="00A53131"/>
    <w:rsid w:val="00A5342E"/>
    <w:rsid w:val="00A550E9"/>
    <w:rsid w:val="00A55141"/>
    <w:rsid w:val="00A55AEE"/>
    <w:rsid w:val="00A55D7B"/>
    <w:rsid w:val="00A56BEB"/>
    <w:rsid w:val="00A57A86"/>
    <w:rsid w:val="00A57F8D"/>
    <w:rsid w:val="00A601D1"/>
    <w:rsid w:val="00A60980"/>
    <w:rsid w:val="00A60FBA"/>
    <w:rsid w:val="00A61A4A"/>
    <w:rsid w:val="00A61D97"/>
    <w:rsid w:val="00A62A98"/>
    <w:rsid w:val="00A6389B"/>
    <w:rsid w:val="00A63FDD"/>
    <w:rsid w:val="00A64745"/>
    <w:rsid w:val="00A647AE"/>
    <w:rsid w:val="00A648BB"/>
    <w:rsid w:val="00A657E8"/>
    <w:rsid w:val="00A66B1C"/>
    <w:rsid w:val="00A67932"/>
    <w:rsid w:val="00A67BF3"/>
    <w:rsid w:val="00A70CD8"/>
    <w:rsid w:val="00A70D43"/>
    <w:rsid w:val="00A70DF8"/>
    <w:rsid w:val="00A70E66"/>
    <w:rsid w:val="00A716D4"/>
    <w:rsid w:val="00A7272A"/>
    <w:rsid w:val="00A7273E"/>
    <w:rsid w:val="00A72D04"/>
    <w:rsid w:val="00A7382C"/>
    <w:rsid w:val="00A73A01"/>
    <w:rsid w:val="00A73E8C"/>
    <w:rsid w:val="00A746BD"/>
    <w:rsid w:val="00A75370"/>
    <w:rsid w:val="00A75F33"/>
    <w:rsid w:val="00A76D9C"/>
    <w:rsid w:val="00A77121"/>
    <w:rsid w:val="00A77AD6"/>
    <w:rsid w:val="00A81056"/>
    <w:rsid w:val="00A813A5"/>
    <w:rsid w:val="00A815B1"/>
    <w:rsid w:val="00A81775"/>
    <w:rsid w:val="00A8223A"/>
    <w:rsid w:val="00A823FB"/>
    <w:rsid w:val="00A82920"/>
    <w:rsid w:val="00A82C00"/>
    <w:rsid w:val="00A83BC7"/>
    <w:rsid w:val="00A84A3C"/>
    <w:rsid w:val="00A84DAB"/>
    <w:rsid w:val="00A84EB0"/>
    <w:rsid w:val="00A84EDC"/>
    <w:rsid w:val="00A84FEA"/>
    <w:rsid w:val="00A8575C"/>
    <w:rsid w:val="00A85E5A"/>
    <w:rsid w:val="00A8685E"/>
    <w:rsid w:val="00A86C40"/>
    <w:rsid w:val="00A87A96"/>
    <w:rsid w:val="00A87AAB"/>
    <w:rsid w:val="00A902FB"/>
    <w:rsid w:val="00A90CD3"/>
    <w:rsid w:val="00A9124D"/>
    <w:rsid w:val="00A9148B"/>
    <w:rsid w:val="00A93AFA"/>
    <w:rsid w:val="00A93DA2"/>
    <w:rsid w:val="00A943AC"/>
    <w:rsid w:val="00A94773"/>
    <w:rsid w:val="00A94C57"/>
    <w:rsid w:val="00A96333"/>
    <w:rsid w:val="00A971D1"/>
    <w:rsid w:val="00A97E27"/>
    <w:rsid w:val="00A97FF0"/>
    <w:rsid w:val="00AA0F2B"/>
    <w:rsid w:val="00AA1A7D"/>
    <w:rsid w:val="00AA1B31"/>
    <w:rsid w:val="00AA1D19"/>
    <w:rsid w:val="00AA1D38"/>
    <w:rsid w:val="00AA223C"/>
    <w:rsid w:val="00AA326B"/>
    <w:rsid w:val="00AA490B"/>
    <w:rsid w:val="00AA4C9A"/>
    <w:rsid w:val="00AA554B"/>
    <w:rsid w:val="00AA5FE4"/>
    <w:rsid w:val="00AA6C85"/>
    <w:rsid w:val="00AA7232"/>
    <w:rsid w:val="00AA7785"/>
    <w:rsid w:val="00AA7CFE"/>
    <w:rsid w:val="00AB10E8"/>
    <w:rsid w:val="00AB14DC"/>
    <w:rsid w:val="00AB1BFF"/>
    <w:rsid w:val="00AB2521"/>
    <w:rsid w:val="00AB2A8C"/>
    <w:rsid w:val="00AB2BFF"/>
    <w:rsid w:val="00AB40A7"/>
    <w:rsid w:val="00AB43AA"/>
    <w:rsid w:val="00AB4521"/>
    <w:rsid w:val="00AB4F3A"/>
    <w:rsid w:val="00AB6361"/>
    <w:rsid w:val="00AB6581"/>
    <w:rsid w:val="00AB676D"/>
    <w:rsid w:val="00AC1D6E"/>
    <w:rsid w:val="00AC2D30"/>
    <w:rsid w:val="00AC2D5B"/>
    <w:rsid w:val="00AC2F2C"/>
    <w:rsid w:val="00AC4B83"/>
    <w:rsid w:val="00AC6B03"/>
    <w:rsid w:val="00AC6BC1"/>
    <w:rsid w:val="00AC6EB5"/>
    <w:rsid w:val="00AC757A"/>
    <w:rsid w:val="00AC77C3"/>
    <w:rsid w:val="00AC7D96"/>
    <w:rsid w:val="00AD18BD"/>
    <w:rsid w:val="00AD296D"/>
    <w:rsid w:val="00AD3AF7"/>
    <w:rsid w:val="00AD3FE5"/>
    <w:rsid w:val="00AD417F"/>
    <w:rsid w:val="00AD43E7"/>
    <w:rsid w:val="00AD4668"/>
    <w:rsid w:val="00AD4A74"/>
    <w:rsid w:val="00AD650C"/>
    <w:rsid w:val="00AD681C"/>
    <w:rsid w:val="00AD6951"/>
    <w:rsid w:val="00AD7961"/>
    <w:rsid w:val="00AE1106"/>
    <w:rsid w:val="00AE1897"/>
    <w:rsid w:val="00AE189A"/>
    <w:rsid w:val="00AE18A5"/>
    <w:rsid w:val="00AE21FA"/>
    <w:rsid w:val="00AE262E"/>
    <w:rsid w:val="00AE2B6B"/>
    <w:rsid w:val="00AE3847"/>
    <w:rsid w:val="00AE5064"/>
    <w:rsid w:val="00AE5900"/>
    <w:rsid w:val="00AE5F55"/>
    <w:rsid w:val="00AE6697"/>
    <w:rsid w:val="00AE7736"/>
    <w:rsid w:val="00AF09D0"/>
    <w:rsid w:val="00AF1204"/>
    <w:rsid w:val="00AF1814"/>
    <w:rsid w:val="00AF1B7A"/>
    <w:rsid w:val="00AF219A"/>
    <w:rsid w:val="00AF279C"/>
    <w:rsid w:val="00AF294F"/>
    <w:rsid w:val="00AF2AE9"/>
    <w:rsid w:val="00AF3183"/>
    <w:rsid w:val="00AF3814"/>
    <w:rsid w:val="00AF3818"/>
    <w:rsid w:val="00AF3FCE"/>
    <w:rsid w:val="00AF4A94"/>
    <w:rsid w:val="00AF4DE6"/>
    <w:rsid w:val="00AF5347"/>
    <w:rsid w:val="00AF6916"/>
    <w:rsid w:val="00AF6958"/>
    <w:rsid w:val="00AF6CBC"/>
    <w:rsid w:val="00AF6F86"/>
    <w:rsid w:val="00B000C1"/>
    <w:rsid w:val="00B005A1"/>
    <w:rsid w:val="00B00738"/>
    <w:rsid w:val="00B01159"/>
    <w:rsid w:val="00B021BE"/>
    <w:rsid w:val="00B02439"/>
    <w:rsid w:val="00B02618"/>
    <w:rsid w:val="00B02A82"/>
    <w:rsid w:val="00B02E8F"/>
    <w:rsid w:val="00B034BB"/>
    <w:rsid w:val="00B038E8"/>
    <w:rsid w:val="00B03C1B"/>
    <w:rsid w:val="00B03E9B"/>
    <w:rsid w:val="00B04B65"/>
    <w:rsid w:val="00B04D82"/>
    <w:rsid w:val="00B0552F"/>
    <w:rsid w:val="00B0575C"/>
    <w:rsid w:val="00B05F4A"/>
    <w:rsid w:val="00B067B9"/>
    <w:rsid w:val="00B06FB8"/>
    <w:rsid w:val="00B07AC1"/>
    <w:rsid w:val="00B100F1"/>
    <w:rsid w:val="00B1126F"/>
    <w:rsid w:val="00B1219A"/>
    <w:rsid w:val="00B12F63"/>
    <w:rsid w:val="00B13AEC"/>
    <w:rsid w:val="00B14869"/>
    <w:rsid w:val="00B160AE"/>
    <w:rsid w:val="00B16599"/>
    <w:rsid w:val="00B172D1"/>
    <w:rsid w:val="00B17769"/>
    <w:rsid w:val="00B17989"/>
    <w:rsid w:val="00B20003"/>
    <w:rsid w:val="00B214E1"/>
    <w:rsid w:val="00B2257D"/>
    <w:rsid w:val="00B2292F"/>
    <w:rsid w:val="00B22C8E"/>
    <w:rsid w:val="00B23360"/>
    <w:rsid w:val="00B23C33"/>
    <w:rsid w:val="00B242AE"/>
    <w:rsid w:val="00B24E2F"/>
    <w:rsid w:val="00B254C0"/>
    <w:rsid w:val="00B26155"/>
    <w:rsid w:val="00B26592"/>
    <w:rsid w:val="00B27D49"/>
    <w:rsid w:val="00B313E3"/>
    <w:rsid w:val="00B3155C"/>
    <w:rsid w:val="00B318F0"/>
    <w:rsid w:val="00B32EC3"/>
    <w:rsid w:val="00B350BA"/>
    <w:rsid w:val="00B352BA"/>
    <w:rsid w:val="00B352BD"/>
    <w:rsid w:val="00B3554B"/>
    <w:rsid w:val="00B355CF"/>
    <w:rsid w:val="00B35A35"/>
    <w:rsid w:val="00B35AC4"/>
    <w:rsid w:val="00B360BE"/>
    <w:rsid w:val="00B370D6"/>
    <w:rsid w:val="00B40057"/>
    <w:rsid w:val="00B40910"/>
    <w:rsid w:val="00B4101B"/>
    <w:rsid w:val="00B4164A"/>
    <w:rsid w:val="00B41821"/>
    <w:rsid w:val="00B41A19"/>
    <w:rsid w:val="00B41E9C"/>
    <w:rsid w:val="00B41FC8"/>
    <w:rsid w:val="00B42C0C"/>
    <w:rsid w:val="00B43AA5"/>
    <w:rsid w:val="00B44912"/>
    <w:rsid w:val="00B44B94"/>
    <w:rsid w:val="00B46477"/>
    <w:rsid w:val="00B46B02"/>
    <w:rsid w:val="00B47298"/>
    <w:rsid w:val="00B4768D"/>
    <w:rsid w:val="00B4790A"/>
    <w:rsid w:val="00B47D68"/>
    <w:rsid w:val="00B50BD2"/>
    <w:rsid w:val="00B51953"/>
    <w:rsid w:val="00B520DC"/>
    <w:rsid w:val="00B52765"/>
    <w:rsid w:val="00B53535"/>
    <w:rsid w:val="00B53FE3"/>
    <w:rsid w:val="00B547D4"/>
    <w:rsid w:val="00B566AC"/>
    <w:rsid w:val="00B56E50"/>
    <w:rsid w:val="00B577D2"/>
    <w:rsid w:val="00B57AE2"/>
    <w:rsid w:val="00B57B06"/>
    <w:rsid w:val="00B57CC3"/>
    <w:rsid w:val="00B60CCA"/>
    <w:rsid w:val="00B61115"/>
    <w:rsid w:val="00B61780"/>
    <w:rsid w:val="00B61A32"/>
    <w:rsid w:val="00B621A5"/>
    <w:rsid w:val="00B625BF"/>
    <w:rsid w:val="00B635A6"/>
    <w:rsid w:val="00B6370B"/>
    <w:rsid w:val="00B656EE"/>
    <w:rsid w:val="00B6577A"/>
    <w:rsid w:val="00B65F1F"/>
    <w:rsid w:val="00B6686F"/>
    <w:rsid w:val="00B66B7E"/>
    <w:rsid w:val="00B67129"/>
    <w:rsid w:val="00B67C6A"/>
    <w:rsid w:val="00B67FB0"/>
    <w:rsid w:val="00B70765"/>
    <w:rsid w:val="00B70FDB"/>
    <w:rsid w:val="00B713F8"/>
    <w:rsid w:val="00B71C0F"/>
    <w:rsid w:val="00B72B84"/>
    <w:rsid w:val="00B72E3D"/>
    <w:rsid w:val="00B73523"/>
    <w:rsid w:val="00B73D28"/>
    <w:rsid w:val="00B73DC8"/>
    <w:rsid w:val="00B73DD6"/>
    <w:rsid w:val="00B748CD"/>
    <w:rsid w:val="00B74DA6"/>
    <w:rsid w:val="00B75403"/>
    <w:rsid w:val="00B75755"/>
    <w:rsid w:val="00B75F2C"/>
    <w:rsid w:val="00B76152"/>
    <w:rsid w:val="00B76276"/>
    <w:rsid w:val="00B76361"/>
    <w:rsid w:val="00B7740C"/>
    <w:rsid w:val="00B776CD"/>
    <w:rsid w:val="00B7775B"/>
    <w:rsid w:val="00B7777B"/>
    <w:rsid w:val="00B77AE0"/>
    <w:rsid w:val="00B77C37"/>
    <w:rsid w:val="00B77F96"/>
    <w:rsid w:val="00B801C3"/>
    <w:rsid w:val="00B803F5"/>
    <w:rsid w:val="00B80D7F"/>
    <w:rsid w:val="00B8103F"/>
    <w:rsid w:val="00B81E4B"/>
    <w:rsid w:val="00B82A18"/>
    <w:rsid w:val="00B83CB1"/>
    <w:rsid w:val="00B83DAF"/>
    <w:rsid w:val="00B84E82"/>
    <w:rsid w:val="00B85662"/>
    <w:rsid w:val="00B85750"/>
    <w:rsid w:val="00B858B2"/>
    <w:rsid w:val="00B85990"/>
    <w:rsid w:val="00B86445"/>
    <w:rsid w:val="00B86AD1"/>
    <w:rsid w:val="00B86C69"/>
    <w:rsid w:val="00B86F36"/>
    <w:rsid w:val="00B87D74"/>
    <w:rsid w:val="00B916CC"/>
    <w:rsid w:val="00B9285E"/>
    <w:rsid w:val="00B92AC6"/>
    <w:rsid w:val="00B93800"/>
    <w:rsid w:val="00B93A9D"/>
    <w:rsid w:val="00B93C17"/>
    <w:rsid w:val="00B941B7"/>
    <w:rsid w:val="00B949BD"/>
    <w:rsid w:val="00B95269"/>
    <w:rsid w:val="00B9576F"/>
    <w:rsid w:val="00B95909"/>
    <w:rsid w:val="00B95FDA"/>
    <w:rsid w:val="00B95FFF"/>
    <w:rsid w:val="00B965E4"/>
    <w:rsid w:val="00B96FB9"/>
    <w:rsid w:val="00B9701C"/>
    <w:rsid w:val="00B97FB0"/>
    <w:rsid w:val="00BA10D6"/>
    <w:rsid w:val="00BA132F"/>
    <w:rsid w:val="00BA24B2"/>
    <w:rsid w:val="00BA36EF"/>
    <w:rsid w:val="00BA4363"/>
    <w:rsid w:val="00BA4372"/>
    <w:rsid w:val="00BA7401"/>
    <w:rsid w:val="00BA7662"/>
    <w:rsid w:val="00BA778F"/>
    <w:rsid w:val="00BA7D50"/>
    <w:rsid w:val="00BB0986"/>
    <w:rsid w:val="00BB0BD7"/>
    <w:rsid w:val="00BB109E"/>
    <w:rsid w:val="00BB2A5A"/>
    <w:rsid w:val="00BB2F71"/>
    <w:rsid w:val="00BB40AA"/>
    <w:rsid w:val="00BB43AE"/>
    <w:rsid w:val="00BB70D0"/>
    <w:rsid w:val="00BC03CE"/>
    <w:rsid w:val="00BC05AA"/>
    <w:rsid w:val="00BC0A1C"/>
    <w:rsid w:val="00BC17FE"/>
    <w:rsid w:val="00BC1A8C"/>
    <w:rsid w:val="00BC21CF"/>
    <w:rsid w:val="00BC2D31"/>
    <w:rsid w:val="00BC3384"/>
    <w:rsid w:val="00BC40A3"/>
    <w:rsid w:val="00BC4AAF"/>
    <w:rsid w:val="00BC4EEC"/>
    <w:rsid w:val="00BC528B"/>
    <w:rsid w:val="00BC5B01"/>
    <w:rsid w:val="00BC5E3D"/>
    <w:rsid w:val="00BC664A"/>
    <w:rsid w:val="00BC6B49"/>
    <w:rsid w:val="00BC6CAB"/>
    <w:rsid w:val="00BD0A2D"/>
    <w:rsid w:val="00BD0CB5"/>
    <w:rsid w:val="00BD1B91"/>
    <w:rsid w:val="00BD23F2"/>
    <w:rsid w:val="00BD33BB"/>
    <w:rsid w:val="00BD3EF4"/>
    <w:rsid w:val="00BD3FDA"/>
    <w:rsid w:val="00BD4126"/>
    <w:rsid w:val="00BD43C6"/>
    <w:rsid w:val="00BD48F8"/>
    <w:rsid w:val="00BD4BA8"/>
    <w:rsid w:val="00BD4FF4"/>
    <w:rsid w:val="00BD5634"/>
    <w:rsid w:val="00BD5A1F"/>
    <w:rsid w:val="00BD6230"/>
    <w:rsid w:val="00BD65C6"/>
    <w:rsid w:val="00BD6753"/>
    <w:rsid w:val="00BD6F3A"/>
    <w:rsid w:val="00BE0654"/>
    <w:rsid w:val="00BE0B7F"/>
    <w:rsid w:val="00BE1679"/>
    <w:rsid w:val="00BE1BDD"/>
    <w:rsid w:val="00BE1D96"/>
    <w:rsid w:val="00BE6D93"/>
    <w:rsid w:val="00BF35D0"/>
    <w:rsid w:val="00BF4687"/>
    <w:rsid w:val="00BF5FD2"/>
    <w:rsid w:val="00BF67F5"/>
    <w:rsid w:val="00BF68DE"/>
    <w:rsid w:val="00BF6A3D"/>
    <w:rsid w:val="00BF7D1D"/>
    <w:rsid w:val="00C005D0"/>
    <w:rsid w:val="00C00DF3"/>
    <w:rsid w:val="00C0124D"/>
    <w:rsid w:val="00C02D3E"/>
    <w:rsid w:val="00C03226"/>
    <w:rsid w:val="00C0322F"/>
    <w:rsid w:val="00C0331F"/>
    <w:rsid w:val="00C03701"/>
    <w:rsid w:val="00C03818"/>
    <w:rsid w:val="00C03FAF"/>
    <w:rsid w:val="00C04616"/>
    <w:rsid w:val="00C04928"/>
    <w:rsid w:val="00C0506F"/>
    <w:rsid w:val="00C05450"/>
    <w:rsid w:val="00C05DEA"/>
    <w:rsid w:val="00C07627"/>
    <w:rsid w:val="00C07882"/>
    <w:rsid w:val="00C10BE0"/>
    <w:rsid w:val="00C1142C"/>
    <w:rsid w:val="00C12404"/>
    <w:rsid w:val="00C13FF3"/>
    <w:rsid w:val="00C149C7"/>
    <w:rsid w:val="00C160E4"/>
    <w:rsid w:val="00C164A0"/>
    <w:rsid w:val="00C17373"/>
    <w:rsid w:val="00C20751"/>
    <w:rsid w:val="00C20DA0"/>
    <w:rsid w:val="00C2294D"/>
    <w:rsid w:val="00C22CD8"/>
    <w:rsid w:val="00C231C2"/>
    <w:rsid w:val="00C24150"/>
    <w:rsid w:val="00C24208"/>
    <w:rsid w:val="00C25395"/>
    <w:rsid w:val="00C265D5"/>
    <w:rsid w:val="00C26DED"/>
    <w:rsid w:val="00C27572"/>
    <w:rsid w:val="00C27EA0"/>
    <w:rsid w:val="00C301B0"/>
    <w:rsid w:val="00C305A9"/>
    <w:rsid w:val="00C30BF2"/>
    <w:rsid w:val="00C317FA"/>
    <w:rsid w:val="00C3187C"/>
    <w:rsid w:val="00C31ABD"/>
    <w:rsid w:val="00C31FF7"/>
    <w:rsid w:val="00C3322A"/>
    <w:rsid w:val="00C33EFC"/>
    <w:rsid w:val="00C34285"/>
    <w:rsid w:val="00C35C17"/>
    <w:rsid w:val="00C35C29"/>
    <w:rsid w:val="00C361BA"/>
    <w:rsid w:val="00C36559"/>
    <w:rsid w:val="00C36C4C"/>
    <w:rsid w:val="00C3723F"/>
    <w:rsid w:val="00C3747C"/>
    <w:rsid w:val="00C378C4"/>
    <w:rsid w:val="00C37A4F"/>
    <w:rsid w:val="00C4047A"/>
    <w:rsid w:val="00C40BD2"/>
    <w:rsid w:val="00C40C7A"/>
    <w:rsid w:val="00C41D56"/>
    <w:rsid w:val="00C42A26"/>
    <w:rsid w:val="00C435D5"/>
    <w:rsid w:val="00C44286"/>
    <w:rsid w:val="00C446A9"/>
    <w:rsid w:val="00C45EC9"/>
    <w:rsid w:val="00C4672D"/>
    <w:rsid w:val="00C47217"/>
    <w:rsid w:val="00C50BC2"/>
    <w:rsid w:val="00C51D24"/>
    <w:rsid w:val="00C52C2E"/>
    <w:rsid w:val="00C532D6"/>
    <w:rsid w:val="00C5395B"/>
    <w:rsid w:val="00C53A99"/>
    <w:rsid w:val="00C557A6"/>
    <w:rsid w:val="00C55D86"/>
    <w:rsid w:val="00C5646E"/>
    <w:rsid w:val="00C56954"/>
    <w:rsid w:val="00C57FAA"/>
    <w:rsid w:val="00C6071C"/>
    <w:rsid w:val="00C608DC"/>
    <w:rsid w:val="00C60BF1"/>
    <w:rsid w:val="00C6206C"/>
    <w:rsid w:val="00C629A8"/>
    <w:rsid w:val="00C643E6"/>
    <w:rsid w:val="00C66FDC"/>
    <w:rsid w:val="00C724AE"/>
    <w:rsid w:val="00C72749"/>
    <w:rsid w:val="00C72F6B"/>
    <w:rsid w:val="00C73092"/>
    <w:rsid w:val="00C74534"/>
    <w:rsid w:val="00C75EE6"/>
    <w:rsid w:val="00C763DF"/>
    <w:rsid w:val="00C76A99"/>
    <w:rsid w:val="00C76ED8"/>
    <w:rsid w:val="00C80625"/>
    <w:rsid w:val="00C8069A"/>
    <w:rsid w:val="00C80740"/>
    <w:rsid w:val="00C81820"/>
    <w:rsid w:val="00C83288"/>
    <w:rsid w:val="00C83596"/>
    <w:rsid w:val="00C83CC3"/>
    <w:rsid w:val="00C83D89"/>
    <w:rsid w:val="00C8462E"/>
    <w:rsid w:val="00C84B60"/>
    <w:rsid w:val="00C85327"/>
    <w:rsid w:val="00C855FC"/>
    <w:rsid w:val="00C8596A"/>
    <w:rsid w:val="00C85BEE"/>
    <w:rsid w:val="00C85C72"/>
    <w:rsid w:val="00C86854"/>
    <w:rsid w:val="00C873BA"/>
    <w:rsid w:val="00C91D0F"/>
    <w:rsid w:val="00C91F42"/>
    <w:rsid w:val="00C92E10"/>
    <w:rsid w:val="00C93999"/>
    <w:rsid w:val="00C93BB5"/>
    <w:rsid w:val="00C9455B"/>
    <w:rsid w:val="00C94566"/>
    <w:rsid w:val="00C953FD"/>
    <w:rsid w:val="00C95518"/>
    <w:rsid w:val="00C96A2F"/>
    <w:rsid w:val="00C97084"/>
    <w:rsid w:val="00CA1276"/>
    <w:rsid w:val="00CA1D24"/>
    <w:rsid w:val="00CA202E"/>
    <w:rsid w:val="00CA2497"/>
    <w:rsid w:val="00CA3718"/>
    <w:rsid w:val="00CA4C20"/>
    <w:rsid w:val="00CA5180"/>
    <w:rsid w:val="00CA5270"/>
    <w:rsid w:val="00CA5341"/>
    <w:rsid w:val="00CA5AAD"/>
    <w:rsid w:val="00CA642D"/>
    <w:rsid w:val="00CA78EE"/>
    <w:rsid w:val="00CA7DCE"/>
    <w:rsid w:val="00CB15FC"/>
    <w:rsid w:val="00CB1915"/>
    <w:rsid w:val="00CB2553"/>
    <w:rsid w:val="00CB37B8"/>
    <w:rsid w:val="00CB3E78"/>
    <w:rsid w:val="00CB3ED2"/>
    <w:rsid w:val="00CB42F6"/>
    <w:rsid w:val="00CB5324"/>
    <w:rsid w:val="00CB6008"/>
    <w:rsid w:val="00CB635A"/>
    <w:rsid w:val="00CB6B52"/>
    <w:rsid w:val="00CB6CF8"/>
    <w:rsid w:val="00CB76C9"/>
    <w:rsid w:val="00CB7709"/>
    <w:rsid w:val="00CC00E5"/>
    <w:rsid w:val="00CC01EA"/>
    <w:rsid w:val="00CC060C"/>
    <w:rsid w:val="00CC1848"/>
    <w:rsid w:val="00CC22D2"/>
    <w:rsid w:val="00CC2493"/>
    <w:rsid w:val="00CC24AD"/>
    <w:rsid w:val="00CC3F41"/>
    <w:rsid w:val="00CC3F98"/>
    <w:rsid w:val="00CC4AC9"/>
    <w:rsid w:val="00CC5AE5"/>
    <w:rsid w:val="00CC5D0F"/>
    <w:rsid w:val="00CC5DD1"/>
    <w:rsid w:val="00CC5EBE"/>
    <w:rsid w:val="00CC6C6B"/>
    <w:rsid w:val="00CC6E70"/>
    <w:rsid w:val="00CC7C9C"/>
    <w:rsid w:val="00CD0594"/>
    <w:rsid w:val="00CD148A"/>
    <w:rsid w:val="00CD1824"/>
    <w:rsid w:val="00CD26AB"/>
    <w:rsid w:val="00CD2A89"/>
    <w:rsid w:val="00CD2D6C"/>
    <w:rsid w:val="00CD39EB"/>
    <w:rsid w:val="00CD4BA0"/>
    <w:rsid w:val="00CD556C"/>
    <w:rsid w:val="00CD5919"/>
    <w:rsid w:val="00CD65D9"/>
    <w:rsid w:val="00CD6A22"/>
    <w:rsid w:val="00CE0358"/>
    <w:rsid w:val="00CE1AD9"/>
    <w:rsid w:val="00CE2626"/>
    <w:rsid w:val="00CE2D35"/>
    <w:rsid w:val="00CE2E8F"/>
    <w:rsid w:val="00CE32ED"/>
    <w:rsid w:val="00CE357E"/>
    <w:rsid w:val="00CE3DB3"/>
    <w:rsid w:val="00CE3E4F"/>
    <w:rsid w:val="00CE4090"/>
    <w:rsid w:val="00CE5920"/>
    <w:rsid w:val="00CE6C90"/>
    <w:rsid w:val="00CE7150"/>
    <w:rsid w:val="00CE7531"/>
    <w:rsid w:val="00CE7AAF"/>
    <w:rsid w:val="00CF0354"/>
    <w:rsid w:val="00CF097F"/>
    <w:rsid w:val="00CF0DFC"/>
    <w:rsid w:val="00CF22FF"/>
    <w:rsid w:val="00CF43FE"/>
    <w:rsid w:val="00CF57B6"/>
    <w:rsid w:val="00CF6334"/>
    <w:rsid w:val="00CF66A3"/>
    <w:rsid w:val="00CF7108"/>
    <w:rsid w:val="00CF78B8"/>
    <w:rsid w:val="00D010B9"/>
    <w:rsid w:val="00D013ED"/>
    <w:rsid w:val="00D016A4"/>
    <w:rsid w:val="00D016FF"/>
    <w:rsid w:val="00D01AC7"/>
    <w:rsid w:val="00D022FD"/>
    <w:rsid w:val="00D02B8E"/>
    <w:rsid w:val="00D0368E"/>
    <w:rsid w:val="00D038DF"/>
    <w:rsid w:val="00D04964"/>
    <w:rsid w:val="00D04AF9"/>
    <w:rsid w:val="00D06317"/>
    <w:rsid w:val="00D06F09"/>
    <w:rsid w:val="00D07050"/>
    <w:rsid w:val="00D07B90"/>
    <w:rsid w:val="00D07CCB"/>
    <w:rsid w:val="00D103C5"/>
    <w:rsid w:val="00D112CF"/>
    <w:rsid w:val="00D12CCB"/>
    <w:rsid w:val="00D12FFF"/>
    <w:rsid w:val="00D138C1"/>
    <w:rsid w:val="00D13B55"/>
    <w:rsid w:val="00D140A4"/>
    <w:rsid w:val="00D1457C"/>
    <w:rsid w:val="00D14CD4"/>
    <w:rsid w:val="00D153FD"/>
    <w:rsid w:val="00D1644F"/>
    <w:rsid w:val="00D16B9E"/>
    <w:rsid w:val="00D176F4"/>
    <w:rsid w:val="00D17D5B"/>
    <w:rsid w:val="00D22A81"/>
    <w:rsid w:val="00D22EA7"/>
    <w:rsid w:val="00D22F2D"/>
    <w:rsid w:val="00D23BA5"/>
    <w:rsid w:val="00D248E1"/>
    <w:rsid w:val="00D25004"/>
    <w:rsid w:val="00D250EC"/>
    <w:rsid w:val="00D2619E"/>
    <w:rsid w:val="00D2700B"/>
    <w:rsid w:val="00D27334"/>
    <w:rsid w:val="00D27D29"/>
    <w:rsid w:val="00D3117A"/>
    <w:rsid w:val="00D3251D"/>
    <w:rsid w:val="00D33371"/>
    <w:rsid w:val="00D335F3"/>
    <w:rsid w:val="00D339CC"/>
    <w:rsid w:val="00D33EE4"/>
    <w:rsid w:val="00D343AE"/>
    <w:rsid w:val="00D34427"/>
    <w:rsid w:val="00D34526"/>
    <w:rsid w:val="00D35966"/>
    <w:rsid w:val="00D35F58"/>
    <w:rsid w:val="00D37005"/>
    <w:rsid w:val="00D370BC"/>
    <w:rsid w:val="00D40267"/>
    <w:rsid w:val="00D40518"/>
    <w:rsid w:val="00D429E5"/>
    <w:rsid w:val="00D42FAB"/>
    <w:rsid w:val="00D44BE2"/>
    <w:rsid w:val="00D45C37"/>
    <w:rsid w:val="00D45E6F"/>
    <w:rsid w:val="00D45EB7"/>
    <w:rsid w:val="00D46BDF"/>
    <w:rsid w:val="00D47122"/>
    <w:rsid w:val="00D47B00"/>
    <w:rsid w:val="00D52080"/>
    <w:rsid w:val="00D520CB"/>
    <w:rsid w:val="00D52223"/>
    <w:rsid w:val="00D52E06"/>
    <w:rsid w:val="00D535A0"/>
    <w:rsid w:val="00D53F2D"/>
    <w:rsid w:val="00D5462B"/>
    <w:rsid w:val="00D54731"/>
    <w:rsid w:val="00D559FC"/>
    <w:rsid w:val="00D55F82"/>
    <w:rsid w:val="00D563E5"/>
    <w:rsid w:val="00D56AB0"/>
    <w:rsid w:val="00D579F1"/>
    <w:rsid w:val="00D61A3A"/>
    <w:rsid w:val="00D62A96"/>
    <w:rsid w:val="00D62C5B"/>
    <w:rsid w:val="00D646A1"/>
    <w:rsid w:val="00D65B37"/>
    <w:rsid w:val="00D66998"/>
    <w:rsid w:val="00D669EB"/>
    <w:rsid w:val="00D677AC"/>
    <w:rsid w:val="00D6791E"/>
    <w:rsid w:val="00D67A68"/>
    <w:rsid w:val="00D70DCE"/>
    <w:rsid w:val="00D71FE3"/>
    <w:rsid w:val="00D728C8"/>
    <w:rsid w:val="00D73CB9"/>
    <w:rsid w:val="00D74266"/>
    <w:rsid w:val="00D74A97"/>
    <w:rsid w:val="00D74BF4"/>
    <w:rsid w:val="00D74E6D"/>
    <w:rsid w:val="00D75C40"/>
    <w:rsid w:val="00D7631C"/>
    <w:rsid w:val="00D76C8A"/>
    <w:rsid w:val="00D81544"/>
    <w:rsid w:val="00D819FA"/>
    <w:rsid w:val="00D81BE7"/>
    <w:rsid w:val="00D81D30"/>
    <w:rsid w:val="00D8275E"/>
    <w:rsid w:val="00D82991"/>
    <w:rsid w:val="00D82A95"/>
    <w:rsid w:val="00D841A0"/>
    <w:rsid w:val="00D8498A"/>
    <w:rsid w:val="00D85B2C"/>
    <w:rsid w:val="00D85EED"/>
    <w:rsid w:val="00D8671C"/>
    <w:rsid w:val="00D86E77"/>
    <w:rsid w:val="00D8717A"/>
    <w:rsid w:val="00D919F9"/>
    <w:rsid w:val="00D91B34"/>
    <w:rsid w:val="00D92EA3"/>
    <w:rsid w:val="00D939D3"/>
    <w:rsid w:val="00D9469B"/>
    <w:rsid w:val="00D94912"/>
    <w:rsid w:val="00D94D77"/>
    <w:rsid w:val="00D95562"/>
    <w:rsid w:val="00D9605C"/>
    <w:rsid w:val="00D969E3"/>
    <w:rsid w:val="00D97E89"/>
    <w:rsid w:val="00DA0804"/>
    <w:rsid w:val="00DA0EAD"/>
    <w:rsid w:val="00DA10EA"/>
    <w:rsid w:val="00DA22F6"/>
    <w:rsid w:val="00DA258D"/>
    <w:rsid w:val="00DA30BB"/>
    <w:rsid w:val="00DA41AC"/>
    <w:rsid w:val="00DA437A"/>
    <w:rsid w:val="00DA4EEF"/>
    <w:rsid w:val="00DA4F6A"/>
    <w:rsid w:val="00DA510C"/>
    <w:rsid w:val="00DA6654"/>
    <w:rsid w:val="00DB09DF"/>
    <w:rsid w:val="00DB131A"/>
    <w:rsid w:val="00DB1624"/>
    <w:rsid w:val="00DB1A50"/>
    <w:rsid w:val="00DB20C3"/>
    <w:rsid w:val="00DB28FB"/>
    <w:rsid w:val="00DB550E"/>
    <w:rsid w:val="00DB5B31"/>
    <w:rsid w:val="00DB5F7C"/>
    <w:rsid w:val="00DB7550"/>
    <w:rsid w:val="00DB7FA8"/>
    <w:rsid w:val="00DC0126"/>
    <w:rsid w:val="00DC02E0"/>
    <w:rsid w:val="00DC0E6B"/>
    <w:rsid w:val="00DC0E99"/>
    <w:rsid w:val="00DC107B"/>
    <w:rsid w:val="00DC146D"/>
    <w:rsid w:val="00DC16BA"/>
    <w:rsid w:val="00DC1A02"/>
    <w:rsid w:val="00DC1BCB"/>
    <w:rsid w:val="00DC2470"/>
    <w:rsid w:val="00DC37D3"/>
    <w:rsid w:val="00DC3CF7"/>
    <w:rsid w:val="00DC412F"/>
    <w:rsid w:val="00DC43CF"/>
    <w:rsid w:val="00DC4DA6"/>
    <w:rsid w:val="00DC54DF"/>
    <w:rsid w:val="00DC6CF1"/>
    <w:rsid w:val="00DC6E6D"/>
    <w:rsid w:val="00DC7325"/>
    <w:rsid w:val="00DC733B"/>
    <w:rsid w:val="00DC74A7"/>
    <w:rsid w:val="00DC751D"/>
    <w:rsid w:val="00DC7BD6"/>
    <w:rsid w:val="00DD0BA5"/>
    <w:rsid w:val="00DD1F8D"/>
    <w:rsid w:val="00DD353D"/>
    <w:rsid w:val="00DD3720"/>
    <w:rsid w:val="00DD3D56"/>
    <w:rsid w:val="00DD4DEC"/>
    <w:rsid w:val="00DD6809"/>
    <w:rsid w:val="00DD7AF5"/>
    <w:rsid w:val="00DE039B"/>
    <w:rsid w:val="00DE0D3F"/>
    <w:rsid w:val="00DE1428"/>
    <w:rsid w:val="00DE166D"/>
    <w:rsid w:val="00DE258B"/>
    <w:rsid w:val="00DE486F"/>
    <w:rsid w:val="00DE51E5"/>
    <w:rsid w:val="00DE58CE"/>
    <w:rsid w:val="00DE62BA"/>
    <w:rsid w:val="00DE66BF"/>
    <w:rsid w:val="00DE71ED"/>
    <w:rsid w:val="00DF0845"/>
    <w:rsid w:val="00DF0E24"/>
    <w:rsid w:val="00DF11E1"/>
    <w:rsid w:val="00DF17A8"/>
    <w:rsid w:val="00DF18E6"/>
    <w:rsid w:val="00DF2508"/>
    <w:rsid w:val="00DF2B2B"/>
    <w:rsid w:val="00DF3008"/>
    <w:rsid w:val="00DF442B"/>
    <w:rsid w:val="00DF45A0"/>
    <w:rsid w:val="00DF48FC"/>
    <w:rsid w:val="00DF4A3B"/>
    <w:rsid w:val="00DF54F0"/>
    <w:rsid w:val="00DF55EB"/>
    <w:rsid w:val="00DF6D92"/>
    <w:rsid w:val="00DF712E"/>
    <w:rsid w:val="00E0186A"/>
    <w:rsid w:val="00E02044"/>
    <w:rsid w:val="00E02150"/>
    <w:rsid w:val="00E032A7"/>
    <w:rsid w:val="00E04371"/>
    <w:rsid w:val="00E04878"/>
    <w:rsid w:val="00E05636"/>
    <w:rsid w:val="00E066A7"/>
    <w:rsid w:val="00E072C7"/>
    <w:rsid w:val="00E07FEF"/>
    <w:rsid w:val="00E10123"/>
    <w:rsid w:val="00E1169B"/>
    <w:rsid w:val="00E11977"/>
    <w:rsid w:val="00E11EB9"/>
    <w:rsid w:val="00E12CB7"/>
    <w:rsid w:val="00E12CC7"/>
    <w:rsid w:val="00E131EB"/>
    <w:rsid w:val="00E135D9"/>
    <w:rsid w:val="00E1364F"/>
    <w:rsid w:val="00E137C8"/>
    <w:rsid w:val="00E13DF6"/>
    <w:rsid w:val="00E14153"/>
    <w:rsid w:val="00E1441A"/>
    <w:rsid w:val="00E146FD"/>
    <w:rsid w:val="00E14ACE"/>
    <w:rsid w:val="00E15427"/>
    <w:rsid w:val="00E15550"/>
    <w:rsid w:val="00E15DA4"/>
    <w:rsid w:val="00E167C7"/>
    <w:rsid w:val="00E16BFC"/>
    <w:rsid w:val="00E20205"/>
    <w:rsid w:val="00E20978"/>
    <w:rsid w:val="00E2098E"/>
    <w:rsid w:val="00E20AC6"/>
    <w:rsid w:val="00E22854"/>
    <w:rsid w:val="00E22D47"/>
    <w:rsid w:val="00E249E3"/>
    <w:rsid w:val="00E26607"/>
    <w:rsid w:val="00E2661E"/>
    <w:rsid w:val="00E26D61"/>
    <w:rsid w:val="00E309FF"/>
    <w:rsid w:val="00E30F3B"/>
    <w:rsid w:val="00E323F3"/>
    <w:rsid w:val="00E32F95"/>
    <w:rsid w:val="00E34C78"/>
    <w:rsid w:val="00E34DFB"/>
    <w:rsid w:val="00E3527B"/>
    <w:rsid w:val="00E3699F"/>
    <w:rsid w:val="00E36D3C"/>
    <w:rsid w:val="00E37125"/>
    <w:rsid w:val="00E3719E"/>
    <w:rsid w:val="00E37328"/>
    <w:rsid w:val="00E40A3A"/>
    <w:rsid w:val="00E40A3B"/>
    <w:rsid w:val="00E4157E"/>
    <w:rsid w:val="00E41BCF"/>
    <w:rsid w:val="00E42240"/>
    <w:rsid w:val="00E42530"/>
    <w:rsid w:val="00E42D06"/>
    <w:rsid w:val="00E43B7F"/>
    <w:rsid w:val="00E443B1"/>
    <w:rsid w:val="00E446D5"/>
    <w:rsid w:val="00E4504A"/>
    <w:rsid w:val="00E456A0"/>
    <w:rsid w:val="00E45FA1"/>
    <w:rsid w:val="00E46D05"/>
    <w:rsid w:val="00E46E07"/>
    <w:rsid w:val="00E4724C"/>
    <w:rsid w:val="00E473A4"/>
    <w:rsid w:val="00E47672"/>
    <w:rsid w:val="00E47D94"/>
    <w:rsid w:val="00E514CD"/>
    <w:rsid w:val="00E5155F"/>
    <w:rsid w:val="00E52275"/>
    <w:rsid w:val="00E526BE"/>
    <w:rsid w:val="00E53C7E"/>
    <w:rsid w:val="00E54E04"/>
    <w:rsid w:val="00E558F0"/>
    <w:rsid w:val="00E55BDB"/>
    <w:rsid w:val="00E5601C"/>
    <w:rsid w:val="00E574A0"/>
    <w:rsid w:val="00E57BF6"/>
    <w:rsid w:val="00E57C60"/>
    <w:rsid w:val="00E60DAC"/>
    <w:rsid w:val="00E62653"/>
    <w:rsid w:val="00E63EBB"/>
    <w:rsid w:val="00E63EE7"/>
    <w:rsid w:val="00E64278"/>
    <w:rsid w:val="00E644F9"/>
    <w:rsid w:val="00E64922"/>
    <w:rsid w:val="00E65B97"/>
    <w:rsid w:val="00E66911"/>
    <w:rsid w:val="00E67D22"/>
    <w:rsid w:val="00E70533"/>
    <w:rsid w:val="00E70F7A"/>
    <w:rsid w:val="00E71D50"/>
    <w:rsid w:val="00E72BE5"/>
    <w:rsid w:val="00E731F1"/>
    <w:rsid w:val="00E73306"/>
    <w:rsid w:val="00E74478"/>
    <w:rsid w:val="00E74A47"/>
    <w:rsid w:val="00E75729"/>
    <w:rsid w:val="00E7584F"/>
    <w:rsid w:val="00E75AF3"/>
    <w:rsid w:val="00E774BA"/>
    <w:rsid w:val="00E81AF2"/>
    <w:rsid w:val="00E81D35"/>
    <w:rsid w:val="00E82FA3"/>
    <w:rsid w:val="00E83025"/>
    <w:rsid w:val="00E8308C"/>
    <w:rsid w:val="00E83716"/>
    <w:rsid w:val="00E83A28"/>
    <w:rsid w:val="00E84EFB"/>
    <w:rsid w:val="00E852BB"/>
    <w:rsid w:val="00E85564"/>
    <w:rsid w:val="00E86020"/>
    <w:rsid w:val="00E871F2"/>
    <w:rsid w:val="00E87C38"/>
    <w:rsid w:val="00E9073A"/>
    <w:rsid w:val="00E91A40"/>
    <w:rsid w:val="00E91B85"/>
    <w:rsid w:val="00E91C63"/>
    <w:rsid w:val="00E91F5B"/>
    <w:rsid w:val="00E92E0E"/>
    <w:rsid w:val="00E93394"/>
    <w:rsid w:val="00E94001"/>
    <w:rsid w:val="00E9514A"/>
    <w:rsid w:val="00E952AA"/>
    <w:rsid w:val="00E959FB"/>
    <w:rsid w:val="00E968B3"/>
    <w:rsid w:val="00E97A19"/>
    <w:rsid w:val="00EA2C2A"/>
    <w:rsid w:val="00EA3488"/>
    <w:rsid w:val="00EA4609"/>
    <w:rsid w:val="00EA509C"/>
    <w:rsid w:val="00EA5530"/>
    <w:rsid w:val="00EA5971"/>
    <w:rsid w:val="00EA5DF0"/>
    <w:rsid w:val="00EA6639"/>
    <w:rsid w:val="00EA6FBA"/>
    <w:rsid w:val="00EA7A4C"/>
    <w:rsid w:val="00EA7FD1"/>
    <w:rsid w:val="00EB013F"/>
    <w:rsid w:val="00EB125F"/>
    <w:rsid w:val="00EB12AD"/>
    <w:rsid w:val="00EB17E9"/>
    <w:rsid w:val="00EB1B73"/>
    <w:rsid w:val="00EB2384"/>
    <w:rsid w:val="00EB23F0"/>
    <w:rsid w:val="00EB25E3"/>
    <w:rsid w:val="00EB2DE8"/>
    <w:rsid w:val="00EB3EEB"/>
    <w:rsid w:val="00EB41B2"/>
    <w:rsid w:val="00EB4E31"/>
    <w:rsid w:val="00EB53AA"/>
    <w:rsid w:val="00EB5C00"/>
    <w:rsid w:val="00EB5DCB"/>
    <w:rsid w:val="00EB6B25"/>
    <w:rsid w:val="00EB6C7E"/>
    <w:rsid w:val="00EB73FD"/>
    <w:rsid w:val="00EB7458"/>
    <w:rsid w:val="00EB7620"/>
    <w:rsid w:val="00EB78BE"/>
    <w:rsid w:val="00EB7EE9"/>
    <w:rsid w:val="00EC0BBD"/>
    <w:rsid w:val="00EC138E"/>
    <w:rsid w:val="00EC171D"/>
    <w:rsid w:val="00EC2203"/>
    <w:rsid w:val="00EC26EA"/>
    <w:rsid w:val="00EC3522"/>
    <w:rsid w:val="00EC3576"/>
    <w:rsid w:val="00EC3C73"/>
    <w:rsid w:val="00EC4600"/>
    <w:rsid w:val="00EC4962"/>
    <w:rsid w:val="00EC4B61"/>
    <w:rsid w:val="00EC55A6"/>
    <w:rsid w:val="00EC5A64"/>
    <w:rsid w:val="00EC5D40"/>
    <w:rsid w:val="00EC5E1B"/>
    <w:rsid w:val="00EC65E6"/>
    <w:rsid w:val="00EC7414"/>
    <w:rsid w:val="00EC7AC1"/>
    <w:rsid w:val="00ED0A76"/>
    <w:rsid w:val="00ED0D07"/>
    <w:rsid w:val="00ED1711"/>
    <w:rsid w:val="00ED1C4C"/>
    <w:rsid w:val="00ED2101"/>
    <w:rsid w:val="00ED265E"/>
    <w:rsid w:val="00ED2838"/>
    <w:rsid w:val="00ED292B"/>
    <w:rsid w:val="00ED296B"/>
    <w:rsid w:val="00ED296F"/>
    <w:rsid w:val="00ED2D0F"/>
    <w:rsid w:val="00ED32B1"/>
    <w:rsid w:val="00ED3D9D"/>
    <w:rsid w:val="00ED4AC1"/>
    <w:rsid w:val="00ED4EB5"/>
    <w:rsid w:val="00ED5329"/>
    <w:rsid w:val="00ED5C1D"/>
    <w:rsid w:val="00ED5F43"/>
    <w:rsid w:val="00ED6CF5"/>
    <w:rsid w:val="00ED75D4"/>
    <w:rsid w:val="00ED7701"/>
    <w:rsid w:val="00ED789F"/>
    <w:rsid w:val="00EE0C3C"/>
    <w:rsid w:val="00EE0EDC"/>
    <w:rsid w:val="00EE1DE2"/>
    <w:rsid w:val="00EE264B"/>
    <w:rsid w:val="00EE2B1D"/>
    <w:rsid w:val="00EE3459"/>
    <w:rsid w:val="00EE3F4C"/>
    <w:rsid w:val="00EE46C0"/>
    <w:rsid w:val="00EE5130"/>
    <w:rsid w:val="00EE6BAD"/>
    <w:rsid w:val="00EE7287"/>
    <w:rsid w:val="00EE7704"/>
    <w:rsid w:val="00EE7AC6"/>
    <w:rsid w:val="00EF124A"/>
    <w:rsid w:val="00EF212F"/>
    <w:rsid w:val="00EF2A14"/>
    <w:rsid w:val="00EF3632"/>
    <w:rsid w:val="00EF4B5C"/>
    <w:rsid w:val="00EF54EC"/>
    <w:rsid w:val="00EF57A1"/>
    <w:rsid w:val="00EF6131"/>
    <w:rsid w:val="00EF696A"/>
    <w:rsid w:val="00EF7744"/>
    <w:rsid w:val="00F00361"/>
    <w:rsid w:val="00F012D7"/>
    <w:rsid w:val="00F01373"/>
    <w:rsid w:val="00F01B03"/>
    <w:rsid w:val="00F01B26"/>
    <w:rsid w:val="00F0235B"/>
    <w:rsid w:val="00F02C41"/>
    <w:rsid w:val="00F02FD1"/>
    <w:rsid w:val="00F03F34"/>
    <w:rsid w:val="00F04241"/>
    <w:rsid w:val="00F042F8"/>
    <w:rsid w:val="00F05F43"/>
    <w:rsid w:val="00F0722A"/>
    <w:rsid w:val="00F1007F"/>
    <w:rsid w:val="00F10488"/>
    <w:rsid w:val="00F10517"/>
    <w:rsid w:val="00F108A9"/>
    <w:rsid w:val="00F10E8D"/>
    <w:rsid w:val="00F12846"/>
    <w:rsid w:val="00F12BF6"/>
    <w:rsid w:val="00F12FD9"/>
    <w:rsid w:val="00F134A1"/>
    <w:rsid w:val="00F1410A"/>
    <w:rsid w:val="00F15498"/>
    <w:rsid w:val="00F1660F"/>
    <w:rsid w:val="00F17652"/>
    <w:rsid w:val="00F1774D"/>
    <w:rsid w:val="00F178A2"/>
    <w:rsid w:val="00F201D5"/>
    <w:rsid w:val="00F20FC2"/>
    <w:rsid w:val="00F223F5"/>
    <w:rsid w:val="00F232DA"/>
    <w:rsid w:val="00F2359C"/>
    <w:rsid w:val="00F236B9"/>
    <w:rsid w:val="00F2498C"/>
    <w:rsid w:val="00F25CEC"/>
    <w:rsid w:val="00F2607E"/>
    <w:rsid w:val="00F2695D"/>
    <w:rsid w:val="00F26BFB"/>
    <w:rsid w:val="00F272D2"/>
    <w:rsid w:val="00F2795D"/>
    <w:rsid w:val="00F30304"/>
    <w:rsid w:val="00F3049B"/>
    <w:rsid w:val="00F30669"/>
    <w:rsid w:val="00F30CA1"/>
    <w:rsid w:val="00F3206F"/>
    <w:rsid w:val="00F32192"/>
    <w:rsid w:val="00F3279B"/>
    <w:rsid w:val="00F3282C"/>
    <w:rsid w:val="00F32927"/>
    <w:rsid w:val="00F32AA6"/>
    <w:rsid w:val="00F33168"/>
    <w:rsid w:val="00F34FFF"/>
    <w:rsid w:val="00F3723E"/>
    <w:rsid w:val="00F37BD6"/>
    <w:rsid w:val="00F419EA"/>
    <w:rsid w:val="00F41B2B"/>
    <w:rsid w:val="00F41FA4"/>
    <w:rsid w:val="00F420CF"/>
    <w:rsid w:val="00F44D4F"/>
    <w:rsid w:val="00F44DFB"/>
    <w:rsid w:val="00F45898"/>
    <w:rsid w:val="00F465F2"/>
    <w:rsid w:val="00F4790E"/>
    <w:rsid w:val="00F4797B"/>
    <w:rsid w:val="00F47B64"/>
    <w:rsid w:val="00F47F0A"/>
    <w:rsid w:val="00F521A6"/>
    <w:rsid w:val="00F523CE"/>
    <w:rsid w:val="00F52606"/>
    <w:rsid w:val="00F526E2"/>
    <w:rsid w:val="00F5321B"/>
    <w:rsid w:val="00F53656"/>
    <w:rsid w:val="00F53BC3"/>
    <w:rsid w:val="00F5442C"/>
    <w:rsid w:val="00F54DAC"/>
    <w:rsid w:val="00F54EA8"/>
    <w:rsid w:val="00F55410"/>
    <w:rsid w:val="00F5589C"/>
    <w:rsid w:val="00F55C88"/>
    <w:rsid w:val="00F55F03"/>
    <w:rsid w:val="00F5654F"/>
    <w:rsid w:val="00F56FA1"/>
    <w:rsid w:val="00F57756"/>
    <w:rsid w:val="00F57FAE"/>
    <w:rsid w:val="00F6021B"/>
    <w:rsid w:val="00F60BC1"/>
    <w:rsid w:val="00F60D83"/>
    <w:rsid w:val="00F622C6"/>
    <w:rsid w:val="00F62912"/>
    <w:rsid w:val="00F63A20"/>
    <w:rsid w:val="00F63AAB"/>
    <w:rsid w:val="00F65AB2"/>
    <w:rsid w:val="00F65CF7"/>
    <w:rsid w:val="00F66337"/>
    <w:rsid w:val="00F6652F"/>
    <w:rsid w:val="00F6669B"/>
    <w:rsid w:val="00F66E71"/>
    <w:rsid w:val="00F67012"/>
    <w:rsid w:val="00F677D1"/>
    <w:rsid w:val="00F67A6C"/>
    <w:rsid w:val="00F67E54"/>
    <w:rsid w:val="00F70718"/>
    <w:rsid w:val="00F707E3"/>
    <w:rsid w:val="00F70E61"/>
    <w:rsid w:val="00F71954"/>
    <w:rsid w:val="00F724A4"/>
    <w:rsid w:val="00F72A59"/>
    <w:rsid w:val="00F72A94"/>
    <w:rsid w:val="00F72B09"/>
    <w:rsid w:val="00F72C8E"/>
    <w:rsid w:val="00F7381F"/>
    <w:rsid w:val="00F73DBA"/>
    <w:rsid w:val="00F73EE6"/>
    <w:rsid w:val="00F744B7"/>
    <w:rsid w:val="00F75354"/>
    <w:rsid w:val="00F75A15"/>
    <w:rsid w:val="00F801C7"/>
    <w:rsid w:val="00F802CE"/>
    <w:rsid w:val="00F804FA"/>
    <w:rsid w:val="00F80AEA"/>
    <w:rsid w:val="00F81049"/>
    <w:rsid w:val="00F832F8"/>
    <w:rsid w:val="00F84384"/>
    <w:rsid w:val="00F843E9"/>
    <w:rsid w:val="00F8522C"/>
    <w:rsid w:val="00F854E2"/>
    <w:rsid w:val="00F85960"/>
    <w:rsid w:val="00F86342"/>
    <w:rsid w:val="00F8683D"/>
    <w:rsid w:val="00F87880"/>
    <w:rsid w:val="00F87FBD"/>
    <w:rsid w:val="00F90A5D"/>
    <w:rsid w:val="00F90BA8"/>
    <w:rsid w:val="00F91B60"/>
    <w:rsid w:val="00F92AB7"/>
    <w:rsid w:val="00F92E64"/>
    <w:rsid w:val="00F92F4A"/>
    <w:rsid w:val="00F935AB"/>
    <w:rsid w:val="00F93C40"/>
    <w:rsid w:val="00F94820"/>
    <w:rsid w:val="00F948E2"/>
    <w:rsid w:val="00F94B55"/>
    <w:rsid w:val="00F94B68"/>
    <w:rsid w:val="00F94E2B"/>
    <w:rsid w:val="00F9533F"/>
    <w:rsid w:val="00F9639A"/>
    <w:rsid w:val="00F9790E"/>
    <w:rsid w:val="00F97B11"/>
    <w:rsid w:val="00FA0769"/>
    <w:rsid w:val="00FA0DFF"/>
    <w:rsid w:val="00FA1198"/>
    <w:rsid w:val="00FA1632"/>
    <w:rsid w:val="00FA1EF4"/>
    <w:rsid w:val="00FA208F"/>
    <w:rsid w:val="00FA258B"/>
    <w:rsid w:val="00FA4023"/>
    <w:rsid w:val="00FA46F9"/>
    <w:rsid w:val="00FA50B3"/>
    <w:rsid w:val="00FA57AC"/>
    <w:rsid w:val="00FA5AE1"/>
    <w:rsid w:val="00FA5E0C"/>
    <w:rsid w:val="00FA624E"/>
    <w:rsid w:val="00FA7654"/>
    <w:rsid w:val="00FA7731"/>
    <w:rsid w:val="00FA77E7"/>
    <w:rsid w:val="00FA7FEE"/>
    <w:rsid w:val="00FB0042"/>
    <w:rsid w:val="00FB009C"/>
    <w:rsid w:val="00FB0999"/>
    <w:rsid w:val="00FB1137"/>
    <w:rsid w:val="00FB1485"/>
    <w:rsid w:val="00FB196D"/>
    <w:rsid w:val="00FB2A4C"/>
    <w:rsid w:val="00FB316E"/>
    <w:rsid w:val="00FB367F"/>
    <w:rsid w:val="00FB4D91"/>
    <w:rsid w:val="00FB4EE1"/>
    <w:rsid w:val="00FB57F4"/>
    <w:rsid w:val="00FB596E"/>
    <w:rsid w:val="00FB6D80"/>
    <w:rsid w:val="00FB7918"/>
    <w:rsid w:val="00FC0751"/>
    <w:rsid w:val="00FC0A3B"/>
    <w:rsid w:val="00FC0D4D"/>
    <w:rsid w:val="00FC219A"/>
    <w:rsid w:val="00FC2F27"/>
    <w:rsid w:val="00FC30B1"/>
    <w:rsid w:val="00FC33A3"/>
    <w:rsid w:val="00FC4051"/>
    <w:rsid w:val="00FC41FE"/>
    <w:rsid w:val="00FC4A38"/>
    <w:rsid w:val="00FC4D0E"/>
    <w:rsid w:val="00FC5EB7"/>
    <w:rsid w:val="00FC679F"/>
    <w:rsid w:val="00FC7A59"/>
    <w:rsid w:val="00FD1467"/>
    <w:rsid w:val="00FD1F27"/>
    <w:rsid w:val="00FD1F7F"/>
    <w:rsid w:val="00FD2AE4"/>
    <w:rsid w:val="00FD2F96"/>
    <w:rsid w:val="00FD3033"/>
    <w:rsid w:val="00FD412C"/>
    <w:rsid w:val="00FD4B29"/>
    <w:rsid w:val="00FD5786"/>
    <w:rsid w:val="00FD5983"/>
    <w:rsid w:val="00FD6B3D"/>
    <w:rsid w:val="00FD6BE1"/>
    <w:rsid w:val="00FD6EAD"/>
    <w:rsid w:val="00FD7680"/>
    <w:rsid w:val="00FD77A3"/>
    <w:rsid w:val="00FE0CBA"/>
    <w:rsid w:val="00FE0DE9"/>
    <w:rsid w:val="00FE124C"/>
    <w:rsid w:val="00FE1521"/>
    <w:rsid w:val="00FE1810"/>
    <w:rsid w:val="00FE1E3F"/>
    <w:rsid w:val="00FE223A"/>
    <w:rsid w:val="00FE2491"/>
    <w:rsid w:val="00FE5176"/>
    <w:rsid w:val="00FE58F1"/>
    <w:rsid w:val="00FE5C12"/>
    <w:rsid w:val="00FE646D"/>
    <w:rsid w:val="00FE69A7"/>
    <w:rsid w:val="00FE71A2"/>
    <w:rsid w:val="00FE7214"/>
    <w:rsid w:val="00FE7D02"/>
    <w:rsid w:val="00FF00B9"/>
    <w:rsid w:val="00FF2486"/>
    <w:rsid w:val="00FF3724"/>
    <w:rsid w:val="00FF3813"/>
    <w:rsid w:val="00FF3C86"/>
    <w:rsid w:val="00FF62B8"/>
    <w:rsid w:val="00FF62CD"/>
    <w:rsid w:val="00FF631C"/>
    <w:rsid w:val="00FF6761"/>
    <w:rsid w:val="00FF6A5C"/>
    <w:rsid w:val="00FF71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511E53-C44C-45FE-B4F5-582BC280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TableText">
    <w:name w:val="Table Text"/>
    <w:basedOn w:val="Normal"/>
    <w:pPr>
      <w:jc w:val="right"/>
    </w:pPr>
    <w:rPr>
      <w:sz w:val="24"/>
      <w:lang w:val="en-US"/>
    </w:rPr>
  </w:style>
  <w:style w:type="paragraph" w:customStyle="1" w:styleId="S1">
    <w:name w:val="S1"/>
    <w:basedOn w:val="Normal"/>
    <w:pPr>
      <w:ind w:left="144" w:right="144" w:firstLine="720"/>
      <w:jc w:val="both"/>
    </w:pPr>
    <w:rPr>
      <w:rFonts w:ascii="TimesNewRomanPS" w:hAnsi="TimesNewRomanPS"/>
      <w:sz w:val="36"/>
      <w:lang w:val="en-US"/>
    </w:rPr>
  </w:style>
  <w:style w:type="paragraph" w:styleId="BodyTextIndent2">
    <w:name w:val="Body Text Indent 2"/>
    <w:basedOn w:val="Normal"/>
    <w:pPr>
      <w:spacing w:after="120"/>
      <w:ind w:firstLine="1134"/>
      <w:jc w:val="both"/>
    </w:pPr>
    <w:rPr>
      <w:rFonts w:ascii="Tahoma" w:hAnsi="Tahoma"/>
      <w:sz w:val="24"/>
    </w:rPr>
  </w:style>
  <w:style w:type="paragraph" w:styleId="BodyText2">
    <w:name w:val="Body Text 2"/>
    <w:basedOn w:val="Normal"/>
    <w:pPr>
      <w:ind w:firstLine="720"/>
      <w:jc w:val="both"/>
    </w:pPr>
    <w:rPr>
      <w:rFonts w:ascii="Times New Roman-Rom" w:hAnsi="Times New Roman-Rom"/>
      <w:lang w:val="en-GB"/>
    </w:rPr>
  </w:style>
  <w:style w:type="paragraph" w:customStyle="1" w:styleId="Footer1">
    <w:name w:val="Footer1"/>
    <w:basedOn w:val="Normal"/>
    <w:pPr>
      <w:tabs>
        <w:tab w:val="center" w:pos="4153"/>
        <w:tab w:val="right" w:pos="8306"/>
      </w:tabs>
    </w:pPr>
  </w:style>
  <w:style w:type="paragraph" w:customStyle="1" w:styleId="Header1">
    <w:name w:val="Header1"/>
    <w:basedOn w:val="Normal"/>
    <w:pPr>
      <w:tabs>
        <w:tab w:val="center" w:pos="4153"/>
        <w:tab w:val="right" w:pos="8306"/>
      </w:tabs>
    </w:pPr>
  </w:style>
  <w:style w:type="paragraph" w:customStyle="1" w:styleId="Heading11">
    <w:name w:val="Heading 11"/>
    <w:basedOn w:val="Normal"/>
    <w:pPr>
      <w:keepNext/>
      <w:jc w:val="right"/>
    </w:pPr>
    <w:rPr>
      <w:rFonts w:ascii="Tahoma" w:hAnsi="Tahoma"/>
      <w:sz w:val="24"/>
      <w:u w:val="single"/>
    </w:rPr>
  </w:style>
  <w:style w:type="paragraph" w:customStyle="1" w:styleId="DefaultText">
    <w:name w:val="Default Text"/>
    <w:basedOn w:val="Normal"/>
    <w:rPr>
      <w:sz w:val="24"/>
      <w:lang w:val="en-US"/>
    </w:rPr>
  </w:style>
  <w:style w:type="character" w:customStyle="1" w:styleId="PageNumber1">
    <w:name w:val="Page Number1"/>
    <w:rPr>
      <w:rFonts w:ascii="Times New Roman" w:hAnsi="Times New Roman"/>
      <w:color w:val="auto"/>
      <w:spacing w:val="0"/>
      <w:sz w:val="24"/>
    </w:rPr>
  </w:style>
  <w:style w:type="paragraph" w:styleId="BodyTextIndent">
    <w:name w:val="Body Text Indent"/>
    <w:basedOn w:val="Normal"/>
    <w:pPr>
      <w:spacing w:before="60" w:after="60"/>
      <w:ind w:firstLine="1134"/>
      <w:jc w:val="both"/>
    </w:pPr>
    <w:rPr>
      <w:sz w:val="32"/>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customStyle="1" w:styleId="CharCharCaracterCaracterCharCharCaracterCaracterCharCharCaracterCaracterCharChar1CaracterCaracterCharCharCaracterCaracterCharChar">
    <w:name w:val="Char Char Caracter Caracter Char Char Caracter Caracter Char Char Caracter Caracter Char Char1 Caracter Caracter Char Char Caracter Caracter Char Char"/>
    <w:basedOn w:val="Normal"/>
    <w:rsid w:val="007E3F7A"/>
    <w:pPr>
      <w:spacing w:after="160" w:line="240" w:lineRule="exact"/>
    </w:pPr>
    <w:rPr>
      <w:rFonts w:ascii="Tahoma" w:hAnsi="Tahoma"/>
      <w:sz w:val="20"/>
      <w:lang w:val="en-US"/>
    </w:rPr>
  </w:style>
  <w:style w:type="table" w:styleId="TableGrid">
    <w:name w:val="Table Grid"/>
    <w:basedOn w:val="TableNormal"/>
    <w:rsid w:val="00AA5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8C6694"/>
    <w:pPr>
      <w:autoSpaceDE w:val="0"/>
      <w:autoSpaceDN w:val="0"/>
      <w:adjustRightInd w:val="0"/>
    </w:pPr>
    <w:rPr>
      <w:sz w:val="24"/>
      <w:szCs w:val="24"/>
      <w:lang w:val="en-US" w:eastAsia="ro-RO"/>
    </w:rPr>
  </w:style>
  <w:style w:type="paragraph" w:customStyle="1" w:styleId="CaracterCaracterCharChar">
    <w:name w:val="Caracter Caracter Char Char"/>
    <w:basedOn w:val="Normal"/>
    <w:rsid w:val="00B03C1B"/>
    <w:pPr>
      <w:spacing w:after="160" w:line="240" w:lineRule="exact"/>
    </w:pPr>
    <w:rPr>
      <w:rFonts w:ascii="Tahoma" w:hAnsi="Tahoma"/>
      <w:sz w:val="20"/>
      <w:lang w:val="en-US"/>
    </w:rPr>
  </w:style>
  <w:style w:type="paragraph" w:customStyle="1" w:styleId="CaracterCharChar1CaracterCharChar">
    <w:name w:val="Caracter Char Char1 Caracter Char Char"/>
    <w:basedOn w:val="Normal"/>
    <w:rsid w:val="00630E1F"/>
    <w:pPr>
      <w:spacing w:after="160" w:line="240" w:lineRule="exact"/>
    </w:pPr>
    <w:rPr>
      <w:rFonts w:ascii="Tahoma" w:hAnsi="Tahoma" w:cs="Tahoma"/>
      <w:sz w:val="20"/>
    </w:rPr>
  </w:style>
  <w:style w:type="paragraph" w:customStyle="1" w:styleId="CaracterCaracterCharCharCaracterCaracterCharCharCaracterCaracterCaracterCaracterCaracter">
    <w:name w:val="Caracter Caracter Char Char Caracter Caracter Char Char Caracter Caracter Caracter Caracter Caracter"/>
    <w:basedOn w:val="Normal"/>
    <w:rsid w:val="00B56E50"/>
    <w:pPr>
      <w:spacing w:after="160" w:line="240" w:lineRule="exact"/>
    </w:pPr>
    <w:rPr>
      <w:rFonts w:ascii="Tahoma" w:hAnsi="Tahoma"/>
      <w:sz w:val="20"/>
      <w:lang w:val="en-US"/>
    </w:rPr>
  </w:style>
  <w:style w:type="paragraph" w:styleId="Title">
    <w:name w:val="Title"/>
    <w:basedOn w:val="Normal"/>
    <w:qFormat/>
    <w:rsid w:val="00947A88"/>
    <w:pPr>
      <w:jc w:val="center"/>
    </w:pPr>
    <w:rPr>
      <w:b/>
      <w:sz w:val="26"/>
      <w:u w:val="single"/>
      <w:lang w:eastAsia="ro-RO"/>
    </w:rPr>
  </w:style>
  <w:style w:type="paragraph" w:customStyle="1" w:styleId="CaracterCaracterCharCharCaracterCaracterCharCharCaracterCaracterCaracter">
    <w:name w:val="Caracter Caracter Char Char Caracter Caracter Char Char Caracter Caracter Caracter"/>
    <w:basedOn w:val="Normal"/>
    <w:rsid w:val="008E6BCC"/>
    <w:pPr>
      <w:spacing w:after="160" w:line="240" w:lineRule="exact"/>
    </w:pPr>
    <w:rPr>
      <w:rFonts w:ascii="Tahoma" w:hAnsi="Tahoma"/>
      <w:sz w:val="20"/>
      <w:lang w:val="en-US"/>
    </w:rPr>
  </w:style>
  <w:style w:type="paragraph" w:customStyle="1" w:styleId="CaracterCaracterCharCharCaracterCaracterCharCharCaracterCaracterCaracterCaracterCaracterCharCharCaracterCaracterCaracter">
    <w:name w:val="Caracter Caracter Char Char Caracter Caracter Char Char Caracter Caracter Caracter Caracter Caracter Char Char Caracter Caracter Caracter"/>
    <w:basedOn w:val="Normal"/>
    <w:rsid w:val="009D6E44"/>
    <w:pPr>
      <w:spacing w:after="160" w:line="240" w:lineRule="exact"/>
    </w:pPr>
    <w:rPr>
      <w:rFonts w:ascii="Tahoma" w:hAnsi="Tahoma"/>
      <w:sz w:val="20"/>
      <w:lang w:val="en-US"/>
    </w:rPr>
  </w:style>
  <w:style w:type="paragraph" w:customStyle="1" w:styleId="CaracterCaracter2CharCharCaracterCaracterCharCharCaracterCaracterCharCharCaracterCaracterCharChar">
    <w:name w:val="Caracter Caracter2 Char Char Caracter Caracter Char Char Caracter Caracter Char Char Caracter Caracter Char Char"/>
    <w:basedOn w:val="Normal"/>
    <w:rsid w:val="00205287"/>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CharChar1">
    <w:name w:val="Caracter Caracter2 Char Char Caracter Caracter Char Char Caracter Caracter Char Char Caracter Caracter Char Char Caracter Caracter Char Char Caracter Caracter Char Char1"/>
    <w:basedOn w:val="Normal"/>
    <w:rsid w:val="003E2C86"/>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151076"/>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CaracterCaracterCharChar">
    <w:name w:val="Caracter Caracter Char Char Caracter Caracter Char Char Caracter Caracter Caracter Caracter Caracter Char Char Caracter Caracter Caracter Char Char Caracter Char Char Caracter Char Char Caracter Caracter Caracter Char Char"/>
    <w:basedOn w:val="Normal"/>
    <w:rsid w:val="00CB15FC"/>
    <w:pPr>
      <w:spacing w:after="160" w:line="240" w:lineRule="exact"/>
    </w:pPr>
    <w:rPr>
      <w:rFonts w:ascii="Tahoma" w:hAnsi="Tahoma"/>
      <w:sz w:val="20"/>
      <w:lang w:val="en-US"/>
    </w:rPr>
  </w:style>
  <w:style w:type="paragraph" w:customStyle="1" w:styleId="DefaultText2">
    <w:name w:val="Default Text:2"/>
    <w:basedOn w:val="Normal"/>
    <w:rsid w:val="008123AB"/>
    <w:pPr>
      <w:autoSpaceDE w:val="0"/>
      <w:autoSpaceDN w:val="0"/>
      <w:adjustRightInd w:val="0"/>
    </w:pPr>
    <w:rPr>
      <w:sz w:val="24"/>
      <w:szCs w:val="24"/>
      <w:lang w:val="en-US"/>
    </w:rPr>
  </w:style>
  <w:style w:type="paragraph" w:customStyle="1" w:styleId="CaracterCaracterCharCharCaracterCaracterCharCharCaracterCaracterCaracterCaracterCaracterCharCharCaracterCaracterCaracterCharCharCaracterCharCharCaracterCharCharCaracterCaracterCaracterCharChar0">
    <w:name w:val="Caracter Caracter Char Char Caracter Caracter Char Char Caracter Caracter Caracter Caracter Caracter Char Char Caracter Caracter Caracter Char Char Caracter Char Char Caracter Char Char Caracter Caracter Caracter Char Char"/>
    <w:basedOn w:val="Normal"/>
    <w:rsid w:val="007E7D83"/>
    <w:pPr>
      <w:spacing w:after="160" w:line="240" w:lineRule="exact"/>
    </w:pPr>
    <w:rPr>
      <w:rFonts w:ascii="Tahoma" w:hAnsi="Tahoma"/>
      <w:sz w:val="20"/>
      <w:lang w:val="en-US"/>
    </w:rPr>
  </w:style>
  <w:style w:type="paragraph" w:customStyle="1" w:styleId="CharCharCaracterCaracterCharCharCaracterCaracterCharCharCaracterCaracterCharChar">
    <w:name w:val="Char Char Caracter Caracter Char Char Caracter Caracter Char Char Caracter Caracter Char Char"/>
    <w:basedOn w:val="Normal"/>
    <w:rsid w:val="00AF6CBC"/>
    <w:pPr>
      <w:spacing w:after="160" w:line="240" w:lineRule="exact"/>
    </w:pPr>
    <w:rPr>
      <w:rFonts w:ascii="Tahoma" w:hAnsi="Tahoma"/>
      <w:sz w:val="20"/>
      <w:lang w:val="en-US"/>
    </w:rPr>
  </w:style>
  <w:style w:type="character" w:customStyle="1" w:styleId="tpa1">
    <w:name w:val="tpa1"/>
    <w:basedOn w:val="DefaultParagraphFont"/>
    <w:rsid w:val="00B17989"/>
  </w:style>
  <w:style w:type="paragraph" w:styleId="HTMLPreformatted">
    <w:name w:val="HTML Preformatted"/>
    <w:basedOn w:val="Normal"/>
    <w:rsid w:val="00BE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customStyle="1" w:styleId="CaracterCaracter2CharCharCaracterCaracterCharCharCaracterCaracterCharCharCaracterCaracterCharCharCaracterCaracterCharCharCaracterCaracterCharChar1CaracterCaracterCharChar">
    <w:name w:val="Caracter Caracter2 Char Char Caracter Caracter Char Char Caracter Caracter Char Char Caracter Caracter Char Char Caracter Caracter Char Char Caracter Caracter Char Char1 Caracter Caracter Char Char"/>
    <w:basedOn w:val="Normal"/>
    <w:rsid w:val="00CD148A"/>
    <w:pPr>
      <w:spacing w:after="160" w:line="240" w:lineRule="exact"/>
    </w:pPr>
    <w:rPr>
      <w:rFonts w:ascii="Tahoma" w:hAnsi="Tahoma" w:cs="Tahoma"/>
      <w:sz w:val="20"/>
    </w:rPr>
  </w:style>
  <w:style w:type="character" w:customStyle="1" w:styleId="rvts6">
    <w:name w:val="rvts6"/>
    <w:basedOn w:val="DefaultParagraphFont"/>
    <w:rsid w:val="00022DB2"/>
  </w:style>
  <w:style w:type="paragraph" w:customStyle="1" w:styleId="CaracterCaracterCharCharCaracterCaracterCharChar">
    <w:name w:val="Caracter Caracter Char Char Caracter Caracter Char Char"/>
    <w:basedOn w:val="Normal"/>
    <w:rsid w:val="00A146DA"/>
    <w:pPr>
      <w:spacing w:after="160" w:line="240" w:lineRule="exact"/>
    </w:pPr>
    <w:rPr>
      <w:rFonts w:ascii="Tahoma" w:hAnsi="Tahoma"/>
      <w:sz w:val="20"/>
      <w:lang w:val="en-US"/>
    </w:rPr>
  </w:style>
  <w:style w:type="paragraph" w:customStyle="1" w:styleId="CharCharCaracterCaracterCharCharCaracterCaracterCharCharCaracterCaracterCharChar1CaracterCaracterCharCharCaracterCaracterCharCharCaracterCaracter">
    <w:name w:val="Char Char Caracter Caracter Char Char Caracter Caracter Char Char Caracter Caracter Char Char1 Caracter Caracter Char Char Caracter Caracter Char Char Caracter Caracter"/>
    <w:basedOn w:val="Normal"/>
    <w:rsid w:val="00EE5130"/>
    <w:rPr>
      <w:sz w:val="24"/>
      <w:szCs w:val="24"/>
      <w:lang w:val="pl-PL" w:eastAsia="pl-PL"/>
    </w:rPr>
  </w:style>
  <w:style w:type="paragraph" w:customStyle="1" w:styleId="CharCharCaracterCaracterCharCharCaracterCaracterCharCharCaracterCaracterCharChar1CaracterCaracterCharCharCaracterCaracterCharCharCaracterCaracterCaracterCaracterCharChar">
    <w:name w:val="Char Char Caracter Caracter Char Char Caracter Caracter Char Char Caracter Caracter Char Char1 Caracter Caracter Char Char Caracter Caracter Char Char Caracter Caracter Caracter Caracter Char Char"/>
    <w:basedOn w:val="Normal"/>
    <w:rsid w:val="00A813A5"/>
    <w:rPr>
      <w:sz w:val="24"/>
      <w:szCs w:val="24"/>
      <w:lang w:val="pl-PL" w:eastAsia="pl-PL"/>
    </w:rPr>
  </w:style>
  <w:style w:type="paragraph" w:customStyle="1" w:styleId="CharCharCaracterCaracterCharCharCaracterCaracterCharCharCaracterCaracterCharChar1CaracterCaracterCharCharCaracterCaracterCharCharCaracterCaracterCaracterCaracterCaracterCaracterCharChar">
    <w:name w:val="Char Char Caracter Caracter Char Char Caracter Caracter Char Char Caracter Caracter Char Char1 Caracter Caracter Char Char Caracter Caracter Char Char Caracter Caracter Caracter Caracter Caracter Caracter Char Char"/>
    <w:basedOn w:val="Normal"/>
    <w:rsid w:val="00824A71"/>
    <w:pPr>
      <w:spacing w:after="160" w:line="240" w:lineRule="exact"/>
    </w:pPr>
    <w:rPr>
      <w:rFonts w:ascii="Tahoma" w:hAnsi="Tahoma" w:cs="Tahoma"/>
      <w:sz w:val="20"/>
    </w:rPr>
  </w:style>
  <w:style w:type="paragraph" w:customStyle="1" w:styleId="CharCharCaracterCaracterCharCharCaracterCaracterCharCharCaracterCaracterCharChar1CaracterCaracterCharCharCaracterCaracterCharCharCaracterCaracterCaracterCaracter">
    <w:name w:val="Char Char Caracter Caracter Char Char Caracter Caracter Char Char Caracter Caracter Char Char1 Caracter Caracter Char Char Caracter Caracter Char Char Caracter Caracter Caracter Caracter"/>
    <w:basedOn w:val="Normal"/>
    <w:rsid w:val="000614DE"/>
    <w:pPr>
      <w:spacing w:after="200" w:line="276" w:lineRule="auto"/>
    </w:pPr>
    <w:rPr>
      <w:rFonts w:ascii="Calibri" w:hAnsi="Calibri"/>
      <w:sz w:val="22"/>
      <w:szCs w:val="22"/>
      <w:lang w:val="pl-PL" w:eastAsia="pl-PL"/>
    </w:rPr>
  </w:style>
  <w:style w:type="paragraph" w:customStyle="1" w:styleId="CharChar">
    <w:name w:val="Char Char"/>
    <w:basedOn w:val="Normal"/>
    <w:rsid w:val="00243D92"/>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
    <w:name w:val="Caracter Caracter Char Char Caracter Caracter Char Char Caracter Caracter Caracter Caracter Caracter Char Char Caracter Caracter Caracter Char Char Caracter Char Char Caracter Char Char Caracter"/>
    <w:basedOn w:val="Normal"/>
    <w:rsid w:val="001A3591"/>
    <w:pPr>
      <w:spacing w:after="160" w:line="240" w:lineRule="exact"/>
    </w:pPr>
    <w:rPr>
      <w:rFonts w:ascii="Tahoma" w:hAnsi="Tahoma"/>
      <w:sz w:val="20"/>
      <w:lang w:val="en-US"/>
    </w:rPr>
  </w:style>
  <w:style w:type="paragraph" w:customStyle="1" w:styleId="a">
    <w:basedOn w:val="Normal"/>
    <w:rsid w:val="00FB1137"/>
    <w:rPr>
      <w:sz w:val="24"/>
      <w:szCs w:val="24"/>
      <w:lang w:val="pl-PL" w:eastAsia="pl-PL"/>
    </w:rPr>
  </w:style>
  <w:style w:type="paragraph" w:customStyle="1" w:styleId="CaracterCaracter1CharChar">
    <w:name w:val="Caracter Caracter1 Char Char"/>
    <w:basedOn w:val="Normal"/>
    <w:rsid w:val="00A33135"/>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
    <w:name w:val="Char Char1 Caracter Caracter Char Char Caracter Caracter Char Char Caracter Caracter Char Char Caracter Caracter Char Char1 Caracter Caracter Char Char Caracter Caracter Char Char Caracter Caracter"/>
    <w:basedOn w:val="Normal"/>
    <w:rsid w:val="00B50BD2"/>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CaracterCaracterCharChar">
    <w:name w:val="Char Char1 Caracter Caracter Char Char Caracter Caracter Char Char Caracter Caracter Char Char Caracter Caracter Char Char1 Caracter Caracter Char Char Caracter Caracter Char Char Caracter Caracter Caracter Caracter Char Char"/>
    <w:basedOn w:val="Normal"/>
    <w:rsid w:val="0069325C"/>
    <w:rPr>
      <w:sz w:val="24"/>
      <w:szCs w:val="24"/>
      <w:lang w:val="pl-PL" w:eastAsia="pl-PL"/>
    </w:rPr>
  </w:style>
  <w:style w:type="paragraph" w:customStyle="1" w:styleId="CaracterCaracter2CharCharCaracterCaracterCharChar">
    <w:name w:val="Caracter Caracter2 Char Char Caracter Caracter Char Char"/>
    <w:basedOn w:val="Normal"/>
    <w:rsid w:val="005165AF"/>
    <w:rPr>
      <w:sz w:val="24"/>
      <w:lang w:val="pl-PL" w:eastAsia="pl-PL"/>
    </w:rPr>
  </w:style>
  <w:style w:type="character" w:styleId="Emphasis">
    <w:name w:val="Emphasis"/>
    <w:qFormat/>
    <w:rsid w:val="003E565B"/>
    <w:rPr>
      <w:i/>
      <w:iCs/>
    </w:rPr>
  </w:style>
  <w:style w:type="paragraph" w:styleId="NormalWeb">
    <w:name w:val="Normal (Web)"/>
    <w:basedOn w:val="Normal"/>
    <w:rsid w:val="00951876"/>
    <w:pPr>
      <w:spacing w:before="280" w:after="142" w:line="288" w:lineRule="auto"/>
    </w:pPr>
    <w:rPr>
      <w:sz w:val="24"/>
      <w:szCs w:val="24"/>
      <w:lang w:eastAsia="ja-JP"/>
    </w:rPr>
  </w:style>
  <w:style w:type="character" w:customStyle="1" w:styleId="tal1">
    <w:name w:val="tal1"/>
    <w:basedOn w:val="DefaultParagraphFont"/>
    <w:rsid w:val="009D741A"/>
    <w:rPr>
      <w:rFonts w:cs="Times New Roman"/>
    </w:rPr>
  </w:style>
  <w:style w:type="paragraph" w:styleId="ListParagraph">
    <w:name w:val="List Paragraph"/>
    <w:basedOn w:val="Normal"/>
    <w:uiPriority w:val="34"/>
    <w:qFormat/>
    <w:rsid w:val="0016045A"/>
    <w:pPr>
      <w:widowControl w:val="0"/>
      <w:suppressAutoHyphens/>
      <w:ind w:left="720"/>
    </w:pPr>
    <w:rPr>
      <w:rFonts w:ascii="Liberation Serif" w:eastAsia="SimSun" w:hAnsi="Liberation Serif" w:cs="Mangal"/>
      <w:sz w:val="24"/>
      <w:szCs w:val="21"/>
      <w:lang w:eastAsia="zh-CN" w:bidi="hi-IN"/>
    </w:rPr>
  </w:style>
  <w:style w:type="paragraph" w:customStyle="1" w:styleId="Blockquote">
    <w:name w:val="Blockquote"/>
    <w:basedOn w:val="Normal"/>
    <w:rsid w:val="003E5107"/>
    <w:pPr>
      <w:suppressAutoHyphens/>
      <w:spacing w:before="100" w:after="100"/>
      <w:ind w:left="360" w:right="360"/>
    </w:pPr>
    <w:rPr>
      <w:lang w:eastAsia="zh-CN"/>
    </w:rPr>
  </w:style>
  <w:style w:type="character" w:styleId="Strong">
    <w:name w:val="Strong"/>
    <w:qFormat/>
    <w:rsid w:val="003E5107"/>
    <w:rPr>
      <w:b/>
    </w:rPr>
  </w:style>
  <w:style w:type="character" w:customStyle="1" w:styleId="tli1">
    <w:name w:val="tli1"/>
    <w:basedOn w:val="DefaultParagraphFont"/>
    <w:rsid w:val="000416FA"/>
  </w:style>
  <w:style w:type="paragraph" w:customStyle="1" w:styleId="western">
    <w:name w:val="western"/>
    <w:basedOn w:val="Normal"/>
    <w:rsid w:val="00BA4372"/>
    <w:pPr>
      <w:spacing w:before="100" w:beforeAutospacing="1" w:after="119" w:line="288" w:lineRule="auto"/>
    </w:pPr>
    <w:rPr>
      <w:color w:val="00000A"/>
      <w:szCs w:val="2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9139">
      <w:bodyDiv w:val="1"/>
      <w:marLeft w:val="0"/>
      <w:marRight w:val="0"/>
      <w:marTop w:val="0"/>
      <w:marBottom w:val="0"/>
      <w:divBdr>
        <w:top w:val="none" w:sz="0" w:space="0" w:color="auto"/>
        <w:left w:val="none" w:sz="0" w:space="0" w:color="auto"/>
        <w:bottom w:val="none" w:sz="0" w:space="0" w:color="auto"/>
        <w:right w:val="none" w:sz="0" w:space="0" w:color="auto"/>
      </w:divBdr>
    </w:div>
    <w:div w:id="717363690">
      <w:bodyDiv w:val="1"/>
      <w:marLeft w:val="0"/>
      <w:marRight w:val="0"/>
      <w:marTop w:val="0"/>
      <w:marBottom w:val="0"/>
      <w:divBdr>
        <w:top w:val="none" w:sz="0" w:space="0" w:color="auto"/>
        <w:left w:val="none" w:sz="0" w:space="0" w:color="auto"/>
        <w:bottom w:val="none" w:sz="0" w:space="0" w:color="auto"/>
        <w:right w:val="none" w:sz="0" w:space="0" w:color="auto"/>
      </w:divBdr>
    </w:div>
    <w:div w:id="917444102">
      <w:bodyDiv w:val="1"/>
      <w:marLeft w:val="0"/>
      <w:marRight w:val="0"/>
      <w:marTop w:val="0"/>
      <w:marBottom w:val="0"/>
      <w:divBdr>
        <w:top w:val="none" w:sz="0" w:space="0" w:color="auto"/>
        <w:left w:val="none" w:sz="0" w:space="0" w:color="auto"/>
        <w:bottom w:val="none" w:sz="0" w:space="0" w:color="auto"/>
        <w:right w:val="none" w:sz="0" w:space="0" w:color="auto"/>
      </w:divBdr>
    </w:div>
    <w:div w:id="1030254472">
      <w:bodyDiv w:val="1"/>
      <w:marLeft w:val="0"/>
      <w:marRight w:val="0"/>
      <w:marTop w:val="0"/>
      <w:marBottom w:val="0"/>
      <w:divBdr>
        <w:top w:val="none" w:sz="0" w:space="0" w:color="auto"/>
        <w:left w:val="none" w:sz="0" w:space="0" w:color="auto"/>
        <w:bottom w:val="none" w:sz="0" w:space="0" w:color="auto"/>
        <w:right w:val="none" w:sz="0" w:space="0" w:color="auto"/>
      </w:divBdr>
    </w:div>
    <w:div w:id="1294289182">
      <w:bodyDiv w:val="1"/>
      <w:marLeft w:val="0"/>
      <w:marRight w:val="0"/>
      <w:marTop w:val="0"/>
      <w:marBottom w:val="0"/>
      <w:divBdr>
        <w:top w:val="none" w:sz="0" w:space="0" w:color="auto"/>
        <w:left w:val="none" w:sz="0" w:space="0" w:color="auto"/>
        <w:bottom w:val="none" w:sz="0" w:space="0" w:color="auto"/>
        <w:right w:val="none" w:sz="0" w:space="0" w:color="auto"/>
      </w:divBdr>
    </w:div>
    <w:div w:id="1688409880">
      <w:bodyDiv w:val="1"/>
      <w:marLeft w:val="0"/>
      <w:marRight w:val="0"/>
      <w:marTop w:val="0"/>
      <w:marBottom w:val="0"/>
      <w:divBdr>
        <w:top w:val="none" w:sz="0" w:space="0" w:color="auto"/>
        <w:left w:val="none" w:sz="0" w:space="0" w:color="auto"/>
        <w:bottom w:val="none" w:sz="0" w:space="0" w:color="auto"/>
        <w:right w:val="none" w:sz="0" w:space="0" w:color="auto"/>
      </w:divBdr>
    </w:div>
    <w:div w:id="1925450994">
      <w:bodyDiv w:val="1"/>
      <w:marLeft w:val="0"/>
      <w:marRight w:val="0"/>
      <w:marTop w:val="0"/>
      <w:marBottom w:val="0"/>
      <w:divBdr>
        <w:top w:val="none" w:sz="0" w:space="0" w:color="auto"/>
        <w:left w:val="none" w:sz="0" w:space="0" w:color="auto"/>
        <w:bottom w:val="none" w:sz="0" w:space="0" w:color="auto"/>
        <w:right w:val="none" w:sz="0" w:space="0" w:color="auto"/>
      </w:divBdr>
    </w:div>
    <w:div w:id="21245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CE10-4DDC-4D5C-9EC3-1D701421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8338</Words>
  <Characters>51894</Characters>
  <Application>Microsoft Office Word</Application>
  <DocSecurity>0</DocSecurity>
  <Lines>432</Lines>
  <Paragraphs>120</Paragraphs>
  <ScaleCrop>false</ScaleCrop>
  <HeadingPairs>
    <vt:vector size="2" baseType="variant">
      <vt:variant>
        <vt:lpstr>Title</vt:lpstr>
      </vt:variant>
      <vt:variant>
        <vt:i4>1</vt:i4>
      </vt:variant>
    </vt:vector>
  </HeadingPairs>
  <TitlesOfParts>
    <vt:vector size="1" baseType="lpstr">
      <vt:lpstr>GUVERNUL ROMÂNIEI</vt:lpstr>
    </vt:vector>
  </TitlesOfParts>
  <Company>aa</Company>
  <LinksUpToDate>false</LinksUpToDate>
  <CharactersWithSpaces>60112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Ministerul Finantelor</dc:creator>
  <cp:keywords/>
  <cp:lastModifiedBy>MIHAELA CERNICA</cp:lastModifiedBy>
  <cp:revision>3</cp:revision>
  <cp:lastPrinted>2016-07-25T10:03:00Z</cp:lastPrinted>
  <dcterms:created xsi:type="dcterms:W3CDTF">2016-07-28T11:04:00Z</dcterms:created>
  <dcterms:modified xsi:type="dcterms:W3CDTF">2016-07-28T11:05:00Z</dcterms:modified>
</cp:coreProperties>
</file>