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804"/>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723"/>
      </w:tblGrid>
      <w:tr w:rsidR="00395F73" w:rsidRPr="00B77B09" w14:paraId="12C95EB1" w14:textId="77777777" w:rsidTr="00B36377">
        <w:tc>
          <w:tcPr>
            <w:tcW w:w="8371" w:type="dxa"/>
            <w:gridSpan w:val="2"/>
            <w:tcBorders>
              <w:top w:val="nil"/>
              <w:left w:val="nil"/>
              <w:right w:val="nil"/>
            </w:tcBorders>
          </w:tcPr>
          <w:p w14:paraId="653CAB0E" w14:textId="5F2073D7" w:rsidR="00AA18B3" w:rsidRDefault="00412BA1" w:rsidP="00412BA1">
            <w:pPr>
              <w:spacing w:after="0" w:line="240" w:lineRule="auto"/>
              <w:rPr>
                <w:bCs/>
                <w:color w:val="000000" w:themeColor="text1"/>
                <w:sz w:val="24"/>
                <w:szCs w:val="24"/>
              </w:rPr>
            </w:pPr>
            <w:r>
              <w:rPr>
                <w:bCs/>
                <w:color w:val="000000" w:themeColor="text1"/>
                <w:sz w:val="24"/>
                <w:szCs w:val="24"/>
              </w:rPr>
              <w:t>ANEXA 1</w:t>
            </w:r>
          </w:p>
          <w:p w14:paraId="7B08F7F6" w14:textId="09AABD0A" w:rsidR="00412BA1" w:rsidRDefault="00412BA1" w:rsidP="00412BA1">
            <w:pPr>
              <w:spacing w:after="0" w:line="240" w:lineRule="auto"/>
              <w:rPr>
                <w:bCs/>
                <w:color w:val="000000" w:themeColor="text1"/>
                <w:sz w:val="24"/>
                <w:szCs w:val="24"/>
              </w:rPr>
            </w:pPr>
            <w:r>
              <w:rPr>
                <w:bCs/>
                <w:color w:val="000000" w:themeColor="text1"/>
                <w:sz w:val="24"/>
                <w:szCs w:val="24"/>
              </w:rPr>
              <w:t>(Anexa nr. 5 la Normele metodologice de aplicare a prevederilor Titlului VII din Codul fiscal)</w:t>
            </w:r>
          </w:p>
          <w:p w14:paraId="7622D1EA" w14:textId="77777777" w:rsidR="00862AB6" w:rsidRDefault="00862AB6" w:rsidP="00412BA1">
            <w:pPr>
              <w:spacing w:after="0" w:line="240" w:lineRule="auto"/>
              <w:rPr>
                <w:bCs/>
                <w:color w:val="000000" w:themeColor="text1"/>
                <w:sz w:val="24"/>
                <w:szCs w:val="24"/>
              </w:rPr>
            </w:pPr>
          </w:p>
          <w:p w14:paraId="47BFC07F" w14:textId="77777777" w:rsidR="00B36377" w:rsidRDefault="00B36377" w:rsidP="00406054">
            <w:pPr>
              <w:rPr>
                <w:b/>
                <w:bCs/>
                <w:color w:val="000000" w:themeColor="text1"/>
                <w:sz w:val="22"/>
                <w:szCs w:val="22"/>
              </w:rPr>
            </w:pPr>
            <w:r w:rsidRPr="004E02EA">
              <w:rPr>
                <w:b/>
                <w:bCs/>
                <w:color w:val="000000" w:themeColor="text1"/>
                <w:sz w:val="22"/>
                <w:szCs w:val="22"/>
              </w:rPr>
              <w:t>Criterii pentru evaluarea riscului fiscal în cazul persoanelor impozabile care solicită înregistrarea în scopuri de TVA potrivit art. 316 alin. (1) lit. a) și c) din Legea nr. 227/2015 privind Codul fiscal</w:t>
            </w:r>
            <w:r w:rsidR="00406054">
              <w:rPr>
                <w:b/>
                <w:bCs/>
                <w:color w:val="000000" w:themeColor="text1"/>
                <w:sz w:val="22"/>
                <w:szCs w:val="22"/>
              </w:rPr>
              <w:t xml:space="preserve">, </w:t>
            </w:r>
            <w:r w:rsidR="00406054" w:rsidRPr="00FF0C7E">
              <w:rPr>
                <w:b/>
                <w:bCs/>
                <w:color w:val="000000" w:themeColor="text1"/>
                <w:sz w:val="22"/>
                <w:szCs w:val="22"/>
              </w:rPr>
              <w:t xml:space="preserve">precum </w:t>
            </w:r>
            <w:r w:rsidR="00FF0C7E" w:rsidRPr="00FF0C7E">
              <w:rPr>
                <w:b/>
                <w:bCs/>
                <w:color w:val="000000" w:themeColor="text1"/>
                <w:sz w:val="22"/>
                <w:szCs w:val="22"/>
              </w:rPr>
              <w:t>ș</w:t>
            </w:r>
            <w:r w:rsidR="00406054" w:rsidRPr="00FF0C7E">
              <w:rPr>
                <w:b/>
                <w:bCs/>
                <w:color w:val="000000" w:themeColor="text1"/>
                <w:sz w:val="22"/>
                <w:szCs w:val="22"/>
              </w:rPr>
              <w:t>i a persoanelor impozabile care solicit</w:t>
            </w:r>
            <w:r w:rsidR="00FF0C7E" w:rsidRPr="00FF0C7E">
              <w:rPr>
                <w:b/>
                <w:bCs/>
                <w:color w:val="000000" w:themeColor="text1"/>
                <w:sz w:val="22"/>
                <w:szCs w:val="22"/>
              </w:rPr>
              <w:t>ă î</w:t>
            </w:r>
            <w:r w:rsidR="00406054" w:rsidRPr="00FF0C7E">
              <w:rPr>
                <w:b/>
                <w:bCs/>
                <w:color w:val="000000" w:themeColor="text1"/>
                <w:sz w:val="22"/>
                <w:szCs w:val="22"/>
              </w:rPr>
              <w:t xml:space="preserve">nregistrarea </w:t>
            </w:r>
            <w:r w:rsidR="00FF0C7E" w:rsidRPr="00FF0C7E">
              <w:rPr>
                <w:b/>
                <w:bCs/>
                <w:color w:val="000000" w:themeColor="text1"/>
                <w:sz w:val="22"/>
                <w:szCs w:val="22"/>
              </w:rPr>
              <w:t>î</w:t>
            </w:r>
            <w:r w:rsidR="00406054" w:rsidRPr="00FF0C7E">
              <w:rPr>
                <w:b/>
                <w:bCs/>
                <w:color w:val="000000" w:themeColor="text1"/>
                <w:sz w:val="22"/>
                <w:szCs w:val="22"/>
              </w:rPr>
              <w:t xml:space="preserve">n scopuri de TVA potrivit art. 316 alin. (12) lit. e) din Legea nr. 227/2015 privind Codul fiscal care au avut anulat codul de TVA potrivit art. 316 alin. (11) lit. h) din Codul fiscal </w:t>
            </w:r>
            <w:r w:rsidR="00FF0C7E" w:rsidRPr="00FF0C7E">
              <w:rPr>
                <w:b/>
                <w:bCs/>
                <w:color w:val="000000" w:themeColor="text1"/>
                <w:sz w:val="22"/>
                <w:szCs w:val="22"/>
              </w:rPr>
              <w:t>î</w:t>
            </w:r>
            <w:r w:rsidR="00406054" w:rsidRPr="00FF0C7E">
              <w:rPr>
                <w:b/>
                <w:bCs/>
                <w:color w:val="000000" w:themeColor="text1"/>
                <w:sz w:val="22"/>
                <w:szCs w:val="22"/>
              </w:rPr>
              <w:t>n baza procedurii de evaluare a inten</w:t>
            </w:r>
            <w:r w:rsidR="00FF0C7E" w:rsidRPr="00FF0C7E">
              <w:rPr>
                <w:b/>
                <w:bCs/>
                <w:color w:val="000000" w:themeColor="text1"/>
                <w:sz w:val="22"/>
                <w:szCs w:val="22"/>
              </w:rPr>
              <w:t>ț</w:t>
            </w:r>
            <w:r w:rsidR="00406054" w:rsidRPr="00FF0C7E">
              <w:rPr>
                <w:b/>
                <w:bCs/>
                <w:color w:val="000000" w:themeColor="text1"/>
                <w:sz w:val="22"/>
                <w:szCs w:val="22"/>
              </w:rPr>
              <w:t xml:space="preserve">iei </w:t>
            </w:r>
            <w:r w:rsidR="00FF0C7E" w:rsidRPr="00FF0C7E">
              <w:rPr>
                <w:b/>
                <w:bCs/>
                <w:color w:val="000000" w:themeColor="text1"/>
                <w:sz w:val="22"/>
                <w:szCs w:val="22"/>
              </w:rPr>
              <w:t>ș</w:t>
            </w:r>
            <w:r w:rsidR="00406054" w:rsidRPr="00FF0C7E">
              <w:rPr>
                <w:b/>
                <w:bCs/>
                <w:color w:val="000000" w:themeColor="text1"/>
                <w:sz w:val="22"/>
                <w:szCs w:val="22"/>
              </w:rPr>
              <w:t>i capacit</w:t>
            </w:r>
            <w:r w:rsidR="00FF0C7E" w:rsidRPr="00FF0C7E">
              <w:rPr>
                <w:b/>
                <w:bCs/>
                <w:color w:val="000000" w:themeColor="text1"/>
                <w:sz w:val="22"/>
                <w:szCs w:val="22"/>
              </w:rPr>
              <w:t>ăț</w:t>
            </w:r>
            <w:r w:rsidR="00406054" w:rsidRPr="00FF0C7E">
              <w:rPr>
                <w:b/>
                <w:bCs/>
                <w:color w:val="000000" w:themeColor="text1"/>
                <w:sz w:val="22"/>
                <w:szCs w:val="22"/>
              </w:rPr>
              <w:t>ii de a desf</w:t>
            </w:r>
            <w:r w:rsidR="00FF0C7E" w:rsidRPr="00FF0C7E">
              <w:rPr>
                <w:b/>
                <w:bCs/>
                <w:color w:val="000000" w:themeColor="text1"/>
                <w:sz w:val="22"/>
                <w:szCs w:val="22"/>
              </w:rPr>
              <w:t>ăș</w:t>
            </w:r>
            <w:r w:rsidR="00406054" w:rsidRPr="00FF0C7E">
              <w:rPr>
                <w:b/>
                <w:bCs/>
                <w:color w:val="000000" w:themeColor="text1"/>
                <w:sz w:val="22"/>
                <w:szCs w:val="22"/>
              </w:rPr>
              <w:t>ura activit</w:t>
            </w:r>
            <w:r w:rsidR="00FF0C7E" w:rsidRPr="00FF0C7E">
              <w:rPr>
                <w:b/>
                <w:bCs/>
                <w:color w:val="000000" w:themeColor="text1"/>
                <w:sz w:val="22"/>
                <w:szCs w:val="22"/>
              </w:rPr>
              <w:t>ăț</w:t>
            </w:r>
            <w:r w:rsidR="00406054" w:rsidRPr="00FF0C7E">
              <w:rPr>
                <w:b/>
                <w:bCs/>
                <w:color w:val="000000" w:themeColor="text1"/>
                <w:sz w:val="22"/>
                <w:szCs w:val="22"/>
              </w:rPr>
              <w:t xml:space="preserve">i economice </w:t>
            </w:r>
            <w:r w:rsidR="00FF0C7E" w:rsidRPr="00FF0C7E">
              <w:rPr>
                <w:b/>
                <w:bCs/>
                <w:color w:val="000000" w:themeColor="text1"/>
                <w:sz w:val="22"/>
                <w:szCs w:val="22"/>
              </w:rPr>
              <w:t>î</w:t>
            </w:r>
            <w:r w:rsidR="00406054" w:rsidRPr="00FF0C7E">
              <w:rPr>
                <w:b/>
                <w:bCs/>
                <w:color w:val="000000" w:themeColor="text1"/>
                <w:sz w:val="22"/>
                <w:szCs w:val="22"/>
              </w:rPr>
              <w:t>n sfera de aplicare a TVA</w:t>
            </w:r>
          </w:p>
          <w:p w14:paraId="07599582" w14:textId="7D83E39C" w:rsidR="005D5EA1" w:rsidRPr="00412BA1" w:rsidRDefault="005D5EA1" w:rsidP="00406054">
            <w:pPr>
              <w:rPr>
                <w:b/>
                <w:bCs/>
                <w:color w:val="000000" w:themeColor="text1"/>
                <w:sz w:val="22"/>
                <w:szCs w:val="22"/>
              </w:rPr>
            </w:pPr>
          </w:p>
        </w:tc>
      </w:tr>
      <w:tr w:rsidR="00546627" w:rsidRPr="00B77B09" w14:paraId="2F5B12AC" w14:textId="77777777" w:rsidTr="00F51463">
        <w:tc>
          <w:tcPr>
            <w:tcW w:w="648" w:type="dxa"/>
          </w:tcPr>
          <w:p w14:paraId="52426432" w14:textId="77777777" w:rsidR="00546627" w:rsidRPr="004E02EA" w:rsidRDefault="00395F73" w:rsidP="00B36377">
            <w:pPr>
              <w:rPr>
                <w:b/>
                <w:color w:val="000000" w:themeColor="text1"/>
              </w:rPr>
            </w:pPr>
            <w:r w:rsidRPr="004E02EA">
              <w:rPr>
                <w:b/>
                <w:color w:val="000000" w:themeColor="text1"/>
              </w:rPr>
              <w:t>1.</w:t>
            </w:r>
          </w:p>
        </w:tc>
        <w:tc>
          <w:tcPr>
            <w:tcW w:w="7723" w:type="dxa"/>
          </w:tcPr>
          <w:p w14:paraId="580ABF55" w14:textId="77777777" w:rsidR="00546627" w:rsidRPr="004E02EA" w:rsidRDefault="00395F73" w:rsidP="00B36377">
            <w:pPr>
              <w:rPr>
                <w:color w:val="000000" w:themeColor="text1"/>
                <w:szCs w:val="21"/>
              </w:rPr>
            </w:pPr>
            <w:r w:rsidRPr="004E02EA">
              <w:rPr>
                <w:b/>
                <w:bCs/>
                <w:color w:val="000000" w:themeColor="text1"/>
                <w:sz w:val="22"/>
                <w:szCs w:val="22"/>
              </w:rPr>
              <w:t>SEDIU</w:t>
            </w:r>
          </w:p>
        </w:tc>
      </w:tr>
      <w:tr w:rsidR="00546627" w:rsidRPr="00B77B09" w14:paraId="12F82FB8" w14:textId="77777777" w:rsidTr="00F51463">
        <w:tc>
          <w:tcPr>
            <w:tcW w:w="648" w:type="dxa"/>
          </w:tcPr>
          <w:p w14:paraId="53E80E73" w14:textId="77777777" w:rsidR="00546627" w:rsidRPr="004E02EA" w:rsidRDefault="00546627" w:rsidP="00B36377">
            <w:pPr>
              <w:rPr>
                <w:color w:val="000000" w:themeColor="text1"/>
              </w:rPr>
            </w:pPr>
            <w:r w:rsidRPr="004E02EA">
              <w:rPr>
                <w:color w:val="000000" w:themeColor="text1"/>
              </w:rPr>
              <w:t>1</w:t>
            </w:r>
            <w:r w:rsidR="00395F73" w:rsidRPr="004E02EA">
              <w:rPr>
                <w:color w:val="000000" w:themeColor="text1"/>
              </w:rPr>
              <w:t>.1</w:t>
            </w:r>
          </w:p>
        </w:tc>
        <w:tc>
          <w:tcPr>
            <w:tcW w:w="7723" w:type="dxa"/>
          </w:tcPr>
          <w:p w14:paraId="087F33F0" w14:textId="77777777" w:rsidR="00546627" w:rsidRPr="004E02EA" w:rsidRDefault="00546627" w:rsidP="00B36377">
            <w:pPr>
              <w:rPr>
                <w:b/>
                <w:bCs/>
                <w:color w:val="000000" w:themeColor="text1"/>
                <w:sz w:val="22"/>
                <w:szCs w:val="22"/>
              </w:rPr>
            </w:pPr>
            <w:r w:rsidRPr="004E02EA">
              <w:rPr>
                <w:rFonts w:eastAsia="Times New Roman"/>
                <w:color w:val="000000" w:themeColor="text1"/>
                <w:sz w:val="22"/>
                <w:szCs w:val="22"/>
              </w:rPr>
              <w:t>Sediul social al persoanei impozabile analizate este stabilit la sediul profesional al avocatului și este utilizat în cadrul unui contract de asistență juridică iar persoana impozabilă analizată nu deține sediu/sedii secundare</w:t>
            </w:r>
            <w:r w:rsidR="004D443D" w:rsidRPr="004E02EA">
              <w:rPr>
                <w:rFonts w:eastAsia="Times New Roman"/>
                <w:color w:val="000000" w:themeColor="text1"/>
                <w:sz w:val="22"/>
                <w:szCs w:val="22"/>
              </w:rPr>
              <w:t>.</w:t>
            </w:r>
          </w:p>
        </w:tc>
      </w:tr>
      <w:tr w:rsidR="00546627" w:rsidRPr="00B77B09" w14:paraId="2D30DEA6" w14:textId="77777777" w:rsidTr="00F51463">
        <w:tc>
          <w:tcPr>
            <w:tcW w:w="648" w:type="dxa"/>
          </w:tcPr>
          <w:p w14:paraId="564B5BCB" w14:textId="77777777" w:rsidR="00546627" w:rsidRPr="004E02EA" w:rsidRDefault="00395F73" w:rsidP="00B36377">
            <w:pPr>
              <w:rPr>
                <w:color w:val="000000" w:themeColor="text1"/>
                <w:sz w:val="22"/>
                <w:szCs w:val="22"/>
              </w:rPr>
            </w:pPr>
            <w:r w:rsidRPr="004E02EA">
              <w:rPr>
                <w:color w:val="000000" w:themeColor="text1"/>
                <w:sz w:val="22"/>
                <w:szCs w:val="22"/>
              </w:rPr>
              <w:t>1.</w:t>
            </w:r>
            <w:r w:rsidR="00546627" w:rsidRPr="004E02EA">
              <w:rPr>
                <w:color w:val="000000" w:themeColor="text1"/>
                <w:sz w:val="22"/>
                <w:szCs w:val="22"/>
              </w:rPr>
              <w:t>2</w:t>
            </w:r>
          </w:p>
        </w:tc>
        <w:tc>
          <w:tcPr>
            <w:tcW w:w="7723" w:type="dxa"/>
          </w:tcPr>
          <w:p w14:paraId="240D4C32" w14:textId="77777777" w:rsidR="00546627" w:rsidRPr="004E02EA" w:rsidRDefault="00546627" w:rsidP="005F4DFF">
            <w:pPr>
              <w:rPr>
                <w:rFonts w:eastAsia="Times New Roman"/>
                <w:color w:val="000000" w:themeColor="text1"/>
                <w:sz w:val="22"/>
                <w:szCs w:val="22"/>
              </w:rPr>
            </w:pPr>
            <w:r w:rsidRPr="004E02EA">
              <w:rPr>
                <w:rFonts w:eastAsia="Times New Roman"/>
                <w:color w:val="000000" w:themeColor="text1"/>
                <w:sz w:val="22"/>
                <w:szCs w:val="22"/>
              </w:rPr>
              <w:t xml:space="preserve">Sediul social al persoanei impozabile analizate este stabilit la sediul unei persoane fizice care desfășoară profesii liberale (exclusiv avocat), unei </w:t>
            </w:r>
            <w:r w:rsidRPr="004E02EA">
              <w:rPr>
                <w:color w:val="000000" w:themeColor="text1"/>
                <w:sz w:val="22"/>
                <w:szCs w:val="22"/>
              </w:rPr>
              <w:t>persoane fizice autorizate (</w:t>
            </w:r>
            <w:r w:rsidRPr="004E02EA">
              <w:rPr>
                <w:rFonts w:eastAsia="Times New Roman"/>
                <w:color w:val="000000" w:themeColor="text1"/>
                <w:sz w:val="22"/>
                <w:szCs w:val="22"/>
              </w:rPr>
              <w:t xml:space="preserve">PFA), unei </w:t>
            </w:r>
            <w:r w:rsidRPr="004E02EA">
              <w:rPr>
                <w:color w:val="000000" w:themeColor="text1"/>
                <w:sz w:val="22"/>
                <w:szCs w:val="22"/>
              </w:rPr>
              <w:t>întreprinderi individuale (ÎI)</w:t>
            </w:r>
            <w:r w:rsidRPr="004E02EA">
              <w:rPr>
                <w:rFonts w:eastAsia="Times New Roman"/>
                <w:color w:val="000000" w:themeColor="text1"/>
                <w:sz w:val="22"/>
                <w:szCs w:val="22"/>
              </w:rPr>
              <w:t xml:space="preserve">, unei întreprinderi familiale (ÎF), unei persoane juridice precum și la proprietatea unei persoane fizice și este utilizat în cadrul unui contract de comodat/închiriere/subînchiriere pe o perioadă mai mică sau egală </w:t>
            </w:r>
            <w:r w:rsidR="005F4DFF">
              <w:rPr>
                <w:rFonts w:eastAsia="Times New Roman"/>
                <w:color w:val="000000" w:themeColor="text1"/>
                <w:sz w:val="22"/>
                <w:szCs w:val="22"/>
              </w:rPr>
              <w:t>cu</w:t>
            </w:r>
            <w:r w:rsidR="003C565B" w:rsidRPr="004E02EA">
              <w:rPr>
                <w:rFonts w:eastAsia="Times New Roman"/>
                <w:color w:val="000000" w:themeColor="text1"/>
                <w:sz w:val="22"/>
                <w:szCs w:val="22"/>
              </w:rPr>
              <w:t xml:space="preserve"> </w:t>
            </w:r>
            <w:r w:rsidRPr="004E02EA">
              <w:rPr>
                <w:rFonts w:eastAsia="Times New Roman"/>
                <w:color w:val="000000" w:themeColor="text1"/>
                <w:sz w:val="22"/>
                <w:szCs w:val="22"/>
              </w:rPr>
              <w:t xml:space="preserve">1 an și persoana impozabilă analizată nu deține sediu/sedii secundare </w:t>
            </w:r>
            <w:r w:rsidR="004D443D" w:rsidRPr="004E02EA">
              <w:rPr>
                <w:rFonts w:eastAsia="Times New Roman"/>
                <w:color w:val="000000" w:themeColor="text1"/>
                <w:sz w:val="22"/>
                <w:szCs w:val="22"/>
              </w:rPr>
              <w:t>.</w:t>
            </w:r>
          </w:p>
        </w:tc>
      </w:tr>
      <w:tr w:rsidR="00711DCB" w:rsidRPr="00B77B09" w14:paraId="73A07DD4" w14:textId="77777777" w:rsidTr="00F51463">
        <w:tc>
          <w:tcPr>
            <w:tcW w:w="648" w:type="dxa"/>
          </w:tcPr>
          <w:p w14:paraId="46DA60E5" w14:textId="77777777" w:rsidR="00711DCB" w:rsidRPr="004E02EA" w:rsidRDefault="00711DCB" w:rsidP="00B36377">
            <w:pPr>
              <w:rPr>
                <w:color w:val="000000" w:themeColor="text1"/>
                <w:sz w:val="22"/>
                <w:szCs w:val="22"/>
              </w:rPr>
            </w:pPr>
            <w:r w:rsidRPr="004E02EA">
              <w:rPr>
                <w:color w:val="000000" w:themeColor="text1"/>
                <w:sz w:val="22"/>
                <w:szCs w:val="22"/>
              </w:rPr>
              <w:t>1.3</w:t>
            </w:r>
          </w:p>
        </w:tc>
        <w:tc>
          <w:tcPr>
            <w:tcW w:w="7723" w:type="dxa"/>
          </w:tcPr>
          <w:p w14:paraId="42C3FBD2" w14:textId="77777777" w:rsidR="00711DCB" w:rsidRPr="004E02EA" w:rsidRDefault="00711DCB" w:rsidP="005F4DFF">
            <w:pPr>
              <w:rPr>
                <w:b/>
                <w:color w:val="000000" w:themeColor="text1"/>
                <w:sz w:val="22"/>
                <w:szCs w:val="22"/>
              </w:rPr>
            </w:pPr>
            <w:r w:rsidRPr="004E02EA">
              <w:rPr>
                <w:rFonts w:eastAsia="Times New Roman"/>
                <w:color w:val="000000" w:themeColor="text1"/>
                <w:sz w:val="22"/>
                <w:szCs w:val="22"/>
              </w:rPr>
              <w:t xml:space="preserve">Sediul social al persoanei impozabile analizate este stabilit la sediul unei persoane fizice care desfășoară profesii liberale, unei </w:t>
            </w:r>
            <w:r w:rsidRPr="004E02EA">
              <w:rPr>
                <w:color w:val="000000" w:themeColor="text1"/>
                <w:sz w:val="22"/>
                <w:szCs w:val="22"/>
              </w:rPr>
              <w:t>persoane fizice autorizate (</w:t>
            </w:r>
            <w:r w:rsidRPr="004E02EA">
              <w:rPr>
                <w:rFonts w:eastAsia="Times New Roman"/>
                <w:color w:val="000000" w:themeColor="text1"/>
                <w:sz w:val="22"/>
                <w:szCs w:val="22"/>
              </w:rPr>
              <w:t xml:space="preserve">PFA), unei </w:t>
            </w:r>
            <w:r w:rsidRPr="004E02EA">
              <w:rPr>
                <w:color w:val="000000" w:themeColor="text1"/>
                <w:sz w:val="22"/>
                <w:szCs w:val="22"/>
              </w:rPr>
              <w:t>întreprinderi individuale (ÎI)</w:t>
            </w:r>
            <w:r w:rsidRPr="004E02EA">
              <w:rPr>
                <w:rFonts w:eastAsia="Times New Roman"/>
                <w:color w:val="000000" w:themeColor="text1"/>
                <w:sz w:val="22"/>
                <w:szCs w:val="22"/>
              </w:rPr>
              <w:t>, unei întreprinderi familiale (ÎF), unei persoane juridice precum și la proprietatea unei persoane fizice și este utilizat în cadrul unui contract de comodat/închiriere/subînchiriere pe</w:t>
            </w:r>
            <w:r w:rsidR="005F4DFF">
              <w:rPr>
                <w:rFonts w:eastAsia="Times New Roman"/>
                <w:color w:val="000000" w:themeColor="text1"/>
                <w:sz w:val="22"/>
                <w:szCs w:val="22"/>
              </w:rPr>
              <w:t xml:space="preserve"> o perioadă mai mică sau egală cu</w:t>
            </w:r>
            <w:r w:rsidRPr="004E02EA">
              <w:rPr>
                <w:rFonts w:eastAsia="Times New Roman"/>
                <w:color w:val="000000" w:themeColor="text1"/>
                <w:sz w:val="22"/>
                <w:szCs w:val="22"/>
              </w:rPr>
              <w:t xml:space="preserve"> 1 an și persoana impozabilă analizată deține sediu/sedii secundare în cadrul unor contracte de comodat/închiriere/subînchiriere pe o perioadă mai mică sau egală </w:t>
            </w:r>
            <w:r w:rsidR="005F4DFF">
              <w:rPr>
                <w:rFonts w:eastAsia="Times New Roman"/>
                <w:color w:val="000000" w:themeColor="text1"/>
                <w:sz w:val="22"/>
                <w:szCs w:val="22"/>
              </w:rPr>
              <w:t>cu</w:t>
            </w:r>
            <w:r w:rsidRPr="004E02EA">
              <w:rPr>
                <w:rFonts w:eastAsia="Times New Roman"/>
                <w:color w:val="000000" w:themeColor="text1"/>
                <w:sz w:val="22"/>
                <w:szCs w:val="22"/>
              </w:rPr>
              <w:t xml:space="preserve"> 1 an</w:t>
            </w:r>
            <w:r w:rsidR="004D443D" w:rsidRPr="004E02EA">
              <w:rPr>
                <w:rFonts w:eastAsia="Times New Roman"/>
                <w:color w:val="000000" w:themeColor="text1"/>
                <w:sz w:val="22"/>
                <w:szCs w:val="22"/>
              </w:rPr>
              <w:t>.</w:t>
            </w:r>
          </w:p>
        </w:tc>
      </w:tr>
      <w:tr w:rsidR="00711DCB" w:rsidRPr="00B77B09" w14:paraId="664C8023" w14:textId="77777777" w:rsidTr="00F51463">
        <w:tc>
          <w:tcPr>
            <w:tcW w:w="648" w:type="dxa"/>
          </w:tcPr>
          <w:p w14:paraId="6F082659" w14:textId="77777777" w:rsidR="00711DCB" w:rsidRPr="004E02EA" w:rsidRDefault="00711DCB" w:rsidP="00B36377">
            <w:pPr>
              <w:rPr>
                <w:color w:val="000000" w:themeColor="text1"/>
                <w:sz w:val="22"/>
                <w:szCs w:val="22"/>
              </w:rPr>
            </w:pPr>
            <w:r w:rsidRPr="004E02EA">
              <w:rPr>
                <w:color w:val="000000" w:themeColor="text1"/>
                <w:sz w:val="22"/>
                <w:szCs w:val="22"/>
              </w:rPr>
              <w:t>1.4</w:t>
            </w:r>
          </w:p>
        </w:tc>
        <w:tc>
          <w:tcPr>
            <w:tcW w:w="7723" w:type="dxa"/>
          </w:tcPr>
          <w:p w14:paraId="26B419BF" w14:textId="77777777" w:rsidR="00711DCB" w:rsidRPr="004E02EA" w:rsidRDefault="00711DCB" w:rsidP="002E13D2">
            <w:pPr>
              <w:rPr>
                <w:b/>
                <w:color w:val="000000" w:themeColor="text1"/>
                <w:sz w:val="22"/>
                <w:szCs w:val="22"/>
              </w:rPr>
            </w:pPr>
            <w:r w:rsidRPr="004E02EA">
              <w:rPr>
                <w:rFonts w:eastAsia="Times New Roman"/>
                <w:color w:val="000000" w:themeColor="text1"/>
                <w:sz w:val="22"/>
                <w:szCs w:val="22"/>
              </w:rPr>
              <w:t xml:space="preserve">Sediul social al persoanei impozabile analizate este stabilit la sediul unei persoane fizice care desfășoară profesii liberale, unei </w:t>
            </w:r>
            <w:r w:rsidRPr="004E02EA">
              <w:rPr>
                <w:color w:val="000000" w:themeColor="text1"/>
                <w:sz w:val="22"/>
                <w:szCs w:val="22"/>
              </w:rPr>
              <w:t>persoane fizice autorizate (</w:t>
            </w:r>
            <w:r w:rsidRPr="004E02EA">
              <w:rPr>
                <w:rFonts w:eastAsia="Times New Roman"/>
                <w:color w:val="000000" w:themeColor="text1"/>
                <w:sz w:val="22"/>
                <w:szCs w:val="22"/>
              </w:rPr>
              <w:t xml:space="preserve">PFA), unei </w:t>
            </w:r>
            <w:r w:rsidRPr="004E02EA">
              <w:rPr>
                <w:color w:val="000000" w:themeColor="text1"/>
                <w:sz w:val="22"/>
                <w:szCs w:val="22"/>
              </w:rPr>
              <w:t>întreprinderi individuale (ÎI)</w:t>
            </w:r>
            <w:r w:rsidRPr="004E02EA">
              <w:rPr>
                <w:rFonts w:eastAsia="Times New Roman"/>
                <w:color w:val="000000" w:themeColor="text1"/>
                <w:sz w:val="22"/>
                <w:szCs w:val="22"/>
              </w:rPr>
              <w:t xml:space="preserve">, unei întreprinderi familiale (ÎF), unei persoane juridice precum și la proprietatea unei persoane fizice și este utilizat în cadrul unui contract de comodat/închiriere/subînchiriere pe o perioadă mai mică sau egală </w:t>
            </w:r>
            <w:r w:rsidR="002E13D2">
              <w:rPr>
                <w:rFonts w:eastAsia="Times New Roman"/>
                <w:color w:val="000000" w:themeColor="text1"/>
                <w:sz w:val="22"/>
                <w:szCs w:val="22"/>
              </w:rPr>
              <w:t>cu</w:t>
            </w:r>
            <w:r w:rsidRPr="004E02EA">
              <w:rPr>
                <w:rFonts w:eastAsia="Times New Roman"/>
                <w:color w:val="000000" w:themeColor="text1"/>
                <w:sz w:val="22"/>
                <w:szCs w:val="22"/>
              </w:rPr>
              <w:t xml:space="preserve"> 1 an și persoana impozabilă analizată deține sediu/sedii secundare în cadrul unor contracte de </w:t>
            </w:r>
            <w:r w:rsidRPr="004E02EA">
              <w:rPr>
                <w:rFonts w:eastAsia="Times New Roman"/>
                <w:color w:val="000000" w:themeColor="text1"/>
                <w:sz w:val="22"/>
                <w:szCs w:val="22"/>
              </w:rPr>
              <w:lastRenderedPageBreak/>
              <w:t>comodat/închiriere/subînchiriere pe o perioadă mai mare de 1 an</w:t>
            </w:r>
            <w:r w:rsidR="004D443D" w:rsidRPr="004E02EA">
              <w:rPr>
                <w:rFonts w:eastAsia="Times New Roman"/>
                <w:color w:val="000000" w:themeColor="text1"/>
                <w:sz w:val="22"/>
                <w:szCs w:val="22"/>
              </w:rPr>
              <w:t>.</w:t>
            </w:r>
          </w:p>
        </w:tc>
      </w:tr>
      <w:tr w:rsidR="00546627" w:rsidRPr="00B77B09" w14:paraId="2A8C6C9D" w14:textId="77777777" w:rsidTr="00F51463">
        <w:tc>
          <w:tcPr>
            <w:tcW w:w="648" w:type="dxa"/>
          </w:tcPr>
          <w:p w14:paraId="1FDCB10F" w14:textId="77777777" w:rsidR="00546627" w:rsidRPr="004E02EA" w:rsidRDefault="00395F73" w:rsidP="00B36377">
            <w:pPr>
              <w:rPr>
                <w:b/>
                <w:color w:val="000000" w:themeColor="text1"/>
                <w:sz w:val="22"/>
                <w:szCs w:val="22"/>
              </w:rPr>
            </w:pPr>
            <w:r w:rsidRPr="004E02EA">
              <w:rPr>
                <w:b/>
                <w:color w:val="000000" w:themeColor="text1"/>
                <w:sz w:val="22"/>
                <w:szCs w:val="22"/>
              </w:rPr>
              <w:lastRenderedPageBreak/>
              <w:t>2.</w:t>
            </w:r>
          </w:p>
        </w:tc>
        <w:tc>
          <w:tcPr>
            <w:tcW w:w="7723" w:type="dxa"/>
          </w:tcPr>
          <w:p w14:paraId="708146F7" w14:textId="77777777" w:rsidR="00546627" w:rsidRPr="004E02EA" w:rsidRDefault="007A2BFD" w:rsidP="00B36377">
            <w:pPr>
              <w:rPr>
                <w:b/>
                <w:color w:val="000000" w:themeColor="text1"/>
                <w:sz w:val="22"/>
                <w:szCs w:val="22"/>
              </w:rPr>
            </w:pPr>
            <w:r w:rsidRPr="004E02EA">
              <w:rPr>
                <w:b/>
                <w:color w:val="000000" w:themeColor="text1"/>
                <w:sz w:val="22"/>
                <w:szCs w:val="22"/>
              </w:rPr>
              <w:t>INSOLVENȚĂ</w:t>
            </w:r>
            <w:r w:rsidR="0067774A" w:rsidRPr="004E02EA">
              <w:rPr>
                <w:b/>
                <w:color w:val="000000" w:themeColor="text1"/>
                <w:sz w:val="22"/>
                <w:szCs w:val="22"/>
              </w:rPr>
              <w:t>/FALIMENT</w:t>
            </w:r>
          </w:p>
        </w:tc>
      </w:tr>
      <w:tr w:rsidR="00546627" w:rsidRPr="00B77B09" w14:paraId="15C0EEE0" w14:textId="77777777" w:rsidTr="00F51463">
        <w:tc>
          <w:tcPr>
            <w:tcW w:w="648" w:type="dxa"/>
          </w:tcPr>
          <w:p w14:paraId="682F98AD" w14:textId="77777777" w:rsidR="00546627" w:rsidRPr="004E02EA" w:rsidRDefault="00711DCB" w:rsidP="00B36377">
            <w:pPr>
              <w:rPr>
                <w:color w:val="000000" w:themeColor="text1"/>
                <w:sz w:val="22"/>
                <w:szCs w:val="22"/>
              </w:rPr>
            </w:pPr>
            <w:r w:rsidRPr="004E02EA">
              <w:rPr>
                <w:color w:val="000000" w:themeColor="text1"/>
                <w:sz w:val="22"/>
                <w:szCs w:val="22"/>
              </w:rPr>
              <w:t>2.</w:t>
            </w:r>
            <w:r w:rsidR="0067774A" w:rsidRPr="004E02EA">
              <w:rPr>
                <w:color w:val="000000" w:themeColor="text1"/>
                <w:sz w:val="22"/>
                <w:szCs w:val="22"/>
              </w:rPr>
              <w:t>1.</w:t>
            </w:r>
          </w:p>
        </w:tc>
        <w:tc>
          <w:tcPr>
            <w:tcW w:w="7723" w:type="dxa"/>
          </w:tcPr>
          <w:p w14:paraId="0501164B" w14:textId="77777777" w:rsidR="00546627" w:rsidRPr="004E02EA" w:rsidRDefault="007A2BFD" w:rsidP="00B36377">
            <w:pPr>
              <w:rPr>
                <w:color w:val="000000" w:themeColor="text1"/>
                <w:sz w:val="22"/>
                <w:szCs w:val="22"/>
              </w:rPr>
            </w:pPr>
            <w:r w:rsidRPr="004E02EA">
              <w:rPr>
                <w:color w:val="000000" w:themeColor="text1"/>
                <w:sz w:val="22"/>
                <w:szCs w:val="22"/>
              </w:rPr>
              <w:t>Cel puțin unul dintre asociații</w:t>
            </w:r>
            <w:r w:rsidR="00C30A67" w:rsidRPr="004E02EA">
              <w:rPr>
                <w:color w:val="000000" w:themeColor="text1"/>
                <w:sz w:val="22"/>
                <w:szCs w:val="22"/>
                <w:vertAlign w:val="superscript"/>
              </w:rPr>
              <w:t>1)</w:t>
            </w:r>
            <w:r w:rsidRPr="004E02EA">
              <w:rPr>
                <w:color w:val="000000" w:themeColor="text1"/>
                <w:sz w:val="22"/>
                <w:szCs w:val="22"/>
                <w:vertAlign w:val="superscript"/>
              </w:rPr>
              <w:t xml:space="preserve"> </w:t>
            </w:r>
            <w:r w:rsidRPr="004E02EA">
              <w:rPr>
                <w:color w:val="000000" w:themeColor="text1"/>
                <w:sz w:val="22"/>
                <w:szCs w:val="22"/>
              </w:rPr>
              <w:t>și/sau administratorii</w:t>
            </w:r>
            <w:r w:rsidR="00C30A67" w:rsidRPr="004E02EA">
              <w:rPr>
                <w:color w:val="000000" w:themeColor="text1"/>
                <w:sz w:val="22"/>
                <w:szCs w:val="22"/>
                <w:vertAlign w:val="superscript"/>
              </w:rPr>
              <w:t>2)</w:t>
            </w:r>
            <w:r w:rsidRPr="004E02EA">
              <w:rPr>
                <w:color w:val="000000" w:themeColor="text1"/>
                <w:sz w:val="22"/>
                <w:szCs w:val="22"/>
              </w:rPr>
              <w:t xml:space="preserve"> persoanei impozabile analizate deține sau a deținut calitatea de acționar</w:t>
            </w:r>
            <w:r w:rsidR="00477158" w:rsidRPr="004E02EA">
              <w:rPr>
                <w:color w:val="000000" w:themeColor="text1"/>
                <w:sz w:val="22"/>
                <w:szCs w:val="22"/>
                <w:vertAlign w:val="superscript"/>
              </w:rPr>
              <w:t>1)</w:t>
            </w:r>
            <w:r w:rsidRPr="004E02EA">
              <w:rPr>
                <w:color w:val="000000" w:themeColor="text1"/>
                <w:sz w:val="22"/>
                <w:szCs w:val="22"/>
              </w:rPr>
              <w:t>/asociat</w:t>
            </w:r>
            <w:r w:rsidR="00791862" w:rsidRPr="004E02EA">
              <w:rPr>
                <w:color w:val="000000" w:themeColor="text1"/>
                <w:sz w:val="22"/>
                <w:szCs w:val="22"/>
                <w:vertAlign w:val="superscript"/>
              </w:rPr>
              <w:t>1)</w:t>
            </w:r>
            <w:r w:rsidRPr="004E02EA">
              <w:rPr>
                <w:color w:val="000000" w:themeColor="text1"/>
                <w:sz w:val="22"/>
                <w:szCs w:val="22"/>
              </w:rPr>
              <w:t>/administrator</w:t>
            </w:r>
            <w:r w:rsidR="00791862" w:rsidRPr="004E02EA">
              <w:rPr>
                <w:color w:val="000000" w:themeColor="text1"/>
                <w:sz w:val="22"/>
                <w:szCs w:val="22"/>
                <w:vertAlign w:val="superscript"/>
              </w:rPr>
              <w:t>2)</w:t>
            </w:r>
            <w:r w:rsidRPr="004E02EA">
              <w:rPr>
                <w:color w:val="000000" w:themeColor="text1"/>
                <w:sz w:val="22"/>
                <w:szCs w:val="22"/>
              </w:rPr>
              <w:t>/titular</w:t>
            </w:r>
            <w:r w:rsidR="00477158" w:rsidRPr="004E02EA">
              <w:rPr>
                <w:color w:val="000000" w:themeColor="text1"/>
                <w:sz w:val="22"/>
                <w:szCs w:val="22"/>
                <w:vertAlign w:val="superscript"/>
              </w:rPr>
              <w:t>3)</w:t>
            </w:r>
            <w:r w:rsidRPr="004E02EA">
              <w:rPr>
                <w:color w:val="000000" w:themeColor="text1"/>
                <w:sz w:val="22"/>
                <w:szCs w:val="22"/>
              </w:rPr>
              <w:t>/membru</w:t>
            </w:r>
            <w:r w:rsidR="00477158" w:rsidRPr="004E02EA">
              <w:rPr>
                <w:color w:val="000000" w:themeColor="text1"/>
                <w:sz w:val="22"/>
                <w:szCs w:val="22"/>
                <w:vertAlign w:val="superscript"/>
              </w:rPr>
              <w:t>4)</w:t>
            </w:r>
            <w:r w:rsidRPr="004E02EA">
              <w:rPr>
                <w:color w:val="000000" w:themeColor="text1"/>
                <w:sz w:val="22"/>
                <w:szCs w:val="22"/>
              </w:rPr>
              <w:t xml:space="preserve"> la cel puțin o persoană impozabilă</w:t>
            </w:r>
            <w:r w:rsidR="00477158" w:rsidRPr="004E02EA">
              <w:rPr>
                <w:color w:val="000000" w:themeColor="text1"/>
                <w:sz w:val="22"/>
                <w:szCs w:val="22"/>
                <w:vertAlign w:val="superscript"/>
              </w:rPr>
              <w:t>5)</w:t>
            </w:r>
            <w:r w:rsidRPr="004E02EA">
              <w:rPr>
                <w:color w:val="000000" w:themeColor="text1"/>
                <w:sz w:val="22"/>
                <w:szCs w:val="22"/>
              </w:rPr>
              <w:t>, la care a fost declanșată procedura insolvenței</w:t>
            </w:r>
            <w:r w:rsidR="0067774A" w:rsidRPr="004E02EA">
              <w:rPr>
                <w:color w:val="000000" w:themeColor="text1"/>
                <w:sz w:val="22"/>
                <w:szCs w:val="22"/>
              </w:rPr>
              <w:t>/falimentului</w:t>
            </w:r>
            <w:r w:rsidRPr="004E02EA">
              <w:rPr>
                <w:color w:val="000000" w:themeColor="text1"/>
                <w:sz w:val="22"/>
                <w:szCs w:val="22"/>
              </w:rPr>
              <w:t xml:space="preserve"> în ultimii 5 ani fiscali încheiați și persoana impozabilă înregistrează obligații fiscale principale restante</w:t>
            </w:r>
            <w:r w:rsidR="004D443D" w:rsidRPr="004E02EA">
              <w:rPr>
                <w:color w:val="000000" w:themeColor="text1"/>
                <w:sz w:val="22"/>
                <w:szCs w:val="22"/>
              </w:rPr>
              <w:t>.</w:t>
            </w:r>
          </w:p>
        </w:tc>
      </w:tr>
      <w:tr w:rsidR="00C30A67" w:rsidRPr="00B77B09" w14:paraId="72860D9E" w14:textId="77777777" w:rsidTr="00F51463">
        <w:tc>
          <w:tcPr>
            <w:tcW w:w="648" w:type="dxa"/>
          </w:tcPr>
          <w:p w14:paraId="2598C09F" w14:textId="77777777" w:rsidR="00C30A67" w:rsidRPr="00B77B09" w:rsidRDefault="00C30A67" w:rsidP="00B36377">
            <w:pPr>
              <w:rPr>
                <w:color w:val="FF0000"/>
                <w:sz w:val="22"/>
                <w:szCs w:val="22"/>
              </w:rPr>
            </w:pPr>
          </w:p>
        </w:tc>
        <w:tc>
          <w:tcPr>
            <w:tcW w:w="7723" w:type="dxa"/>
          </w:tcPr>
          <w:p w14:paraId="702264E8" w14:textId="6886C889" w:rsidR="00C30A67" w:rsidRPr="004E02EA" w:rsidRDefault="00C30A67" w:rsidP="00FB4B9F">
            <w:pPr>
              <w:rPr>
                <w:i/>
                <w:color w:val="000000" w:themeColor="text1"/>
                <w:sz w:val="22"/>
                <w:szCs w:val="22"/>
              </w:rPr>
            </w:pPr>
            <w:r w:rsidRPr="004E02EA">
              <w:rPr>
                <w:i/>
                <w:color w:val="000000" w:themeColor="text1"/>
                <w:sz w:val="22"/>
                <w:szCs w:val="22"/>
                <w:vertAlign w:val="superscript"/>
              </w:rPr>
              <w:t xml:space="preserve">1) </w:t>
            </w:r>
            <w:r w:rsidR="00FB4B9F">
              <w:rPr>
                <w:i/>
                <w:color w:val="000000" w:themeColor="text1"/>
                <w:sz w:val="22"/>
                <w:szCs w:val="22"/>
              </w:rPr>
              <w:t>P</w:t>
            </w:r>
            <w:r w:rsidRPr="004E02EA">
              <w:rPr>
                <w:i/>
                <w:color w:val="000000" w:themeColor="text1"/>
                <w:sz w:val="22"/>
                <w:szCs w:val="22"/>
              </w:rPr>
              <w:t>rin asociat/acționar se înțelege persoana fizică</w:t>
            </w:r>
            <w:r w:rsidR="00EE6838" w:rsidRPr="004E02EA">
              <w:rPr>
                <w:i/>
                <w:color w:val="000000" w:themeColor="text1"/>
                <w:sz w:val="22"/>
                <w:szCs w:val="22"/>
              </w:rPr>
              <w:t>,</w:t>
            </w:r>
            <w:r w:rsidR="00330E4B" w:rsidRPr="004E02EA">
              <w:rPr>
                <w:i/>
                <w:color w:val="000000" w:themeColor="text1"/>
                <w:sz w:val="22"/>
                <w:szCs w:val="22"/>
              </w:rPr>
              <w:t xml:space="preserve"> </w:t>
            </w:r>
            <w:r w:rsidR="00881AB9" w:rsidRPr="004E02EA">
              <w:rPr>
                <w:i/>
                <w:color w:val="000000" w:themeColor="text1"/>
                <w:sz w:val="22"/>
                <w:szCs w:val="22"/>
              </w:rPr>
              <w:t>și</w:t>
            </w:r>
            <w:r w:rsidR="00067CCF">
              <w:rPr>
                <w:i/>
                <w:color w:val="000000" w:themeColor="text1"/>
                <w:sz w:val="22"/>
                <w:szCs w:val="22"/>
              </w:rPr>
              <w:t xml:space="preserve"> persoana juridică, înființa</w:t>
            </w:r>
            <w:r w:rsidRPr="004E02EA">
              <w:rPr>
                <w:i/>
                <w:color w:val="000000" w:themeColor="text1"/>
                <w:sz w:val="22"/>
                <w:szCs w:val="22"/>
              </w:rPr>
              <w:t>tă în baza Legii</w:t>
            </w:r>
            <w:r w:rsidR="005B7C02" w:rsidRPr="004E02EA">
              <w:rPr>
                <w:i/>
                <w:color w:val="000000" w:themeColor="text1"/>
                <w:sz w:val="22"/>
                <w:szCs w:val="22"/>
              </w:rPr>
              <w:t xml:space="preserve"> societăților</w:t>
            </w:r>
            <w:r w:rsidRPr="004E02EA">
              <w:rPr>
                <w:i/>
                <w:color w:val="000000" w:themeColor="text1"/>
                <w:sz w:val="22"/>
                <w:szCs w:val="22"/>
              </w:rPr>
              <w:t xml:space="preserve"> nr. 31/1990,</w:t>
            </w:r>
            <w:r w:rsidR="00CE5762">
              <w:rPr>
                <w:i/>
                <w:color w:val="000000" w:themeColor="text1"/>
                <w:sz w:val="22"/>
                <w:szCs w:val="22"/>
              </w:rPr>
              <w:t xml:space="preserve"> </w:t>
            </w:r>
            <w:r w:rsidR="005F4DFF">
              <w:rPr>
                <w:i/>
                <w:color w:val="000000" w:themeColor="text1"/>
                <w:sz w:val="22"/>
                <w:szCs w:val="22"/>
              </w:rPr>
              <w:t>republicată, cu modificările și completările ulterioare,</w:t>
            </w:r>
            <w:r w:rsidRPr="004E02EA">
              <w:rPr>
                <w:i/>
                <w:color w:val="000000" w:themeColor="text1"/>
                <w:sz w:val="22"/>
                <w:szCs w:val="22"/>
              </w:rPr>
              <w:t xml:space="preserve"> a căror cotă de p</w:t>
            </w:r>
            <w:r w:rsidR="002C2905" w:rsidRPr="004E02EA">
              <w:rPr>
                <w:i/>
                <w:color w:val="000000" w:themeColor="text1"/>
                <w:sz w:val="22"/>
                <w:szCs w:val="22"/>
              </w:rPr>
              <w:t xml:space="preserve">articipare la capitalul social </w:t>
            </w:r>
            <w:r w:rsidRPr="004E02EA">
              <w:rPr>
                <w:i/>
                <w:color w:val="000000" w:themeColor="text1"/>
                <w:sz w:val="22"/>
                <w:szCs w:val="22"/>
              </w:rPr>
              <w:t>este ≥ 25%</w:t>
            </w:r>
            <w:r w:rsidR="00330E4B" w:rsidRPr="004E02EA">
              <w:rPr>
                <w:i/>
                <w:color w:val="000000" w:themeColor="text1"/>
                <w:sz w:val="22"/>
                <w:szCs w:val="22"/>
              </w:rPr>
              <w:t>, cu excepția</w:t>
            </w:r>
            <w:r w:rsidR="00882B70" w:rsidRPr="004E02EA">
              <w:rPr>
                <w:i/>
                <w:color w:val="000000" w:themeColor="text1"/>
                <w:sz w:val="22"/>
                <w:szCs w:val="22"/>
              </w:rPr>
              <w:t xml:space="preserve"> societăților la care statul sau unitățile administrativ-teritoriale dețin participații.</w:t>
            </w:r>
            <w:r w:rsidRPr="004E02EA">
              <w:rPr>
                <w:i/>
                <w:color w:val="000000" w:themeColor="text1"/>
                <w:sz w:val="22"/>
                <w:szCs w:val="22"/>
              </w:rPr>
              <w:t xml:space="preserve"> </w:t>
            </w:r>
          </w:p>
        </w:tc>
      </w:tr>
      <w:tr w:rsidR="00C30A67" w:rsidRPr="00B77B09" w14:paraId="5276DC46" w14:textId="77777777" w:rsidTr="00F51463">
        <w:tc>
          <w:tcPr>
            <w:tcW w:w="648" w:type="dxa"/>
          </w:tcPr>
          <w:p w14:paraId="1BC551A0" w14:textId="77777777" w:rsidR="00C30A67" w:rsidRPr="00B77B09" w:rsidRDefault="00C30A67" w:rsidP="00B36377">
            <w:pPr>
              <w:rPr>
                <w:color w:val="FF0000"/>
                <w:sz w:val="22"/>
                <w:szCs w:val="22"/>
              </w:rPr>
            </w:pPr>
          </w:p>
        </w:tc>
        <w:tc>
          <w:tcPr>
            <w:tcW w:w="7723" w:type="dxa"/>
          </w:tcPr>
          <w:p w14:paraId="7BD917E6" w14:textId="15C8141A" w:rsidR="00C30A67" w:rsidRPr="004E02EA" w:rsidRDefault="00C30A67" w:rsidP="00AC1523">
            <w:pPr>
              <w:rPr>
                <w:i/>
                <w:color w:val="000000" w:themeColor="text1"/>
                <w:sz w:val="22"/>
                <w:szCs w:val="22"/>
              </w:rPr>
            </w:pPr>
            <w:r w:rsidRPr="004E02EA">
              <w:rPr>
                <w:i/>
                <w:color w:val="000000" w:themeColor="text1"/>
                <w:sz w:val="22"/>
                <w:szCs w:val="22"/>
                <w:vertAlign w:val="superscript"/>
              </w:rPr>
              <w:t xml:space="preserve">2) </w:t>
            </w:r>
            <w:r w:rsidR="00FB4B9F">
              <w:rPr>
                <w:i/>
                <w:color w:val="000000" w:themeColor="text1"/>
                <w:sz w:val="22"/>
                <w:szCs w:val="22"/>
              </w:rPr>
              <w:t>P</w:t>
            </w:r>
            <w:r w:rsidRPr="004E02EA">
              <w:rPr>
                <w:i/>
                <w:color w:val="000000" w:themeColor="text1"/>
                <w:sz w:val="22"/>
                <w:szCs w:val="22"/>
              </w:rPr>
              <w:t>rin administrator se înțelege persoana fizică</w:t>
            </w:r>
            <w:r w:rsidR="004D443D" w:rsidRPr="004E02EA">
              <w:rPr>
                <w:i/>
                <w:color w:val="000000" w:themeColor="text1"/>
                <w:sz w:val="22"/>
                <w:szCs w:val="22"/>
              </w:rPr>
              <w:t xml:space="preserve"> </w:t>
            </w:r>
            <w:r w:rsidRPr="004E02EA">
              <w:rPr>
                <w:i/>
                <w:color w:val="000000" w:themeColor="text1"/>
                <w:sz w:val="22"/>
                <w:szCs w:val="22"/>
              </w:rPr>
              <w:t>și persoana juridică</w:t>
            </w:r>
            <w:r w:rsidR="00EE6838" w:rsidRPr="004E02EA">
              <w:rPr>
                <w:i/>
                <w:color w:val="000000" w:themeColor="text1"/>
                <w:sz w:val="22"/>
                <w:szCs w:val="22"/>
              </w:rPr>
              <w:t>,</w:t>
            </w:r>
            <w:r w:rsidR="00330E4B" w:rsidRPr="004E02EA">
              <w:rPr>
                <w:i/>
                <w:color w:val="000000" w:themeColor="text1"/>
                <w:sz w:val="22"/>
                <w:szCs w:val="22"/>
              </w:rPr>
              <w:t xml:space="preserve"> înființ</w:t>
            </w:r>
            <w:r w:rsidR="00AC1523">
              <w:rPr>
                <w:i/>
                <w:color w:val="000000" w:themeColor="text1"/>
                <w:sz w:val="22"/>
                <w:szCs w:val="22"/>
              </w:rPr>
              <w:t>a</w:t>
            </w:r>
            <w:r w:rsidR="00330E4B" w:rsidRPr="004E02EA">
              <w:rPr>
                <w:i/>
                <w:color w:val="000000" w:themeColor="text1"/>
                <w:sz w:val="22"/>
                <w:szCs w:val="22"/>
              </w:rPr>
              <w:t>tă în baza Legii societăților nr. 31/1990,</w:t>
            </w:r>
            <w:r w:rsidR="00CE5762">
              <w:rPr>
                <w:i/>
                <w:color w:val="000000" w:themeColor="text1"/>
                <w:sz w:val="22"/>
                <w:szCs w:val="22"/>
              </w:rPr>
              <w:t xml:space="preserve"> </w:t>
            </w:r>
            <w:r w:rsidR="005F4DFF">
              <w:rPr>
                <w:i/>
                <w:color w:val="000000" w:themeColor="text1"/>
                <w:sz w:val="22"/>
                <w:szCs w:val="22"/>
              </w:rPr>
              <w:t>republicată, cu modificările și completările ulterioare, cu excepția administratorilor</w:t>
            </w:r>
            <w:r w:rsidR="00330E4B" w:rsidRPr="004E02EA">
              <w:rPr>
                <w:i/>
                <w:color w:val="000000" w:themeColor="text1"/>
                <w:sz w:val="22"/>
                <w:szCs w:val="22"/>
              </w:rPr>
              <w:t xml:space="preserve"> societăților la care statul sau unitățile administrativ-teritoriale dețin participații</w:t>
            </w:r>
            <w:r w:rsidR="00FB4B9F">
              <w:rPr>
                <w:i/>
                <w:color w:val="000000" w:themeColor="text1"/>
                <w:sz w:val="22"/>
                <w:szCs w:val="22"/>
              </w:rPr>
              <w:t>,</w:t>
            </w:r>
            <w:r w:rsidR="00330E4B" w:rsidRPr="004E02EA">
              <w:rPr>
                <w:i/>
                <w:color w:val="000000" w:themeColor="text1"/>
                <w:sz w:val="22"/>
                <w:szCs w:val="22"/>
              </w:rPr>
              <w:t xml:space="preserve"> precum și a reprezentanților legali ai persoanelor juridice</w:t>
            </w:r>
            <w:r w:rsidR="00DE2B30" w:rsidRPr="004E02EA">
              <w:rPr>
                <w:i/>
                <w:color w:val="000000" w:themeColor="text1"/>
                <w:sz w:val="22"/>
                <w:szCs w:val="22"/>
              </w:rPr>
              <w:t>.</w:t>
            </w:r>
          </w:p>
        </w:tc>
      </w:tr>
      <w:tr w:rsidR="00477158" w:rsidRPr="00B77B09" w14:paraId="147586ED" w14:textId="77777777" w:rsidTr="00F51463">
        <w:tc>
          <w:tcPr>
            <w:tcW w:w="648" w:type="dxa"/>
          </w:tcPr>
          <w:p w14:paraId="34ED3DE0" w14:textId="77777777" w:rsidR="00477158" w:rsidRPr="00B77B09" w:rsidRDefault="00477158" w:rsidP="00B36377">
            <w:pPr>
              <w:rPr>
                <w:color w:val="FF0000"/>
                <w:sz w:val="22"/>
                <w:szCs w:val="22"/>
              </w:rPr>
            </w:pPr>
          </w:p>
        </w:tc>
        <w:tc>
          <w:tcPr>
            <w:tcW w:w="7723" w:type="dxa"/>
          </w:tcPr>
          <w:p w14:paraId="0C6B890E" w14:textId="37B7E53D" w:rsidR="00477158" w:rsidRPr="004E02EA" w:rsidRDefault="00477158" w:rsidP="00FB4B9F">
            <w:pPr>
              <w:rPr>
                <w:i/>
                <w:color w:val="000000" w:themeColor="text1"/>
                <w:sz w:val="22"/>
                <w:szCs w:val="22"/>
              </w:rPr>
            </w:pPr>
            <w:r w:rsidRPr="004E02EA">
              <w:rPr>
                <w:i/>
                <w:color w:val="000000" w:themeColor="text1"/>
                <w:sz w:val="22"/>
                <w:szCs w:val="22"/>
                <w:vertAlign w:val="superscript"/>
              </w:rPr>
              <w:t xml:space="preserve">3) </w:t>
            </w:r>
            <w:r w:rsidR="00FB4B9F">
              <w:rPr>
                <w:i/>
                <w:color w:val="000000" w:themeColor="text1"/>
                <w:sz w:val="22"/>
                <w:szCs w:val="22"/>
              </w:rPr>
              <w:t>P</w:t>
            </w:r>
            <w:r w:rsidRPr="004E02EA">
              <w:rPr>
                <w:i/>
                <w:color w:val="000000" w:themeColor="text1"/>
                <w:sz w:val="22"/>
                <w:szCs w:val="22"/>
              </w:rPr>
              <w:t>rin titular se înțelege persoana fizică titulară a unei persoane fizice autorizate (PFA)</w:t>
            </w:r>
            <w:r w:rsidR="00FB4B9F">
              <w:rPr>
                <w:i/>
                <w:color w:val="000000" w:themeColor="text1"/>
                <w:sz w:val="22"/>
                <w:szCs w:val="22"/>
              </w:rPr>
              <w:t>,</w:t>
            </w:r>
            <w:r w:rsidRPr="004E02EA">
              <w:rPr>
                <w:i/>
                <w:color w:val="000000" w:themeColor="text1"/>
                <w:sz w:val="22"/>
                <w:szCs w:val="22"/>
              </w:rPr>
              <w:t xml:space="preserve"> respectiv a unei întreprinderi individuale (ÎI)</w:t>
            </w:r>
            <w:r w:rsidR="004D443D" w:rsidRPr="004E02EA">
              <w:rPr>
                <w:i/>
                <w:color w:val="000000" w:themeColor="text1"/>
                <w:sz w:val="22"/>
                <w:szCs w:val="22"/>
              </w:rPr>
              <w:t>.</w:t>
            </w:r>
          </w:p>
        </w:tc>
      </w:tr>
      <w:tr w:rsidR="00477158" w:rsidRPr="00B77B09" w14:paraId="7B8D16B1" w14:textId="77777777" w:rsidTr="00F51463">
        <w:tc>
          <w:tcPr>
            <w:tcW w:w="648" w:type="dxa"/>
          </w:tcPr>
          <w:p w14:paraId="7BC5E558" w14:textId="77777777" w:rsidR="00477158" w:rsidRPr="00B77B09" w:rsidRDefault="00477158" w:rsidP="00B36377">
            <w:pPr>
              <w:rPr>
                <w:color w:val="FF0000"/>
                <w:sz w:val="22"/>
                <w:szCs w:val="22"/>
              </w:rPr>
            </w:pPr>
          </w:p>
        </w:tc>
        <w:tc>
          <w:tcPr>
            <w:tcW w:w="7723" w:type="dxa"/>
          </w:tcPr>
          <w:p w14:paraId="71FC6A76" w14:textId="24E22D0E" w:rsidR="00477158" w:rsidRPr="004E02EA" w:rsidRDefault="00477158" w:rsidP="00FB4B9F">
            <w:pPr>
              <w:rPr>
                <w:i/>
                <w:color w:val="000000" w:themeColor="text1"/>
                <w:sz w:val="22"/>
                <w:szCs w:val="22"/>
              </w:rPr>
            </w:pPr>
            <w:r w:rsidRPr="004E02EA">
              <w:rPr>
                <w:i/>
                <w:color w:val="000000" w:themeColor="text1"/>
                <w:sz w:val="22"/>
                <w:szCs w:val="22"/>
                <w:vertAlign w:val="superscript"/>
              </w:rPr>
              <w:t>4)</w:t>
            </w:r>
            <w:r w:rsidR="00401AC1" w:rsidRPr="004E02EA">
              <w:rPr>
                <w:i/>
                <w:color w:val="000000" w:themeColor="text1"/>
                <w:sz w:val="22"/>
                <w:szCs w:val="22"/>
                <w:vertAlign w:val="superscript"/>
              </w:rPr>
              <w:t xml:space="preserve"> </w:t>
            </w:r>
            <w:r w:rsidR="00FB4B9F">
              <w:rPr>
                <w:i/>
                <w:color w:val="000000" w:themeColor="text1"/>
                <w:sz w:val="22"/>
                <w:szCs w:val="22"/>
              </w:rPr>
              <w:t>P</w:t>
            </w:r>
            <w:r w:rsidRPr="004E02EA">
              <w:rPr>
                <w:i/>
                <w:color w:val="000000" w:themeColor="text1"/>
                <w:sz w:val="22"/>
                <w:szCs w:val="22"/>
              </w:rPr>
              <w:t>rin membru se înțelege persoana fizică membră în cadrul unei întreprinderi familiale (IF)</w:t>
            </w:r>
            <w:r w:rsidR="00401AC1" w:rsidRPr="004E02EA">
              <w:rPr>
                <w:i/>
                <w:color w:val="000000" w:themeColor="text1"/>
                <w:sz w:val="22"/>
                <w:szCs w:val="22"/>
              </w:rPr>
              <w:t>.</w:t>
            </w:r>
          </w:p>
        </w:tc>
      </w:tr>
      <w:tr w:rsidR="00477158" w:rsidRPr="00B77B09" w14:paraId="60A0A730" w14:textId="77777777" w:rsidTr="00F51463">
        <w:tc>
          <w:tcPr>
            <w:tcW w:w="648" w:type="dxa"/>
          </w:tcPr>
          <w:p w14:paraId="6EAC7ECE" w14:textId="77777777" w:rsidR="00477158" w:rsidRPr="00B77B09" w:rsidRDefault="00477158" w:rsidP="00B36377">
            <w:pPr>
              <w:rPr>
                <w:color w:val="FF0000"/>
                <w:sz w:val="22"/>
                <w:szCs w:val="22"/>
              </w:rPr>
            </w:pPr>
          </w:p>
        </w:tc>
        <w:tc>
          <w:tcPr>
            <w:tcW w:w="7723" w:type="dxa"/>
          </w:tcPr>
          <w:p w14:paraId="6A89A470" w14:textId="13E7280A" w:rsidR="00477158" w:rsidRPr="004E02EA" w:rsidRDefault="00477158" w:rsidP="00B36377">
            <w:pPr>
              <w:rPr>
                <w:i/>
                <w:color w:val="000000" w:themeColor="text1"/>
                <w:sz w:val="22"/>
                <w:szCs w:val="22"/>
              </w:rPr>
            </w:pPr>
            <w:r w:rsidRPr="004E02EA">
              <w:rPr>
                <w:i/>
                <w:color w:val="000000" w:themeColor="text1"/>
                <w:sz w:val="22"/>
                <w:szCs w:val="22"/>
                <w:vertAlign w:val="superscript"/>
              </w:rPr>
              <w:t xml:space="preserve"> 5) </w:t>
            </w:r>
            <w:r w:rsidR="00FB4B9F">
              <w:rPr>
                <w:i/>
                <w:color w:val="000000" w:themeColor="text1"/>
                <w:sz w:val="22"/>
                <w:szCs w:val="22"/>
              </w:rPr>
              <w:t>P</w:t>
            </w:r>
            <w:r w:rsidRPr="004E02EA">
              <w:rPr>
                <w:i/>
                <w:color w:val="000000" w:themeColor="text1"/>
                <w:sz w:val="22"/>
                <w:szCs w:val="22"/>
              </w:rPr>
              <w:t>rin persoan</w:t>
            </w:r>
            <w:r w:rsidR="006F27A0" w:rsidRPr="004E02EA">
              <w:rPr>
                <w:i/>
                <w:color w:val="000000" w:themeColor="text1"/>
                <w:sz w:val="22"/>
                <w:szCs w:val="22"/>
              </w:rPr>
              <w:t>ă</w:t>
            </w:r>
            <w:r w:rsidRPr="004E02EA">
              <w:rPr>
                <w:i/>
                <w:color w:val="000000" w:themeColor="text1"/>
                <w:sz w:val="22"/>
                <w:szCs w:val="22"/>
              </w:rPr>
              <w:t xml:space="preserve"> impozabil</w:t>
            </w:r>
            <w:r w:rsidR="006F27A0" w:rsidRPr="004E02EA">
              <w:rPr>
                <w:i/>
                <w:color w:val="000000" w:themeColor="text1"/>
                <w:sz w:val="22"/>
                <w:szCs w:val="22"/>
              </w:rPr>
              <w:t xml:space="preserve">ă </w:t>
            </w:r>
            <w:r w:rsidRPr="004E02EA">
              <w:rPr>
                <w:i/>
                <w:color w:val="000000" w:themeColor="text1"/>
                <w:sz w:val="22"/>
                <w:szCs w:val="22"/>
              </w:rPr>
              <w:t>se înțelege:</w:t>
            </w:r>
          </w:p>
          <w:p w14:paraId="3D76436A" w14:textId="77777777" w:rsidR="00477158" w:rsidRPr="004E02EA" w:rsidRDefault="00477158" w:rsidP="00B36377">
            <w:pPr>
              <w:rPr>
                <w:i/>
                <w:color w:val="000000" w:themeColor="text1"/>
                <w:sz w:val="22"/>
                <w:szCs w:val="22"/>
              </w:rPr>
            </w:pPr>
            <w:r w:rsidRPr="004E02EA">
              <w:rPr>
                <w:i/>
                <w:color w:val="000000" w:themeColor="text1"/>
                <w:sz w:val="22"/>
                <w:szCs w:val="22"/>
              </w:rPr>
              <w:t>-</w:t>
            </w:r>
            <w:r w:rsidR="00882B70" w:rsidRPr="004E02EA">
              <w:rPr>
                <w:i/>
                <w:color w:val="000000" w:themeColor="text1"/>
                <w:sz w:val="22"/>
                <w:szCs w:val="22"/>
              </w:rPr>
              <w:t xml:space="preserve"> </w:t>
            </w:r>
            <w:r w:rsidRPr="004E02EA">
              <w:rPr>
                <w:i/>
                <w:color w:val="000000" w:themeColor="text1"/>
                <w:sz w:val="22"/>
                <w:szCs w:val="22"/>
              </w:rPr>
              <w:t>societățile înființate în baza Legii</w:t>
            </w:r>
            <w:r w:rsidR="005B7C02" w:rsidRPr="004E02EA">
              <w:rPr>
                <w:i/>
                <w:color w:val="000000" w:themeColor="text1"/>
                <w:sz w:val="22"/>
                <w:szCs w:val="22"/>
              </w:rPr>
              <w:t xml:space="preserve"> societăților</w:t>
            </w:r>
            <w:r w:rsidRPr="004E02EA">
              <w:rPr>
                <w:i/>
                <w:color w:val="000000" w:themeColor="text1"/>
                <w:sz w:val="22"/>
                <w:szCs w:val="22"/>
              </w:rPr>
              <w:t xml:space="preserve"> nr. 31/1990</w:t>
            </w:r>
            <w:r w:rsidR="00DE2B30" w:rsidRPr="004E02EA">
              <w:rPr>
                <w:i/>
                <w:color w:val="000000" w:themeColor="text1"/>
                <w:sz w:val="22"/>
                <w:szCs w:val="22"/>
              </w:rPr>
              <w:t>,</w:t>
            </w:r>
            <w:r w:rsidR="00ED1A2A">
              <w:rPr>
                <w:i/>
                <w:color w:val="000000" w:themeColor="text1"/>
                <w:sz w:val="22"/>
                <w:szCs w:val="22"/>
              </w:rPr>
              <w:t xml:space="preserve"> republicată, cu modificările și completările ulterioare,</w:t>
            </w:r>
            <w:r w:rsidR="00DE2B30" w:rsidRPr="004E02EA">
              <w:rPr>
                <w:i/>
                <w:color w:val="000000" w:themeColor="text1"/>
                <w:sz w:val="22"/>
                <w:szCs w:val="22"/>
              </w:rPr>
              <w:t xml:space="preserve"> cu excepția societăților la care statul sau unitățile administrativ-teritoriale dețin participații,</w:t>
            </w:r>
            <w:r w:rsidRPr="004E02EA">
              <w:rPr>
                <w:i/>
                <w:color w:val="000000" w:themeColor="text1"/>
                <w:sz w:val="22"/>
                <w:szCs w:val="22"/>
              </w:rPr>
              <w:t xml:space="preserve"> în cadrul cărora asociații/administratorii (persoane fizice sau juridice) persoanei impozabile analizate dețin sau au deținut calitatea de asociat/acționar (cotă de participare la capitalul social este ≥ 25%)</w:t>
            </w:r>
            <w:r w:rsidR="00FB4B9F">
              <w:rPr>
                <w:i/>
                <w:color w:val="000000" w:themeColor="text1"/>
                <w:sz w:val="22"/>
                <w:szCs w:val="22"/>
              </w:rPr>
              <w:t>,</w:t>
            </w:r>
            <w:r w:rsidRPr="004E02EA">
              <w:rPr>
                <w:i/>
                <w:color w:val="000000" w:themeColor="text1"/>
                <w:sz w:val="22"/>
                <w:szCs w:val="22"/>
              </w:rPr>
              <w:t xml:space="preserve"> respectiv de administrator, la data la care a fost declanșată procedura insolvenței</w:t>
            </w:r>
            <w:r w:rsidR="008F6B06" w:rsidRPr="004E02EA">
              <w:rPr>
                <w:i/>
                <w:color w:val="000000" w:themeColor="text1"/>
                <w:sz w:val="22"/>
                <w:szCs w:val="22"/>
              </w:rPr>
              <w:t>/falimentului</w:t>
            </w:r>
            <w:r w:rsidRPr="004E02EA">
              <w:rPr>
                <w:i/>
                <w:color w:val="000000" w:themeColor="text1"/>
                <w:sz w:val="22"/>
                <w:szCs w:val="22"/>
              </w:rPr>
              <w:t>, conform Legii nr. 85/2014</w:t>
            </w:r>
            <w:r w:rsidR="0062280E" w:rsidRPr="004E02EA">
              <w:rPr>
                <w:i/>
                <w:color w:val="000000" w:themeColor="text1"/>
                <w:sz w:val="22"/>
                <w:szCs w:val="22"/>
              </w:rPr>
              <w:t xml:space="preserve"> privind procedurile de prevenire</w:t>
            </w:r>
            <w:r w:rsidR="004D443D" w:rsidRPr="004E02EA">
              <w:rPr>
                <w:i/>
                <w:color w:val="000000" w:themeColor="text1"/>
                <w:sz w:val="22"/>
                <w:szCs w:val="22"/>
              </w:rPr>
              <w:t xml:space="preserve"> a insolvenței și de insolvență</w:t>
            </w:r>
            <w:r w:rsidR="00006F4E">
              <w:rPr>
                <w:i/>
                <w:color w:val="000000" w:themeColor="text1"/>
                <w:sz w:val="22"/>
                <w:szCs w:val="22"/>
              </w:rPr>
              <w:t>, cu modificările și completările ulterioare</w:t>
            </w:r>
            <w:r w:rsidR="004D443D" w:rsidRPr="004E02EA">
              <w:rPr>
                <w:i/>
                <w:color w:val="000000" w:themeColor="text1"/>
                <w:sz w:val="22"/>
                <w:szCs w:val="22"/>
              </w:rPr>
              <w:t>;</w:t>
            </w:r>
          </w:p>
          <w:p w14:paraId="7D051478" w14:textId="77777777" w:rsidR="0062280E" w:rsidRPr="004E02EA" w:rsidRDefault="00477158" w:rsidP="00B36377">
            <w:pPr>
              <w:rPr>
                <w:i/>
                <w:color w:val="000000" w:themeColor="text1"/>
                <w:sz w:val="22"/>
                <w:szCs w:val="22"/>
              </w:rPr>
            </w:pPr>
            <w:r w:rsidRPr="004E02EA">
              <w:rPr>
                <w:i/>
                <w:color w:val="000000" w:themeColor="text1"/>
                <w:sz w:val="22"/>
                <w:szCs w:val="22"/>
              </w:rPr>
              <w:t>- PFA, ÎI, IF în cadrul cărora asociații/administratorii (persoane fizice) persoanei impozabile analizate dețin sau au deținut calitatea de titulari</w:t>
            </w:r>
            <w:r w:rsidR="00FB4B9F">
              <w:rPr>
                <w:i/>
                <w:color w:val="000000" w:themeColor="text1"/>
                <w:sz w:val="22"/>
                <w:szCs w:val="22"/>
              </w:rPr>
              <w:t>,</w:t>
            </w:r>
            <w:r w:rsidRPr="004E02EA">
              <w:rPr>
                <w:i/>
                <w:color w:val="000000" w:themeColor="text1"/>
                <w:sz w:val="22"/>
                <w:szCs w:val="22"/>
              </w:rPr>
              <w:t xml:space="preserve"> respectiv membri la data la care a fost declanșată procedura insolvenței</w:t>
            </w:r>
            <w:r w:rsidR="0062280E" w:rsidRPr="004E02EA">
              <w:rPr>
                <w:i/>
                <w:color w:val="000000" w:themeColor="text1"/>
                <w:sz w:val="22"/>
                <w:szCs w:val="22"/>
              </w:rPr>
              <w:t>/</w:t>
            </w:r>
            <w:r w:rsidRPr="004E02EA">
              <w:rPr>
                <w:i/>
                <w:color w:val="000000" w:themeColor="text1"/>
                <w:sz w:val="22"/>
                <w:szCs w:val="22"/>
              </w:rPr>
              <w:t xml:space="preserve">falimentului, conform Legii nr. </w:t>
            </w:r>
            <w:r w:rsidRPr="004E02EA">
              <w:rPr>
                <w:i/>
                <w:color w:val="000000" w:themeColor="text1"/>
                <w:sz w:val="22"/>
                <w:szCs w:val="22"/>
              </w:rPr>
              <w:lastRenderedPageBreak/>
              <w:t>85/2014</w:t>
            </w:r>
            <w:r w:rsidR="0062280E" w:rsidRPr="004E02EA">
              <w:rPr>
                <w:i/>
                <w:color w:val="000000" w:themeColor="text1"/>
                <w:sz w:val="22"/>
                <w:szCs w:val="22"/>
              </w:rPr>
              <w:t xml:space="preserve"> privind procedurile de prevenire</w:t>
            </w:r>
            <w:r w:rsidR="004D443D" w:rsidRPr="004E02EA">
              <w:rPr>
                <w:i/>
                <w:color w:val="000000" w:themeColor="text1"/>
                <w:sz w:val="22"/>
                <w:szCs w:val="22"/>
              </w:rPr>
              <w:t xml:space="preserve"> a insolvenței și de insolvență</w:t>
            </w:r>
            <w:r w:rsidR="002E13D2">
              <w:rPr>
                <w:i/>
                <w:color w:val="000000" w:themeColor="text1"/>
                <w:sz w:val="22"/>
                <w:szCs w:val="22"/>
              </w:rPr>
              <w:t>, cu modificările și completările ulterioare</w:t>
            </w:r>
            <w:r w:rsidR="004D443D" w:rsidRPr="004E02EA">
              <w:rPr>
                <w:i/>
                <w:color w:val="000000" w:themeColor="text1"/>
                <w:sz w:val="22"/>
                <w:szCs w:val="22"/>
              </w:rPr>
              <w:t>;</w:t>
            </w:r>
          </w:p>
          <w:p w14:paraId="46EF2D10" w14:textId="77777777" w:rsidR="00882B70" w:rsidRPr="004E02EA" w:rsidRDefault="00477158" w:rsidP="00B36377">
            <w:pPr>
              <w:rPr>
                <w:i/>
                <w:color w:val="000000" w:themeColor="text1"/>
                <w:sz w:val="22"/>
                <w:szCs w:val="22"/>
              </w:rPr>
            </w:pPr>
            <w:r w:rsidRPr="004E02EA">
              <w:rPr>
                <w:i/>
                <w:color w:val="000000" w:themeColor="text1"/>
                <w:sz w:val="22"/>
                <w:szCs w:val="22"/>
              </w:rPr>
              <w:t>- perso</w:t>
            </w:r>
            <w:r w:rsidR="00666802" w:rsidRPr="004E02EA">
              <w:rPr>
                <w:i/>
                <w:color w:val="000000" w:themeColor="text1"/>
                <w:sz w:val="22"/>
                <w:szCs w:val="22"/>
              </w:rPr>
              <w:t>a</w:t>
            </w:r>
            <w:r w:rsidRPr="004E02EA">
              <w:rPr>
                <w:i/>
                <w:color w:val="000000" w:themeColor="text1"/>
                <w:sz w:val="22"/>
                <w:szCs w:val="22"/>
              </w:rPr>
              <w:t>na impozabilă analizată</w:t>
            </w:r>
            <w:r w:rsidR="007D303D" w:rsidRPr="004E02EA">
              <w:rPr>
                <w:i/>
                <w:color w:val="000000" w:themeColor="text1"/>
                <w:sz w:val="22"/>
                <w:szCs w:val="22"/>
              </w:rPr>
              <w:t>,</w:t>
            </w:r>
            <w:r w:rsidR="00902819" w:rsidRPr="004E02EA">
              <w:rPr>
                <w:i/>
                <w:color w:val="000000" w:themeColor="text1"/>
                <w:sz w:val="22"/>
                <w:szCs w:val="22"/>
              </w:rPr>
              <w:t xml:space="preserve"> în cazul în care aceasta solicită înregistrarea în scopuri de TVA potrivit art. 316 alin. (1) lit. c) din Legea nr. 227/2015 privind Codul fiscal, cu modificările și completările ulterioare</w:t>
            </w:r>
            <w:r w:rsidR="004D443D" w:rsidRPr="004E02EA">
              <w:rPr>
                <w:i/>
                <w:color w:val="000000" w:themeColor="text1"/>
                <w:sz w:val="22"/>
                <w:szCs w:val="22"/>
              </w:rPr>
              <w:t>.</w:t>
            </w:r>
          </w:p>
        </w:tc>
      </w:tr>
      <w:tr w:rsidR="00546627" w:rsidRPr="00B77B09" w14:paraId="560C7633" w14:textId="77777777" w:rsidTr="00F51463">
        <w:tc>
          <w:tcPr>
            <w:tcW w:w="648" w:type="dxa"/>
          </w:tcPr>
          <w:p w14:paraId="0E3AB741" w14:textId="77777777" w:rsidR="00546627" w:rsidRPr="004E02EA" w:rsidRDefault="00C84393" w:rsidP="00B36377">
            <w:pPr>
              <w:rPr>
                <w:b/>
                <w:color w:val="000000" w:themeColor="text1"/>
                <w:sz w:val="22"/>
                <w:szCs w:val="22"/>
              </w:rPr>
            </w:pPr>
            <w:r w:rsidRPr="004E02EA">
              <w:rPr>
                <w:b/>
                <w:color w:val="000000" w:themeColor="text1"/>
                <w:sz w:val="22"/>
                <w:szCs w:val="22"/>
              </w:rPr>
              <w:lastRenderedPageBreak/>
              <w:t>3.</w:t>
            </w:r>
          </w:p>
        </w:tc>
        <w:tc>
          <w:tcPr>
            <w:tcW w:w="7723" w:type="dxa"/>
          </w:tcPr>
          <w:p w14:paraId="7D94F1C8" w14:textId="77777777" w:rsidR="00546627" w:rsidRPr="004E02EA" w:rsidRDefault="007429C2" w:rsidP="00B36377">
            <w:pPr>
              <w:rPr>
                <w:rFonts w:eastAsia="Times New Roman"/>
                <w:color w:val="000000" w:themeColor="text1"/>
                <w:sz w:val="22"/>
                <w:szCs w:val="22"/>
              </w:rPr>
            </w:pPr>
            <w:r w:rsidRPr="004E02EA">
              <w:rPr>
                <w:b/>
                <w:color w:val="000000" w:themeColor="text1"/>
                <w:sz w:val="22"/>
                <w:szCs w:val="22"/>
              </w:rPr>
              <w:t>INACTIVATE</w:t>
            </w:r>
            <w:r w:rsidR="00747E55" w:rsidRPr="004E02EA">
              <w:rPr>
                <w:b/>
                <w:color w:val="000000" w:themeColor="text1"/>
                <w:sz w:val="22"/>
                <w:szCs w:val="22"/>
              </w:rPr>
              <w:t xml:space="preserve"> FISCALĂ</w:t>
            </w:r>
          </w:p>
        </w:tc>
      </w:tr>
      <w:tr w:rsidR="00395F73" w:rsidRPr="00B77B09" w14:paraId="1C93124D" w14:textId="77777777" w:rsidTr="00F51463">
        <w:tc>
          <w:tcPr>
            <w:tcW w:w="648" w:type="dxa"/>
          </w:tcPr>
          <w:p w14:paraId="371F55C6" w14:textId="77777777" w:rsidR="00395F73" w:rsidRPr="004E02EA" w:rsidRDefault="007429C2" w:rsidP="00B36377">
            <w:pPr>
              <w:rPr>
                <w:color w:val="000000" w:themeColor="text1"/>
                <w:sz w:val="22"/>
                <w:szCs w:val="22"/>
              </w:rPr>
            </w:pPr>
            <w:r w:rsidRPr="004E02EA">
              <w:rPr>
                <w:color w:val="000000" w:themeColor="text1"/>
                <w:sz w:val="22"/>
                <w:szCs w:val="22"/>
              </w:rPr>
              <w:t>3.1</w:t>
            </w:r>
          </w:p>
        </w:tc>
        <w:tc>
          <w:tcPr>
            <w:tcW w:w="7723" w:type="dxa"/>
          </w:tcPr>
          <w:p w14:paraId="482A5F33" w14:textId="77777777" w:rsidR="00395F73" w:rsidRPr="004E02EA" w:rsidRDefault="007429C2" w:rsidP="00B36377">
            <w:pPr>
              <w:rPr>
                <w:color w:val="000000" w:themeColor="text1"/>
                <w:sz w:val="22"/>
                <w:szCs w:val="22"/>
              </w:rPr>
            </w:pPr>
            <w:r w:rsidRPr="004E02EA">
              <w:rPr>
                <w:color w:val="000000" w:themeColor="text1"/>
                <w:sz w:val="22"/>
                <w:szCs w:val="22"/>
              </w:rPr>
              <w:t>Cel puțin unul dintre asociații</w:t>
            </w:r>
            <w:r w:rsidR="00477158" w:rsidRPr="004E02EA">
              <w:rPr>
                <w:color w:val="000000" w:themeColor="text1"/>
                <w:sz w:val="22"/>
                <w:szCs w:val="22"/>
                <w:vertAlign w:val="superscript"/>
              </w:rPr>
              <w:t>1)</w:t>
            </w:r>
            <w:r w:rsidRPr="004E02EA">
              <w:rPr>
                <w:color w:val="000000" w:themeColor="text1"/>
                <w:sz w:val="22"/>
                <w:szCs w:val="22"/>
                <w:vertAlign w:val="superscript"/>
              </w:rPr>
              <w:t xml:space="preserve"> </w:t>
            </w:r>
            <w:r w:rsidRPr="004E02EA">
              <w:rPr>
                <w:color w:val="000000" w:themeColor="text1"/>
                <w:sz w:val="22"/>
                <w:szCs w:val="22"/>
              </w:rPr>
              <w:t>și/sau administratorii</w:t>
            </w:r>
            <w:r w:rsidR="00477158" w:rsidRPr="004E02EA">
              <w:rPr>
                <w:color w:val="000000" w:themeColor="text1"/>
                <w:sz w:val="22"/>
                <w:szCs w:val="22"/>
                <w:vertAlign w:val="superscript"/>
              </w:rPr>
              <w:t>2)</w:t>
            </w:r>
            <w:r w:rsidRPr="004E02EA">
              <w:rPr>
                <w:color w:val="000000" w:themeColor="text1"/>
                <w:sz w:val="22"/>
                <w:szCs w:val="22"/>
              </w:rPr>
              <w:t xml:space="preserve"> persoanei impozabile analizate deține calitatea de acționar</w:t>
            </w:r>
            <w:r w:rsidR="00477158" w:rsidRPr="004E02EA">
              <w:rPr>
                <w:color w:val="000000" w:themeColor="text1"/>
                <w:sz w:val="22"/>
                <w:szCs w:val="22"/>
                <w:vertAlign w:val="superscript"/>
              </w:rPr>
              <w:t>1)</w:t>
            </w:r>
            <w:r w:rsidRPr="004E02EA">
              <w:rPr>
                <w:color w:val="000000" w:themeColor="text1"/>
                <w:sz w:val="22"/>
                <w:szCs w:val="22"/>
              </w:rPr>
              <w:t>/asociat</w:t>
            </w:r>
            <w:r w:rsidR="008F6B06" w:rsidRPr="004E02EA">
              <w:rPr>
                <w:color w:val="000000" w:themeColor="text1"/>
                <w:sz w:val="22"/>
                <w:szCs w:val="22"/>
                <w:vertAlign w:val="superscript"/>
              </w:rPr>
              <w:t>1)</w:t>
            </w:r>
            <w:r w:rsidRPr="004E02EA">
              <w:rPr>
                <w:color w:val="000000" w:themeColor="text1"/>
                <w:sz w:val="22"/>
                <w:szCs w:val="22"/>
              </w:rPr>
              <w:t>/administrator</w:t>
            </w:r>
            <w:r w:rsidR="008F6B06" w:rsidRPr="004E02EA">
              <w:rPr>
                <w:color w:val="000000" w:themeColor="text1"/>
                <w:sz w:val="22"/>
                <w:szCs w:val="22"/>
                <w:vertAlign w:val="superscript"/>
              </w:rPr>
              <w:t>2)</w:t>
            </w:r>
            <w:r w:rsidRPr="004E02EA">
              <w:rPr>
                <w:color w:val="000000" w:themeColor="text1"/>
                <w:sz w:val="22"/>
                <w:szCs w:val="22"/>
              </w:rPr>
              <w:t>/titular</w:t>
            </w:r>
            <w:r w:rsidR="00477158" w:rsidRPr="004E02EA">
              <w:rPr>
                <w:color w:val="000000" w:themeColor="text1"/>
                <w:sz w:val="22"/>
                <w:szCs w:val="22"/>
                <w:vertAlign w:val="superscript"/>
              </w:rPr>
              <w:t>3)</w:t>
            </w:r>
            <w:r w:rsidRPr="004E02EA">
              <w:rPr>
                <w:color w:val="000000" w:themeColor="text1"/>
                <w:sz w:val="22"/>
                <w:szCs w:val="22"/>
              </w:rPr>
              <w:t>/membru</w:t>
            </w:r>
            <w:r w:rsidR="00477158" w:rsidRPr="004E02EA">
              <w:rPr>
                <w:color w:val="000000" w:themeColor="text1"/>
                <w:sz w:val="22"/>
                <w:szCs w:val="22"/>
                <w:vertAlign w:val="superscript"/>
              </w:rPr>
              <w:t>4)</w:t>
            </w:r>
            <w:r w:rsidR="00504D99" w:rsidRPr="004E02EA">
              <w:rPr>
                <w:color w:val="000000" w:themeColor="text1"/>
                <w:sz w:val="22"/>
                <w:szCs w:val="22"/>
                <w:vertAlign w:val="superscript"/>
              </w:rPr>
              <w:t xml:space="preserve"> </w:t>
            </w:r>
            <w:r w:rsidRPr="004E02EA">
              <w:rPr>
                <w:color w:val="000000" w:themeColor="text1"/>
                <w:sz w:val="22"/>
                <w:szCs w:val="22"/>
              </w:rPr>
              <w:t>la cel puțin o persoană impozabilă</w:t>
            </w:r>
            <w:r w:rsidR="00477158" w:rsidRPr="004E02EA">
              <w:rPr>
                <w:color w:val="000000" w:themeColor="text1"/>
                <w:sz w:val="22"/>
                <w:szCs w:val="22"/>
                <w:vertAlign w:val="superscript"/>
              </w:rPr>
              <w:t>5)</w:t>
            </w:r>
            <w:r w:rsidRPr="004E02EA">
              <w:rPr>
                <w:color w:val="000000" w:themeColor="text1"/>
                <w:sz w:val="22"/>
                <w:szCs w:val="22"/>
              </w:rPr>
              <w:t xml:space="preserve"> declarată inactivă fiscal în ultimii 5 ani fiscali încheiați, fără a fi reactivate</w:t>
            </w:r>
            <w:r w:rsidR="004D443D" w:rsidRPr="004E02EA">
              <w:rPr>
                <w:color w:val="000000" w:themeColor="text1"/>
                <w:sz w:val="22"/>
                <w:szCs w:val="22"/>
              </w:rPr>
              <w:t>.</w:t>
            </w:r>
          </w:p>
        </w:tc>
      </w:tr>
      <w:tr w:rsidR="00312E9D" w:rsidRPr="00B77B09" w14:paraId="2FF68043" w14:textId="77777777" w:rsidTr="00F51463">
        <w:tc>
          <w:tcPr>
            <w:tcW w:w="648" w:type="dxa"/>
          </w:tcPr>
          <w:p w14:paraId="5131E798" w14:textId="77777777" w:rsidR="00312E9D" w:rsidRPr="004E02EA" w:rsidRDefault="00312E9D" w:rsidP="00B36377">
            <w:pPr>
              <w:rPr>
                <w:color w:val="000000" w:themeColor="text1"/>
                <w:sz w:val="22"/>
                <w:szCs w:val="22"/>
              </w:rPr>
            </w:pPr>
            <w:r w:rsidRPr="004E02EA">
              <w:rPr>
                <w:color w:val="000000" w:themeColor="text1"/>
                <w:sz w:val="22"/>
                <w:szCs w:val="22"/>
              </w:rPr>
              <w:t>3.2</w:t>
            </w:r>
          </w:p>
        </w:tc>
        <w:tc>
          <w:tcPr>
            <w:tcW w:w="7723" w:type="dxa"/>
          </w:tcPr>
          <w:p w14:paraId="028E80F9" w14:textId="25F7B2B8" w:rsidR="00312E9D" w:rsidRPr="004E02EA" w:rsidRDefault="00312E9D" w:rsidP="00FB4B9F">
            <w:pPr>
              <w:rPr>
                <w:b/>
                <w:color w:val="000000" w:themeColor="text1"/>
                <w:sz w:val="22"/>
                <w:szCs w:val="22"/>
              </w:rPr>
            </w:pPr>
            <w:r w:rsidRPr="004E02EA">
              <w:rPr>
                <w:color w:val="000000" w:themeColor="text1"/>
                <w:sz w:val="22"/>
                <w:szCs w:val="22"/>
              </w:rPr>
              <w:t>Cel puțin unul dintre asociații</w:t>
            </w:r>
            <w:r w:rsidR="00477158" w:rsidRPr="004E02EA">
              <w:rPr>
                <w:color w:val="000000" w:themeColor="text1"/>
                <w:sz w:val="22"/>
                <w:szCs w:val="22"/>
                <w:vertAlign w:val="superscript"/>
              </w:rPr>
              <w:t>1)</w:t>
            </w:r>
            <w:r w:rsidRPr="004E02EA">
              <w:rPr>
                <w:color w:val="000000" w:themeColor="text1"/>
                <w:sz w:val="22"/>
                <w:szCs w:val="22"/>
                <w:vertAlign w:val="superscript"/>
              </w:rPr>
              <w:t xml:space="preserve"> </w:t>
            </w:r>
            <w:r w:rsidRPr="004E02EA">
              <w:rPr>
                <w:color w:val="000000" w:themeColor="text1"/>
                <w:sz w:val="22"/>
                <w:szCs w:val="22"/>
              </w:rPr>
              <w:t>și/sau administratorii</w:t>
            </w:r>
            <w:r w:rsidR="00477158" w:rsidRPr="004E02EA">
              <w:rPr>
                <w:color w:val="000000" w:themeColor="text1"/>
                <w:sz w:val="22"/>
                <w:szCs w:val="22"/>
                <w:vertAlign w:val="superscript"/>
              </w:rPr>
              <w:t>2)</w:t>
            </w:r>
            <w:r w:rsidRPr="004E02EA">
              <w:rPr>
                <w:color w:val="000000" w:themeColor="text1"/>
                <w:sz w:val="22"/>
                <w:szCs w:val="22"/>
              </w:rPr>
              <w:t xml:space="preserve"> persoanei impozabile analizate a deținut calitatea de acționar</w:t>
            </w:r>
            <w:r w:rsidR="00477158" w:rsidRPr="004E02EA">
              <w:rPr>
                <w:color w:val="000000" w:themeColor="text1"/>
                <w:sz w:val="22"/>
                <w:szCs w:val="22"/>
                <w:vertAlign w:val="superscript"/>
              </w:rPr>
              <w:t>1)</w:t>
            </w:r>
            <w:r w:rsidRPr="004E02EA">
              <w:rPr>
                <w:color w:val="000000" w:themeColor="text1"/>
                <w:sz w:val="22"/>
                <w:szCs w:val="22"/>
              </w:rPr>
              <w:t>/asociat</w:t>
            </w:r>
            <w:r w:rsidR="00D663DA" w:rsidRPr="004E02EA">
              <w:rPr>
                <w:color w:val="000000" w:themeColor="text1"/>
                <w:sz w:val="22"/>
                <w:szCs w:val="22"/>
                <w:vertAlign w:val="superscript"/>
              </w:rPr>
              <w:t>1)</w:t>
            </w:r>
            <w:r w:rsidRPr="004E02EA">
              <w:rPr>
                <w:color w:val="000000" w:themeColor="text1"/>
                <w:sz w:val="22"/>
                <w:szCs w:val="22"/>
              </w:rPr>
              <w:t>/administrator</w:t>
            </w:r>
            <w:r w:rsidR="00D663DA" w:rsidRPr="004E02EA">
              <w:rPr>
                <w:color w:val="000000" w:themeColor="text1"/>
                <w:sz w:val="22"/>
                <w:szCs w:val="22"/>
                <w:vertAlign w:val="superscript"/>
              </w:rPr>
              <w:t>2)</w:t>
            </w:r>
            <w:r w:rsidRPr="004E02EA">
              <w:rPr>
                <w:color w:val="000000" w:themeColor="text1"/>
                <w:sz w:val="22"/>
                <w:szCs w:val="22"/>
              </w:rPr>
              <w:t>/titular</w:t>
            </w:r>
            <w:r w:rsidR="00477158" w:rsidRPr="004E02EA">
              <w:rPr>
                <w:color w:val="000000" w:themeColor="text1"/>
                <w:sz w:val="22"/>
                <w:szCs w:val="22"/>
                <w:vertAlign w:val="superscript"/>
              </w:rPr>
              <w:t>3)</w:t>
            </w:r>
            <w:r w:rsidRPr="004E02EA">
              <w:rPr>
                <w:color w:val="000000" w:themeColor="text1"/>
                <w:sz w:val="22"/>
                <w:szCs w:val="22"/>
              </w:rPr>
              <w:t>/membru</w:t>
            </w:r>
            <w:r w:rsidR="00477158" w:rsidRPr="004E02EA">
              <w:rPr>
                <w:color w:val="000000" w:themeColor="text1"/>
                <w:sz w:val="22"/>
                <w:szCs w:val="22"/>
                <w:vertAlign w:val="superscript"/>
              </w:rPr>
              <w:t>4)</w:t>
            </w:r>
            <w:r w:rsidRPr="004E02EA">
              <w:rPr>
                <w:color w:val="000000" w:themeColor="text1"/>
                <w:sz w:val="22"/>
                <w:szCs w:val="22"/>
                <w:vertAlign w:val="superscript"/>
              </w:rPr>
              <w:t xml:space="preserve"> </w:t>
            </w:r>
            <w:r w:rsidRPr="004E02EA">
              <w:rPr>
                <w:color w:val="000000" w:themeColor="text1"/>
                <w:sz w:val="22"/>
                <w:szCs w:val="22"/>
              </w:rPr>
              <w:t xml:space="preserve">la </w:t>
            </w:r>
            <w:r w:rsidR="00C27F45" w:rsidRPr="004E02EA">
              <w:rPr>
                <w:color w:val="000000" w:themeColor="text1"/>
                <w:sz w:val="22"/>
                <w:szCs w:val="22"/>
              </w:rPr>
              <w:t xml:space="preserve">cel puțin </w:t>
            </w:r>
            <w:r w:rsidR="00FB4B9F">
              <w:rPr>
                <w:color w:val="000000" w:themeColor="text1"/>
                <w:sz w:val="22"/>
                <w:szCs w:val="22"/>
              </w:rPr>
              <w:t>3</w:t>
            </w:r>
            <w:r w:rsidRPr="004E02EA">
              <w:rPr>
                <w:color w:val="000000" w:themeColor="text1"/>
                <w:sz w:val="22"/>
                <w:szCs w:val="22"/>
              </w:rPr>
              <w:t xml:space="preserve"> persoane impozabile</w:t>
            </w:r>
            <w:r w:rsidR="00477158" w:rsidRPr="004E02EA">
              <w:rPr>
                <w:color w:val="000000" w:themeColor="text1"/>
                <w:sz w:val="22"/>
                <w:szCs w:val="22"/>
                <w:vertAlign w:val="superscript"/>
              </w:rPr>
              <w:t>5)</w:t>
            </w:r>
            <w:r w:rsidRPr="004E02EA">
              <w:rPr>
                <w:color w:val="000000" w:themeColor="text1"/>
                <w:sz w:val="22"/>
                <w:szCs w:val="22"/>
              </w:rPr>
              <w:t xml:space="preserve"> declarate inactive fiscal în ultimii 5 ani fiscali încheiați</w:t>
            </w:r>
            <w:r w:rsidR="004D443D" w:rsidRPr="004E02EA">
              <w:rPr>
                <w:color w:val="000000" w:themeColor="text1"/>
                <w:sz w:val="22"/>
                <w:szCs w:val="22"/>
              </w:rPr>
              <w:t>.</w:t>
            </w:r>
          </w:p>
        </w:tc>
      </w:tr>
      <w:tr w:rsidR="00477158" w:rsidRPr="00B77B09" w14:paraId="30E4A5A1" w14:textId="77777777" w:rsidTr="00F51463">
        <w:tc>
          <w:tcPr>
            <w:tcW w:w="648" w:type="dxa"/>
          </w:tcPr>
          <w:p w14:paraId="1EA35FD6" w14:textId="77777777" w:rsidR="00477158" w:rsidRPr="004E02EA" w:rsidRDefault="00477158" w:rsidP="00B36377">
            <w:pPr>
              <w:rPr>
                <w:color w:val="000000" w:themeColor="text1"/>
                <w:sz w:val="22"/>
                <w:szCs w:val="22"/>
              </w:rPr>
            </w:pPr>
          </w:p>
        </w:tc>
        <w:tc>
          <w:tcPr>
            <w:tcW w:w="7723" w:type="dxa"/>
          </w:tcPr>
          <w:p w14:paraId="7CA068E2" w14:textId="2A900154" w:rsidR="00477158" w:rsidRPr="004E02EA" w:rsidRDefault="00477158" w:rsidP="00FB4B9F">
            <w:pPr>
              <w:rPr>
                <w:i/>
                <w:color w:val="000000" w:themeColor="text1"/>
                <w:sz w:val="22"/>
                <w:szCs w:val="22"/>
              </w:rPr>
            </w:pPr>
            <w:r w:rsidRPr="004E02EA">
              <w:rPr>
                <w:i/>
                <w:color w:val="000000" w:themeColor="text1"/>
                <w:sz w:val="22"/>
                <w:szCs w:val="22"/>
                <w:vertAlign w:val="superscript"/>
              </w:rPr>
              <w:t xml:space="preserve">1) </w:t>
            </w:r>
            <w:r w:rsidR="00FB4B9F">
              <w:rPr>
                <w:i/>
                <w:color w:val="000000" w:themeColor="text1"/>
                <w:sz w:val="22"/>
                <w:szCs w:val="22"/>
              </w:rPr>
              <w:t>P</w:t>
            </w:r>
            <w:r w:rsidRPr="004E02EA">
              <w:rPr>
                <w:i/>
                <w:color w:val="000000" w:themeColor="text1"/>
                <w:sz w:val="22"/>
                <w:szCs w:val="22"/>
              </w:rPr>
              <w:t>rin asociat/acționar se înțelege persoana fizic</w:t>
            </w:r>
            <w:r w:rsidR="0096435F">
              <w:rPr>
                <w:i/>
                <w:color w:val="000000" w:themeColor="text1"/>
                <w:sz w:val="22"/>
                <w:szCs w:val="22"/>
              </w:rPr>
              <w:t>ă și persoana juridică, înființa</w:t>
            </w:r>
            <w:r w:rsidRPr="004E02EA">
              <w:rPr>
                <w:i/>
                <w:color w:val="000000" w:themeColor="text1"/>
                <w:sz w:val="22"/>
                <w:szCs w:val="22"/>
              </w:rPr>
              <w:t xml:space="preserve">tă în baza Legii </w:t>
            </w:r>
            <w:r w:rsidR="009F5F91" w:rsidRPr="004E02EA">
              <w:rPr>
                <w:i/>
                <w:color w:val="000000" w:themeColor="text1"/>
                <w:sz w:val="22"/>
                <w:szCs w:val="22"/>
              </w:rPr>
              <w:t xml:space="preserve">societăților </w:t>
            </w:r>
            <w:r w:rsidRPr="004E02EA">
              <w:rPr>
                <w:i/>
                <w:color w:val="000000" w:themeColor="text1"/>
                <w:sz w:val="22"/>
                <w:szCs w:val="22"/>
              </w:rPr>
              <w:t>nr. 31/1990,</w:t>
            </w:r>
            <w:r w:rsidR="003A1220">
              <w:rPr>
                <w:i/>
                <w:color w:val="000000" w:themeColor="text1"/>
                <w:sz w:val="22"/>
                <w:szCs w:val="22"/>
              </w:rPr>
              <w:t xml:space="preserve"> </w:t>
            </w:r>
            <w:r w:rsidR="00E02BED">
              <w:rPr>
                <w:i/>
                <w:color w:val="000000" w:themeColor="text1"/>
                <w:sz w:val="22"/>
                <w:szCs w:val="22"/>
              </w:rPr>
              <w:t>republicată, cu modificările și completările ulterioare,</w:t>
            </w:r>
            <w:r w:rsidRPr="004E02EA">
              <w:rPr>
                <w:i/>
                <w:color w:val="000000" w:themeColor="text1"/>
                <w:sz w:val="22"/>
                <w:szCs w:val="22"/>
              </w:rPr>
              <w:t xml:space="preserve"> a căror cotă de participare la capitalul social este ≥ 25%</w:t>
            </w:r>
            <w:r w:rsidR="00882B70" w:rsidRPr="004E02EA">
              <w:rPr>
                <w:i/>
                <w:color w:val="000000" w:themeColor="text1"/>
                <w:sz w:val="22"/>
                <w:szCs w:val="22"/>
              </w:rPr>
              <w:t>,</w:t>
            </w:r>
            <w:r w:rsidRPr="004E02EA">
              <w:rPr>
                <w:i/>
                <w:color w:val="000000" w:themeColor="text1"/>
                <w:sz w:val="22"/>
                <w:szCs w:val="22"/>
              </w:rPr>
              <w:t xml:space="preserve"> </w:t>
            </w:r>
            <w:r w:rsidR="00882B70" w:rsidRPr="004E02EA">
              <w:rPr>
                <w:i/>
                <w:color w:val="000000" w:themeColor="text1"/>
                <w:sz w:val="22"/>
                <w:szCs w:val="22"/>
              </w:rPr>
              <w:t>cu excepția societăților la care statul sau unitățile administrativ-teritoriale dețin participații</w:t>
            </w:r>
            <w:r w:rsidR="004D443D" w:rsidRPr="004E02EA">
              <w:rPr>
                <w:i/>
                <w:color w:val="000000" w:themeColor="text1"/>
                <w:sz w:val="22"/>
                <w:szCs w:val="22"/>
              </w:rPr>
              <w:t>.</w:t>
            </w:r>
          </w:p>
        </w:tc>
      </w:tr>
      <w:tr w:rsidR="00477158" w:rsidRPr="00B77B09" w14:paraId="65B96D14" w14:textId="77777777" w:rsidTr="00F51463">
        <w:tc>
          <w:tcPr>
            <w:tcW w:w="648" w:type="dxa"/>
          </w:tcPr>
          <w:p w14:paraId="4EB2F152" w14:textId="77777777" w:rsidR="00477158" w:rsidRPr="004E02EA" w:rsidRDefault="00477158" w:rsidP="00B36377">
            <w:pPr>
              <w:rPr>
                <w:color w:val="000000" w:themeColor="text1"/>
                <w:sz w:val="22"/>
                <w:szCs w:val="22"/>
              </w:rPr>
            </w:pPr>
          </w:p>
        </w:tc>
        <w:tc>
          <w:tcPr>
            <w:tcW w:w="7723" w:type="dxa"/>
          </w:tcPr>
          <w:p w14:paraId="41E0BCD7" w14:textId="718FCE1A" w:rsidR="00477158" w:rsidRPr="004E02EA" w:rsidRDefault="00477158" w:rsidP="00FB4B9F">
            <w:pPr>
              <w:rPr>
                <w:i/>
                <w:color w:val="000000" w:themeColor="text1"/>
                <w:sz w:val="22"/>
                <w:szCs w:val="22"/>
              </w:rPr>
            </w:pPr>
            <w:r w:rsidRPr="004E02EA">
              <w:rPr>
                <w:i/>
                <w:color w:val="000000" w:themeColor="text1"/>
                <w:sz w:val="22"/>
                <w:szCs w:val="22"/>
                <w:vertAlign w:val="superscript"/>
              </w:rPr>
              <w:t xml:space="preserve"> 2) </w:t>
            </w:r>
            <w:r w:rsidR="00FB4B9F">
              <w:rPr>
                <w:i/>
                <w:color w:val="000000" w:themeColor="text1"/>
                <w:sz w:val="22"/>
                <w:szCs w:val="22"/>
              </w:rPr>
              <w:t>P</w:t>
            </w:r>
            <w:r w:rsidRPr="004E02EA">
              <w:rPr>
                <w:i/>
                <w:color w:val="000000" w:themeColor="text1"/>
                <w:sz w:val="22"/>
                <w:szCs w:val="22"/>
              </w:rPr>
              <w:t>rin administrator se înțelege persoana fizică și persoana juridică</w:t>
            </w:r>
            <w:r w:rsidR="00FB4B9F">
              <w:rPr>
                <w:i/>
                <w:color w:val="000000" w:themeColor="text1"/>
                <w:sz w:val="22"/>
                <w:szCs w:val="22"/>
              </w:rPr>
              <w:t>,</w:t>
            </w:r>
            <w:r w:rsidR="00B7502E">
              <w:rPr>
                <w:i/>
                <w:color w:val="000000" w:themeColor="text1"/>
                <w:sz w:val="22"/>
                <w:szCs w:val="22"/>
              </w:rPr>
              <w:t xml:space="preserve"> înființa</w:t>
            </w:r>
            <w:r w:rsidR="0027293C" w:rsidRPr="004E02EA">
              <w:rPr>
                <w:i/>
                <w:color w:val="000000" w:themeColor="text1"/>
                <w:sz w:val="22"/>
                <w:szCs w:val="22"/>
              </w:rPr>
              <w:t xml:space="preserve">tă în baza Legii societăților nr. 31/1990, </w:t>
            </w:r>
            <w:r w:rsidR="003A1220">
              <w:rPr>
                <w:i/>
                <w:color w:val="000000" w:themeColor="text1"/>
                <w:sz w:val="22"/>
                <w:szCs w:val="22"/>
              </w:rPr>
              <w:t>republicată, cu modificările și completările ulterio</w:t>
            </w:r>
            <w:r w:rsidR="00BB2DAB">
              <w:rPr>
                <w:i/>
                <w:color w:val="000000" w:themeColor="text1"/>
                <w:sz w:val="22"/>
                <w:szCs w:val="22"/>
              </w:rPr>
              <w:t>a</w:t>
            </w:r>
            <w:r w:rsidR="003A1220">
              <w:rPr>
                <w:i/>
                <w:color w:val="000000" w:themeColor="text1"/>
                <w:sz w:val="22"/>
                <w:szCs w:val="22"/>
              </w:rPr>
              <w:t xml:space="preserve">re, </w:t>
            </w:r>
            <w:r w:rsidR="0027293C" w:rsidRPr="004E02EA">
              <w:rPr>
                <w:i/>
                <w:color w:val="000000" w:themeColor="text1"/>
                <w:sz w:val="22"/>
                <w:szCs w:val="22"/>
              </w:rPr>
              <w:t>cu excepția administratorilor societăților la care statul sau unitățile administrativ-teritoriale dețin participații</w:t>
            </w:r>
            <w:r w:rsidR="00F3365B">
              <w:rPr>
                <w:i/>
                <w:color w:val="000000" w:themeColor="text1"/>
                <w:sz w:val="22"/>
                <w:szCs w:val="22"/>
              </w:rPr>
              <w:t>,</w:t>
            </w:r>
            <w:r w:rsidR="0027293C" w:rsidRPr="004E02EA">
              <w:rPr>
                <w:i/>
                <w:color w:val="000000" w:themeColor="text1"/>
                <w:sz w:val="22"/>
                <w:szCs w:val="22"/>
              </w:rPr>
              <w:t xml:space="preserve"> precum și a reprezentanților legali ai persoanelor juridice</w:t>
            </w:r>
            <w:r w:rsidR="004D443D" w:rsidRPr="004E02EA">
              <w:rPr>
                <w:i/>
                <w:color w:val="000000" w:themeColor="text1"/>
                <w:sz w:val="22"/>
                <w:szCs w:val="22"/>
              </w:rPr>
              <w:t>.</w:t>
            </w:r>
          </w:p>
        </w:tc>
      </w:tr>
      <w:tr w:rsidR="00477158" w:rsidRPr="00B77B09" w14:paraId="04DE6A4A" w14:textId="77777777" w:rsidTr="00F51463">
        <w:tc>
          <w:tcPr>
            <w:tcW w:w="648" w:type="dxa"/>
          </w:tcPr>
          <w:p w14:paraId="159A8477" w14:textId="77777777" w:rsidR="00477158" w:rsidRPr="004E02EA" w:rsidRDefault="00477158" w:rsidP="00B36377">
            <w:pPr>
              <w:rPr>
                <w:color w:val="000000" w:themeColor="text1"/>
                <w:sz w:val="22"/>
                <w:szCs w:val="22"/>
              </w:rPr>
            </w:pPr>
          </w:p>
        </w:tc>
        <w:tc>
          <w:tcPr>
            <w:tcW w:w="7723" w:type="dxa"/>
          </w:tcPr>
          <w:p w14:paraId="63D887CB" w14:textId="34E2AC70" w:rsidR="00477158" w:rsidRPr="004E02EA" w:rsidRDefault="00477158" w:rsidP="00F3365B">
            <w:pPr>
              <w:rPr>
                <w:i/>
                <w:color w:val="000000" w:themeColor="text1"/>
                <w:sz w:val="22"/>
                <w:szCs w:val="22"/>
              </w:rPr>
            </w:pPr>
            <w:r w:rsidRPr="004E02EA">
              <w:rPr>
                <w:i/>
                <w:color w:val="000000" w:themeColor="text1"/>
                <w:sz w:val="22"/>
                <w:szCs w:val="22"/>
                <w:vertAlign w:val="superscript"/>
              </w:rPr>
              <w:t>3)</w:t>
            </w:r>
            <w:r w:rsidR="00AC19A7" w:rsidRPr="004E02EA">
              <w:rPr>
                <w:i/>
                <w:color w:val="000000" w:themeColor="text1"/>
                <w:sz w:val="22"/>
                <w:szCs w:val="22"/>
                <w:vertAlign w:val="superscript"/>
              </w:rPr>
              <w:t xml:space="preserve"> </w:t>
            </w:r>
            <w:r w:rsidR="00F3365B">
              <w:rPr>
                <w:i/>
                <w:color w:val="000000" w:themeColor="text1"/>
                <w:sz w:val="22"/>
                <w:szCs w:val="22"/>
              </w:rPr>
              <w:t>P</w:t>
            </w:r>
            <w:r w:rsidRPr="004E02EA">
              <w:rPr>
                <w:i/>
                <w:color w:val="000000" w:themeColor="text1"/>
                <w:sz w:val="22"/>
                <w:szCs w:val="22"/>
              </w:rPr>
              <w:t>rin titular se înțelege persoana fizică titulară a unei persoane fizice autorizate (PFA)</w:t>
            </w:r>
            <w:r w:rsidR="00F3365B">
              <w:rPr>
                <w:i/>
                <w:color w:val="000000" w:themeColor="text1"/>
                <w:sz w:val="22"/>
                <w:szCs w:val="22"/>
              </w:rPr>
              <w:t>,</w:t>
            </w:r>
            <w:r w:rsidRPr="004E02EA">
              <w:rPr>
                <w:i/>
                <w:color w:val="000000" w:themeColor="text1"/>
                <w:sz w:val="22"/>
                <w:szCs w:val="22"/>
              </w:rPr>
              <w:t xml:space="preserve"> respectiv a unei întreprinderi individuale (ÎI)</w:t>
            </w:r>
            <w:r w:rsidR="004D443D" w:rsidRPr="004E02EA">
              <w:rPr>
                <w:i/>
                <w:color w:val="000000" w:themeColor="text1"/>
                <w:sz w:val="22"/>
                <w:szCs w:val="22"/>
              </w:rPr>
              <w:t>.</w:t>
            </w:r>
          </w:p>
        </w:tc>
      </w:tr>
      <w:tr w:rsidR="00477158" w:rsidRPr="00B77B09" w14:paraId="7C5B7413" w14:textId="77777777" w:rsidTr="00F51463">
        <w:tc>
          <w:tcPr>
            <w:tcW w:w="648" w:type="dxa"/>
          </w:tcPr>
          <w:p w14:paraId="63A04FCE" w14:textId="77777777" w:rsidR="00477158" w:rsidRPr="004E02EA" w:rsidRDefault="00477158" w:rsidP="00B36377">
            <w:pPr>
              <w:rPr>
                <w:color w:val="000000" w:themeColor="text1"/>
                <w:sz w:val="22"/>
                <w:szCs w:val="22"/>
              </w:rPr>
            </w:pPr>
          </w:p>
        </w:tc>
        <w:tc>
          <w:tcPr>
            <w:tcW w:w="7723" w:type="dxa"/>
          </w:tcPr>
          <w:p w14:paraId="18227126" w14:textId="76FE1B3A" w:rsidR="00477158" w:rsidRPr="004E02EA" w:rsidRDefault="00477158" w:rsidP="00F3365B">
            <w:pPr>
              <w:rPr>
                <w:i/>
                <w:color w:val="000000" w:themeColor="text1"/>
                <w:sz w:val="22"/>
                <w:szCs w:val="22"/>
              </w:rPr>
            </w:pPr>
            <w:r w:rsidRPr="004E02EA">
              <w:rPr>
                <w:i/>
                <w:color w:val="000000" w:themeColor="text1"/>
                <w:sz w:val="22"/>
                <w:szCs w:val="22"/>
                <w:vertAlign w:val="superscript"/>
              </w:rPr>
              <w:t>4)</w:t>
            </w:r>
            <w:r w:rsidR="00AC19A7" w:rsidRPr="004E02EA">
              <w:rPr>
                <w:i/>
                <w:color w:val="000000" w:themeColor="text1"/>
                <w:sz w:val="22"/>
                <w:szCs w:val="22"/>
                <w:vertAlign w:val="superscript"/>
              </w:rPr>
              <w:t xml:space="preserve"> </w:t>
            </w:r>
            <w:r w:rsidR="00F3365B">
              <w:rPr>
                <w:i/>
                <w:color w:val="000000" w:themeColor="text1"/>
                <w:sz w:val="22"/>
                <w:szCs w:val="22"/>
              </w:rPr>
              <w:t>P</w:t>
            </w:r>
            <w:r w:rsidRPr="004E02EA">
              <w:rPr>
                <w:i/>
                <w:color w:val="000000" w:themeColor="text1"/>
                <w:sz w:val="22"/>
                <w:szCs w:val="22"/>
              </w:rPr>
              <w:t>rin membru se înțelege persoana fizică membră în cadrul unei întreprinderi familiale (IF)</w:t>
            </w:r>
            <w:r w:rsidR="004D443D" w:rsidRPr="004E02EA">
              <w:rPr>
                <w:i/>
                <w:color w:val="000000" w:themeColor="text1"/>
                <w:sz w:val="22"/>
                <w:szCs w:val="22"/>
              </w:rPr>
              <w:t>.</w:t>
            </w:r>
          </w:p>
        </w:tc>
      </w:tr>
      <w:tr w:rsidR="00477158" w:rsidRPr="00B77B09" w14:paraId="6B16478F" w14:textId="77777777" w:rsidTr="00F51463">
        <w:tc>
          <w:tcPr>
            <w:tcW w:w="648" w:type="dxa"/>
          </w:tcPr>
          <w:p w14:paraId="5B8102B9" w14:textId="77777777" w:rsidR="00477158" w:rsidRPr="004E02EA" w:rsidRDefault="00477158" w:rsidP="00B36377">
            <w:pPr>
              <w:rPr>
                <w:color w:val="000000" w:themeColor="text1"/>
                <w:sz w:val="22"/>
                <w:szCs w:val="22"/>
              </w:rPr>
            </w:pPr>
          </w:p>
        </w:tc>
        <w:tc>
          <w:tcPr>
            <w:tcW w:w="7723" w:type="dxa"/>
          </w:tcPr>
          <w:p w14:paraId="7F525CED" w14:textId="0D677869" w:rsidR="00477158" w:rsidRPr="004E02EA" w:rsidRDefault="00477158" w:rsidP="00B36377">
            <w:pPr>
              <w:rPr>
                <w:i/>
                <w:color w:val="000000" w:themeColor="text1"/>
                <w:sz w:val="22"/>
                <w:szCs w:val="22"/>
              </w:rPr>
            </w:pPr>
            <w:r w:rsidRPr="004E02EA">
              <w:rPr>
                <w:i/>
                <w:color w:val="000000" w:themeColor="text1"/>
                <w:sz w:val="22"/>
                <w:szCs w:val="22"/>
                <w:vertAlign w:val="superscript"/>
              </w:rPr>
              <w:t xml:space="preserve"> 5) </w:t>
            </w:r>
            <w:r w:rsidR="00F3365B">
              <w:rPr>
                <w:i/>
                <w:color w:val="000000" w:themeColor="text1"/>
                <w:sz w:val="22"/>
                <w:szCs w:val="22"/>
              </w:rPr>
              <w:t>P</w:t>
            </w:r>
            <w:r w:rsidRPr="004E02EA">
              <w:rPr>
                <w:i/>
                <w:color w:val="000000" w:themeColor="text1"/>
                <w:sz w:val="22"/>
                <w:szCs w:val="22"/>
              </w:rPr>
              <w:t>rin persoan</w:t>
            </w:r>
            <w:r w:rsidR="00955B66" w:rsidRPr="004E02EA">
              <w:rPr>
                <w:i/>
                <w:color w:val="000000" w:themeColor="text1"/>
                <w:sz w:val="22"/>
                <w:szCs w:val="22"/>
              </w:rPr>
              <w:t>ă</w:t>
            </w:r>
            <w:r w:rsidRPr="004E02EA">
              <w:rPr>
                <w:i/>
                <w:color w:val="000000" w:themeColor="text1"/>
                <w:sz w:val="22"/>
                <w:szCs w:val="22"/>
              </w:rPr>
              <w:t xml:space="preserve"> impozabil</w:t>
            </w:r>
            <w:r w:rsidR="00955B66" w:rsidRPr="004E02EA">
              <w:rPr>
                <w:i/>
                <w:color w:val="000000" w:themeColor="text1"/>
                <w:sz w:val="22"/>
                <w:szCs w:val="22"/>
              </w:rPr>
              <w:t xml:space="preserve">ă </w:t>
            </w:r>
            <w:r w:rsidRPr="004E02EA">
              <w:rPr>
                <w:i/>
                <w:color w:val="000000" w:themeColor="text1"/>
                <w:sz w:val="22"/>
                <w:szCs w:val="22"/>
              </w:rPr>
              <w:t>se înțelege:</w:t>
            </w:r>
          </w:p>
          <w:p w14:paraId="15C3FB9E" w14:textId="77777777" w:rsidR="00477158" w:rsidRPr="004E02EA" w:rsidRDefault="00477158" w:rsidP="00B36377">
            <w:pPr>
              <w:rPr>
                <w:i/>
                <w:color w:val="000000" w:themeColor="text1"/>
                <w:sz w:val="22"/>
                <w:szCs w:val="22"/>
              </w:rPr>
            </w:pPr>
            <w:r w:rsidRPr="004E02EA">
              <w:rPr>
                <w:i/>
                <w:color w:val="000000" w:themeColor="text1"/>
                <w:sz w:val="22"/>
                <w:szCs w:val="22"/>
              </w:rPr>
              <w:t>-societățile înființate în baza Legii</w:t>
            </w:r>
            <w:r w:rsidR="006C6F79" w:rsidRPr="004E02EA">
              <w:rPr>
                <w:i/>
                <w:color w:val="000000" w:themeColor="text1"/>
                <w:sz w:val="22"/>
                <w:szCs w:val="22"/>
              </w:rPr>
              <w:t xml:space="preserve"> societăților </w:t>
            </w:r>
            <w:r w:rsidRPr="004E02EA">
              <w:rPr>
                <w:i/>
                <w:color w:val="000000" w:themeColor="text1"/>
                <w:sz w:val="22"/>
                <w:szCs w:val="22"/>
              </w:rPr>
              <w:t>nr. 31/1990</w:t>
            </w:r>
            <w:r w:rsidR="00D663DA" w:rsidRPr="004E02EA">
              <w:rPr>
                <w:i/>
                <w:color w:val="000000" w:themeColor="text1"/>
                <w:sz w:val="22"/>
                <w:szCs w:val="22"/>
              </w:rPr>
              <w:t>,</w:t>
            </w:r>
            <w:r w:rsidR="001D33A6">
              <w:rPr>
                <w:i/>
                <w:color w:val="000000" w:themeColor="text1"/>
                <w:sz w:val="22"/>
                <w:szCs w:val="22"/>
              </w:rPr>
              <w:t xml:space="preserve"> republicată, cu modificările și completările ulterio</w:t>
            </w:r>
            <w:r w:rsidR="00BB2DAB">
              <w:rPr>
                <w:i/>
                <w:color w:val="000000" w:themeColor="text1"/>
                <w:sz w:val="22"/>
                <w:szCs w:val="22"/>
              </w:rPr>
              <w:t>a</w:t>
            </w:r>
            <w:r w:rsidR="001D33A6">
              <w:rPr>
                <w:i/>
                <w:color w:val="000000" w:themeColor="text1"/>
                <w:sz w:val="22"/>
                <w:szCs w:val="22"/>
              </w:rPr>
              <w:t xml:space="preserve">re, </w:t>
            </w:r>
            <w:r w:rsidR="00D663DA" w:rsidRPr="004E02EA">
              <w:rPr>
                <w:i/>
                <w:color w:val="000000" w:themeColor="text1"/>
                <w:sz w:val="22"/>
                <w:szCs w:val="22"/>
              </w:rPr>
              <w:t>cu excepția societăților la care statul sau unitățile administrativ-teritoriale dețin participații,</w:t>
            </w:r>
            <w:r w:rsidRPr="004E02EA">
              <w:rPr>
                <w:i/>
                <w:color w:val="000000" w:themeColor="text1"/>
                <w:sz w:val="22"/>
                <w:szCs w:val="22"/>
              </w:rPr>
              <w:t xml:space="preserve"> în cadrul cărora asociații/administratorii (persoane fizice sau juridice) persoanei impozabile analizate dețin sau au deținut calitatea de asociat/acționar (cotă de participare la capitalul social este ≥ 25%)</w:t>
            </w:r>
            <w:r w:rsidR="00F3365B">
              <w:rPr>
                <w:i/>
                <w:color w:val="000000" w:themeColor="text1"/>
                <w:sz w:val="22"/>
                <w:szCs w:val="22"/>
              </w:rPr>
              <w:t>,</w:t>
            </w:r>
            <w:r w:rsidRPr="004E02EA">
              <w:rPr>
                <w:i/>
                <w:color w:val="000000" w:themeColor="text1"/>
                <w:sz w:val="22"/>
                <w:szCs w:val="22"/>
              </w:rPr>
              <w:t xml:space="preserve"> respectiv de administrator, la data la care a fost </w:t>
            </w:r>
            <w:r w:rsidRPr="004E02EA">
              <w:rPr>
                <w:i/>
                <w:color w:val="000000" w:themeColor="text1"/>
                <w:sz w:val="22"/>
                <w:szCs w:val="22"/>
              </w:rPr>
              <w:lastRenderedPageBreak/>
              <w:t>declarată inactivitatea fiscală</w:t>
            </w:r>
            <w:r w:rsidR="004D443D" w:rsidRPr="004E02EA">
              <w:rPr>
                <w:i/>
                <w:color w:val="000000" w:themeColor="text1"/>
                <w:sz w:val="22"/>
                <w:szCs w:val="22"/>
              </w:rPr>
              <w:t>.</w:t>
            </w:r>
          </w:p>
          <w:p w14:paraId="1A989845" w14:textId="77777777" w:rsidR="00BA42E9" w:rsidRPr="004E02EA" w:rsidRDefault="00477158" w:rsidP="00BA42E9">
            <w:pPr>
              <w:rPr>
                <w:color w:val="000000" w:themeColor="text1"/>
                <w:sz w:val="22"/>
                <w:szCs w:val="22"/>
              </w:rPr>
            </w:pPr>
            <w:r w:rsidRPr="004E02EA">
              <w:rPr>
                <w:i/>
                <w:color w:val="000000" w:themeColor="text1"/>
                <w:sz w:val="22"/>
                <w:szCs w:val="22"/>
              </w:rPr>
              <w:t>- PFA, ÎI, IF în cadrul cărora asociații/administratorii (persoane fizice) persoanei impozabile analizate dețin sau au deținut calitatea de titulari</w:t>
            </w:r>
            <w:r w:rsidR="00F3365B">
              <w:rPr>
                <w:i/>
                <w:color w:val="000000" w:themeColor="text1"/>
                <w:sz w:val="22"/>
                <w:szCs w:val="22"/>
              </w:rPr>
              <w:t>,</w:t>
            </w:r>
            <w:r w:rsidRPr="004E02EA">
              <w:rPr>
                <w:i/>
                <w:color w:val="000000" w:themeColor="text1"/>
                <w:sz w:val="22"/>
                <w:szCs w:val="22"/>
              </w:rPr>
              <w:t xml:space="preserve"> respectiv membri, la data la care a fost declarată inactivitatea fiscală</w:t>
            </w:r>
            <w:r w:rsidR="004D443D" w:rsidRPr="004E02EA">
              <w:rPr>
                <w:i/>
                <w:color w:val="000000" w:themeColor="text1"/>
                <w:sz w:val="22"/>
                <w:szCs w:val="22"/>
              </w:rPr>
              <w:t>.</w:t>
            </w:r>
          </w:p>
        </w:tc>
      </w:tr>
      <w:tr w:rsidR="00477158" w:rsidRPr="00B77B09" w14:paraId="0B25FDC6" w14:textId="77777777" w:rsidTr="00F51463">
        <w:tc>
          <w:tcPr>
            <w:tcW w:w="648" w:type="dxa"/>
          </w:tcPr>
          <w:p w14:paraId="50C43781" w14:textId="77777777" w:rsidR="00477158" w:rsidRPr="004E02EA" w:rsidRDefault="00477158" w:rsidP="00B36377">
            <w:pPr>
              <w:rPr>
                <w:b/>
                <w:color w:val="000000" w:themeColor="text1"/>
                <w:sz w:val="22"/>
                <w:szCs w:val="22"/>
              </w:rPr>
            </w:pPr>
            <w:r w:rsidRPr="004E02EA">
              <w:rPr>
                <w:b/>
                <w:color w:val="000000" w:themeColor="text1"/>
                <w:sz w:val="22"/>
                <w:szCs w:val="22"/>
              </w:rPr>
              <w:lastRenderedPageBreak/>
              <w:t>4.</w:t>
            </w:r>
          </w:p>
        </w:tc>
        <w:tc>
          <w:tcPr>
            <w:tcW w:w="7723" w:type="dxa"/>
          </w:tcPr>
          <w:p w14:paraId="129221C3" w14:textId="77777777" w:rsidR="00477158" w:rsidRPr="004E02EA" w:rsidRDefault="00477158" w:rsidP="00B36377">
            <w:pPr>
              <w:rPr>
                <w:b/>
                <w:color w:val="000000" w:themeColor="text1"/>
                <w:sz w:val="22"/>
                <w:szCs w:val="22"/>
              </w:rPr>
            </w:pPr>
            <w:r w:rsidRPr="004E02EA">
              <w:rPr>
                <w:b/>
                <w:color w:val="000000" w:themeColor="text1"/>
                <w:sz w:val="22"/>
                <w:szCs w:val="22"/>
              </w:rPr>
              <w:t>INACTIVITATE TEMPORARĂ LA REGISTRUL COMERȚULUI</w:t>
            </w:r>
          </w:p>
        </w:tc>
      </w:tr>
      <w:tr w:rsidR="00477158" w:rsidRPr="00B77B09" w14:paraId="4A569989" w14:textId="77777777" w:rsidTr="00F51463">
        <w:tc>
          <w:tcPr>
            <w:tcW w:w="648" w:type="dxa"/>
          </w:tcPr>
          <w:p w14:paraId="4B8556CB" w14:textId="77777777" w:rsidR="00477158" w:rsidRPr="004E02EA" w:rsidRDefault="00477158" w:rsidP="00B36377">
            <w:pPr>
              <w:rPr>
                <w:color w:val="000000" w:themeColor="text1"/>
                <w:sz w:val="22"/>
                <w:szCs w:val="22"/>
              </w:rPr>
            </w:pPr>
            <w:r w:rsidRPr="004E02EA">
              <w:rPr>
                <w:color w:val="000000" w:themeColor="text1"/>
                <w:sz w:val="22"/>
                <w:szCs w:val="22"/>
              </w:rPr>
              <w:t>4.1</w:t>
            </w:r>
          </w:p>
        </w:tc>
        <w:tc>
          <w:tcPr>
            <w:tcW w:w="7723" w:type="dxa"/>
          </w:tcPr>
          <w:p w14:paraId="555F769F" w14:textId="1D2A430F" w:rsidR="00477158" w:rsidRPr="004E02EA" w:rsidRDefault="00477158" w:rsidP="00F3365B">
            <w:pPr>
              <w:rPr>
                <w:b/>
                <w:color w:val="000000" w:themeColor="text1"/>
                <w:sz w:val="22"/>
                <w:szCs w:val="22"/>
              </w:rPr>
            </w:pPr>
            <w:r w:rsidRPr="004E02EA">
              <w:rPr>
                <w:color w:val="000000" w:themeColor="text1"/>
                <w:sz w:val="22"/>
                <w:szCs w:val="22"/>
              </w:rPr>
              <w:t>Cel puțin unul dintre asociații</w:t>
            </w:r>
            <w:r w:rsidR="006B2A86" w:rsidRPr="004E02EA">
              <w:rPr>
                <w:color w:val="000000" w:themeColor="text1"/>
                <w:sz w:val="22"/>
                <w:szCs w:val="22"/>
                <w:vertAlign w:val="superscript"/>
              </w:rPr>
              <w:t>1)</w:t>
            </w:r>
            <w:r w:rsidRPr="004E02EA">
              <w:rPr>
                <w:color w:val="000000" w:themeColor="text1"/>
                <w:sz w:val="22"/>
                <w:szCs w:val="22"/>
                <w:vertAlign w:val="superscript"/>
              </w:rPr>
              <w:t xml:space="preserve"> </w:t>
            </w:r>
            <w:r w:rsidRPr="004E02EA">
              <w:rPr>
                <w:color w:val="000000" w:themeColor="text1"/>
                <w:sz w:val="22"/>
                <w:szCs w:val="22"/>
              </w:rPr>
              <w:t>și/sau administratorii</w:t>
            </w:r>
            <w:r w:rsidR="006B2A86" w:rsidRPr="004E02EA">
              <w:rPr>
                <w:color w:val="000000" w:themeColor="text1"/>
                <w:sz w:val="22"/>
                <w:szCs w:val="22"/>
                <w:vertAlign w:val="superscript"/>
              </w:rPr>
              <w:t>2)</w:t>
            </w:r>
            <w:r w:rsidRPr="004E02EA">
              <w:rPr>
                <w:color w:val="000000" w:themeColor="text1"/>
                <w:sz w:val="22"/>
                <w:szCs w:val="22"/>
              </w:rPr>
              <w:t xml:space="preserve"> persoanei impozabile analizate deține calitatea de acționar</w:t>
            </w:r>
            <w:r w:rsidR="006B2A86" w:rsidRPr="004E02EA">
              <w:rPr>
                <w:color w:val="000000" w:themeColor="text1"/>
                <w:sz w:val="22"/>
                <w:szCs w:val="22"/>
                <w:vertAlign w:val="superscript"/>
              </w:rPr>
              <w:t>1)</w:t>
            </w:r>
            <w:r w:rsidRPr="004E02EA">
              <w:rPr>
                <w:color w:val="000000" w:themeColor="text1"/>
                <w:sz w:val="22"/>
                <w:szCs w:val="22"/>
              </w:rPr>
              <w:t>/asociat</w:t>
            </w:r>
            <w:r w:rsidR="000B6F90" w:rsidRPr="004E02EA">
              <w:rPr>
                <w:color w:val="000000" w:themeColor="text1"/>
                <w:sz w:val="22"/>
                <w:szCs w:val="22"/>
                <w:vertAlign w:val="superscript"/>
              </w:rPr>
              <w:t>1)</w:t>
            </w:r>
            <w:r w:rsidRPr="004E02EA">
              <w:rPr>
                <w:color w:val="000000" w:themeColor="text1"/>
                <w:sz w:val="22"/>
                <w:szCs w:val="22"/>
              </w:rPr>
              <w:t>/administrator</w:t>
            </w:r>
            <w:r w:rsidR="000B6F90" w:rsidRPr="004E02EA">
              <w:rPr>
                <w:color w:val="000000" w:themeColor="text1"/>
                <w:sz w:val="22"/>
                <w:szCs w:val="22"/>
                <w:vertAlign w:val="superscript"/>
              </w:rPr>
              <w:t>2)</w:t>
            </w:r>
            <w:r w:rsidRPr="004E02EA">
              <w:rPr>
                <w:color w:val="000000" w:themeColor="text1"/>
                <w:sz w:val="22"/>
                <w:szCs w:val="22"/>
              </w:rPr>
              <w:t>/titular</w:t>
            </w:r>
            <w:r w:rsidR="006B2A86" w:rsidRPr="004E02EA">
              <w:rPr>
                <w:color w:val="000000" w:themeColor="text1"/>
                <w:sz w:val="22"/>
                <w:szCs w:val="22"/>
                <w:vertAlign w:val="superscript"/>
              </w:rPr>
              <w:t>3)</w:t>
            </w:r>
            <w:r w:rsidRPr="004E02EA">
              <w:rPr>
                <w:color w:val="000000" w:themeColor="text1"/>
                <w:sz w:val="22"/>
                <w:szCs w:val="22"/>
              </w:rPr>
              <w:t>/membru</w:t>
            </w:r>
            <w:r w:rsidR="006B2A86" w:rsidRPr="004E02EA">
              <w:rPr>
                <w:color w:val="000000" w:themeColor="text1"/>
                <w:sz w:val="22"/>
                <w:szCs w:val="22"/>
                <w:vertAlign w:val="superscript"/>
              </w:rPr>
              <w:t>4)</w:t>
            </w:r>
            <w:r w:rsidRPr="004E02EA">
              <w:rPr>
                <w:color w:val="000000" w:themeColor="text1"/>
                <w:sz w:val="22"/>
                <w:szCs w:val="22"/>
              </w:rPr>
              <w:t xml:space="preserve"> la cel puțin </w:t>
            </w:r>
            <w:r w:rsidR="00F3365B">
              <w:rPr>
                <w:color w:val="000000" w:themeColor="text1"/>
                <w:sz w:val="22"/>
                <w:szCs w:val="22"/>
              </w:rPr>
              <w:t>2</w:t>
            </w:r>
            <w:r w:rsidRPr="004E02EA">
              <w:rPr>
                <w:color w:val="000000" w:themeColor="text1"/>
                <w:sz w:val="22"/>
                <w:szCs w:val="22"/>
              </w:rPr>
              <w:t xml:space="preserve"> persoane impozabile</w:t>
            </w:r>
            <w:r w:rsidR="006B2A86" w:rsidRPr="004E02EA">
              <w:rPr>
                <w:color w:val="000000" w:themeColor="text1"/>
                <w:sz w:val="22"/>
                <w:szCs w:val="22"/>
                <w:vertAlign w:val="superscript"/>
              </w:rPr>
              <w:t>5)</w:t>
            </w:r>
            <w:r w:rsidRPr="004E02EA">
              <w:rPr>
                <w:color w:val="000000" w:themeColor="text1"/>
                <w:sz w:val="22"/>
                <w:szCs w:val="22"/>
              </w:rPr>
              <w:t xml:space="preserve"> la care a expirat termenul legal de inactivitate temporară înscrisă la </w:t>
            </w:r>
            <w:r w:rsidR="00F3365B">
              <w:rPr>
                <w:color w:val="000000" w:themeColor="text1"/>
                <w:sz w:val="22"/>
                <w:szCs w:val="22"/>
              </w:rPr>
              <w:t>r</w:t>
            </w:r>
            <w:r w:rsidRPr="004E02EA">
              <w:rPr>
                <w:color w:val="000000" w:themeColor="text1"/>
                <w:sz w:val="22"/>
                <w:szCs w:val="22"/>
              </w:rPr>
              <w:t>egistrul comerțului fără ca aceast</w:t>
            </w:r>
            <w:r w:rsidR="00377DDD" w:rsidRPr="004E02EA">
              <w:rPr>
                <w:color w:val="000000" w:themeColor="text1"/>
                <w:sz w:val="22"/>
                <w:szCs w:val="22"/>
              </w:rPr>
              <w:t>ea</w:t>
            </w:r>
            <w:r w:rsidRPr="004E02EA">
              <w:rPr>
                <w:color w:val="000000" w:themeColor="text1"/>
                <w:sz w:val="22"/>
                <w:szCs w:val="22"/>
              </w:rPr>
              <w:t xml:space="preserve"> să fie reactivat</w:t>
            </w:r>
            <w:r w:rsidR="00377DDD" w:rsidRPr="004E02EA">
              <w:rPr>
                <w:color w:val="000000" w:themeColor="text1"/>
                <w:sz w:val="22"/>
                <w:szCs w:val="22"/>
              </w:rPr>
              <w:t>e</w:t>
            </w:r>
            <w:r w:rsidR="00BE5AC6" w:rsidRPr="004E02EA">
              <w:rPr>
                <w:color w:val="000000" w:themeColor="text1"/>
                <w:sz w:val="22"/>
                <w:szCs w:val="22"/>
              </w:rPr>
              <w:t>.</w:t>
            </w:r>
          </w:p>
        </w:tc>
      </w:tr>
      <w:tr w:rsidR="006B2A86" w:rsidRPr="00B77B09" w14:paraId="144E8B67" w14:textId="77777777" w:rsidTr="00F51463">
        <w:tc>
          <w:tcPr>
            <w:tcW w:w="648" w:type="dxa"/>
          </w:tcPr>
          <w:p w14:paraId="774D0C8F" w14:textId="77777777" w:rsidR="006B2A86" w:rsidRPr="004E02EA" w:rsidRDefault="006B2A86" w:rsidP="00B36377">
            <w:pPr>
              <w:rPr>
                <w:color w:val="000000" w:themeColor="text1"/>
                <w:sz w:val="22"/>
                <w:szCs w:val="22"/>
              </w:rPr>
            </w:pPr>
          </w:p>
        </w:tc>
        <w:tc>
          <w:tcPr>
            <w:tcW w:w="7723" w:type="dxa"/>
          </w:tcPr>
          <w:p w14:paraId="61E7CA73" w14:textId="795B5B74" w:rsidR="006B2A86" w:rsidRPr="004E02EA" w:rsidRDefault="006B2A86" w:rsidP="00F3365B">
            <w:pPr>
              <w:rPr>
                <w:i/>
                <w:color w:val="000000" w:themeColor="text1"/>
                <w:sz w:val="22"/>
                <w:szCs w:val="22"/>
              </w:rPr>
            </w:pPr>
            <w:r w:rsidRPr="004E02EA">
              <w:rPr>
                <w:i/>
                <w:color w:val="000000" w:themeColor="text1"/>
                <w:sz w:val="22"/>
                <w:szCs w:val="22"/>
                <w:vertAlign w:val="superscript"/>
              </w:rPr>
              <w:t xml:space="preserve">1) </w:t>
            </w:r>
            <w:r w:rsidR="00F3365B">
              <w:rPr>
                <w:i/>
                <w:color w:val="000000" w:themeColor="text1"/>
                <w:sz w:val="22"/>
                <w:szCs w:val="22"/>
              </w:rPr>
              <w:t>P</w:t>
            </w:r>
            <w:r w:rsidRPr="004E02EA">
              <w:rPr>
                <w:i/>
                <w:color w:val="000000" w:themeColor="text1"/>
                <w:sz w:val="22"/>
                <w:szCs w:val="22"/>
              </w:rPr>
              <w:t xml:space="preserve">rin asociat/acționar se înțelege persoana fizică și </w:t>
            </w:r>
            <w:r w:rsidR="00E41640">
              <w:rPr>
                <w:i/>
                <w:color w:val="000000" w:themeColor="text1"/>
                <w:sz w:val="22"/>
                <w:szCs w:val="22"/>
              </w:rPr>
              <w:t>persoana juridică, înființa</w:t>
            </w:r>
            <w:r w:rsidRPr="004E02EA">
              <w:rPr>
                <w:i/>
                <w:color w:val="000000" w:themeColor="text1"/>
                <w:sz w:val="22"/>
                <w:szCs w:val="22"/>
              </w:rPr>
              <w:t>tă</w:t>
            </w:r>
            <w:r w:rsidR="00377DDD" w:rsidRPr="004E02EA">
              <w:rPr>
                <w:i/>
                <w:color w:val="000000" w:themeColor="text1"/>
                <w:sz w:val="22"/>
                <w:szCs w:val="22"/>
              </w:rPr>
              <w:t xml:space="preserve"> </w:t>
            </w:r>
            <w:r w:rsidRPr="004E02EA">
              <w:rPr>
                <w:i/>
                <w:color w:val="000000" w:themeColor="text1"/>
                <w:sz w:val="22"/>
                <w:szCs w:val="22"/>
              </w:rPr>
              <w:t>în baza Legii</w:t>
            </w:r>
            <w:r w:rsidR="006C6F79" w:rsidRPr="004E02EA">
              <w:rPr>
                <w:i/>
                <w:color w:val="000000" w:themeColor="text1"/>
                <w:sz w:val="22"/>
                <w:szCs w:val="22"/>
              </w:rPr>
              <w:t xml:space="preserve"> societăților</w:t>
            </w:r>
            <w:r w:rsidRPr="004E02EA">
              <w:rPr>
                <w:i/>
                <w:color w:val="000000" w:themeColor="text1"/>
                <w:sz w:val="22"/>
                <w:szCs w:val="22"/>
              </w:rPr>
              <w:t xml:space="preserve"> nr. 31/1990,</w:t>
            </w:r>
            <w:r w:rsidR="000B6F90" w:rsidRPr="004E02EA">
              <w:rPr>
                <w:i/>
                <w:color w:val="000000" w:themeColor="text1"/>
                <w:sz w:val="22"/>
                <w:szCs w:val="22"/>
              </w:rPr>
              <w:t xml:space="preserve"> </w:t>
            </w:r>
            <w:r w:rsidR="00304806">
              <w:rPr>
                <w:i/>
                <w:color w:val="000000" w:themeColor="text1"/>
                <w:sz w:val="22"/>
                <w:szCs w:val="22"/>
              </w:rPr>
              <w:t>republicată, cu modificările și completările ulterio</w:t>
            </w:r>
            <w:r w:rsidR="00BB2DAB">
              <w:rPr>
                <w:i/>
                <w:color w:val="000000" w:themeColor="text1"/>
                <w:sz w:val="22"/>
                <w:szCs w:val="22"/>
              </w:rPr>
              <w:t>a</w:t>
            </w:r>
            <w:r w:rsidR="00304806">
              <w:rPr>
                <w:i/>
                <w:color w:val="000000" w:themeColor="text1"/>
                <w:sz w:val="22"/>
                <w:szCs w:val="22"/>
              </w:rPr>
              <w:t xml:space="preserve">re, </w:t>
            </w:r>
            <w:r w:rsidR="000B6F90" w:rsidRPr="004E02EA">
              <w:rPr>
                <w:i/>
                <w:color w:val="000000" w:themeColor="text1"/>
                <w:sz w:val="22"/>
                <w:szCs w:val="22"/>
              </w:rPr>
              <w:t xml:space="preserve">cu excepția societăților la care statul sau unitățile administrativ-teritoriale dețin participații, </w:t>
            </w:r>
            <w:r w:rsidRPr="004E02EA">
              <w:rPr>
                <w:i/>
                <w:color w:val="000000" w:themeColor="text1"/>
                <w:sz w:val="22"/>
                <w:szCs w:val="22"/>
              </w:rPr>
              <w:t>a căror cotă de participare la capitalul social este ≥ 25%.</w:t>
            </w:r>
          </w:p>
        </w:tc>
      </w:tr>
      <w:tr w:rsidR="006B2A86" w:rsidRPr="00B77B09" w14:paraId="6F15B737" w14:textId="77777777" w:rsidTr="00F51463">
        <w:tc>
          <w:tcPr>
            <w:tcW w:w="648" w:type="dxa"/>
          </w:tcPr>
          <w:p w14:paraId="244697EE" w14:textId="77777777" w:rsidR="006B2A86" w:rsidRPr="004E02EA" w:rsidRDefault="006B2A86" w:rsidP="00B36377">
            <w:pPr>
              <w:rPr>
                <w:color w:val="000000" w:themeColor="text1"/>
                <w:sz w:val="22"/>
                <w:szCs w:val="22"/>
              </w:rPr>
            </w:pPr>
          </w:p>
        </w:tc>
        <w:tc>
          <w:tcPr>
            <w:tcW w:w="7723" w:type="dxa"/>
          </w:tcPr>
          <w:p w14:paraId="433F5110" w14:textId="40D07C82" w:rsidR="006B2A86" w:rsidRPr="004E02EA" w:rsidRDefault="006B2A86" w:rsidP="00F3365B">
            <w:pPr>
              <w:rPr>
                <w:i/>
                <w:color w:val="000000" w:themeColor="text1"/>
                <w:sz w:val="22"/>
                <w:szCs w:val="22"/>
              </w:rPr>
            </w:pPr>
            <w:r w:rsidRPr="004E02EA">
              <w:rPr>
                <w:i/>
                <w:color w:val="000000" w:themeColor="text1"/>
                <w:sz w:val="22"/>
                <w:szCs w:val="22"/>
                <w:vertAlign w:val="superscript"/>
              </w:rPr>
              <w:t xml:space="preserve"> 2) </w:t>
            </w:r>
            <w:r w:rsidR="00F3365B">
              <w:rPr>
                <w:i/>
                <w:color w:val="000000" w:themeColor="text1"/>
                <w:sz w:val="22"/>
                <w:szCs w:val="22"/>
              </w:rPr>
              <w:t>P</w:t>
            </w:r>
            <w:r w:rsidRPr="004E02EA">
              <w:rPr>
                <w:i/>
                <w:color w:val="000000" w:themeColor="text1"/>
                <w:sz w:val="22"/>
                <w:szCs w:val="22"/>
              </w:rPr>
              <w:t>rin administrator se înțelege persoana fizică și persoana juridică</w:t>
            </w:r>
            <w:r w:rsidR="00E41640">
              <w:rPr>
                <w:i/>
                <w:color w:val="000000" w:themeColor="text1"/>
                <w:sz w:val="22"/>
                <w:szCs w:val="22"/>
              </w:rPr>
              <w:t xml:space="preserve"> înființa</w:t>
            </w:r>
            <w:r w:rsidR="000B6F90" w:rsidRPr="004E02EA">
              <w:rPr>
                <w:i/>
                <w:color w:val="000000" w:themeColor="text1"/>
                <w:sz w:val="22"/>
                <w:szCs w:val="22"/>
              </w:rPr>
              <w:t xml:space="preserve">tă în baza Legii societăților nr. 31/1990, </w:t>
            </w:r>
            <w:r w:rsidR="009F164D">
              <w:rPr>
                <w:i/>
                <w:color w:val="000000" w:themeColor="text1"/>
                <w:sz w:val="22"/>
                <w:szCs w:val="22"/>
              </w:rPr>
              <w:t>republicată, cu modificările și completările ulterio</w:t>
            </w:r>
            <w:r w:rsidR="00BB2DAB">
              <w:rPr>
                <w:i/>
                <w:color w:val="000000" w:themeColor="text1"/>
                <w:sz w:val="22"/>
                <w:szCs w:val="22"/>
              </w:rPr>
              <w:t>a</w:t>
            </w:r>
            <w:r w:rsidR="009F164D">
              <w:rPr>
                <w:i/>
                <w:color w:val="000000" w:themeColor="text1"/>
                <w:sz w:val="22"/>
                <w:szCs w:val="22"/>
              </w:rPr>
              <w:t xml:space="preserve">re, </w:t>
            </w:r>
            <w:r w:rsidR="000B6F90" w:rsidRPr="004E02EA">
              <w:rPr>
                <w:i/>
                <w:color w:val="000000" w:themeColor="text1"/>
                <w:sz w:val="22"/>
                <w:szCs w:val="22"/>
              </w:rPr>
              <w:t xml:space="preserve">cu excepția </w:t>
            </w:r>
            <w:r w:rsidR="009F164D">
              <w:rPr>
                <w:i/>
                <w:color w:val="000000" w:themeColor="text1"/>
                <w:sz w:val="22"/>
                <w:szCs w:val="22"/>
              </w:rPr>
              <w:t xml:space="preserve">administratorilor societăților </w:t>
            </w:r>
            <w:r w:rsidR="000B6F90" w:rsidRPr="004E02EA">
              <w:rPr>
                <w:i/>
                <w:color w:val="000000" w:themeColor="text1"/>
                <w:sz w:val="22"/>
                <w:szCs w:val="22"/>
              </w:rPr>
              <w:t>la care statul sau unitățile administrativ-teritoriale dețin participații, precum și a reprezentanților legali ai persoanelor juridice.</w:t>
            </w:r>
          </w:p>
        </w:tc>
      </w:tr>
      <w:tr w:rsidR="006B2A86" w:rsidRPr="00B77B09" w14:paraId="632C1F52" w14:textId="77777777" w:rsidTr="00F51463">
        <w:tc>
          <w:tcPr>
            <w:tcW w:w="648" w:type="dxa"/>
          </w:tcPr>
          <w:p w14:paraId="2F22A21B" w14:textId="77777777" w:rsidR="006B2A86" w:rsidRPr="004E02EA" w:rsidRDefault="006B2A86" w:rsidP="00B36377">
            <w:pPr>
              <w:rPr>
                <w:color w:val="000000" w:themeColor="text1"/>
                <w:sz w:val="22"/>
                <w:szCs w:val="22"/>
              </w:rPr>
            </w:pPr>
          </w:p>
        </w:tc>
        <w:tc>
          <w:tcPr>
            <w:tcW w:w="7723" w:type="dxa"/>
          </w:tcPr>
          <w:p w14:paraId="5EB1B9A7" w14:textId="19455B60" w:rsidR="006B2A86" w:rsidRPr="004E02EA" w:rsidRDefault="006B2A86" w:rsidP="00F3365B">
            <w:pPr>
              <w:rPr>
                <w:i/>
                <w:color w:val="000000" w:themeColor="text1"/>
                <w:sz w:val="22"/>
                <w:szCs w:val="22"/>
              </w:rPr>
            </w:pPr>
            <w:r w:rsidRPr="004E02EA">
              <w:rPr>
                <w:i/>
                <w:color w:val="000000" w:themeColor="text1"/>
                <w:sz w:val="22"/>
                <w:szCs w:val="22"/>
                <w:vertAlign w:val="superscript"/>
              </w:rPr>
              <w:t xml:space="preserve">3) </w:t>
            </w:r>
            <w:r w:rsidR="00F3365B">
              <w:rPr>
                <w:i/>
                <w:color w:val="000000" w:themeColor="text1"/>
                <w:sz w:val="22"/>
                <w:szCs w:val="22"/>
              </w:rPr>
              <w:t>P</w:t>
            </w:r>
            <w:r w:rsidRPr="004E02EA">
              <w:rPr>
                <w:i/>
                <w:color w:val="000000" w:themeColor="text1"/>
                <w:sz w:val="22"/>
                <w:szCs w:val="22"/>
              </w:rPr>
              <w:t>rin titular se înțelege persoana fizică titulară a unei persoane fizice autorizate (PFA)</w:t>
            </w:r>
            <w:r w:rsidR="00F3365B">
              <w:rPr>
                <w:i/>
                <w:color w:val="000000" w:themeColor="text1"/>
                <w:sz w:val="22"/>
                <w:szCs w:val="22"/>
              </w:rPr>
              <w:t>,</w:t>
            </w:r>
            <w:r w:rsidRPr="004E02EA">
              <w:rPr>
                <w:i/>
                <w:color w:val="000000" w:themeColor="text1"/>
                <w:sz w:val="22"/>
                <w:szCs w:val="22"/>
              </w:rPr>
              <w:t xml:space="preserve"> respectiv al unei întreprinderi individuale (ÎI)</w:t>
            </w:r>
            <w:r w:rsidR="001A3DA3" w:rsidRPr="004E02EA">
              <w:rPr>
                <w:i/>
                <w:color w:val="000000" w:themeColor="text1"/>
                <w:sz w:val="22"/>
                <w:szCs w:val="22"/>
              </w:rPr>
              <w:t>.</w:t>
            </w:r>
          </w:p>
        </w:tc>
      </w:tr>
      <w:tr w:rsidR="006B2A86" w:rsidRPr="00B77B09" w14:paraId="390A41B4" w14:textId="77777777" w:rsidTr="00F51463">
        <w:tc>
          <w:tcPr>
            <w:tcW w:w="648" w:type="dxa"/>
          </w:tcPr>
          <w:p w14:paraId="2EBA7CF5" w14:textId="77777777" w:rsidR="006B2A86" w:rsidRPr="004E02EA" w:rsidRDefault="006B2A86" w:rsidP="00B36377">
            <w:pPr>
              <w:rPr>
                <w:color w:val="000000" w:themeColor="text1"/>
                <w:sz w:val="22"/>
                <w:szCs w:val="22"/>
              </w:rPr>
            </w:pPr>
          </w:p>
        </w:tc>
        <w:tc>
          <w:tcPr>
            <w:tcW w:w="7723" w:type="dxa"/>
          </w:tcPr>
          <w:p w14:paraId="4358999F" w14:textId="14CF24AE" w:rsidR="006B2A86" w:rsidRPr="004E02EA" w:rsidRDefault="007B4FDF" w:rsidP="00F3365B">
            <w:pPr>
              <w:rPr>
                <w:i/>
                <w:color w:val="000000" w:themeColor="text1"/>
                <w:sz w:val="22"/>
                <w:szCs w:val="22"/>
              </w:rPr>
            </w:pPr>
            <w:r w:rsidRPr="004E02EA">
              <w:rPr>
                <w:i/>
                <w:color w:val="000000" w:themeColor="text1"/>
                <w:sz w:val="22"/>
                <w:szCs w:val="22"/>
                <w:vertAlign w:val="superscript"/>
              </w:rPr>
              <w:t xml:space="preserve">4) </w:t>
            </w:r>
            <w:r w:rsidR="0009553D" w:rsidRPr="004E02EA">
              <w:rPr>
                <w:i/>
                <w:color w:val="000000" w:themeColor="text1"/>
                <w:sz w:val="22"/>
                <w:szCs w:val="22"/>
                <w:vertAlign w:val="superscript"/>
              </w:rPr>
              <w:t xml:space="preserve"> </w:t>
            </w:r>
            <w:r w:rsidR="00F3365B">
              <w:rPr>
                <w:i/>
                <w:color w:val="000000" w:themeColor="text1"/>
                <w:sz w:val="22"/>
                <w:szCs w:val="22"/>
              </w:rPr>
              <w:t>P</w:t>
            </w:r>
            <w:r w:rsidR="006B2A86" w:rsidRPr="004E02EA">
              <w:rPr>
                <w:i/>
                <w:color w:val="000000" w:themeColor="text1"/>
                <w:sz w:val="22"/>
                <w:szCs w:val="22"/>
              </w:rPr>
              <w:t>rin membru se înțelege persoana fizică membră în cadrul unei întreprinderi familiale (IF)</w:t>
            </w:r>
            <w:r w:rsidR="001A3DA3" w:rsidRPr="004E02EA">
              <w:rPr>
                <w:i/>
                <w:color w:val="000000" w:themeColor="text1"/>
                <w:sz w:val="22"/>
                <w:szCs w:val="22"/>
              </w:rPr>
              <w:t>.</w:t>
            </w:r>
          </w:p>
        </w:tc>
      </w:tr>
      <w:tr w:rsidR="006B2A86" w:rsidRPr="00B77B09" w14:paraId="2EA592C6" w14:textId="77777777" w:rsidTr="00F51463">
        <w:tc>
          <w:tcPr>
            <w:tcW w:w="648" w:type="dxa"/>
          </w:tcPr>
          <w:p w14:paraId="5987612B" w14:textId="77777777" w:rsidR="006B2A86" w:rsidRPr="004E02EA" w:rsidRDefault="006B2A86" w:rsidP="00B36377">
            <w:pPr>
              <w:rPr>
                <w:color w:val="000000" w:themeColor="text1"/>
                <w:sz w:val="22"/>
                <w:szCs w:val="22"/>
              </w:rPr>
            </w:pPr>
          </w:p>
        </w:tc>
        <w:tc>
          <w:tcPr>
            <w:tcW w:w="7723" w:type="dxa"/>
          </w:tcPr>
          <w:p w14:paraId="39A7931A" w14:textId="69BEE087" w:rsidR="006B2A86" w:rsidRPr="004E02EA" w:rsidRDefault="006B2A86" w:rsidP="00B36377">
            <w:pPr>
              <w:rPr>
                <w:i/>
                <w:color w:val="000000" w:themeColor="text1"/>
                <w:sz w:val="22"/>
                <w:szCs w:val="22"/>
              </w:rPr>
            </w:pPr>
            <w:r w:rsidRPr="004E02EA">
              <w:rPr>
                <w:i/>
                <w:color w:val="000000" w:themeColor="text1"/>
                <w:sz w:val="22"/>
                <w:szCs w:val="22"/>
                <w:vertAlign w:val="superscript"/>
              </w:rPr>
              <w:t xml:space="preserve"> 5) </w:t>
            </w:r>
            <w:r w:rsidR="00F3365B">
              <w:rPr>
                <w:i/>
                <w:color w:val="000000" w:themeColor="text1"/>
                <w:sz w:val="22"/>
                <w:szCs w:val="22"/>
              </w:rPr>
              <w:t>P</w:t>
            </w:r>
            <w:r w:rsidRPr="004E02EA">
              <w:rPr>
                <w:i/>
                <w:color w:val="000000" w:themeColor="text1"/>
                <w:sz w:val="22"/>
                <w:szCs w:val="22"/>
              </w:rPr>
              <w:t>rin persoan</w:t>
            </w:r>
            <w:r w:rsidR="006D6461" w:rsidRPr="004E02EA">
              <w:rPr>
                <w:i/>
                <w:color w:val="000000" w:themeColor="text1"/>
                <w:sz w:val="22"/>
                <w:szCs w:val="22"/>
              </w:rPr>
              <w:t>ă</w:t>
            </w:r>
            <w:r w:rsidRPr="004E02EA">
              <w:rPr>
                <w:i/>
                <w:color w:val="000000" w:themeColor="text1"/>
                <w:sz w:val="22"/>
                <w:szCs w:val="22"/>
              </w:rPr>
              <w:t xml:space="preserve"> impozabil</w:t>
            </w:r>
            <w:r w:rsidR="006D6461" w:rsidRPr="004E02EA">
              <w:rPr>
                <w:i/>
                <w:color w:val="000000" w:themeColor="text1"/>
                <w:sz w:val="22"/>
                <w:szCs w:val="22"/>
              </w:rPr>
              <w:t>ă</w:t>
            </w:r>
            <w:r w:rsidR="00377DDD" w:rsidRPr="004E02EA">
              <w:rPr>
                <w:i/>
                <w:color w:val="000000" w:themeColor="text1"/>
                <w:sz w:val="22"/>
                <w:szCs w:val="22"/>
              </w:rPr>
              <w:t xml:space="preserve"> </w:t>
            </w:r>
            <w:r w:rsidRPr="004E02EA">
              <w:rPr>
                <w:i/>
                <w:color w:val="000000" w:themeColor="text1"/>
                <w:sz w:val="22"/>
                <w:szCs w:val="22"/>
              </w:rPr>
              <w:t>se înțelege:</w:t>
            </w:r>
          </w:p>
          <w:p w14:paraId="6CC3162C" w14:textId="5AB89985" w:rsidR="006B2A86" w:rsidRPr="004E02EA" w:rsidRDefault="006B2A86" w:rsidP="00B36377">
            <w:pPr>
              <w:rPr>
                <w:i/>
                <w:color w:val="000000" w:themeColor="text1"/>
                <w:sz w:val="22"/>
                <w:szCs w:val="22"/>
              </w:rPr>
            </w:pPr>
            <w:r w:rsidRPr="004E02EA">
              <w:rPr>
                <w:i/>
                <w:color w:val="000000" w:themeColor="text1"/>
                <w:sz w:val="22"/>
                <w:szCs w:val="22"/>
              </w:rPr>
              <w:t xml:space="preserve">-societățile înființate în baza Legii </w:t>
            </w:r>
            <w:r w:rsidR="0045516D" w:rsidRPr="004E02EA">
              <w:rPr>
                <w:i/>
                <w:color w:val="000000" w:themeColor="text1"/>
                <w:sz w:val="22"/>
                <w:szCs w:val="22"/>
              </w:rPr>
              <w:t>soci</w:t>
            </w:r>
            <w:r w:rsidR="00ED49FB" w:rsidRPr="004E02EA">
              <w:rPr>
                <w:i/>
                <w:color w:val="000000" w:themeColor="text1"/>
                <w:sz w:val="22"/>
                <w:szCs w:val="22"/>
              </w:rPr>
              <w:t>e</w:t>
            </w:r>
            <w:r w:rsidR="0045516D" w:rsidRPr="004E02EA">
              <w:rPr>
                <w:i/>
                <w:color w:val="000000" w:themeColor="text1"/>
                <w:sz w:val="22"/>
                <w:szCs w:val="22"/>
              </w:rPr>
              <w:t xml:space="preserve">tăților </w:t>
            </w:r>
            <w:r w:rsidRPr="004E02EA">
              <w:rPr>
                <w:i/>
                <w:color w:val="000000" w:themeColor="text1"/>
                <w:sz w:val="22"/>
                <w:szCs w:val="22"/>
              </w:rPr>
              <w:t>nr. 31/1990</w:t>
            </w:r>
            <w:r w:rsidR="00700581" w:rsidRPr="004E02EA">
              <w:rPr>
                <w:i/>
                <w:color w:val="000000" w:themeColor="text1"/>
                <w:sz w:val="22"/>
                <w:szCs w:val="22"/>
              </w:rPr>
              <w:t>,</w:t>
            </w:r>
            <w:r w:rsidR="00812D8E">
              <w:rPr>
                <w:i/>
                <w:color w:val="000000" w:themeColor="text1"/>
                <w:sz w:val="22"/>
                <w:szCs w:val="22"/>
              </w:rPr>
              <w:t xml:space="preserve"> republicată, cu modificările și completările ulterio</w:t>
            </w:r>
            <w:r w:rsidR="00BB2DAB">
              <w:rPr>
                <w:i/>
                <w:color w:val="000000" w:themeColor="text1"/>
                <w:sz w:val="22"/>
                <w:szCs w:val="22"/>
              </w:rPr>
              <w:t>a</w:t>
            </w:r>
            <w:r w:rsidR="00812D8E">
              <w:rPr>
                <w:i/>
                <w:color w:val="000000" w:themeColor="text1"/>
                <w:sz w:val="22"/>
                <w:szCs w:val="22"/>
              </w:rPr>
              <w:t>re,</w:t>
            </w:r>
            <w:r w:rsidR="00700581" w:rsidRPr="004E02EA">
              <w:rPr>
                <w:i/>
                <w:color w:val="000000" w:themeColor="text1"/>
                <w:sz w:val="22"/>
                <w:szCs w:val="22"/>
              </w:rPr>
              <w:t xml:space="preserve"> cu excepția societăților la care statul sau unitățile administrativ-teritoriale dețin participații,</w:t>
            </w:r>
            <w:r w:rsidRPr="004E02EA">
              <w:rPr>
                <w:i/>
                <w:color w:val="000000" w:themeColor="text1"/>
                <w:sz w:val="22"/>
                <w:szCs w:val="22"/>
              </w:rPr>
              <w:t xml:space="preserve"> în cadrul cărora asociații/administratorii (persoane fizice sau juridice)</w:t>
            </w:r>
            <w:r w:rsidR="00F57A3B" w:rsidRPr="004E02EA">
              <w:rPr>
                <w:i/>
                <w:color w:val="000000" w:themeColor="text1"/>
                <w:sz w:val="22"/>
                <w:szCs w:val="22"/>
              </w:rPr>
              <w:t xml:space="preserve"> </w:t>
            </w:r>
            <w:r w:rsidRPr="004E02EA">
              <w:rPr>
                <w:i/>
                <w:color w:val="000000" w:themeColor="text1"/>
                <w:sz w:val="22"/>
                <w:szCs w:val="22"/>
              </w:rPr>
              <w:t>persoanei impozabile analizate dețin calitatea de asociat/acționar (cotă de participare la capitalul social este ≥ 25%)</w:t>
            </w:r>
            <w:r w:rsidR="00F3365B">
              <w:rPr>
                <w:i/>
                <w:color w:val="000000" w:themeColor="text1"/>
                <w:sz w:val="22"/>
                <w:szCs w:val="22"/>
              </w:rPr>
              <w:t>,</w:t>
            </w:r>
            <w:r w:rsidRPr="004E02EA">
              <w:rPr>
                <w:i/>
                <w:color w:val="000000" w:themeColor="text1"/>
                <w:sz w:val="22"/>
                <w:szCs w:val="22"/>
              </w:rPr>
              <w:t xml:space="preserve"> respectiv de administrator, la data la care inactivitatea temporară a fost înscrisă la </w:t>
            </w:r>
            <w:r w:rsidR="00F3365B">
              <w:rPr>
                <w:i/>
                <w:color w:val="000000" w:themeColor="text1"/>
                <w:sz w:val="22"/>
                <w:szCs w:val="22"/>
              </w:rPr>
              <w:t>r</w:t>
            </w:r>
            <w:r w:rsidRPr="004E02EA">
              <w:rPr>
                <w:i/>
                <w:color w:val="000000" w:themeColor="text1"/>
                <w:sz w:val="22"/>
                <w:szCs w:val="22"/>
              </w:rPr>
              <w:t>egistrul comerțului</w:t>
            </w:r>
            <w:r w:rsidR="00700581" w:rsidRPr="004E02EA">
              <w:rPr>
                <w:i/>
                <w:color w:val="000000" w:themeColor="text1"/>
                <w:sz w:val="22"/>
                <w:szCs w:val="22"/>
              </w:rPr>
              <w:t>.</w:t>
            </w:r>
            <w:r w:rsidRPr="004E02EA">
              <w:rPr>
                <w:i/>
                <w:color w:val="000000" w:themeColor="text1"/>
                <w:sz w:val="22"/>
                <w:szCs w:val="22"/>
              </w:rPr>
              <w:t xml:space="preserve"> </w:t>
            </w:r>
          </w:p>
          <w:p w14:paraId="13368C00" w14:textId="021170DC" w:rsidR="00BA42E9" w:rsidRPr="004E02EA" w:rsidRDefault="006B2A86" w:rsidP="00F3365B">
            <w:pPr>
              <w:rPr>
                <w:color w:val="000000" w:themeColor="text1"/>
                <w:sz w:val="22"/>
                <w:szCs w:val="22"/>
              </w:rPr>
            </w:pPr>
            <w:r w:rsidRPr="004E02EA">
              <w:rPr>
                <w:i/>
                <w:color w:val="000000" w:themeColor="text1"/>
                <w:sz w:val="22"/>
                <w:szCs w:val="22"/>
              </w:rPr>
              <w:t>- PFA, ÎI, IF în cadrul cărora asociații/administratorii (persoane fizice) persoanei impozabile analizate dețin calitatea de titulari</w:t>
            </w:r>
            <w:r w:rsidR="00F3365B">
              <w:rPr>
                <w:i/>
                <w:color w:val="000000" w:themeColor="text1"/>
                <w:sz w:val="22"/>
                <w:szCs w:val="22"/>
              </w:rPr>
              <w:t>,</w:t>
            </w:r>
            <w:r w:rsidRPr="004E02EA">
              <w:rPr>
                <w:i/>
                <w:color w:val="000000" w:themeColor="text1"/>
                <w:sz w:val="22"/>
                <w:szCs w:val="22"/>
              </w:rPr>
              <w:t xml:space="preserve"> </w:t>
            </w:r>
            <w:r w:rsidR="00F3365B">
              <w:rPr>
                <w:i/>
                <w:color w:val="000000" w:themeColor="text1"/>
                <w:sz w:val="22"/>
                <w:szCs w:val="22"/>
              </w:rPr>
              <w:t>respectiv de</w:t>
            </w:r>
            <w:r w:rsidRPr="004E02EA">
              <w:rPr>
                <w:i/>
                <w:color w:val="000000" w:themeColor="text1"/>
                <w:sz w:val="22"/>
                <w:szCs w:val="22"/>
              </w:rPr>
              <w:t xml:space="preserve"> membri, la data la care </w:t>
            </w:r>
            <w:r w:rsidRPr="004E02EA">
              <w:rPr>
                <w:i/>
                <w:color w:val="000000" w:themeColor="text1"/>
                <w:sz w:val="22"/>
                <w:szCs w:val="22"/>
              </w:rPr>
              <w:lastRenderedPageBreak/>
              <w:t xml:space="preserve">inactivitatea temporară a fost înscrisă la </w:t>
            </w:r>
            <w:r w:rsidR="00F3365B">
              <w:rPr>
                <w:i/>
                <w:color w:val="000000" w:themeColor="text1"/>
                <w:sz w:val="22"/>
                <w:szCs w:val="22"/>
              </w:rPr>
              <w:t>r</w:t>
            </w:r>
            <w:r w:rsidRPr="004E02EA">
              <w:rPr>
                <w:i/>
                <w:color w:val="000000" w:themeColor="text1"/>
                <w:sz w:val="22"/>
                <w:szCs w:val="22"/>
              </w:rPr>
              <w:t>egistrul comerțului</w:t>
            </w:r>
            <w:r w:rsidR="00700581" w:rsidRPr="004E02EA">
              <w:rPr>
                <w:i/>
                <w:color w:val="000000" w:themeColor="text1"/>
                <w:sz w:val="22"/>
                <w:szCs w:val="22"/>
              </w:rPr>
              <w:t>.</w:t>
            </w:r>
          </w:p>
        </w:tc>
      </w:tr>
      <w:tr w:rsidR="00477158" w:rsidRPr="00B77B09" w14:paraId="222C21E8" w14:textId="77777777" w:rsidTr="00F51463">
        <w:tc>
          <w:tcPr>
            <w:tcW w:w="648" w:type="dxa"/>
          </w:tcPr>
          <w:p w14:paraId="20FC874E" w14:textId="77777777" w:rsidR="00477158" w:rsidRPr="004E02EA" w:rsidRDefault="00F8269F" w:rsidP="00B36377">
            <w:pPr>
              <w:rPr>
                <w:b/>
                <w:color w:val="000000" w:themeColor="text1"/>
                <w:sz w:val="22"/>
                <w:szCs w:val="22"/>
              </w:rPr>
            </w:pPr>
            <w:r w:rsidRPr="004E02EA">
              <w:rPr>
                <w:b/>
                <w:color w:val="000000" w:themeColor="text1"/>
                <w:sz w:val="22"/>
                <w:szCs w:val="22"/>
              </w:rPr>
              <w:lastRenderedPageBreak/>
              <w:t>5</w:t>
            </w:r>
            <w:r w:rsidR="00477158" w:rsidRPr="004E02EA">
              <w:rPr>
                <w:b/>
                <w:color w:val="000000" w:themeColor="text1"/>
                <w:sz w:val="22"/>
                <w:szCs w:val="22"/>
              </w:rPr>
              <w:t>.</w:t>
            </w:r>
          </w:p>
        </w:tc>
        <w:tc>
          <w:tcPr>
            <w:tcW w:w="7723" w:type="dxa"/>
          </w:tcPr>
          <w:p w14:paraId="12DF78DB" w14:textId="77777777" w:rsidR="00477158" w:rsidRPr="004E02EA" w:rsidRDefault="002178E3" w:rsidP="00B36377">
            <w:pPr>
              <w:rPr>
                <w:b/>
                <w:bCs/>
                <w:color w:val="000000" w:themeColor="text1"/>
                <w:sz w:val="22"/>
                <w:szCs w:val="22"/>
              </w:rPr>
            </w:pPr>
            <w:r w:rsidRPr="004E02EA">
              <w:rPr>
                <w:b/>
                <w:color w:val="000000" w:themeColor="text1"/>
                <w:sz w:val="22"/>
                <w:szCs w:val="22"/>
              </w:rPr>
              <w:t>RESPINGERE/ANULARE ÎNREGISTRARE ÎN SCOPURI DE TVA</w:t>
            </w:r>
          </w:p>
        </w:tc>
      </w:tr>
      <w:tr w:rsidR="00477158" w:rsidRPr="00B77B09" w14:paraId="288431F5" w14:textId="77777777" w:rsidTr="00F51463">
        <w:tc>
          <w:tcPr>
            <w:tcW w:w="648" w:type="dxa"/>
          </w:tcPr>
          <w:p w14:paraId="121D8B8A" w14:textId="77777777" w:rsidR="00477158" w:rsidRPr="004E02EA" w:rsidRDefault="00F8269F" w:rsidP="00B36377">
            <w:pPr>
              <w:rPr>
                <w:color w:val="000000" w:themeColor="text1"/>
                <w:sz w:val="22"/>
                <w:szCs w:val="22"/>
              </w:rPr>
            </w:pPr>
            <w:r w:rsidRPr="004E02EA">
              <w:rPr>
                <w:color w:val="000000" w:themeColor="text1"/>
                <w:sz w:val="22"/>
                <w:szCs w:val="22"/>
              </w:rPr>
              <w:t>5</w:t>
            </w:r>
            <w:r w:rsidR="00477158" w:rsidRPr="004E02EA">
              <w:rPr>
                <w:color w:val="000000" w:themeColor="text1"/>
                <w:sz w:val="22"/>
                <w:szCs w:val="22"/>
              </w:rPr>
              <w:t>.1</w:t>
            </w:r>
          </w:p>
        </w:tc>
        <w:tc>
          <w:tcPr>
            <w:tcW w:w="7723" w:type="dxa"/>
          </w:tcPr>
          <w:p w14:paraId="127EE0D6" w14:textId="77777777" w:rsidR="00477158" w:rsidRPr="004E02EA" w:rsidRDefault="00477158" w:rsidP="00B36377">
            <w:pPr>
              <w:rPr>
                <w:color w:val="000000" w:themeColor="text1"/>
                <w:sz w:val="22"/>
                <w:szCs w:val="22"/>
                <w:vertAlign w:val="superscript"/>
              </w:rPr>
            </w:pPr>
            <w:r w:rsidRPr="004E02EA">
              <w:rPr>
                <w:color w:val="000000" w:themeColor="text1"/>
                <w:sz w:val="22"/>
                <w:szCs w:val="22"/>
              </w:rPr>
              <w:t>Cel puțin unul dintre asociații</w:t>
            </w:r>
            <w:r w:rsidR="00C17930" w:rsidRPr="004E02EA">
              <w:rPr>
                <w:color w:val="000000" w:themeColor="text1"/>
                <w:sz w:val="22"/>
                <w:szCs w:val="22"/>
                <w:vertAlign w:val="superscript"/>
              </w:rPr>
              <w:t>1)</w:t>
            </w:r>
            <w:r w:rsidRPr="004E02EA">
              <w:rPr>
                <w:color w:val="000000" w:themeColor="text1"/>
                <w:sz w:val="22"/>
                <w:szCs w:val="22"/>
                <w:vertAlign w:val="superscript"/>
              </w:rPr>
              <w:t xml:space="preserve"> </w:t>
            </w:r>
            <w:r w:rsidRPr="004E02EA">
              <w:rPr>
                <w:color w:val="000000" w:themeColor="text1"/>
                <w:sz w:val="22"/>
                <w:szCs w:val="22"/>
              </w:rPr>
              <w:t>și/sau administratorii</w:t>
            </w:r>
            <w:r w:rsidR="00C17930" w:rsidRPr="004E02EA">
              <w:rPr>
                <w:color w:val="000000" w:themeColor="text1"/>
                <w:sz w:val="22"/>
                <w:szCs w:val="22"/>
                <w:vertAlign w:val="superscript"/>
              </w:rPr>
              <w:t>2)</w:t>
            </w:r>
            <w:r w:rsidRPr="004E02EA">
              <w:rPr>
                <w:color w:val="000000" w:themeColor="text1"/>
                <w:sz w:val="22"/>
                <w:szCs w:val="22"/>
              </w:rPr>
              <w:t xml:space="preserve"> persoanei impozabile analizate deține sau a deținut calitatea de acționar</w:t>
            </w:r>
            <w:r w:rsidR="00C17930" w:rsidRPr="004E02EA">
              <w:rPr>
                <w:color w:val="000000" w:themeColor="text1"/>
                <w:sz w:val="22"/>
                <w:szCs w:val="22"/>
                <w:vertAlign w:val="superscript"/>
              </w:rPr>
              <w:t>1)</w:t>
            </w:r>
            <w:r w:rsidRPr="004E02EA">
              <w:rPr>
                <w:color w:val="000000" w:themeColor="text1"/>
                <w:sz w:val="22"/>
                <w:szCs w:val="22"/>
              </w:rPr>
              <w:t>/asociat</w:t>
            </w:r>
            <w:r w:rsidR="00700581" w:rsidRPr="004E02EA">
              <w:rPr>
                <w:color w:val="000000" w:themeColor="text1"/>
                <w:sz w:val="22"/>
                <w:szCs w:val="22"/>
                <w:vertAlign w:val="superscript"/>
              </w:rPr>
              <w:t>1)</w:t>
            </w:r>
            <w:r w:rsidRPr="004E02EA">
              <w:rPr>
                <w:color w:val="000000" w:themeColor="text1"/>
                <w:sz w:val="22"/>
                <w:szCs w:val="22"/>
              </w:rPr>
              <w:t>/administrator</w:t>
            </w:r>
            <w:r w:rsidR="00700581" w:rsidRPr="004E02EA">
              <w:rPr>
                <w:color w:val="000000" w:themeColor="text1"/>
                <w:sz w:val="22"/>
                <w:szCs w:val="22"/>
                <w:vertAlign w:val="superscript"/>
              </w:rPr>
              <w:t>2)</w:t>
            </w:r>
            <w:r w:rsidRPr="004E02EA">
              <w:rPr>
                <w:color w:val="000000" w:themeColor="text1"/>
                <w:sz w:val="22"/>
                <w:szCs w:val="22"/>
              </w:rPr>
              <w:t>/titular</w:t>
            </w:r>
            <w:r w:rsidR="00C17930" w:rsidRPr="004E02EA">
              <w:rPr>
                <w:color w:val="000000" w:themeColor="text1"/>
                <w:sz w:val="22"/>
                <w:szCs w:val="22"/>
                <w:vertAlign w:val="superscript"/>
              </w:rPr>
              <w:t>3)</w:t>
            </w:r>
            <w:r w:rsidRPr="004E02EA">
              <w:rPr>
                <w:color w:val="000000" w:themeColor="text1"/>
                <w:sz w:val="22"/>
                <w:szCs w:val="22"/>
              </w:rPr>
              <w:t>/membru</w:t>
            </w:r>
            <w:r w:rsidR="00C17930" w:rsidRPr="004E02EA">
              <w:rPr>
                <w:color w:val="000000" w:themeColor="text1"/>
                <w:sz w:val="22"/>
                <w:szCs w:val="22"/>
                <w:vertAlign w:val="superscript"/>
              </w:rPr>
              <w:t>4)</w:t>
            </w:r>
            <w:r w:rsidRPr="004E02EA">
              <w:rPr>
                <w:color w:val="000000" w:themeColor="text1"/>
                <w:sz w:val="22"/>
                <w:szCs w:val="22"/>
                <w:vertAlign w:val="superscript"/>
              </w:rPr>
              <w:t xml:space="preserve"> </w:t>
            </w:r>
            <w:r w:rsidRPr="004E02EA">
              <w:rPr>
                <w:color w:val="000000" w:themeColor="text1"/>
                <w:sz w:val="22"/>
                <w:szCs w:val="22"/>
              </w:rPr>
              <w:t xml:space="preserve">la </w:t>
            </w:r>
            <w:r w:rsidR="00C5689F" w:rsidRPr="004E02EA">
              <w:rPr>
                <w:color w:val="000000" w:themeColor="text1"/>
                <w:sz w:val="22"/>
                <w:szCs w:val="22"/>
              </w:rPr>
              <w:t xml:space="preserve">cel puțin o </w:t>
            </w:r>
            <w:r w:rsidRPr="004E02EA">
              <w:rPr>
                <w:color w:val="000000" w:themeColor="text1"/>
                <w:sz w:val="22"/>
                <w:szCs w:val="22"/>
              </w:rPr>
              <w:t>persoan</w:t>
            </w:r>
            <w:r w:rsidR="00C5689F" w:rsidRPr="004E02EA">
              <w:rPr>
                <w:color w:val="000000" w:themeColor="text1"/>
                <w:sz w:val="22"/>
                <w:szCs w:val="22"/>
              </w:rPr>
              <w:t>ă</w:t>
            </w:r>
            <w:r w:rsidRPr="004E02EA">
              <w:rPr>
                <w:color w:val="000000" w:themeColor="text1"/>
                <w:sz w:val="22"/>
                <w:szCs w:val="22"/>
              </w:rPr>
              <w:t xml:space="preserve"> impozabil</w:t>
            </w:r>
            <w:r w:rsidR="00C5689F" w:rsidRPr="004E02EA">
              <w:rPr>
                <w:color w:val="000000" w:themeColor="text1"/>
                <w:sz w:val="22"/>
                <w:szCs w:val="22"/>
              </w:rPr>
              <w:t>ă</w:t>
            </w:r>
            <w:r w:rsidR="00C17930" w:rsidRPr="004E02EA">
              <w:rPr>
                <w:color w:val="000000" w:themeColor="text1"/>
                <w:sz w:val="22"/>
                <w:szCs w:val="22"/>
                <w:vertAlign w:val="superscript"/>
              </w:rPr>
              <w:t>5)</w:t>
            </w:r>
            <w:r w:rsidRPr="004E02EA">
              <w:rPr>
                <w:color w:val="000000" w:themeColor="text1"/>
                <w:sz w:val="22"/>
                <w:szCs w:val="22"/>
              </w:rPr>
              <w:t xml:space="preserve"> la care a fost anulată înregistrarea în scopuri de TVA conform art. 316 alin. (11) lit. c)</w:t>
            </w:r>
            <w:r w:rsidR="006B2A86" w:rsidRPr="004E02EA">
              <w:rPr>
                <w:color w:val="000000" w:themeColor="text1"/>
                <w:sz w:val="22"/>
                <w:szCs w:val="22"/>
              </w:rPr>
              <w:t xml:space="preserve"> </w:t>
            </w:r>
            <w:r w:rsidRPr="004E02EA">
              <w:rPr>
                <w:color w:val="000000" w:themeColor="text1"/>
                <w:sz w:val="22"/>
                <w:szCs w:val="22"/>
              </w:rPr>
              <w:t>-</w:t>
            </w:r>
            <w:r w:rsidR="006B2A86" w:rsidRPr="004E02EA">
              <w:rPr>
                <w:color w:val="000000" w:themeColor="text1"/>
                <w:sz w:val="22"/>
                <w:szCs w:val="22"/>
              </w:rPr>
              <w:t xml:space="preserve"> </w:t>
            </w:r>
            <w:r w:rsidRPr="004E02EA">
              <w:rPr>
                <w:color w:val="000000" w:themeColor="text1"/>
                <w:sz w:val="22"/>
                <w:szCs w:val="22"/>
              </w:rPr>
              <w:t>e) din Legea nr. 227/2015 privind Codul fiscal, cu modificările și completările ulterioare, în ultimii 5 ani fiscali încheiați</w:t>
            </w:r>
            <w:r w:rsidR="001A3DA3" w:rsidRPr="004E02EA">
              <w:rPr>
                <w:color w:val="000000" w:themeColor="text1"/>
                <w:sz w:val="22"/>
                <w:szCs w:val="22"/>
              </w:rPr>
              <w:t>.</w:t>
            </w:r>
            <w:r w:rsidRPr="004E02EA">
              <w:rPr>
                <w:color w:val="000000" w:themeColor="text1"/>
                <w:sz w:val="22"/>
                <w:szCs w:val="22"/>
              </w:rPr>
              <w:t xml:space="preserve">    </w:t>
            </w:r>
          </w:p>
        </w:tc>
      </w:tr>
      <w:tr w:rsidR="006B2A86" w:rsidRPr="00B77B09" w14:paraId="5BAAF83D" w14:textId="77777777" w:rsidTr="00F51463">
        <w:tc>
          <w:tcPr>
            <w:tcW w:w="648" w:type="dxa"/>
          </w:tcPr>
          <w:p w14:paraId="727D5107" w14:textId="77777777" w:rsidR="006B2A86" w:rsidRPr="004E02EA" w:rsidRDefault="006B2A86" w:rsidP="00B36377">
            <w:pPr>
              <w:rPr>
                <w:color w:val="000000" w:themeColor="text1"/>
                <w:sz w:val="22"/>
                <w:szCs w:val="22"/>
              </w:rPr>
            </w:pPr>
          </w:p>
        </w:tc>
        <w:tc>
          <w:tcPr>
            <w:tcW w:w="7723" w:type="dxa"/>
          </w:tcPr>
          <w:p w14:paraId="4C9A6F41" w14:textId="72234750" w:rsidR="006B2A86" w:rsidRPr="004E02EA" w:rsidRDefault="006B2A86" w:rsidP="00F3365B">
            <w:pPr>
              <w:rPr>
                <w:i/>
                <w:color w:val="000000" w:themeColor="text1"/>
                <w:sz w:val="22"/>
                <w:szCs w:val="22"/>
              </w:rPr>
            </w:pPr>
            <w:r w:rsidRPr="004E02EA">
              <w:rPr>
                <w:i/>
                <w:color w:val="000000" w:themeColor="text1"/>
                <w:sz w:val="22"/>
                <w:szCs w:val="22"/>
                <w:vertAlign w:val="superscript"/>
              </w:rPr>
              <w:t xml:space="preserve">1) </w:t>
            </w:r>
            <w:r w:rsidR="00F3365B">
              <w:rPr>
                <w:i/>
                <w:color w:val="000000" w:themeColor="text1"/>
                <w:sz w:val="22"/>
                <w:szCs w:val="22"/>
              </w:rPr>
              <w:t>P</w:t>
            </w:r>
            <w:r w:rsidRPr="004E02EA">
              <w:rPr>
                <w:i/>
                <w:color w:val="000000" w:themeColor="text1"/>
                <w:sz w:val="22"/>
                <w:szCs w:val="22"/>
              </w:rPr>
              <w:t>rin asociat/acționar se înțelege persoana fizică și persoana</w:t>
            </w:r>
            <w:r w:rsidR="00ED49FB" w:rsidRPr="004E02EA">
              <w:rPr>
                <w:i/>
                <w:color w:val="000000" w:themeColor="text1"/>
                <w:sz w:val="22"/>
                <w:szCs w:val="22"/>
              </w:rPr>
              <w:t xml:space="preserve"> </w:t>
            </w:r>
            <w:r w:rsidR="00CD0491">
              <w:rPr>
                <w:i/>
                <w:color w:val="000000" w:themeColor="text1"/>
                <w:sz w:val="22"/>
                <w:szCs w:val="22"/>
              </w:rPr>
              <w:t>juridică, înființa</w:t>
            </w:r>
            <w:r w:rsidRPr="004E02EA">
              <w:rPr>
                <w:i/>
                <w:color w:val="000000" w:themeColor="text1"/>
                <w:sz w:val="22"/>
                <w:szCs w:val="22"/>
              </w:rPr>
              <w:t xml:space="preserve">tă în baza Legii </w:t>
            </w:r>
            <w:r w:rsidR="0045516D" w:rsidRPr="004E02EA">
              <w:rPr>
                <w:i/>
                <w:color w:val="000000" w:themeColor="text1"/>
                <w:sz w:val="22"/>
                <w:szCs w:val="22"/>
              </w:rPr>
              <w:t xml:space="preserve">societăților </w:t>
            </w:r>
            <w:r w:rsidRPr="004E02EA">
              <w:rPr>
                <w:i/>
                <w:color w:val="000000" w:themeColor="text1"/>
                <w:sz w:val="22"/>
                <w:szCs w:val="22"/>
              </w:rPr>
              <w:t xml:space="preserve">nr. 31/1990, </w:t>
            </w:r>
            <w:r w:rsidR="00812D8E">
              <w:rPr>
                <w:i/>
                <w:color w:val="000000" w:themeColor="text1"/>
                <w:sz w:val="22"/>
                <w:szCs w:val="22"/>
              </w:rPr>
              <w:t>republicată, cu modificările și completările ulterio</w:t>
            </w:r>
            <w:r w:rsidR="00BB2DAB">
              <w:rPr>
                <w:i/>
                <w:color w:val="000000" w:themeColor="text1"/>
                <w:sz w:val="22"/>
                <w:szCs w:val="22"/>
              </w:rPr>
              <w:t>a</w:t>
            </w:r>
            <w:r w:rsidR="00812D8E">
              <w:rPr>
                <w:i/>
                <w:color w:val="000000" w:themeColor="text1"/>
                <w:sz w:val="22"/>
                <w:szCs w:val="22"/>
              </w:rPr>
              <w:t xml:space="preserve">re, </w:t>
            </w:r>
            <w:r w:rsidR="00700581" w:rsidRPr="004E02EA">
              <w:rPr>
                <w:i/>
                <w:color w:val="000000" w:themeColor="text1"/>
                <w:sz w:val="22"/>
                <w:szCs w:val="22"/>
              </w:rPr>
              <w:t xml:space="preserve">cu excepția societăților la care statul sau unitățile administrativ-teritoriale dețin participații, </w:t>
            </w:r>
            <w:r w:rsidRPr="004E02EA">
              <w:rPr>
                <w:i/>
                <w:color w:val="000000" w:themeColor="text1"/>
                <w:sz w:val="22"/>
                <w:szCs w:val="22"/>
              </w:rPr>
              <w:t xml:space="preserve">a căror cotă de participare la capitalul social este ≥ 25% </w:t>
            </w:r>
            <w:r w:rsidR="00C5689F" w:rsidRPr="004E02EA">
              <w:rPr>
                <w:i/>
                <w:color w:val="000000" w:themeColor="text1"/>
                <w:sz w:val="22"/>
                <w:szCs w:val="22"/>
              </w:rPr>
              <w:t>.</w:t>
            </w:r>
          </w:p>
        </w:tc>
      </w:tr>
      <w:tr w:rsidR="006B2A86" w:rsidRPr="00B77B09" w14:paraId="3424152D" w14:textId="77777777" w:rsidTr="00F51463">
        <w:tc>
          <w:tcPr>
            <w:tcW w:w="648" w:type="dxa"/>
          </w:tcPr>
          <w:p w14:paraId="49021E04" w14:textId="77777777" w:rsidR="006B2A86" w:rsidRPr="004E02EA" w:rsidRDefault="006B2A86" w:rsidP="00B36377">
            <w:pPr>
              <w:rPr>
                <w:color w:val="000000" w:themeColor="text1"/>
                <w:sz w:val="22"/>
                <w:szCs w:val="22"/>
              </w:rPr>
            </w:pPr>
          </w:p>
        </w:tc>
        <w:tc>
          <w:tcPr>
            <w:tcW w:w="7723" w:type="dxa"/>
          </w:tcPr>
          <w:p w14:paraId="714661D5" w14:textId="4E73CC63" w:rsidR="006B2A86" w:rsidRPr="004E02EA" w:rsidRDefault="006B2A86" w:rsidP="00F3365B">
            <w:pPr>
              <w:rPr>
                <w:i/>
                <w:color w:val="000000" w:themeColor="text1"/>
                <w:sz w:val="22"/>
                <w:szCs w:val="22"/>
              </w:rPr>
            </w:pPr>
            <w:r w:rsidRPr="004E02EA">
              <w:rPr>
                <w:i/>
                <w:color w:val="000000" w:themeColor="text1"/>
                <w:sz w:val="22"/>
                <w:szCs w:val="22"/>
                <w:vertAlign w:val="superscript"/>
              </w:rPr>
              <w:t xml:space="preserve"> 2) </w:t>
            </w:r>
            <w:r w:rsidR="00F3365B">
              <w:rPr>
                <w:i/>
                <w:color w:val="000000" w:themeColor="text1"/>
                <w:sz w:val="22"/>
                <w:szCs w:val="22"/>
              </w:rPr>
              <w:t>P</w:t>
            </w:r>
            <w:r w:rsidR="00BE5AC6" w:rsidRPr="004E02EA">
              <w:rPr>
                <w:i/>
                <w:color w:val="000000" w:themeColor="text1"/>
                <w:sz w:val="22"/>
                <w:szCs w:val="22"/>
              </w:rPr>
              <w:t xml:space="preserve">rin administrator se înțelege </w:t>
            </w:r>
            <w:r w:rsidRPr="004E02EA">
              <w:rPr>
                <w:i/>
                <w:color w:val="000000" w:themeColor="text1"/>
                <w:sz w:val="22"/>
                <w:szCs w:val="22"/>
              </w:rPr>
              <w:t>persoana fizică și persoana juridică</w:t>
            </w:r>
            <w:r w:rsidR="00C9621D">
              <w:rPr>
                <w:i/>
                <w:color w:val="000000" w:themeColor="text1"/>
                <w:sz w:val="22"/>
                <w:szCs w:val="22"/>
              </w:rPr>
              <w:t xml:space="preserve"> înființa</w:t>
            </w:r>
            <w:r w:rsidR="00700581" w:rsidRPr="004E02EA">
              <w:rPr>
                <w:i/>
                <w:color w:val="000000" w:themeColor="text1"/>
                <w:sz w:val="22"/>
                <w:szCs w:val="22"/>
              </w:rPr>
              <w:t>tă în baza Legii societăților nr. 31/1990,</w:t>
            </w:r>
            <w:r w:rsidR="00812D8E">
              <w:rPr>
                <w:i/>
                <w:color w:val="000000" w:themeColor="text1"/>
                <w:sz w:val="22"/>
                <w:szCs w:val="22"/>
              </w:rPr>
              <w:t xml:space="preserve"> republicată, cu modificările și completările ulterio</w:t>
            </w:r>
            <w:r w:rsidR="00BB2DAB">
              <w:rPr>
                <w:i/>
                <w:color w:val="000000" w:themeColor="text1"/>
                <w:sz w:val="22"/>
                <w:szCs w:val="22"/>
              </w:rPr>
              <w:t>a</w:t>
            </w:r>
            <w:r w:rsidR="00812D8E">
              <w:rPr>
                <w:i/>
                <w:color w:val="000000" w:themeColor="text1"/>
                <w:sz w:val="22"/>
                <w:szCs w:val="22"/>
              </w:rPr>
              <w:t>re,</w:t>
            </w:r>
            <w:r w:rsidR="00BB2DAB">
              <w:rPr>
                <w:i/>
                <w:color w:val="000000" w:themeColor="text1"/>
                <w:sz w:val="22"/>
                <w:szCs w:val="22"/>
              </w:rPr>
              <w:t xml:space="preserve"> </w:t>
            </w:r>
            <w:r w:rsidR="00700581" w:rsidRPr="004E02EA">
              <w:rPr>
                <w:i/>
                <w:color w:val="000000" w:themeColor="text1"/>
                <w:sz w:val="22"/>
                <w:szCs w:val="22"/>
              </w:rPr>
              <w:t>cu excepția administratorilor societăților la care statul sau unitățile administrativ-teritoriale dețin participații, precum și a reprezentanților legali ai persoanelor juridice.</w:t>
            </w:r>
          </w:p>
        </w:tc>
      </w:tr>
      <w:tr w:rsidR="006B2A86" w:rsidRPr="00B77B09" w14:paraId="333049FF" w14:textId="77777777" w:rsidTr="00F51463">
        <w:tc>
          <w:tcPr>
            <w:tcW w:w="648" w:type="dxa"/>
          </w:tcPr>
          <w:p w14:paraId="674D2F4B" w14:textId="77777777" w:rsidR="006B2A86" w:rsidRPr="004E02EA" w:rsidRDefault="006B2A86" w:rsidP="00B36377">
            <w:pPr>
              <w:rPr>
                <w:color w:val="000000" w:themeColor="text1"/>
                <w:sz w:val="22"/>
                <w:szCs w:val="22"/>
              </w:rPr>
            </w:pPr>
          </w:p>
        </w:tc>
        <w:tc>
          <w:tcPr>
            <w:tcW w:w="7723" w:type="dxa"/>
          </w:tcPr>
          <w:p w14:paraId="171C492F" w14:textId="5CE9166B" w:rsidR="006B2A86" w:rsidRPr="004E02EA" w:rsidRDefault="006B2A86" w:rsidP="00E516F9">
            <w:pPr>
              <w:rPr>
                <w:i/>
                <w:color w:val="000000" w:themeColor="text1"/>
                <w:sz w:val="22"/>
                <w:szCs w:val="22"/>
              </w:rPr>
            </w:pPr>
            <w:r w:rsidRPr="004E02EA">
              <w:rPr>
                <w:i/>
                <w:color w:val="000000" w:themeColor="text1"/>
                <w:sz w:val="22"/>
                <w:szCs w:val="22"/>
                <w:vertAlign w:val="superscript"/>
              </w:rPr>
              <w:t xml:space="preserve">3) </w:t>
            </w:r>
            <w:r w:rsidR="00F3365B">
              <w:rPr>
                <w:i/>
                <w:color w:val="000000" w:themeColor="text1"/>
                <w:sz w:val="22"/>
                <w:szCs w:val="22"/>
              </w:rPr>
              <w:t>P</w:t>
            </w:r>
            <w:r w:rsidRPr="004E02EA">
              <w:rPr>
                <w:i/>
                <w:color w:val="000000" w:themeColor="text1"/>
                <w:sz w:val="22"/>
                <w:szCs w:val="22"/>
              </w:rPr>
              <w:t>rin titular se înțelege persoana fizică titulară a unei persoane fizice autorizate (PFA)</w:t>
            </w:r>
            <w:r w:rsidR="00E516F9">
              <w:rPr>
                <w:i/>
                <w:color w:val="000000" w:themeColor="text1"/>
                <w:sz w:val="22"/>
                <w:szCs w:val="22"/>
              </w:rPr>
              <w:t>,</w:t>
            </w:r>
            <w:r w:rsidRPr="004E02EA">
              <w:rPr>
                <w:i/>
                <w:color w:val="000000" w:themeColor="text1"/>
                <w:sz w:val="22"/>
                <w:szCs w:val="22"/>
              </w:rPr>
              <w:t xml:space="preserve"> respectiv a unei întreprinderi individuale (ÎI)</w:t>
            </w:r>
            <w:r w:rsidR="00066362" w:rsidRPr="004E02EA">
              <w:rPr>
                <w:i/>
                <w:color w:val="000000" w:themeColor="text1"/>
                <w:sz w:val="22"/>
                <w:szCs w:val="22"/>
              </w:rPr>
              <w:t>.</w:t>
            </w:r>
          </w:p>
        </w:tc>
      </w:tr>
      <w:tr w:rsidR="006B2A86" w:rsidRPr="00B77B09" w14:paraId="6FBEA6CA" w14:textId="77777777" w:rsidTr="00F51463">
        <w:tc>
          <w:tcPr>
            <w:tcW w:w="648" w:type="dxa"/>
          </w:tcPr>
          <w:p w14:paraId="5E937EC5" w14:textId="77777777" w:rsidR="006B2A86" w:rsidRPr="004E02EA" w:rsidRDefault="006B2A86" w:rsidP="00B36377">
            <w:pPr>
              <w:rPr>
                <w:color w:val="000000" w:themeColor="text1"/>
                <w:sz w:val="22"/>
                <w:szCs w:val="22"/>
              </w:rPr>
            </w:pPr>
          </w:p>
        </w:tc>
        <w:tc>
          <w:tcPr>
            <w:tcW w:w="7723" w:type="dxa"/>
          </w:tcPr>
          <w:p w14:paraId="5B73422D" w14:textId="750DE667" w:rsidR="006B2A86" w:rsidRPr="004E02EA" w:rsidRDefault="006B2A86" w:rsidP="00E516F9">
            <w:pPr>
              <w:rPr>
                <w:i/>
                <w:color w:val="000000" w:themeColor="text1"/>
                <w:sz w:val="22"/>
                <w:szCs w:val="22"/>
              </w:rPr>
            </w:pPr>
            <w:r w:rsidRPr="004E02EA">
              <w:rPr>
                <w:i/>
                <w:color w:val="000000" w:themeColor="text1"/>
                <w:sz w:val="22"/>
                <w:szCs w:val="22"/>
                <w:vertAlign w:val="superscript"/>
              </w:rPr>
              <w:t>4</w:t>
            </w:r>
            <w:r w:rsidR="0009553D" w:rsidRPr="004E02EA">
              <w:rPr>
                <w:i/>
                <w:color w:val="000000" w:themeColor="text1"/>
                <w:sz w:val="22"/>
                <w:szCs w:val="22"/>
                <w:vertAlign w:val="superscript"/>
              </w:rPr>
              <w:t xml:space="preserve">) </w:t>
            </w:r>
            <w:r w:rsidR="00E516F9">
              <w:rPr>
                <w:i/>
                <w:color w:val="000000" w:themeColor="text1"/>
                <w:sz w:val="22"/>
                <w:szCs w:val="22"/>
              </w:rPr>
              <w:t>P</w:t>
            </w:r>
            <w:r w:rsidRPr="004E02EA">
              <w:rPr>
                <w:i/>
                <w:color w:val="000000" w:themeColor="text1"/>
                <w:sz w:val="22"/>
                <w:szCs w:val="22"/>
              </w:rPr>
              <w:t>rin membru se înțelege persoana fizică membră în cadrul unei întreprinderi familiale (IF)</w:t>
            </w:r>
            <w:r w:rsidR="00066362" w:rsidRPr="004E02EA">
              <w:rPr>
                <w:i/>
                <w:color w:val="000000" w:themeColor="text1"/>
                <w:sz w:val="22"/>
                <w:szCs w:val="22"/>
              </w:rPr>
              <w:t>.</w:t>
            </w:r>
          </w:p>
        </w:tc>
      </w:tr>
      <w:tr w:rsidR="006B2A86" w:rsidRPr="00B77B09" w14:paraId="1BF5E362" w14:textId="77777777" w:rsidTr="00F51463">
        <w:tc>
          <w:tcPr>
            <w:tcW w:w="648" w:type="dxa"/>
          </w:tcPr>
          <w:p w14:paraId="0011898D" w14:textId="77777777" w:rsidR="006B2A86" w:rsidRPr="004E02EA" w:rsidRDefault="006B2A86" w:rsidP="00B36377">
            <w:pPr>
              <w:rPr>
                <w:color w:val="000000" w:themeColor="text1"/>
                <w:sz w:val="22"/>
                <w:szCs w:val="22"/>
              </w:rPr>
            </w:pPr>
          </w:p>
        </w:tc>
        <w:tc>
          <w:tcPr>
            <w:tcW w:w="7723" w:type="dxa"/>
          </w:tcPr>
          <w:p w14:paraId="3BD68492" w14:textId="314CEDF6" w:rsidR="006B2A86" w:rsidRPr="004E02EA" w:rsidRDefault="006B2A86" w:rsidP="00B36377">
            <w:pPr>
              <w:rPr>
                <w:i/>
                <w:color w:val="000000" w:themeColor="text1"/>
                <w:sz w:val="22"/>
                <w:szCs w:val="22"/>
              </w:rPr>
            </w:pPr>
            <w:r w:rsidRPr="004E02EA">
              <w:rPr>
                <w:i/>
                <w:color w:val="000000" w:themeColor="text1"/>
                <w:sz w:val="22"/>
                <w:szCs w:val="22"/>
                <w:vertAlign w:val="superscript"/>
              </w:rPr>
              <w:t xml:space="preserve"> 5) </w:t>
            </w:r>
            <w:r w:rsidR="005C50CF">
              <w:rPr>
                <w:i/>
                <w:color w:val="000000" w:themeColor="text1"/>
                <w:sz w:val="22"/>
                <w:szCs w:val="22"/>
              </w:rPr>
              <w:t>P</w:t>
            </w:r>
            <w:r w:rsidRPr="004E02EA">
              <w:rPr>
                <w:i/>
                <w:color w:val="000000" w:themeColor="text1"/>
                <w:sz w:val="22"/>
                <w:szCs w:val="22"/>
              </w:rPr>
              <w:t>rin persoan</w:t>
            </w:r>
            <w:r w:rsidR="0009553D" w:rsidRPr="004E02EA">
              <w:rPr>
                <w:i/>
                <w:color w:val="000000" w:themeColor="text1"/>
                <w:sz w:val="22"/>
                <w:szCs w:val="22"/>
              </w:rPr>
              <w:t>ă</w:t>
            </w:r>
            <w:r w:rsidRPr="004E02EA">
              <w:rPr>
                <w:i/>
                <w:color w:val="000000" w:themeColor="text1"/>
                <w:sz w:val="22"/>
                <w:szCs w:val="22"/>
              </w:rPr>
              <w:t xml:space="preserve"> impozabil</w:t>
            </w:r>
            <w:r w:rsidR="0009553D" w:rsidRPr="004E02EA">
              <w:rPr>
                <w:i/>
                <w:color w:val="000000" w:themeColor="text1"/>
                <w:sz w:val="22"/>
                <w:szCs w:val="22"/>
              </w:rPr>
              <w:t>ă</w:t>
            </w:r>
            <w:r w:rsidR="00F05413" w:rsidRPr="004E02EA">
              <w:rPr>
                <w:i/>
                <w:color w:val="000000" w:themeColor="text1"/>
                <w:sz w:val="22"/>
                <w:szCs w:val="22"/>
              </w:rPr>
              <w:t xml:space="preserve"> </w:t>
            </w:r>
            <w:r w:rsidRPr="004E02EA">
              <w:rPr>
                <w:i/>
                <w:color w:val="000000" w:themeColor="text1"/>
                <w:sz w:val="22"/>
                <w:szCs w:val="22"/>
              </w:rPr>
              <w:t>se înțelege:</w:t>
            </w:r>
          </w:p>
          <w:p w14:paraId="2FA89E2C" w14:textId="1E9A7EAE" w:rsidR="006B2A86" w:rsidRPr="004E02EA" w:rsidRDefault="006B2A86" w:rsidP="00B36377">
            <w:pPr>
              <w:rPr>
                <w:i/>
                <w:color w:val="000000" w:themeColor="text1"/>
                <w:sz w:val="22"/>
                <w:szCs w:val="22"/>
              </w:rPr>
            </w:pPr>
            <w:r w:rsidRPr="004E02EA">
              <w:rPr>
                <w:i/>
                <w:color w:val="000000" w:themeColor="text1"/>
                <w:sz w:val="22"/>
                <w:szCs w:val="22"/>
              </w:rPr>
              <w:t>-</w:t>
            </w:r>
            <w:r w:rsidR="00066362" w:rsidRPr="004E02EA">
              <w:rPr>
                <w:i/>
                <w:color w:val="000000" w:themeColor="text1"/>
                <w:sz w:val="22"/>
                <w:szCs w:val="22"/>
              </w:rPr>
              <w:t xml:space="preserve"> </w:t>
            </w:r>
            <w:r w:rsidRPr="004E02EA">
              <w:rPr>
                <w:i/>
                <w:color w:val="000000" w:themeColor="text1"/>
                <w:sz w:val="22"/>
                <w:szCs w:val="22"/>
              </w:rPr>
              <w:t>societățile înființate în baza Legii</w:t>
            </w:r>
            <w:r w:rsidR="0045516D" w:rsidRPr="004E02EA">
              <w:rPr>
                <w:i/>
                <w:color w:val="000000" w:themeColor="text1"/>
                <w:sz w:val="22"/>
                <w:szCs w:val="22"/>
              </w:rPr>
              <w:t xml:space="preserve"> societăților</w:t>
            </w:r>
            <w:r w:rsidRPr="004E02EA">
              <w:rPr>
                <w:i/>
                <w:color w:val="000000" w:themeColor="text1"/>
                <w:sz w:val="22"/>
                <w:szCs w:val="22"/>
              </w:rPr>
              <w:t xml:space="preserve"> nr. 31/1990</w:t>
            </w:r>
            <w:r w:rsidR="00700581" w:rsidRPr="004E02EA">
              <w:rPr>
                <w:i/>
                <w:color w:val="000000" w:themeColor="text1"/>
                <w:sz w:val="22"/>
                <w:szCs w:val="22"/>
              </w:rPr>
              <w:t xml:space="preserve">, </w:t>
            </w:r>
            <w:r w:rsidR="00BB2DAB">
              <w:rPr>
                <w:i/>
                <w:color w:val="000000" w:themeColor="text1"/>
                <w:sz w:val="22"/>
                <w:szCs w:val="22"/>
              </w:rPr>
              <w:t xml:space="preserve">republicată, cu modificările și completările ulterioare, </w:t>
            </w:r>
            <w:r w:rsidR="00700581" w:rsidRPr="004E02EA">
              <w:rPr>
                <w:i/>
                <w:color w:val="000000" w:themeColor="text1"/>
                <w:sz w:val="22"/>
                <w:szCs w:val="22"/>
              </w:rPr>
              <w:t>cu excepția societăților la care statul sau unitățile administrativ-teritoriale dețin participații,</w:t>
            </w:r>
            <w:r w:rsidRPr="004E02EA">
              <w:rPr>
                <w:i/>
                <w:color w:val="000000" w:themeColor="text1"/>
                <w:sz w:val="22"/>
                <w:szCs w:val="22"/>
              </w:rPr>
              <w:t xml:space="preserve"> în cadrul cărora asociații/administratorii (persoane fizice sau juridice) persoanei impozabile analizate dețin sau au deținut calitatea de asociat/acționar (cotă de participare la capitalul social este ≥ 25%)</w:t>
            </w:r>
            <w:r w:rsidR="00E516F9">
              <w:rPr>
                <w:i/>
                <w:color w:val="000000" w:themeColor="text1"/>
                <w:sz w:val="22"/>
                <w:szCs w:val="22"/>
              </w:rPr>
              <w:t>,</w:t>
            </w:r>
            <w:r w:rsidRPr="004E02EA">
              <w:rPr>
                <w:i/>
                <w:color w:val="000000" w:themeColor="text1"/>
                <w:sz w:val="22"/>
                <w:szCs w:val="22"/>
              </w:rPr>
              <w:t xml:space="preserve"> respectiv de administrator, la data la care a fost anulată înregistrarea în scopuri de TVA</w:t>
            </w:r>
            <w:r w:rsidR="00066362" w:rsidRPr="004E02EA">
              <w:rPr>
                <w:i/>
                <w:color w:val="000000" w:themeColor="text1"/>
                <w:sz w:val="22"/>
                <w:szCs w:val="22"/>
              </w:rPr>
              <w:t>.</w:t>
            </w:r>
          </w:p>
          <w:p w14:paraId="72C8C9E2" w14:textId="77777777" w:rsidR="006B2A86" w:rsidRPr="004E02EA" w:rsidRDefault="006B2A86" w:rsidP="00B36377">
            <w:pPr>
              <w:rPr>
                <w:i/>
                <w:color w:val="000000" w:themeColor="text1"/>
                <w:sz w:val="22"/>
                <w:szCs w:val="22"/>
              </w:rPr>
            </w:pPr>
            <w:r w:rsidRPr="004E02EA">
              <w:rPr>
                <w:i/>
                <w:color w:val="000000" w:themeColor="text1"/>
                <w:sz w:val="22"/>
                <w:szCs w:val="22"/>
              </w:rPr>
              <w:t>- PFA, ÎI, IF în cadrul cărora asociații/administratorii (persoane fizice) persoanei impozabile analizate dețin sau au deținut calitatea de titulari</w:t>
            </w:r>
            <w:r w:rsidR="00E516F9">
              <w:rPr>
                <w:i/>
                <w:color w:val="000000" w:themeColor="text1"/>
                <w:sz w:val="22"/>
                <w:szCs w:val="22"/>
              </w:rPr>
              <w:t>,</w:t>
            </w:r>
            <w:r w:rsidRPr="004E02EA">
              <w:rPr>
                <w:i/>
                <w:color w:val="000000" w:themeColor="text1"/>
                <w:sz w:val="22"/>
                <w:szCs w:val="22"/>
              </w:rPr>
              <w:t xml:space="preserve"> respectiv membri, la data la care a fost anulată înregistrarea în scopuri de TVA</w:t>
            </w:r>
            <w:r w:rsidR="001A3DA3" w:rsidRPr="004E02EA">
              <w:rPr>
                <w:i/>
                <w:color w:val="000000" w:themeColor="text1"/>
                <w:sz w:val="22"/>
                <w:szCs w:val="22"/>
              </w:rPr>
              <w:t>.</w:t>
            </w:r>
          </w:p>
        </w:tc>
      </w:tr>
      <w:tr w:rsidR="002178E3" w:rsidRPr="00B77B09" w14:paraId="0025EC55" w14:textId="77777777" w:rsidTr="00F51463">
        <w:tc>
          <w:tcPr>
            <w:tcW w:w="648" w:type="dxa"/>
          </w:tcPr>
          <w:p w14:paraId="4320D8E1" w14:textId="77777777" w:rsidR="002178E3" w:rsidRPr="004E02EA" w:rsidRDefault="00F8269F" w:rsidP="00B36377">
            <w:pPr>
              <w:rPr>
                <w:color w:val="000000" w:themeColor="text1"/>
                <w:sz w:val="22"/>
                <w:szCs w:val="22"/>
              </w:rPr>
            </w:pPr>
            <w:r w:rsidRPr="004E02EA">
              <w:rPr>
                <w:color w:val="000000" w:themeColor="text1"/>
                <w:sz w:val="22"/>
                <w:szCs w:val="22"/>
              </w:rPr>
              <w:lastRenderedPageBreak/>
              <w:t>5</w:t>
            </w:r>
            <w:r w:rsidR="002178E3" w:rsidRPr="004E02EA">
              <w:rPr>
                <w:color w:val="000000" w:themeColor="text1"/>
                <w:sz w:val="22"/>
                <w:szCs w:val="22"/>
              </w:rPr>
              <w:t>.2</w:t>
            </w:r>
          </w:p>
        </w:tc>
        <w:tc>
          <w:tcPr>
            <w:tcW w:w="7723" w:type="dxa"/>
          </w:tcPr>
          <w:p w14:paraId="5E2D0501" w14:textId="77777777" w:rsidR="007D303D" w:rsidRPr="004E02EA" w:rsidRDefault="002178E3" w:rsidP="00B36377">
            <w:pPr>
              <w:rPr>
                <w:b/>
                <w:bCs/>
                <w:color w:val="000000" w:themeColor="text1"/>
                <w:sz w:val="22"/>
                <w:szCs w:val="22"/>
              </w:rPr>
            </w:pPr>
            <w:r w:rsidRPr="004E02EA">
              <w:rPr>
                <w:color w:val="000000" w:themeColor="text1"/>
                <w:sz w:val="22"/>
                <w:szCs w:val="22"/>
              </w:rPr>
              <w:t>Cel puțin unul dintre asociații</w:t>
            </w:r>
            <w:r w:rsidRPr="004E02EA">
              <w:rPr>
                <w:color w:val="000000" w:themeColor="text1"/>
                <w:sz w:val="22"/>
                <w:szCs w:val="22"/>
                <w:vertAlign w:val="superscript"/>
              </w:rPr>
              <w:t xml:space="preserve">1) </w:t>
            </w:r>
            <w:r w:rsidRPr="004E02EA">
              <w:rPr>
                <w:color w:val="000000" w:themeColor="text1"/>
                <w:sz w:val="22"/>
                <w:szCs w:val="22"/>
              </w:rPr>
              <w:t>și/sau administratorii</w:t>
            </w:r>
            <w:r w:rsidRPr="004E02EA">
              <w:rPr>
                <w:color w:val="000000" w:themeColor="text1"/>
                <w:sz w:val="22"/>
                <w:szCs w:val="22"/>
                <w:vertAlign w:val="superscript"/>
              </w:rPr>
              <w:t>2)</w:t>
            </w:r>
            <w:r w:rsidRPr="004E02EA">
              <w:rPr>
                <w:color w:val="000000" w:themeColor="text1"/>
                <w:sz w:val="22"/>
                <w:szCs w:val="22"/>
              </w:rPr>
              <w:t xml:space="preserve"> persoanei impozabile analizate deține sau a deținut calitatea de acționar</w:t>
            </w:r>
            <w:r w:rsidRPr="004E02EA">
              <w:rPr>
                <w:color w:val="000000" w:themeColor="text1"/>
                <w:sz w:val="22"/>
                <w:szCs w:val="22"/>
                <w:vertAlign w:val="superscript"/>
              </w:rPr>
              <w:t>1)</w:t>
            </w:r>
            <w:r w:rsidRPr="004E02EA">
              <w:rPr>
                <w:color w:val="000000" w:themeColor="text1"/>
                <w:sz w:val="22"/>
                <w:szCs w:val="22"/>
              </w:rPr>
              <w:t>/asociat</w:t>
            </w:r>
            <w:r w:rsidR="00287B92" w:rsidRPr="004E02EA">
              <w:rPr>
                <w:color w:val="000000" w:themeColor="text1"/>
                <w:sz w:val="22"/>
                <w:szCs w:val="22"/>
                <w:vertAlign w:val="superscript"/>
              </w:rPr>
              <w:t>1)</w:t>
            </w:r>
            <w:r w:rsidRPr="004E02EA">
              <w:rPr>
                <w:color w:val="000000" w:themeColor="text1"/>
                <w:sz w:val="22"/>
                <w:szCs w:val="22"/>
              </w:rPr>
              <w:t>/administrator</w:t>
            </w:r>
            <w:r w:rsidR="00287B92" w:rsidRPr="004E02EA">
              <w:rPr>
                <w:color w:val="000000" w:themeColor="text1"/>
                <w:sz w:val="22"/>
                <w:szCs w:val="22"/>
                <w:vertAlign w:val="superscript"/>
              </w:rPr>
              <w:t>2)</w:t>
            </w:r>
            <w:r w:rsidRPr="004E02EA">
              <w:rPr>
                <w:color w:val="000000" w:themeColor="text1"/>
                <w:sz w:val="22"/>
                <w:szCs w:val="22"/>
              </w:rPr>
              <w:t xml:space="preserve"> la </w:t>
            </w:r>
            <w:r w:rsidR="00C5689F" w:rsidRPr="004E02EA">
              <w:rPr>
                <w:color w:val="000000" w:themeColor="text1"/>
                <w:sz w:val="22"/>
                <w:szCs w:val="22"/>
              </w:rPr>
              <w:t xml:space="preserve">cel puțin o </w:t>
            </w:r>
            <w:r w:rsidRPr="004E02EA">
              <w:rPr>
                <w:color w:val="000000" w:themeColor="text1"/>
                <w:sz w:val="22"/>
                <w:szCs w:val="22"/>
              </w:rPr>
              <w:t>persoan</w:t>
            </w:r>
            <w:r w:rsidR="00C5689F" w:rsidRPr="004E02EA">
              <w:rPr>
                <w:color w:val="000000" w:themeColor="text1"/>
                <w:sz w:val="22"/>
                <w:szCs w:val="22"/>
              </w:rPr>
              <w:t>ă</w:t>
            </w:r>
            <w:r w:rsidRPr="004E02EA">
              <w:rPr>
                <w:color w:val="000000" w:themeColor="text1"/>
                <w:sz w:val="22"/>
                <w:szCs w:val="22"/>
              </w:rPr>
              <w:t xml:space="preserve"> impozabil</w:t>
            </w:r>
            <w:r w:rsidR="00C5689F" w:rsidRPr="004E02EA">
              <w:rPr>
                <w:color w:val="000000" w:themeColor="text1"/>
                <w:sz w:val="22"/>
                <w:szCs w:val="22"/>
              </w:rPr>
              <w:t>ă</w:t>
            </w:r>
            <w:r w:rsidRPr="004E02EA">
              <w:rPr>
                <w:color w:val="000000" w:themeColor="text1"/>
                <w:sz w:val="22"/>
                <w:szCs w:val="22"/>
                <w:vertAlign w:val="superscript"/>
              </w:rPr>
              <w:t xml:space="preserve">3) </w:t>
            </w:r>
            <w:r w:rsidR="00967D60" w:rsidRPr="004E02EA">
              <w:rPr>
                <w:color w:val="000000" w:themeColor="text1"/>
                <w:sz w:val="22"/>
                <w:szCs w:val="22"/>
              </w:rPr>
              <w:t>pentru</w:t>
            </w:r>
            <w:r w:rsidRPr="004E02EA">
              <w:rPr>
                <w:color w:val="000000" w:themeColor="text1"/>
                <w:sz w:val="22"/>
                <w:szCs w:val="22"/>
              </w:rPr>
              <w:t xml:space="preserve"> care începând cu 01.02.2015 a fost respinsă solicitarea de înregistrare în scopuri de TVA sau a fost anulată înregistrarea în scopuri de TVA conform art. 316 alin. (11) lit. h) din Legea nr. 227/2015 privind Codul fiscal, cu modificărileși completările ulterioare, în urma aplicării procedurii de evaluare, situație care se menține în prezent.</w:t>
            </w:r>
          </w:p>
        </w:tc>
      </w:tr>
      <w:tr w:rsidR="002178E3" w:rsidRPr="00B77B09" w14:paraId="6A206967" w14:textId="77777777" w:rsidTr="00F51463">
        <w:tc>
          <w:tcPr>
            <w:tcW w:w="648" w:type="dxa"/>
          </w:tcPr>
          <w:p w14:paraId="49E81ABF" w14:textId="77777777" w:rsidR="002178E3" w:rsidRPr="004E02EA" w:rsidRDefault="002178E3" w:rsidP="00B36377">
            <w:pPr>
              <w:rPr>
                <w:b/>
                <w:color w:val="000000" w:themeColor="text1"/>
                <w:sz w:val="22"/>
                <w:szCs w:val="22"/>
              </w:rPr>
            </w:pPr>
          </w:p>
        </w:tc>
        <w:tc>
          <w:tcPr>
            <w:tcW w:w="7723" w:type="dxa"/>
          </w:tcPr>
          <w:p w14:paraId="6856EF1F" w14:textId="6F51C99C" w:rsidR="002178E3" w:rsidRPr="004E02EA" w:rsidRDefault="002178E3" w:rsidP="00E516F9">
            <w:pPr>
              <w:rPr>
                <w:b/>
                <w:bCs/>
                <w:i/>
                <w:color w:val="000000" w:themeColor="text1"/>
                <w:sz w:val="22"/>
                <w:szCs w:val="22"/>
              </w:rPr>
            </w:pPr>
            <w:r w:rsidRPr="004E02EA">
              <w:rPr>
                <w:i/>
                <w:color w:val="000000" w:themeColor="text1"/>
                <w:sz w:val="22"/>
                <w:szCs w:val="22"/>
                <w:vertAlign w:val="superscript"/>
              </w:rPr>
              <w:t xml:space="preserve">1) </w:t>
            </w:r>
            <w:r w:rsidR="00E516F9">
              <w:rPr>
                <w:i/>
                <w:color w:val="000000" w:themeColor="text1"/>
                <w:sz w:val="22"/>
                <w:szCs w:val="22"/>
              </w:rPr>
              <w:t>P</w:t>
            </w:r>
            <w:r w:rsidRPr="004E02EA">
              <w:rPr>
                <w:i/>
                <w:color w:val="000000" w:themeColor="text1"/>
                <w:sz w:val="22"/>
                <w:szCs w:val="22"/>
              </w:rPr>
              <w:t>rin asociat/acționar se înțelege persoana fizică și persoana jur</w:t>
            </w:r>
            <w:r w:rsidR="00F54CFF">
              <w:rPr>
                <w:i/>
                <w:color w:val="000000" w:themeColor="text1"/>
                <w:sz w:val="22"/>
                <w:szCs w:val="22"/>
              </w:rPr>
              <w:t>idică, înființa</w:t>
            </w:r>
            <w:r w:rsidR="0009553D" w:rsidRPr="004E02EA">
              <w:rPr>
                <w:i/>
                <w:color w:val="000000" w:themeColor="text1"/>
                <w:sz w:val="22"/>
                <w:szCs w:val="22"/>
              </w:rPr>
              <w:t xml:space="preserve">tă în baza Legii </w:t>
            </w:r>
            <w:r w:rsidR="0045516D" w:rsidRPr="004E02EA">
              <w:rPr>
                <w:i/>
                <w:color w:val="000000" w:themeColor="text1"/>
                <w:sz w:val="22"/>
                <w:szCs w:val="22"/>
              </w:rPr>
              <w:t xml:space="preserve">societăților </w:t>
            </w:r>
            <w:r w:rsidRPr="004E02EA">
              <w:rPr>
                <w:i/>
                <w:color w:val="000000" w:themeColor="text1"/>
                <w:sz w:val="22"/>
                <w:szCs w:val="22"/>
              </w:rPr>
              <w:t xml:space="preserve">nr. 31/1990, </w:t>
            </w:r>
            <w:r w:rsidR="00BB2DAB">
              <w:rPr>
                <w:i/>
                <w:color w:val="000000" w:themeColor="text1"/>
                <w:sz w:val="22"/>
                <w:szCs w:val="22"/>
              </w:rPr>
              <w:t xml:space="preserve">republicată, cu modificările și completările ulterioare, </w:t>
            </w:r>
            <w:r w:rsidR="00287B92" w:rsidRPr="004E02EA">
              <w:rPr>
                <w:i/>
                <w:color w:val="000000" w:themeColor="text1"/>
                <w:sz w:val="22"/>
                <w:szCs w:val="22"/>
              </w:rPr>
              <w:t xml:space="preserve">cu excepția societăților la care statul sau unitățile administrativ-teritoriale dețin participații, </w:t>
            </w:r>
            <w:r w:rsidRPr="004E02EA">
              <w:rPr>
                <w:i/>
                <w:color w:val="000000" w:themeColor="text1"/>
                <w:sz w:val="22"/>
                <w:szCs w:val="22"/>
              </w:rPr>
              <w:t>a căror cotă de participare la capitalul social al persoanei impozabile este ≥ 25%.</w:t>
            </w:r>
            <w:r w:rsidR="00C5689F" w:rsidRPr="004E02EA">
              <w:rPr>
                <w:i/>
                <w:color w:val="000000" w:themeColor="text1"/>
                <w:sz w:val="22"/>
                <w:szCs w:val="22"/>
              </w:rPr>
              <w:t xml:space="preserve">  </w:t>
            </w:r>
          </w:p>
        </w:tc>
      </w:tr>
      <w:tr w:rsidR="002178E3" w:rsidRPr="00B77B09" w14:paraId="0E16952C" w14:textId="77777777" w:rsidTr="00F51463">
        <w:tc>
          <w:tcPr>
            <w:tcW w:w="648" w:type="dxa"/>
          </w:tcPr>
          <w:p w14:paraId="787878E5" w14:textId="77777777" w:rsidR="002178E3" w:rsidRPr="004E02EA" w:rsidRDefault="002178E3" w:rsidP="00B36377">
            <w:pPr>
              <w:rPr>
                <w:b/>
                <w:color w:val="000000" w:themeColor="text1"/>
                <w:sz w:val="22"/>
                <w:szCs w:val="22"/>
              </w:rPr>
            </w:pPr>
          </w:p>
        </w:tc>
        <w:tc>
          <w:tcPr>
            <w:tcW w:w="7723" w:type="dxa"/>
          </w:tcPr>
          <w:p w14:paraId="40C2D949" w14:textId="2FB05E4F" w:rsidR="002178E3" w:rsidRPr="004E02EA" w:rsidRDefault="002178E3" w:rsidP="00E516F9">
            <w:pPr>
              <w:rPr>
                <w:b/>
                <w:bCs/>
                <w:i/>
                <w:color w:val="000000" w:themeColor="text1"/>
                <w:sz w:val="22"/>
                <w:szCs w:val="22"/>
              </w:rPr>
            </w:pPr>
            <w:r w:rsidRPr="004E02EA">
              <w:rPr>
                <w:i/>
                <w:color w:val="000000" w:themeColor="text1"/>
                <w:sz w:val="22"/>
                <w:szCs w:val="22"/>
                <w:vertAlign w:val="superscript"/>
              </w:rPr>
              <w:t xml:space="preserve">2) </w:t>
            </w:r>
            <w:r w:rsidR="00E516F9">
              <w:rPr>
                <w:i/>
                <w:color w:val="000000" w:themeColor="text1"/>
                <w:sz w:val="22"/>
                <w:szCs w:val="22"/>
              </w:rPr>
              <w:t>P</w:t>
            </w:r>
            <w:r w:rsidRPr="004E02EA">
              <w:rPr>
                <w:i/>
                <w:color w:val="000000" w:themeColor="text1"/>
                <w:sz w:val="22"/>
                <w:szCs w:val="22"/>
              </w:rPr>
              <w:t>rin administrator se înțelege persoana fizică și persoana juridică</w:t>
            </w:r>
            <w:r w:rsidR="00F97D6C">
              <w:rPr>
                <w:i/>
                <w:color w:val="000000" w:themeColor="text1"/>
                <w:sz w:val="22"/>
                <w:szCs w:val="22"/>
              </w:rPr>
              <w:t xml:space="preserve"> înființa</w:t>
            </w:r>
            <w:r w:rsidR="00FF6E4B" w:rsidRPr="004E02EA">
              <w:rPr>
                <w:i/>
                <w:color w:val="000000" w:themeColor="text1"/>
                <w:sz w:val="22"/>
                <w:szCs w:val="22"/>
              </w:rPr>
              <w:t>tă în baza Legii societăților nr. 31/1990,</w:t>
            </w:r>
            <w:r w:rsidR="00BB2DAB">
              <w:rPr>
                <w:i/>
                <w:color w:val="000000" w:themeColor="text1"/>
                <w:sz w:val="22"/>
                <w:szCs w:val="22"/>
              </w:rPr>
              <w:t xml:space="preserve"> republicată, cu modificările și completările ulterioare,</w:t>
            </w:r>
            <w:r w:rsidR="00BB2DAB" w:rsidRPr="004E02EA">
              <w:rPr>
                <w:i/>
                <w:color w:val="000000" w:themeColor="text1"/>
                <w:sz w:val="22"/>
                <w:szCs w:val="22"/>
              </w:rPr>
              <w:t xml:space="preserve"> </w:t>
            </w:r>
            <w:r w:rsidR="00FF6E4B" w:rsidRPr="004E02EA">
              <w:rPr>
                <w:i/>
                <w:color w:val="000000" w:themeColor="text1"/>
                <w:sz w:val="22"/>
                <w:szCs w:val="22"/>
              </w:rPr>
              <w:t xml:space="preserve"> cu excepția administratorilor societăților la care statul sau unitățile administrativ-teritoriale dețin participații, precum și a reprezentanților legali ai persoanelor juridice.</w:t>
            </w:r>
          </w:p>
        </w:tc>
      </w:tr>
      <w:tr w:rsidR="002178E3" w:rsidRPr="00B77B09" w14:paraId="6EF8029F" w14:textId="77777777" w:rsidTr="00F51463">
        <w:tc>
          <w:tcPr>
            <w:tcW w:w="648" w:type="dxa"/>
          </w:tcPr>
          <w:p w14:paraId="13656FAF" w14:textId="77777777" w:rsidR="002178E3" w:rsidRPr="004E02EA" w:rsidRDefault="002178E3" w:rsidP="00B36377">
            <w:pPr>
              <w:rPr>
                <w:b/>
                <w:color w:val="000000" w:themeColor="text1"/>
                <w:sz w:val="22"/>
                <w:szCs w:val="22"/>
              </w:rPr>
            </w:pPr>
          </w:p>
        </w:tc>
        <w:tc>
          <w:tcPr>
            <w:tcW w:w="7723" w:type="dxa"/>
          </w:tcPr>
          <w:p w14:paraId="357A56FB" w14:textId="1C1EC143" w:rsidR="007D303D" w:rsidRPr="004E02EA" w:rsidRDefault="002178E3" w:rsidP="00B36377">
            <w:pPr>
              <w:rPr>
                <w:i/>
                <w:color w:val="000000" w:themeColor="text1"/>
                <w:sz w:val="22"/>
                <w:szCs w:val="22"/>
              </w:rPr>
            </w:pPr>
            <w:r w:rsidRPr="004E02EA">
              <w:rPr>
                <w:i/>
                <w:color w:val="000000" w:themeColor="text1"/>
                <w:sz w:val="22"/>
                <w:szCs w:val="22"/>
                <w:vertAlign w:val="superscript"/>
              </w:rPr>
              <w:t xml:space="preserve"> 3) </w:t>
            </w:r>
            <w:r w:rsidR="00E516F9">
              <w:rPr>
                <w:i/>
                <w:color w:val="000000" w:themeColor="text1"/>
                <w:sz w:val="22"/>
                <w:szCs w:val="22"/>
              </w:rPr>
              <w:t>P</w:t>
            </w:r>
            <w:r w:rsidRPr="004E02EA">
              <w:rPr>
                <w:i/>
                <w:color w:val="000000" w:themeColor="text1"/>
                <w:sz w:val="22"/>
                <w:szCs w:val="22"/>
              </w:rPr>
              <w:t>rin persoan</w:t>
            </w:r>
            <w:r w:rsidR="003E7840" w:rsidRPr="004E02EA">
              <w:rPr>
                <w:i/>
                <w:color w:val="000000" w:themeColor="text1"/>
                <w:sz w:val="22"/>
                <w:szCs w:val="22"/>
              </w:rPr>
              <w:t>ă</w:t>
            </w:r>
            <w:r w:rsidRPr="004E02EA">
              <w:rPr>
                <w:i/>
                <w:color w:val="000000" w:themeColor="text1"/>
                <w:sz w:val="22"/>
                <w:szCs w:val="22"/>
              </w:rPr>
              <w:t xml:space="preserve"> impozabil</w:t>
            </w:r>
            <w:r w:rsidR="003E7840" w:rsidRPr="004E02EA">
              <w:rPr>
                <w:i/>
                <w:color w:val="000000" w:themeColor="text1"/>
                <w:sz w:val="22"/>
                <w:szCs w:val="22"/>
              </w:rPr>
              <w:t>ă</w:t>
            </w:r>
            <w:r w:rsidR="00F05413" w:rsidRPr="004E02EA">
              <w:rPr>
                <w:i/>
                <w:color w:val="000000" w:themeColor="text1"/>
                <w:sz w:val="22"/>
                <w:szCs w:val="22"/>
              </w:rPr>
              <w:t xml:space="preserve"> </w:t>
            </w:r>
            <w:r w:rsidRPr="004E02EA">
              <w:rPr>
                <w:i/>
                <w:color w:val="000000" w:themeColor="text1"/>
                <w:sz w:val="22"/>
                <w:szCs w:val="22"/>
              </w:rPr>
              <w:t>se înțelege</w:t>
            </w:r>
            <w:r w:rsidR="007D303D" w:rsidRPr="004E02EA">
              <w:rPr>
                <w:i/>
                <w:color w:val="000000" w:themeColor="text1"/>
                <w:sz w:val="22"/>
                <w:szCs w:val="22"/>
              </w:rPr>
              <w:t>:</w:t>
            </w:r>
          </w:p>
          <w:p w14:paraId="31679CD2" w14:textId="77777777" w:rsidR="007D303D" w:rsidRPr="004E02EA" w:rsidRDefault="007D303D" w:rsidP="00BB2DAB">
            <w:pPr>
              <w:rPr>
                <w:b/>
                <w:bCs/>
                <w:color w:val="000000" w:themeColor="text1"/>
                <w:sz w:val="22"/>
                <w:szCs w:val="22"/>
              </w:rPr>
            </w:pPr>
            <w:r w:rsidRPr="004E02EA">
              <w:rPr>
                <w:i/>
                <w:color w:val="000000" w:themeColor="text1"/>
                <w:sz w:val="22"/>
                <w:szCs w:val="22"/>
              </w:rPr>
              <w:t>-</w:t>
            </w:r>
            <w:r w:rsidR="002178E3" w:rsidRPr="004E02EA">
              <w:rPr>
                <w:i/>
                <w:color w:val="000000" w:themeColor="text1"/>
                <w:sz w:val="22"/>
                <w:szCs w:val="22"/>
              </w:rPr>
              <w:t xml:space="preserve"> societățile înființate în baza Legii </w:t>
            </w:r>
            <w:r w:rsidR="0045516D" w:rsidRPr="004E02EA">
              <w:rPr>
                <w:i/>
                <w:color w:val="000000" w:themeColor="text1"/>
                <w:sz w:val="22"/>
                <w:szCs w:val="22"/>
              </w:rPr>
              <w:t xml:space="preserve">societăților </w:t>
            </w:r>
            <w:r w:rsidR="002178E3" w:rsidRPr="004E02EA">
              <w:rPr>
                <w:i/>
                <w:color w:val="000000" w:themeColor="text1"/>
                <w:sz w:val="22"/>
                <w:szCs w:val="22"/>
              </w:rPr>
              <w:t>nr. 31/1990</w:t>
            </w:r>
            <w:r w:rsidR="00287B92" w:rsidRPr="004E02EA">
              <w:rPr>
                <w:i/>
                <w:color w:val="000000" w:themeColor="text1"/>
                <w:sz w:val="22"/>
                <w:szCs w:val="22"/>
              </w:rPr>
              <w:t>,</w:t>
            </w:r>
            <w:r w:rsidR="00BB2DAB">
              <w:rPr>
                <w:i/>
                <w:color w:val="000000" w:themeColor="text1"/>
                <w:sz w:val="22"/>
                <w:szCs w:val="22"/>
              </w:rPr>
              <w:t xml:space="preserve"> republicată, cu modificările și completările ulterioare,</w:t>
            </w:r>
            <w:r w:rsidR="00287B92" w:rsidRPr="004E02EA">
              <w:rPr>
                <w:i/>
                <w:color w:val="000000" w:themeColor="text1"/>
                <w:sz w:val="22"/>
                <w:szCs w:val="22"/>
              </w:rPr>
              <w:t xml:space="preserve"> cu excepția societăților la care statul sau unitățile administrativ-teritoriale dețin participații,</w:t>
            </w:r>
            <w:r w:rsidR="002178E3" w:rsidRPr="004E02EA">
              <w:rPr>
                <w:i/>
                <w:color w:val="000000" w:themeColor="text1"/>
                <w:sz w:val="22"/>
                <w:szCs w:val="22"/>
              </w:rPr>
              <w:t xml:space="preserve"> în cadrul cărora asociații/administratorii (persoane fizice sau juridice) persoanei impozabile analizate dețin sau au deținut calitatea de asociat/acționar (cotă de participare la capitalul social este ≥ 25%)</w:t>
            </w:r>
            <w:r w:rsidR="00E516F9">
              <w:rPr>
                <w:i/>
                <w:color w:val="000000" w:themeColor="text1"/>
                <w:sz w:val="22"/>
                <w:szCs w:val="22"/>
              </w:rPr>
              <w:t>,</w:t>
            </w:r>
            <w:r w:rsidR="002178E3" w:rsidRPr="004E02EA">
              <w:rPr>
                <w:i/>
                <w:color w:val="000000" w:themeColor="text1"/>
                <w:sz w:val="22"/>
                <w:szCs w:val="22"/>
              </w:rPr>
              <w:t xml:space="preserve"> respectiv de administrator, la data la care a fost respinsă solicitarea de înregistrare în scopuri de TVA sau a fost anulată înregistrarea în scopuri de TVA.</w:t>
            </w:r>
            <w:r w:rsidR="004C4FB4" w:rsidRPr="004E02EA">
              <w:rPr>
                <w:i/>
                <w:color w:val="000000" w:themeColor="text1"/>
                <w:sz w:val="22"/>
                <w:szCs w:val="22"/>
              </w:rPr>
              <w:t xml:space="preserve"> </w:t>
            </w:r>
            <w:r w:rsidR="002178E3" w:rsidRPr="004E02EA">
              <w:rPr>
                <w:i/>
                <w:color w:val="000000" w:themeColor="text1"/>
                <w:sz w:val="22"/>
                <w:szCs w:val="22"/>
              </w:rPr>
              <w:t>Din categoria persoanelor impozabile este exclusă persoana impozabilă analizată.</w:t>
            </w:r>
          </w:p>
        </w:tc>
      </w:tr>
      <w:tr w:rsidR="00477158" w:rsidRPr="00B77B09" w14:paraId="06AA8628" w14:textId="77777777" w:rsidTr="00F51463">
        <w:tc>
          <w:tcPr>
            <w:tcW w:w="648" w:type="dxa"/>
          </w:tcPr>
          <w:p w14:paraId="3B8981E7" w14:textId="77777777" w:rsidR="00477158" w:rsidRPr="004E02EA" w:rsidRDefault="00F8269F" w:rsidP="00B36377">
            <w:pPr>
              <w:rPr>
                <w:color w:val="000000" w:themeColor="text1"/>
                <w:sz w:val="22"/>
                <w:szCs w:val="22"/>
              </w:rPr>
            </w:pPr>
            <w:r w:rsidRPr="004E02EA">
              <w:rPr>
                <w:b/>
                <w:color w:val="000000" w:themeColor="text1"/>
                <w:sz w:val="22"/>
                <w:szCs w:val="22"/>
              </w:rPr>
              <w:t>6</w:t>
            </w:r>
            <w:r w:rsidR="00477158" w:rsidRPr="004E02EA">
              <w:rPr>
                <w:color w:val="000000" w:themeColor="text1"/>
                <w:sz w:val="22"/>
                <w:szCs w:val="22"/>
              </w:rPr>
              <w:t>.</w:t>
            </w:r>
          </w:p>
        </w:tc>
        <w:tc>
          <w:tcPr>
            <w:tcW w:w="7723" w:type="dxa"/>
          </w:tcPr>
          <w:p w14:paraId="25494360" w14:textId="77777777" w:rsidR="00477158" w:rsidRPr="004E02EA" w:rsidRDefault="00477158" w:rsidP="00B36377">
            <w:pPr>
              <w:rPr>
                <w:b/>
                <w:bCs/>
                <w:color w:val="000000" w:themeColor="text1"/>
                <w:sz w:val="22"/>
                <w:szCs w:val="22"/>
              </w:rPr>
            </w:pPr>
            <w:r w:rsidRPr="004E02EA">
              <w:rPr>
                <w:b/>
                <w:bCs/>
                <w:color w:val="000000" w:themeColor="text1"/>
                <w:sz w:val="22"/>
                <w:szCs w:val="22"/>
              </w:rPr>
              <w:t>OBLIGAȚII FISCALE RESTANTE</w:t>
            </w:r>
          </w:p>
        </w:tc>
      </w:tr>
      <w:tr w:rsidR="00477158" w:rsidRPr="00B77B09" w14:paraId="39C96179" w14:textId="77777777" w:rsidTr="00F51463">
        <w:tc>
          <w:tcPr>
            <w:tcW w:w="648" w:type="dxa"/>
          </w:tcPr>
          <w:p w14:paraId="56E95C8F" w14:textId="77777777" w:rsidR="00477158" w:rsidRPr="004E02EA" w:rsidRDefault="00F8269F" w:rsidP="00B36377">
            <w:pPr>
              <w:rPr>
                <w:color w:val="000000" w:themeColor="text1"/>
                <w:sz w:val="22"/>
                <w:szCs w:val="22"/>
              </w:rPr>
            </w:pPr>
            <w:r w:rsidRPr="004E02EA">
              <w:rPr>
                <w:color w:val="000000" w:themeColor="text1"/>
                <w:sz w:val="22"/>
                <w:szCs w:val="22"/>
              </w:rPr>
              <w:t>6</w:t>
            </w:r>
            <w:r w:rsidR="00477158" w:rsidRPr="004E02EA">
              <w:rPr>
                <w:color w:val="000000" w:themeColor="text1"/>
                <w:sz w:val="22"/>
                <w:szCs w:val="22"/>
              </w:rPr>
              <w:t>.1</w:t>
            </w:r>
          </w:p>
        </w:tc>
        <w:tc>
          <w:tcPr>
            <w:tcW w:w="7723" w:type="dxa"/>
          </w:tcPr>
          <w:p w14:paraId="5190C459" w14:textId="77777777" w:rsidR="009E4848" w:rsidRPr="004E02EA" w:rsidRDefault="009E4848" w:rsidP="00980417">
            <w:pPr>
              <w:rPr>
                <w:b/>
                <w:bCs/>
                <w:color w:val="000000" w:themeColor="text1"/>
                <w:sz w:val="22"/>
                <w:szCs w:val="22"/>
              </w:rPr>
            </w:pPr>
            <w:r w:rsidRPr="004E02EA">
              <w:rPr>
                <w:color w:val="000000" w:themeColor="text1"/>
                <w:sz w:val="22"/>
                <w:szCs w:val="22"/>
              </w:rPr>
              <w:t>Suma totală a obligațiilor fiscale principale restante</w:t>
            </w:r>
            <w:r w:rsidRPr="004E02EA">
              <w:rPr>
                <w:color w:val="000000" w:themeColor="text1"/>
                <w:sz w:val="22"/>
                <w:szCs w:val="22"/>
                <w:vertAlign w:val="superscript"/>
              </w:rPr>
              <w:t>6)</w:t>
            </w:r>
            <w:r w:rsidRPr="004E02EA">
              <w:rPr>
                <w:color w:val="000000" w:themeColor="text1"/>
                <w:sz w:val="22"/>
                <w:szCs w:val="22"/>
              </w:rPr>
              <w:t xml:space="preserve"> înregistrate de persoanele impozabile</w:t>
            </w:r>
            <w:r w:rsidRPr="004E02EA">
              <w:rPr>
                <w:color w:val="000000" w:themeColor="text1"/>
                <w:sz w:val="22"/>
                <w:szCs w:val="22"/>
                <w:vertAlign w:val="superscript"/>
              </w:rPr>
              <w:t>5)</w:t>
            </w:r>
            <w:r w:rsidRPr="004E02EA">
              <w:rPr>
                <w:color w:val="000000" w:themeColor="text1"/>
                <w:sz w:val="22"/>
                <w:szCs w:val="22"/>
              </w:rPr>
              <w:t xml:space="preserve"> la care asociații</w:t>
            </w:r>
            <w:r w:rsidRPr="004E02EA">
              <w:rPr>
                <w:color w:val="000000" w:themeColor="text1"/>
                <w:sz w:val="22"/>
                <w:szCs w:val="22"/>
                <w:vertAlign w:val="superscript"/>
              </w:rPr>
              <w:t xml:space="preserve">1) </w:t>
            </w:r>
            <w:r w:rsidRPr="004E02EA">
              <w:rPr>
                <w:color w:val="000000" w:themeColor="text1"/>
                <w:sz w:val="22"/>
                <w:szCs w:val="22"/>
              </w:rPr>
              <w:t>și/sau administratorii</w:t>
            </w:r>
            <w:r w:rsidRPr="004E02EA">
              <w:rPr>
                <w:color w:val="000000" w:themeColor="text1"/>
                <w:sz w:val="22"/>
                <w:szCs w:val="22"/>
                <w:vertAlign w:val="superscript"/>
              </w:rPr>
              <w:t>2)</w:t>
            </w:r>
            <w:r w:rsidRPr="004E02EA">
              <w:rPr>
                <w:color w:val="000000" w:themeColor="text1"/>
                <w:sz w:val="22"/>
                <w:szCs w:val="22"/>
              </w:rPr>
              <w:t xml:space="preserve"> persoanei impozabile analizate dețin calitatea de acționar</w:t>
            </w:r>
            <w:r w:rsidRPr="004E02EA">
              <w:rPr>
                <w:color w:val="000000" w:themeColor="text1"/>
                <w:sz w:val="22"/>
                <w:szCs w:val="22"/>
                <w:vertAlign w:val="superscript"/>
              </w:rPr>
              <w:t>1)</w:t>
            </w:r>
            <w:r w:rsidRPr="004E02EA">
              <w:rPr>
                <w:color w:val="000000" w:themeColor="text1"/>
                <w:sz w:val="22"/>
                <w:szCs w:val="22"/>
              </w:rPr>
              <w:t>/asociat</w:t>
            </w:r>
            <w:r w:rsidR="00287B92" w:rsidRPr="004E02EA">
              <w:rPr>
                <w:color w:val="000000" w:themeColor="text1"/>
                <w:sz w:val="22"/>
                <w:szCs w:val="22"/>
                <w:vertAlign w:val="superscript"/>
              </w:rPr>
              <w:t>1)</w:t>
            </w:r>
            <w:r w:rsidRPr="004E02EA">
              <w:rPr>
                <w:color w:val="000000" w:themeColor="text1"/>
                <w:sz w:val="22"/>
                <w:szCs w:val="22"/>
              </w:rPr>
              <w:t>/administrator</w:t>
            </w:r>
            <w:r w:rsidR="00287B92" w:rsidRPr="004E02EA">
              <w:rPr>
                <w:color w:val="000000" w:themeColor="text1"/>
                <w:sz w:val="22"/>
                <w:szCs w:val="22"/>
                <w:vertAlign w:val="superscript"/>
              </w:rPr>
              <w:t>2)</w:t>
            </w:r>
            <w:r w:rsidRPr="004E02EA">
              <w:rPr>
                <w:color w:val="000000" w:themeColor="text1"/>
                <w:sz w:val="22"/>
                <w:szCs w:val="22"/>
              </w:rPr>
              <w:t>/titular</w:t>
            </w:r>
            <w:r w:rsidRPr="004E02EA">
              <w:rPr>
                <w:color w:val="000000" w:themeColor="text1"/>
                <w:sz w:val="22"/>
                <w:szCs w:val="22"/>
                <w:vertAlign w:val="superscript"/>
              </w:rPr>
              <w:t>3)</w:t>
            </w:r>
            <w:r w:rsidRPr="004E02EA">
              <w:rPr>
                <w:color w:val="000000" w:themeColor="text1"/>
                <w:sz w:val="22"/>
                <w:szCs w:val="22"/>
              </w:rPr>
              <w:t>/membru</w:t>
            </w:r>
            <w:r w:rsidRPr="004E02EA">
              <w:rPr>
                <w:color w:val="000000" w:themeColor="text1"/>
                <w:sz w:val="22"/>
                <w:szCs w:val="22"/>
                <w:vertAlign w:val="superscript"/>
              </w:rPr>
              <w:t>4)</w:t>
            </w:r>
            <w:r w:rsidRPr="004E02EA">
              <w:rPr>
                <w:color w:val="000000" w:themeColor="text1"/>
                <w:sz w:val="22"/>
                <w:szCs w:val="22"/>
              </w:rPr>
              <w:t xml:space="preserve"> </w:t>
            </w:r>
            <w:r w:rsidR="00F05413" w:rsidRPr="004E02EA">
              <w:rPr>
                <w:color w:val="000000" w:themeColor="text1"/>
                <w:sz w:val="22"/>
                <w:szCs w:val="22"/>
              </w:rPr>
              <w:t>ș</w:t>
            </w:r>
            <w:r w:rsidR="00D10C73" w:rsidRPr="004E02EA">
              <w:rPr>
                <w:color w:val="000000" w:themeColor="text1"/>
                <w:sz w:val="22"/>
                <w:szCs w:val="22"/>
              </w:rPr>
              <w:t>i</w:t>
            </w:r>
            <w:r w:rsidR="00A95389" w:rsidRPr="004E02EA">
              <w:rPr>
                <w:color w:val="000000" w:themeColor="text1"/>
                <w:sz w:val="22"/>
                <w:szCs w:val="22"/>
              </w:rPr>
              <w:t xml:space="preserve"> de</w:t>
            </w:r>
            <w:r w:rsidR="00D10C73" w:rsidRPr="004E02EA">
              <w:rPr>
                <w:color w:val="000000" w:themeColor="text1"/>
                <w:sz w:val="22"/>
                <w:szCs w:val="22"/>
              </w:rPr>
              <w:t xml:space="preserve"> asociații</w:t>
            </w:r>
            <w:r w:rsidR="00D10C73" w:rsidRPr="004E02EA">
              <w:rPr>
                <w:color w:val="000000" w:themeColor="text1"/>
                <w:sz w:val="22"/>
                <w:szCs w:val="22"/>
                <w:vertAlign w:val="superscript"/>
              </w:rPr>
              <w:t>1)</w:t>
            </w:r>
            <w:r w:rsidR="00D10C73" w:rsidRPr="004E02EA">
              <w:rPr>
                <w:color w:val="000000" w:themeColor="text1"/>
                <w:sz w:val="22"/>
                <w:szCs w:val="22"/>
              </w:rPr>
              <w:t xml:space="preserve"> (persoane juridice)</w:t>
            </w:r>
            <w:r w:rsidR="00D10C73" w:rsidRPr="004E02EA">
              <w:rPr>
                <w:color w:val="000000" w:themeColor="text1"/>
                <w:sz w:val="22"/>
                <w:szCs w:val="22"/>
                <w:vertAlign w:val="superscript"/>
              </w:rPr>
              <w:t xml:space="preserve"> </w:t>
            </w:r>
            <w:r w:rsidR="00D10C73" w:rsidRPr="004E02EA">
              <w:rPr>
                <w:color w:val="000000" w:themeColor="text1"/>
                <w:sz w:val="22"/>
                <w:szCs w:val="22"/>
              </w:rPr>
              <w:t>și/sau administratorii</w:t>
            </w:r>
            <w:r w:rsidR="00D10C73" w:rsidRPr="004E02EA">
              <w:rPr>
                <w:color w:val="000000" w:themeColor="text1"/>
                <w:sz w:val="22"/>
                <w:szCs w:val="22"/>
                <w:vertAlign w:val="superscript"/>
              </w:rPr>
              <w:t>2)</w:t>
            </w:r>
            <w:r w:rsidR="00D10C73" w:rsidRPr="004E02EA">
              <w:rPr>
                <w:color w:val="000000" w:themeColor="text1"/>
                <w:sz w:val="22"/>
                <w:szCs w:val="22"/>
              </w:rPr>
              <w:t xml:space="preserve"> (persoane juridice) persoanei impozabile analizate, este mai mare sau egală cu 50.000 lei</w:t>
            </w:r>
            <w:r w:rsidR="001A3DA3" w:rsidRPr="004E02EA">
              <w:rPr>
                <w:color w:val="000000" w:themeColor="text1"/>
                <w:sz w:val="22"/>
                <w:szCs w:val="22"/>
              </w:rPr>
              <w:t>.</w:t>
            </w:r>
            <w:r w:rsidR="00D10C73" w:rsidRPr="004E02EA">
              <w:rPr>
                <w:color w:val="000000" w:themeColor="text1"/>
                <w:sz w:val="22"/>
                <w:szCs w:val="22"/>
              </w:rPr>
              <w:t xml:space="preserve"> </w:t>
            </w:r>
          </w:p>
        </w:tc>
      </w:tr>
      <w:tr w:rsidR="00477158" w:rsidRPr="00B77B09" w14:paraId="76E7493B" w14:textId="77777777" w:rsidTr="00F51463">
        <w:tc>
          <w:tcPr>
            <w:tcW w:w="648" w:type="dxa"/>
          </w:tcPr>
          <w:p w14:paraId="7DAD424F" w14:textId="77777777" w:rsidR="00477158" w:rsidRPr="004E02EA" w:rsidRDefault="00F8269F" w:rsidP="00B36377">
            <w:pPr>
              <w:rPr>
                <w:color w:val="000000" w:themeColor="text1"/>
                <w:sz w:val="22"/>
                <w:szCs w:val="22"/>
              </w:rPr>
            </w:pPr>
            <w:r w:rsidRPr="004E02EA">
              <w:rPr>
                <w:color w:val="000000" w:themeColor="text1"/>
                <w:sz w:val="22"/>
                <w:szCs w:val="22"/>
              </w:rPr>
              <w:t>6</w:t>
            </w:r>
            <w:r w:rsidR="00477158" w:rsidRPr="004E02EA">
              <w:rPr>
                <w:color w:val="000000" w:themeColor="text1"/>
                <w:sz w:val="22"/>
                <w:szCs w:val="22"/>
              </w:rPr>
              <w:t>.</w:t>
            </w:r>
            <w:r w:rsidR="00D10C73" w:rsidRPr="004E02EA">
              <w:rPr>
                <w:color w:val="000000" w:themeColor="text1"/>
                <w:sz w:val="22"/>
                <w:szCs w:val="22"/>
              </w:rPr>
              <w:t>2</w:t>
            </w:r>
          </w:p>
        </w:tc>
        <w:tc>
          <w:tcPr>
            <w:tcW w:w="7723" w:type="dxa"/>
          </w:tcPr>
          <w:p w14:paraId="7AD5CB5B" w14:textId="77777777" w:rsidR="00477158" w:rsidRPr="004E02EA" w:rsidRDefault="00477158" w:rsidP="00B36377">
            <w:pPr>
              <w:rPr>
                <w:b/>
                <w:bCs/>
                <w:color w:val="000000" w:themeColor="text1"/>
                <w:sz w:val="22"/>
                <w:szCs w:val="22"/>
              </w:rPr>
            </w:pPr>
            <w:r w:rsidRPr="004E02EA">
              <w:rPr>
                <w:color w:val="000000" w:themeColor="text1"/>
                <w:sz w:val="22"/>
                <w:szCs w:val="22"/>
              </w:rPr>
              <w:t>Suma totală a obligațiilor fiscale principale restante</w:t>
            </w:r>
            <w:r w:rsidR="00EF6D59" w:rsidRPr="004E02EA">
              <w:rPr>
                <w:color w:val="000000" w:themeColor="text1"/>
                <w:sz w:val="22"/>
                <w:szCs w:val="22"/>
                <w:vertAlign w:val="superscript"/>
              </w:rPr>
              <w:t>7</w:t>
            </w:r>
            <w:r w:rsidR="004335C9" w:rsidRPr="004E02EA">
              <w:rPr>
                <w:color w:val="000000" w:themeColor="text1"/>
                <w:sz w:val="22"/>
                <w:szCs w:val="22"/>
                <w:vertAlign w:val="superscript"/>
              </w:rPr>
              <w:t>)</w:t>
            </w:r>
            <w:r w:rsidRPr="004E02EA">
              <w:rPr>
                <w:color w:val="000000" w:themeColor="text1"/>
                <w:sz w:val="22"/>
                <w:szCs w:val="22"/>
              </w:rPr>
              <w:t xml:space="preserve"> înregistrate de persoanele </w:t>
            </w:r>
            <w:r w:rsidRPr="004E02EA">
              <w:rPr>
                <w:color w:val="000000" w:themeColor="text1"/>
                <w:sz w:val="22"/>
                <w:szCs w:val="22"/>
              </w:rPr>
              <w:lastRenderedPageBreak/>
              <w:t>impozabile</w:t>
            </w:r>
            <w:r w:rsidR="004335C9" w:rsidRPr="004E02EA">
              <w:rPr>
                <w:color w:val="000000" w:themeColor="text1"/>
                <w:sz w:val="22"/>
                <w:szCs w:val="22"/>
                <w:vertAlign w:val="superscript"/>
              </w:rPr>
              <w:t>5)</w:t>
            </w:r>
            <w:r w:rsidRPr="004E02EA">
              <w:rPr>
                <w:color w:val="000000" w:themeColor="text1"/>
                <w:sz w:val="22"/>
                <w:szCs w:val="22"/>
              </w:rPr>
              <w:t xml:space="preserve"> la care asociații</w:t>
            </w:r>
            <w:r w:rsidR="004335C9" w:rsidRPr="004E02EA">
              <w:rPr>
                <w:color w:val="000000" w:themeColor="text1"/>
                <w:sz w:val="22"/>
                <w:szCs w:val="22"/>
                <w:vertAlign w:val="superscript"/>
              </w:rPr>
              <w:t>1)</w:t>
            </w:r>
            <w:r w:rsidRPr="004E02EA">
              <w:rPr>
                <w:color w:val="000000" w:themeColor="text1"/>
                <w:sz w:val="22"/>
                <w:szCs w:val="22"/>
                <w:vertAlign w:val="superscript"/>
              </w:rPr>
              <w:t xml:space="preserve"> </w:t>
            </w:r>
            <w:r w:rsidRPr="004E02EA">
              <w:rPr>
                <w:color w:val="000000" w:themeColor="text1"/>
                <w:sz w:val="22"/>
                <w:szCs w:val="22"/>
              </w:rPr>
              <w:t>și/sau administratorii</w:t>
            </w:r>
            <w:r w:rsidR="004335C9" w:rsidRPr="004E02EA">
              <w:rPr>
                <w:color w:val="000000" w:themeColor="text1"/>
                <w:sz w:val="22"/>
                <w:szCs w:val="22"/>
                <w:vertAlign w:val="superscript"/>
              </w:rPr>
              <w:t>2)</w:t>
            </w:r>
            <w:r w:rsidR="00444F57" w:rsidRPr="004E02EA">
              <w:rPr>
                <w:color w:val="000000" w:themeColor="text1"/>
                <w:sz w:val="22"/>
                <w:szCs w:val="22"/>
              </w:rPr>
              <w:t xml:space="preserve"> persoanei impozabile analizate </w:t>
            </w:r>
            <w:r w:rsidRPr="004E02EA">
              <w:rPr>
                <w:color w:val="000000" w:themeColor="text1"/>
                <w:sz w:val="22"/>
                <w:szCs w:val="22"/>
              </w:rPr>
              <w:t>au deținut, în ultimii 5 ani fiscali încheiați, calitatea de acționar</w:t>
            </w:r>
            <w:r w:rsidR="004335C9" w:rsidRPr="004E02EA">
              <w:rPr>
                <w:color w:val="000000" w:themeColor="text1"/>
                <w:sz w:val="22"/>
                <w:szCs w:val="22"/>
                <w:vertAlign w:val="superscript"/>
              </w:rPr>
              <w:t>1)</w:t>
            </w:r>
            <w:r w:rsidRPr="004E02EA">
              <w:rPr>
                <w:color w:val="000000" w:themeColor="text1"/>
                <w:sz w:val="22"/>
                <w:szCs w:val="22"/>
              </w:rPr>
              <w:t>/asociat</w:t>
            </w:r>
            <w:r w:rsidR="00FF6E4B" w:rsidRPr="004E02EA">
              <w:rPr>
                <w:color w:val="000000" w:themeColor="text1"/>
                <w:sz w:val="22"/>
                <w:szCs w:val="22"/>
                <w:vertAlign w:val="superscript"/>
              </w:rPr>
              <w:t>1)</w:t>
            </w:r>
            <w:r w:rsidRPr="004E02EA">
              <w:rPr>
                <w:color w:val="000000" w:themeColor="text1"/>
                <w:sz w:val="22"/>
                <w:szCs w:val="22"/>
              </w:rPr>
              <w:t>/administrator</w:t>
            </w:r>
            <w:r w:rsidR="00FF6E4B" w:rsidRPr="004E02EA">
              <w:rPr>
                <w:color w:val="000000" w:themeColor="text1"/>
                <w:sz w:val="22"/>
                <w:szCs w:val="22"/>
                <w:vertAlign w:val="superscript"/>
              </w:rPr>
              <w:t>2)</w:t>
            </w:r>
            <w:r w:rsidRPr="004E02EA">
              <w:rPr>
                <w:color w:val="000000" w:themeColor="text1"/>
                <w:sz w:val="22"/>
                <w:szCs w:val="22"/>
              </w:rPr>
              <w:t>/titular</w:t>
            </w:r>
            <w:r w:rsidR="004335C9" w:rsidRPr="004E02EA">
              <w:rPr>
                <w:color w:val="000000" w:themeColor="text1"/>
                <w:sz w:val="22"/>
                <w:szCs w:val="22"/>
                <w:vertAlign w:val="superscript"/>
              </w:rPr>
              <w:t>3)</w:t>
            </w:r>
            <w:r w:rsidRPr="004E02EA">
              <w:rPr>
                <w:color w:val="000000" w:themeColor="text1"/>
                <w:sz w:val="22"/>
                <w:szCs w:val="22"/>
              </w:rPr>
              <w:t>/membru</w:t>
            </w:r>
            <w:r w:rsidR="004335C9" w:rsidRPr="004E02EA">
              <w:rPr>
                <w:color w:val="000000" w:themeColor="text1"/>
                <w:sz w:val="22"/>
                <w:szCs w:val="22"/>
                <w:vertAlign w:val="superscript"/>
              </w:rPr>
              <w:t>4)</w:t>
            </w:r>
            <w:r w:rsidRPr="004E02EA">
              <w:rPr>
                <w:color w:val="000000" w:themeColor="text1"/>
                <w:sz w:val="22"/>
                <w:szCs w:val="22"/>
              </w:rPr>
              <w:t>, este mai mare sau egală cu 50.000 lei</w:t>
            </w:r>
            <w:r w:rsidR="001A3DA3" w:rsidRPr="004E02EA">
              <w:rPr>
                <w:color w:val="000000" w:themeColor="text1"/>
                <w:sz w:val="22"/>
                <w:szCs w:val="22"/>
              </w:rPr>
              <w:t>.</w:t>
            </w:r>
          </w:p>
        </w:tc>
      </w:tr>
      <w:tr w:rsidR="004335C9" w:rsidRPr="00B77B09" w14:paraId="2F6824F3" w14:textId="77777777" w:rsidTr="00F51463">
        <w:tc>
          <w:tcPr>
            <w:tcW w:w="648" w:type="dxa"/>
          </w:tcPr>
          <w:p w14:paraId="21F16149" w14:textId="77777777" w:rsidR="004335C9" w:rsidRPr="004E02EA" w:rsidRDefault="004335C9" w:rsidP="00B36377">
            <w:pPr>
              <w:rPr>
                <w:color w:val="000000" w:themeColor="text1"/>
                <w:sz w:val="22"/>
                <w:szCs w:val="22"/>
              </w:rPr>
            </w:pPr>
          </w:p>
        </w:tc>
        <w:tc>
          <w:tcPr>
            <w:tcW w:w="7723" w:type="dxa"/>
          </w:tcPr>
          <w:p w14:paraId="442DE2F2" w14:textId="62E8E288" w:rsidR="004335C9" w:rsidRPr="004E02EA" w:rsidRDefault="004C4FB4" w:rsidP="00E516F9">
            <w:pPr>
              <w:rPr>
                <w:i/>
                <w:color w:val="000000" w:themeColor="text1"/>
                <w:sz w:val="22"/>
                <w:szCs w:val="22"/>
              </w:rPr>
            </w:pPr>
            <w:r w:rsidRPr="004E02EA">
              <w:rPr>
                <w:i/>
                <w:color w:val="000000" w:themeColor="text1"/>
                <w:sz w:val="22"/>
                <w:szCs w:val="22"/>
                <w:vertAlign w:val="superscript"/>
              </w:rPr>
              <w:t xml:space="preserve">1) </w:t>
            </w:r>
            <w:r w:rsidR="00E516F9">
              <w:rPr>
                <w:i/>
                <w:color w:val="000000" w:themeColor="text1"/>
                <w:sz w:val="22"/>
                <w:szCs w:val="22"/>
              </w:rPr>
              <w:t>P</w:t>
            </w:r>
            <w:r w:rsidRPr="004E02EA">
              <w:rPr>
                <w:i/>
                <w:color w:val="000000" w:themeColor="text1"/>
                <w:sz w:val="22"/>
                <w:szCs w:val="22"/>
              </w:rPr>
              <w:t>rin asociat/acționar</w:t>
            </w:r>
            <w:r w:rsidR="00444F57" w:rsidRPr="004E02EA">
              <w:rPr>
                <w:i/>
                <w:color w:val="000000" w:themeColor="text1"/>
                <w:sz w:val="22"/>
                <w:szCs w:val="22"/>
              </w:rPr>
              <w:t xml:space="preserve"> </w:t>
            </w:r>
            <w:r w:rsidRPr="004E02EA">
              <w:rPr>
                <w:i/>
                <w:color w:val="000000" w:themeColor="text1"/>
                <w:sz w:val="22"/>
                <w:szCs w:val="22"/>
              </w:rPr>
              <w:t xml:space="preserve">se înțelege persoana fizică și persoana juridică, </w:t>
            </w:r>
            <w:r w:rsidR="00E06EA3">
              <w:rPr>
                <w:i/>
                <w:color w:val="000000" w:themeColor="text1"/>
                <w:sz w:val="22"/>
                <w:szCs w:val="22"/>
              </w:rPr>
              <w:t>înființa</w:t>
            </w:r>
            <w:r w:rsidRPr="004E02EA">
              <w:rPr>
                <w:i/>
                <w:color w:val="000000" w:themeColor="text1"/>
                <w:sz w:val="22"/>
                <w:szCs w:val="22"/>
              </w:rPr>
              <w:t>tă în baza Legii</w:t>
            </w:r>
            <w:r w:rsidR="0045516D" w:rsidRPr="004E02EA">
              <w:rPr>
                <w:i/>
                <w:color w:val="000000" w:themeColor="text1"/>
                <w:sz w:val="22"/>
                <w:szCs w:val="22"/>
              </w:rPr>
              <w:t xml:space="preserve"> societăților </w:t>
            </w:r>
            <w:r w:rsidRPr="004E02EA">
              <w:rPr>
                <w:i/>
                <w:color w:val="000000" w:themeColor="text1"/>
                <w:sz w:val="22"/>
                <w:szCs w:val="22"/>
              </w:rPr>
              <w:t>nr. 31/1990</w:t>
            </w:r>
            <w:r w:rsidR="00BB2DAB">
              <w:rPr>
                <w:i/>
                <w:color w:val="000000" w:themeColor="text1"/>
                <w:sz w:val="22"/>
                <w:szCs w:val="22"/>
              </w:rPr>
              <w:t>, republicată, cu modificările și completările ulterioare,</w:t>
            </w:r>
            <w:r w:rsidR="00BB2DAB" w:rsidRPr="004E02EA">
              <w:rPr>
                <w:i/>
                <w:color w:val="000000" w:themeColor="text1"/>
                <w:sz w:val="22"/>
                <w:szCs w:val="22"/>
              </w:rPr>
              <w:t xml:space="preserve"> </w:t>
            </w:r>
            <w:r w:rsidR="00FF6E4B" w:rsidRPr="004E02EA">
              <w:rPr>
                <w:i/>
                <w:color w:val="000000" w:themeColor="text1"/>
                <w:sz w:val="22"/>
                <w:szCs w:val="22"/>
              </w:rPr>
              <w:t>cu excepția societăților</w:t>
            </w:r>
            <w:r w:rsidR="00BB2DAB">
              <w:rPr>
                <w:i/>
                <w:color w:val="000000" w:themeColor="text1"/>
                <w:sz w:val="22"/>
                <w:szCs w:val="22"/>
              </w:rPr>
              <w:t xml:space="preserve"> </w:t>
            </w:r>
            <w:r w:rsidR="00FF6E4B" w:rsidRPr="004E02EA">
              <w:rPr>
                <w:i/>
                <w:color w:val="000000" w:themeColor="text1"/>
                <w:sz w:val="22"/>
                <w:szCs w:val="22"/>
              </w:rPr>
              <w:t xml:space="preserve">la care statul sau unitățile administrativ-teritoriale dețin participații, </w:t>
            </w:r>
            <w:r w:rsidRPr="004E02EA">
              <w:rPr>
                <w:i/>
                <w:color w:val="000000" w:themeColor="text1"/>
                <w:sz w:val="22"/>
                <w:szCs w:val="22"/>
              </w:rPr>
              <w:t xml:space="preserve">a căror cotă de participare la capitalul social al persoanei impozabile este ≥ 25%. </w:t>
            </w:r>
          </w:p>
        </w:tc>
      </w:tr>
      <w:tr w:rsidR="004335C9" w:rsidRPr="00B77B09" w14:paraId="73057779" w14:textId="77777777" w:rsidTr="00F51463">
        <w:tc>
          <w:tcPr>
            <w:tcW w:w="648" w:type="dxa"/>
          </w:tcPr>
          <w:p w14:paraId="495E393F" w14:textId="77777777" w:rsidR="004335C9" w:rsidRPr="004E02EA" w:rsidRDefault="004335C9" w:rsidP="00B36377">
            <w:pPr>
              <w:rPr>
                <w:color w:val="000000" w:themeColor="text1"/>
                <w:sz w:val="22"/>
                <w:szCs w:val="22"/>
              </w:rPr>
            </w:pPr>
          </w:p>
        </w:tc>
        <w:tc>
          <w:tcPr>
            <w:tcW w:w="7723" w:type="dxa"/>
          </w:tcPr>
          <w:p w14:paraId="3EC6FDDA" w14:textId="1B476848" w:rsidR="004335C9" w:rsidRPr="004E02EA" w:rsidRDefault="004C4FB4" w:rsidP="00E516F9">
            <w:pPr>
              <w:rPr>
                <w:i/>
                <w:color w:val="000000" w:themeColor="text1"/>
                <w:sz w:val="22"/>
                <w:szCs w:val="22"/>
              </w:rPr>
            </w:pPr>
            <w:r w:rsidRPr="004E02EA">
              <w:rPr>
                <w:i/>
                <w:color w:val="000000" w:themeColor="text1"/>
                <w:sz w:val="22"/>
                <w:szCs w:val="22"/>
                <w:vertAlign w:val="superscript"/>
              </w:rPr>
              <w:t xml:space="preserve"> 2) </w:t>
            </w:r>
            <w:r w:rsidR="00E516F9">
              <w:rPr>
                <w:i/>
                <w:color w:val="000000" w:themeColor="text1"/>
                <w:sz w:val="22"/>
                <w:szCs w:val="22"/>
              </w:rPr>
              <w:t>P</w:t>
            </w:r>
            <w:r w:rsidRPr="004E02EA">
              <w:rPr>
                <w:i/>
                <w:color w:val="000000" w:themeColor="text1"/>
                <w:sz w:val="22"/>
                <w:szCs w:val="22"/>
              </w:rPr>
              <w:t>rin administrator se înțelege persoana fizică și persoana juridică</w:t>
            </w:r>
            <w:r w:rsidR="00E516F9">
              <w:rPr>
                <w:i/>
                <w:color w:val="000000" w:themeColor="text1"/>
                <w:sz w:val="22"/>
                <w:szCs w:val="22"/>
              </w:rPr>
              <w:t>,</w:t>
            </w:r>
            <w:r w:rsidR="00E06EA3">
              <w:rPr>
                <w:i/>
                <w:color w:val="000000" w:themeColor="text1"/>
                <w:sz w:val="22"/>
                <w:szCs w:val="22"/>
              </w:rPr>
              <w:t xml:space="preserve"> înființa</w:t>
            </w:r>
            <w:r w:rsidR="00FF6E4B" w:rsidRPr="004E02EA">
              <w:rPr>
                <w:i/>
                <w:color w:val="000000" w:themeColor="text1"/>
                <w:sz w:val="22"/>
                <w:szCs w:val="22"/>
              </w:rPr>
              <w:t>tă în baza Legii societăților nr. 31/1990,</w:t>
            </w:r>
            <w:r w:rsidR="00BB2DAB">
              <w:rPr>
                <w:i/>
                <w:color w:val="000000" w:themeColor="text1"/>
                <w:sz w:val="22"/>
                <w:szCs w:val="22"/>
              </w:rPr>
              <w:t xml:space="preserve"> republicată, cu modificările și completările ulterioare,</w:t>
            </w:r>
            <w:r w:rsidR="00FF6E4B" w:rsidRPr="004E02EA">
              <w:rPr>
                <w:i/>
                <w:color w:val="000000" w:themeColor="text1"/>
                <w:sz w:val="22"/>
                <w:szCs w:val="22"/>
              </w:rPr>
              <w:t xml:space="preserve"> cu excepția administratorilor societăților la care statul sau unitățile administrativ-teritoriale dețin participații, precum și a reprezentanților legali ai persoanelor juridice.</w:t>
            </w:r>
          </w:p>
        </w:tc>
      </w:tr>
      <w:tr w:rsidR="004335C9" w:rsidRPr="00B77B09" w14:paraId="1039E354" w14:textId="77777777" w:rsidTr="00F51463">
        <w:tc>
          <w:tcPr>
            <w:tcW w:w="648" w:type="dxa"/>
          </w:tcPr>
          <w:p w14:paraId="33C550A6" w14:textId="77777777" w:rsidR="004335C9" w:rsidRPr="004E02EA" w:rsidRDefault="004335C9" w:rsidP="00B36377">
            <w:pPr>
              <w:rPr>
                <w:color w:val="000000" w:themeColor="text1"/>
                <w:sz w:val="22"/>
                <w:szCs w:val="22"/>
              </w:rPr>
            </w:pPr>
          </w:p>
        </w:tc>
        <w:tc>
          <w:tcPr>
            <w:tcW w:w="7723" w:type="dxa"/>
          </w:tcPr>
          <w:p w14:paraId="33B3B52A" w14:textId="1D7842B6" w:rsidR="004335C9" w:rsidRPr="004E02EA" w:rsidRDefault="004C4FB4" w:rsidP="002610AC">
            <w:pPr>
              <w:rPr>
                <w:i/>
                <w:color w:val="000000" w:themeColor="text1"/>
                <w:sz w:val="22"/>
                <w:szCs w:val="22"/>
              </w:rPr>
            </w:pPr>
            <w:r w:rsidRPr="004E02EA">
              <w:rPr>
                <w:i/>
                <w:color w:val="000000" w:themeColor="text1"/>
                <w:sz w:val="22"/>
                <w:szCs w:val="22"/>
                <w:vertAlign w:val="superscript"/>
              </w:rPr>
              <w:t>3)</w:t>
            </w:r>
            <w:r w:rsidR="00E2429C" w:rsidRPr="004E02EA">
              <w:rPr>
                <w:i/>
                <w:color w:val="000000" w:themeColor="text1"/>
                <w:sz w:val="22"/>
                <w:szCs w:val="22"/>
                <w:vertAlign w:val="superscript"/>
              </w:rPr>
              <w:t xml:space="preserve"> </w:t>
            </w:r>
            <w:r w:rsidR="002610AC">
              <w:rPr>
                <w:i/>
                <w:color w:val="000000" w:themeColor="text1"/>
                <w:sz w:val="22"/>
                <w:szCs w:val="22"/>
              </w:rPr>
              <w:t>P</w:t>
            </w:r>
            <w:r w:rsidRPr="004E02EA">
              <w:rPr>
                <w:i/>
                <w:color w:val="000000" w:themeColor="text1"/>
                <w:sz w:val="22"/>
                <w:szCs w:val="22"/>
              </w:rPr>
              <w:t>rin titular se înțelege persoana fizică titulară a unei persoane fizice autorizate (PFA)</w:t>
            </w:r>
            <w:r w:rsidR="002610AC">
              <w:rPr>
                <w:i/>
                <w:color w:val="000000" w:themeColor="text1"/>
                <w:sz w:val="22"/>
                <w:szCs w:val="22"/>
              </w:rPr>
              <w:t>,</w:t>
            </w:r>
            <w:r w:rsidRPr="004E02EA">
              <w:rPr>
                <w:i/>
                <w:color w:val="000000" w:themeColor="text1"/>
                <w:sz w:val="22"/>
                <w:szCs w:val="22"/>
              </w:rPr>
              <w:t xml:space="preserve"> respectiv al unei întreprinderi individuale (ÎI)</w:t>
            </w:r>
            <w:r w:rsidR="001A3DA3" w:rsidRPr="004E02EA">
              <w:rPr>
                <w:i/>
                <w:color w:val="000000" w:themeColor="text1"/>
                <w:sz w:val="22"/>
                <w:szCs w:val="22"/>
              </w:rPr>
              <w:t>.</w:t>
            </w:r>
          </w:p>
        </w:tc>
      </w:tr>
      <w:tr w:rsidR="004335C9" w:rsidRPr="00B77B09" w14:paraId="3BA5AA96" w14:textId="77777777" w:rsidTr="00F51463">
        <w:tc>
          <w:tcPr>
            <w:tcW w:w="648" w:type="dxa"/>
          </w:tcPr>
          <w:p w14:paraId="17D2C38B" w14:textId="77777777" w:rsidR="004335C9" w:rsidRPr="004E02EA" w:rsidRDefault="004335C9" w:rsidP="00B36377">
            <w:pPr>
              <w:rPr>
                <w:color w:val="000000" w:themeColor="text1"/>
                <w:sz w:val="22"/>
                <w:szCs w:val="22"/>
              </w:rPr>
            </w:pPr>
          </w:p>
        </w:tc>
        <w:tc>
          <w:tcPr>
            <w:tcW w:w="7723" w:type="dxa"/>
          </w:tcPr>
          <w:p w14:paraId="0BA45D8D" w14:textId="29A40E92" w:rsidR="004335C9" w:rsidRPr="004E02EA" w:rsidRDefault="004C4FB4" w:rsidP="002610AC">
            <w:pPr>
              <w:rPr>
                <w:i/>
                <w:color w:val="000000" w:themeColor="text1"/>
                <w:sz w:val="22"/>
                <w:szCs w:val="22"/>
              </w:rPr>
            </w:pPr>
            <w:r w:rsidRPr="004E02EA">
              <w:rPr>
                <w:i/>
                <w:color w:val="000000" w:themeColor="text1"/>
                <w:sz w:val="22"/>
                <w:szCs w:val="22"/>
                <w:vertAlign w:val="superscript"/>
              </w:rPr>
              <w:t>4)</w:t>
            </w:r>
            <w:r w:rsidR="00E2429C" w:rsidRPr="004E02EA">
              <w:rPr>
                <w:i/>
                <w:color w:val="000000" w:themeColor="text1"/>
                <w:sz w:val="22"/>
                <w:szCs w:val="22"/>
                <w:vertAlign w:val="superscript"/>
              </w:rPr>
              <w:t xml:space="preserve"> </w:t>
            </w:r>
            <w:r w:rsidR="002610AC">
              <w:rPr>
                <w:i/>
                <w:color w:val="000000" w:themeColor="text1"/>
                <w:sz w:val="22"/>
                <w:szCs w:val="22"/>
              </w:rPr>
              <w:t>P</w:t>
            </w:r>
            <w:r w:rsidRPr="004E02EA">
              <w:rPr>
                <w:i/>
                <w:color w:val="000000" w:themeColor="text1"/>
                <w:sz w:val="22"/>
                <w:szCs w:val="22"/>
              </w:rPr>
              <w:t>rin membru se înțelege persoana fizică membră în cadrul unei întreprinderi familiale (IF)</w:t>
            </w:r>
            <w:r w:rsidR="001A3DA3" w:rsidRPr="004E02EA">
              <w:rPr>
                <w:i/>
                <w:color w:val="000000" w:themeColor="text1"/>
                <w:sz w:val="22"/>
                <w:szCs w:val="22"/>
              </w:rPr>
              <w:t>.</w:t>
            </w:r>
          </w:p>
        </w:tc>
      </w:tr>
      <w:tr w:rsidR="004335C9" w:rsidRPr="00B77B09" w14:paraId="5313D92A" w14:textId="77777777" w:rsidTr="00F51463">
        <w:tc>
          <w:tcPr>
            <w:tcW w:w="648" w:type="dxa"/>
          </w:tcPr>
          <w:p w14:paraId="5D8E1774" w14:textId="77777777" w:rsidR="004335C9" w:rsidRPr="004E02EA" w:rsidRDefault="004335C9" w:rsidP="00B36377">
            <w:pPr>
              <w:rPr>
                <w:color w:val="000000" w:themeColor="text1"/>
                <w:sz w:val="22"/>
                <w:szCs w:val="22"/>
              </w:rPr>
            </w:pPr>
          </w:p>
        </w:tc>
        <w:tc>
          <w:tcPr>
            <w:tcW w:w="7723" w:type="dxa"/>
          </w:tcPr>
          <w:p w14:paraId="2F26AA9D" w14:textId="15CFB156" w:rsidR="004C4FB4" w:rsidRPr="004E02EA" w:rsidRDefault="004C4FB4" w:rsidP="00B36377">
            <w:pPr>
              <w:rPr>
                <w:i/>
                <w:color w:val="000000" w:themeColor="text1"/>
                <w:sz w:val="22"/>
                <w:szCs w:val="22"/>
              </w:rPr>
            </w:pPr>
            <w:r w:rsidRPr="004E02EA">
              <w:rPr>
                <w:i/>
                <w:color w:val="000000" w:themeColor="text1"/>
                <w:sz w:val="22"/>
                <w:szCs w:val="22"/>
                <w:vertAlign w:val="superscript"/>
              </w:rPr>
              <w:t xml:space="preserve"> 5) </w:t>
            </w:r>
            <w:r w:rsidR="002610AC">
              <w:rPr>
                <w:i/>
                <w:color w:val="000000" w:themeColor="text1"/>
                <w:sz w:val="22"/>
                <w:szCs w:val="22"/>
              </w:rPr>
              <w:t>P</w:t>
            </w:r>
            <w:r w:rsidRPr="004E02EA">
              <w:rPr>
                <w:i/>
                <w:color w:val="000000" w:themeColor="text1"/>
                <w:sz w:val="22"/>
                <w:szCs w:val="22"/>
              </w:rPr>
              <w:t>rin persoan</w:t>
            </w:r>
            <w:r w:rsidR="00DA7506" w:rsidRPr="004E02EA">
              <w:rPr>
                <w:i/>
                <w:color w:val="000000" w:themeColor="text1"/>
                <w:sz w:val="22"/>
                <w:szCs w:val="22"/>
              </w:rPr>
              <w:t>ă</w:t>
            </w:r>
            <w:r w:rsidRPr="004E02EA">
              <w:rPr>
                <w:i/>
                <w:color w:val="000000" w:themeColor="text1"/>
                <w:sz w:val="22"/>
                <w:szCs w:val="22"/>
              </w:rPr>
              <w:t xml:space="preserve"> impozabil</w:t>
            </w:r>
            <w:r w:rsidR="00DA7506" w:rsidRPr="004E02EA">
              <w:rPr>
                <w:i/>
                <w:color w:val="000000" w:themeColor="text1"/>
                <w:sz w:val="22"/>
                <w:szCs w:val="22"/>
              </w:rPr>
              <w:t>ă</w:t>
            </w:r>
            <w:r w:rsidRPr="004E02EA">
              <w:rPr>
                <w:i/>
                <w:color w:val="000000" w:themeColor="text1"/>
                <w:sz w:val="22"/>
                <w:szCs w:val="22"/>
              </w:rPr>
              <w:t xml:space="preserve"> se înțelege:</w:t>
            </w:r>
          </w:p>
          <w:p w14:paraId="796C0AF8" w14:textId="77777777" w:rsidR="004C4FB4" w:rsidRPr="004E02EA" w:rsidRDefault="004C4FB4" w:rsidP="00B36377">
            <w:pPr>
              <w:rPr>
                <w:i/>
                <w:color w:val="000000" w:themeColor="text1"/>
                <w:sz w:val="22"/>
                <w:szCs w:val="22"/>
              </w:rPr>
            </w:pPr>
            <w:r w:rsidRPr="004E02EA">
              <w:rPr>
                <w:i/>
                <w:color w:val="000000" w:themeColor="text1"/>
                <w:sz w:val="22"/>
                <w:szCs w:val="22"/>
              </w:rPr>
              <w:t xml:space="preserve">-societățile înființate în baza Legii </w:t>
            </w:r>
            <w:r w:rsidR="0045516D" w:rsidRPr="004E02EA">
              <w:rPr>
                <w:i/>
                <w:color w:val="000000" w:themeColor="text1"/>
                <w:sz w:val="22"/>
                <w:szCs w:val="22"/>
              </w:rPr>
              <w:t xml:space="preserve">societăților </w:t>
            </w:r>
            <w:r w:rsidRPr="004E02EA">
              <w:rPr>
                <w:i/>
                <w:color w:val="000000" w:themeColor="text1"/>
                <w:sz w:val="22"/>
                <w:szCs w:val="22"/>
              </w:rPr>
              <w:t>nr. 31/1990</w:t>
            </w:r>
            <w:r w:rsidR="00FF6E4B" w:rsidRPr="004E02EA">
              <w:rPr>
                <w:i/>
                <w:color w:val="000000" w:themeColor="text1"/>
                <w:sz w:val="22"/>
                <w:szCs w:val="22"/>
              </w:rPr>
              <w:t xml:space="preserve">, </w:t>
            </w:r>
            <w:r w:rsidR="00BB2DAB">
              <w:rPr>
                <w:i/>
                <w:color w:val="000000" w:themeColor="text1"/>
                <w:sz w:val="22"/>
                <w:szCs w:val="22"/>
              </w:rPr>
              <w:t>republicată, cu modificările și completările ulterioare,</w:t>
            </w:r>
            <w:r w:rsidR="00BB2DAB" w:rsidRPr="004E02EA">
              <w:rPr>
                <w:i/>
                <w:color w:val="000000" w:themeColor="text1"/>
                <w:sz w:val="22"/>
                <w:szCs w:val="22"/>
              </w:rPr>
              <w:t xml:space="preserve"> </w:t>
            </w:r>
            <w:r w:rsidR="00FF6E4B" w:rsidRPr="004E02EA">
              <w:rPr>
                <w:i/>
                <w:color w:val="000000" w:themeColor="text1"/>
                <w:sz w:val="22"/>
                <w:szCs w:val="22"/>
              </w:rPr>
              <w:t xml:space="preserve">cu excepția societăților la care statul sau unitățile administrativ-teritoriale dețin participații, </w:t>
            </w:r>
            <w:r w:rsidRPr="004E02EA">
              <w:rPr>
                <w:i/>
                <w:color w:val="000000" w:themeColor="text1"/>
                <w:sz w:val="22"/>
                <w:szCs w:val="22"/>
              </w:rPr>
              <w:t>în cadrul cărora asociații/administratorii (persoane fizice sau juridice) persoanei impozabile analizate dețin calitatea de asociat/acționar (cotă de participare la capitalul social este ≥ 25%)</w:t>
            </w:r>
            <w:r w:rsidR="002610AC">
              <w:rPr>
                <w:i/>
                <w:color w:val="000000" w:themeColor="text1"/>
                <w:sz w:val="22"/>
                <w:szCs w:val="22"/>
              </w:rPr>
              <w:t>,</w:t>
            </w:r>
            <w:r w:rsidRPr="004E02EA">
              <w:rPr>
                <w:i/>
                <w:color w:val="000000" w:themeColor="text1"/>
                <w:sz w:val="22"/>
                <w:szCs w:val="22"/>
              </w:rPr>
              <w:t xml:space="preserve"> respectiv de administrator</w:t>
            </w:r>
            <w:r w:rsidR="00530C5C" w:rsidRPr="004E02EA">
              <w:rPr>
                <w:i/>
                <w:color w:val="000000" w:themeColor="text1"/>
                <w:sz w:val="22"/>
                <w:szCs w:val="22"/>
              </w:rPr>
              <w:t>.</w:t>
            </w:r>
          </w:p>
          <w:p w14:paraId="40EDC64D" w14:textId="462BC810" w:rsidR="004C4FB4" w:rsidRPr="004E02EA" w:rsidRDefault="004C4FB4" w:rsidP="00B36377">
            <w:pPr>
              <w:rPr>
                <w:i/>
                <w:color w:val="000000" w:themeColor="text1"/>
                <w:sz w:val="22"/>
                <w:szCs w:val="22"/>
              </w:rPr>
            </w:pPr>
            <w:r w:rsidRPr="004E02EA">
              <w:rPr>
                <w:i/>
                <w:color w:val="000000" w:themeColor="text1"/>
                <w:sz w:val="22"/>
                <w:szCs w:val="22"/>
              </w:rPr>
              <w:t>- PFA, ÎI, IF în cadrul cărora asociații/administratorii (persoane fizice) persoanei impozabile analiz</w:t>
            </w:r>
            <w:r w:rsidR="008B7C78">
              <w:rPr>
                <w:i/>
                <w:color w:val="000000" w:themeColor="text1"/>
                <w:sz w:val="22"/>
                <w:szCs w:val="22"/>
              </w:rPr>
              <w:t>ate dețin calitatea de titulari</w:t>
            </w:r>
            <w:r w:rsidR="002610AC">
              <w:rPr>
                <w:i/>
                <w:color w:val="000000" w:themeColor="text1"/>
                <w:sz w:val="22"/>
                <w:szCs w:val="22"/>
              </w:rPr>
              <w:t>, respectiv de</w:t>
            </w:r>
            <w:r w:rsidRPr="004E02EA">
              <w:rPr>
                <w:i/>
                <w:color w:val="000000" w:themeColor="text1"/>
                <w:sz w:val="22"/>
                <w:szCs w:val="22"/>
              </w:rPr>
              <w:t xml:space="preserve"> membri</w:t>
            </w:r>
            <w:r w:rsidR="00530C5C" w:rsidRPr="004E02EA">
              <w:rPr>
                <w:i/>
                <w:color w:val="000000" w:themeColor="text1"/>
                <w:sz w:val="22"/>
                <w:szCs w:val="22"/>
              </w:rPr>
              <w:t>.</w:t>
            </w:r>
          </w:p>
          <w:p w14:paraId="7CDD5BB3" w14:textId="76133751" w:rsidR="004335C9" w:rsidRPr="004E02EA" w:rsidRDefault="004C4FB4" w:rsidP="00B36377">
            <w:pPr>
              <w:rPr>
                <w:i/>
                <w:color w:val="000000" w:themeColor="text1"/>
                <w:sz w:val="22"/>
                <w:szCs w:val="22"/>
              </w:rPr>
            </w:pPr>
            <w:r w:rsidRPr="004E02EA">
              <w:rPr>
                <w:i/>
                <w:color w:val="000000" w:themeColor="text1"/>
                <w:sz w:val="22"/>
                <w:szCs w:val="22"/>
              </w:rPr>
              <w:t>- persoana impozabilă analizată</w:t>
            </w:r>
            <w:r w:rsidR="00E2429C" w:rsidRPr="004E02EA">
              <w:rPr>
                <w:i/>
                <w:color w:val="000000" w:themeColor="text1"/>
                <w:sz w:val="22"/>
                <w:szCs w:val="22"/>
              </w:rPr>
              <w:t>, în cazul în care aceasta solicită înregistrarea</w:t>
            </w:r>
            <w:r w:rsidR="008376B4" w:rsidRPr="004E02EA">
              <w:rPr>
                <w:i/>
                <w:color w:val="000000" w:themeColor="text1"/>
                <w:sz w:val="22"/>
                <w:szCs w:val="22"/>
              </w:rPr>
              <w:t xml:space="preserve"> </w:t>
            </w:r>
            <w:r w:rsidR="00E2429C" w:rsidRPr="004E02EA">
              <w:rPr>
                <w:i/>
                <w:color w:val="000000" w:themeColor="text1"/>
                <w:sz w:val="22"/>
                <w:szCs w:val="22"/>
              </w:rPr>
              <w:t>în scopuri de TVA potrivit art. 316 alin.</w:t>
            </w:r>
            <w:r w:rsidR="00797652">
              <w:rPr>
                <w:i/>
                <w:color w:val="000000" w:themeColor="text1"/>
                <w:sz w:val="22"/>
                <w:szCs w:val="22"/>
              </w:rPr>
              <w:t xml:space="preserve"> </w:t>
            </w:r>
            <w:r w:rsidR="00E2429C" w:rsidRPr="004E02EA">
              <w:rPr>
                <w:i/>
                <w:color w:val="000000" w:themeColor="text1"/>
                <w:sz w:val="22"/>
                <w:szCs w:val="22"/>
              </w:rPr>
              <w:t>(1) lit.</w:t>
            </w:r>
            <w:r w:rsidR="005A2293" w:rsidRPr="004E02EA">
              <w:rPr>
                <w:i/>
                <w:color w:val="000000" w:themeColor="text1"/>
                <w:sz w:val="22"/>
                <w:szCs w:val="22"/>
              </w:rPr>
              <w:t xml:space="preserve"> </w:t>
            </w:r>
            <w:r w:rsidR="00E2429C" w:rsidRPr="004E02EA">
              <w:rPr>
                <w:i/>
                <w:color w:val="000000" w:themeColor="text1"/>
                <w:sz w:val="22"/>
                <w:szCs w:val="22"/>
              </w:rPr>
              <w:t>c) din Legea nr. 227/2015 privind Codul fiscal, cu modificările și completările ulterio</w:t>
            </w:r>
            <w:r w:rsidR="008376B4" w:rsidRPr="004E02EA">
              <w:rPr>
                <w:i/>
                <w:color w:val="000000" w:themeColor="text1"/>
                <w:sz w:val="22"/>
                <w:szCs w:val="22"/>
              </w:rPr>
              <w:t>a</w:t>
            </w:r>
            <w:r w:rsidR="00E2429C" w:rsidRPr="004E02EA">
              <w:rPr>
                <w:i/>
                <w:color w:val="000000" w:themeColor="text1"/>
                <w:sz w:val="22"/>
                <w:szCs w:val="22"/>
              </w:rPr>
              <w:t>re</w:t>
            </w:r>
            <w:r w:rsidR="008376B4" w:rsidRPr="004E02EA">
              <w:rPr>
                <w:i/>
                <w:color w:val="000000" w:themeColor="text1"/>
                <w:sz w:val="22"/>
                <w:szCs w:val="22"/>
              </w:rPr>
              <w:t>, pentru situația prevăzută la</w:t>
            </w:r>
            <w:r w:rsidR="00D10C73" w:rsidRPr="004E02EA">
              <w:rPr>
                <w:i/>
                <w:color w:val="000000" w:themeColor="text1"/>
                <w:sz w:val="22"/>
                <w:szCs w:val="22"/>
              </w:rPr>
              <w:t xml:space="preserve"> pct. 6.1</w:t>
            </w:r>
            <w:r w:rsidR="00530C5C" w:rsidRPr="004E02EA">
              <w:rPr>
                <w:i/>
                <w:color w:val="000000" w:themeColor="text1"/>
                <w:sz w:val="22"/>
                <w:szCs w:val="22"/>
              </w:rPr>
              <w:t>.</w:t>
            </w:r>
          </w:p>
        </w:tc>
      </w:tr>
      <w:tr w:rsidR="004C4FB4" w:rsidRPr="00B77B09" w14:paraId="066AAA01" w14:textId="77777777" w:rsidTr="00F51463">
        <w:tc>
          <w:tcPr>
            <w:tcW w:w="648" w:type="dxa"/>
          </w:tcPr>
          <w:p w14:paraId="3B7EF2E8" w14:textId="77777777" w:rsidR="004C4FB4" w:rsidRPr="004E02EA" w:rsidRDefault="004C4FB4" w:rsidP="00B36377">
            <w:pPr>
              <w:rPr>
                <w:b/>
                <w:color w:val="000000" w:themeColor="text1"/>
                <w:sz w:val="22"/>
                <w:szCs w:val="22"/>
              </w:rPr>
            </w:pPr>
          </w:p>
        </w:tc>
        <w:tc>
          <w:tcPr>
            <w:tcW w:w="7723" w:type="dxa"/>
          </w:tcPr>
          <w:p w14:paraId="10396F2C" w14:textId="46488691" w:rsidR="004C4FB4" w:rsidRPr="004E02EA" w:rsidRDefault="004C4FB4" w:rsidP="002610AC">
            <w:pPr>
              <w:rPr>
                <w:b/>
                <w:bCs/>
                <w:i/>
                <w:color w:val="000000" w:themeColor="text1"/>
                <w:sz w:val="22"/>
                <w:szCs w:val="22"/>
              </w:rPr>
            </w:pPr>
            <w:r w:rsidRPr="004E02EA">
              <w:rPr>
                <w:i/>
                <w:color w:val="000000" w:themeColor="text1"/>
                <w:sz w:val="22"/>
                <w:szCs w:val="22"/>
                <w:vertAlign w:val="superscript"/>
              </w:rPr>
              <w:t xml:space="preserve"> 6) </w:t>
            </w:r>
            <w:r w:rsidR="002610AC">
              <w:rPr>
                <w:i/>
                <w:color w:val="000000" w:themeColor="text1"/>
                <w:sz w:val="22"/>
                <w:szCs w:val="22"/>
              </w:rPr>
              <w:t>I</w:t>
            </w:r>
            <w:r w:rsidRPr="004E02EA">
              <w:rPr>
                <w:i/>
                <w:color w:val="000000" w:themeColor="text1"/>
                <w:sz w:val="22"/>
                <w:szCs w:val="22"/>
              </w:rPr>
              <w:t xml:space="preserve">n categoria obligațiilor fiscale principale restante sunt incluse obligațiile fiscale principale, cu termen scadent, care sunt definite în cadrul art. 157 din Legea nr. </w:t>
            </w:r>
            <w:r w:rsidRPr="004E02EA">
              <w:rPr>
                <w:i/>
                <w:color w:val="000000" w:themeColor="text1"/>
                <w:sz w:val="22"/>
                <w:szCs w:val="22"/>
              </w:rPr>
              <w:lastRenderedPageBreak/>
              <w:t>207/2015 privind Codul de procedură fiscală, cu modificările și completările ulterioare, și care nu au fost achitate până la data depunerii solicitării de înregistrare în scopuri de TVA</w:t>
            </w:r>
            <w:r w:rsidR="00F51463" w:rsidRPr="004E02EA">
              <w:rPr>
                <w:i/>
                <w:color w:val="000000" w:themeColor="text1"/>
                <w:sz w:val="22"/>
                <w:szCs w:val="22"/>
              </w:rPr>
              <w:t>.</w:t>
            </w:r>
          </w:p>
        </w:tc>
      </w:tr>
      <w:tr w:rsidR="00FC7CAE" w:rsidRPr="00B77B09" w14:paraId="6138C321" w14:textId="77777777" w:rsidTr="00F51463">
        <w:tc>
          <w:tcPr>
            <w:tcW w:w="648" w:type="dxa"/>
          </w:tcPr>
          <w:p w14:paraId="4508929F" w14:textId="77777777" w:rsidR="00FC7CAE" w:rsidRPr="004E02EA" w:rsidRDefault="00FC7CAE" w:rsidP="00B36377">
            <w:pPr>
              <w:rPr>
                <w:b/>
                <w:color w:val="000000" w:themeColor="text1"/>
                <w:sz w:val="22"/>
                <w:szCs w:val="22"/>
              </w:rPr>
            </w:pPr>
          </w:p>
        </w:tc>
        <w:tc>
          <w:tcPr>
            <w:tcW w:w="7723" w:type="dxa"/>
          </w:tcPr>
          <w:p w14:paraId="74EDC8AE" w14:textId="675F32A1" w:rsidR="00FC7CAE" w:rsidRPr="004E02EA" w:rsidRDefault="00FC7CAE" w:rsidP="002610AC">
            <w:pPr>
              <w:rPr>
                <w:b/>
                <w:bCs/>
                <w:i/>
                <w:color w:val="000000" w:themeColor="text1"/>
                <w:sz w:val="22"/>
                <w:szCs w:val="22"/>
              </w:rPr>
            </w:pPr>
            <w:r w:rsidRPr="004E02EA">
              <w:rPr>
                <w:i/>
                <w:color w:val="000000" w:themeColor="text1"/>
                <w:sz w:val="22"/>
                <w:szCs w:val="22"/>
                <w:vertAlign w:val="superscript"/>
              </w:rPr>
              <w:t xml:space="preserve">7) </w:t>
            </w:r>
            <w:r w:rsidR="002610AC">
              <w:rPr>
                <w:i/>
                <w:color w:val="000000" w:themeColor="text1"/>
                <w:sz w:val="22"/>
                <w:szCs w:val="22"/>
              </w:rPr>
              <w:t>I</w:t>
            </w:r>
            <w:r w:rsidRPr="004E02EA">
              <w:rPr>
                <w:i/>
                <w:color w:val="000000" w:themeColor="text1"/>
                <w:sz w:val="22"/>
                <w:szCs w:val="22"/>
              </w:rPr>
              <w:t>n categoria obligațiilor fiscale principale restante sunt incluse obligațiile fiscale principale, cu termen scadent, care sunt definite în cadrul art. 157 din Legea nr. 207/2015 privind Codul de procedură fiscală, cu modificările și completările ulterioare, și care nu au fost achitate până la sfârșitul perioadei în care asociații</w:t>
            </w:r>
            <w:r w:rsidRPr="004E02EA">
              <w:rPr>
                <w:i/>
                <w:color w:val="000000" w:themeColor="text1"/>
                <w:sz w:val="22"/>
                <w:szCs w:val="22"/>
                <w:vertAlign w:val="superscript"/>
              </w:rPr>
              <w:t xml:space="preserve">1) </w:t>
            </w:r>
            <w:r w:rsidRPr="004E02EA">
              <w:rPr>
                <w:i/>
                <w:color w:val="000000" w:themeColor="text1"/>
                <w:sz w:val="22"/>
                <w:szCs w:val="22"/>
              </w:rPr>
              <w:t>și/sau administratorii</w:t>
            </w:r>
            <w:r w:rsidRPr="004E02EA">
              <w:rPr>
                <w:i/>
                <w:color w:val="000000" w:themeColor="text1"/>
                <w:sz w:val="22"/>
                <w:szCs w:val="22"/>
                <w:vertAlign w:val="superscript"/>
              </w:rPr>
              <w:t>2)</w:t>
            </w:r>
            <w:r w:rsidRPr="004E02EA">
              <w:rPr>
                <w:i/>
                <w:color w:val="000000" w:themeColor="text1"/>
                <w:sz w:val="22"/>
                <w:szCs w:val="22"/>
              </w:rPr>
              <w:t xml:space="preserve"> persoanei impozabile analizate au deținut calitatea de acționar</w:t>
            </w:r>
            <w:r w:rsidRPr="004E02EA">
              <w:rPr>
                <w:i/>
                <w:color w:val="000000" w:themeColor="text1"/>
                <w:sz w:val="22"/>
                <w:szCs w:val="22"/>
                <w:vertAlign w:val="superscript"/>
              </w:rPr>
              <w:t>1)</w:t>
            </w:r>
            <w:r w:rsidRPr="004E02EA">
              <w:rPr>
                <w:i/>
                <w:color w:val="000000" w:themeColor="text1"/>
                <w:sz w:val="22"/>
                <w:szCs w:val="22"/>
              </w:rPr>
              <w:t>/asociat</w:t>
            </w:r>
            <w:r w:rsidR="00334D23" w:rsidRPr="004E02EA">
              <w:rPr>
                <w:i/>
                <w:color w:val="000000" w:themeColor="text1"/>
                <w:sz w:val="22"/>
                <w:szCs w:val="22"/>
                <w:vertAlign w:val="superscript"/>
              </w:rPr>
              <w:t>1)</w:t>
            </w:r>
            <w:r w:rsidRPr="004E02EA">
              <w:rPr>
                <w:i/>
                <w:color w:val="000000" w:themeColor="text1"/>
                <w:sz w:val="22"/>
                <w:szCs w:val="22"/>
              </w:rPr>
              <w:t>/administrator</w:t>
            </w:r>
            <w:r w:rsidR="00334D23" w:rsidRPr="004E02EA">
              <w:rPr>
                <w:i/>
                <w:color w:val="000000" w:themeColor="text1"/>
                <w:sz w:val="22"/>
                <w:szCs w:val="22"/>
                <w:vertAlign w:val="superscript"/>
              </w:rPr>
              <w:t>2)</w:t>
            </w:r>
            <w:r w:rsidRPr="004E02EA">
              <w:rPr>
                <w:i/>
                <w:color w:val="000000" w:themeColor="text1"/>
                <w:sz w:val="22"/>
                <w:szCs w:val="22"/>
              </w:rPr>
              <w:t>/titular</w:t>
            </w:r>
            <w:r w:rsidRPr="004E02EA">
              <w:rPr>
                <w:i/>
                <w:color w:val="000000" w:themeColor="text1"/>
                <w:sz w:val="22"/>
                <w:szCs w:val="22"/>
                <w:vertAlign w:val="superscript"/>
              </w:rPr>
              <w:t>3)</w:t>
            </w:r>
            <w:r w:rsidRPr="004E02EA">
              <w:rPr>
                <w:i/>
                <w:color w:val="000000" w:themeColor="text1"/>
                <w:sz w:val="22"/>
                <w:szCs w:val="22"/>
              </w:rPr>
              <w:t>/membru</w:t>
            </w:r>
            <w:r w:rsidRPr="004E02EA">
              <w:rPr>
                <w:i/>
                <w:color w:val="000000" w:themeColor="text1"/>
                <w:sz w:val="22"/>
                <w:szCs w:val="22"/>
                <w:vertAlign w:val="superscript"/>
              </w:rPr>
              <w:t>4)</w:t>
            </w:r>
            <w:r w:rsidR="00970217" w:rsidRPr="004E02EA">
              <w:rPr>
                <w:i/>
                <w:color w:val="000000" w:themeColor="text1"/>
                <w:sz w:val="22"/>
                <w:szCs w:val="22"/>
                <w:vertAlign w:val="superscript"/>
              </w:rPr>
              <w:t xml:space="preserve"> </w:t>
            </w:r>
            <w:r w:rsidRPr="004E02EA">
              <w:rPr>
                <w:i/>
                <w:color w:val="000000" w:themeColor="text1"/>
                <w:sz w:val="22"/>
                <w:szCs w:val="22"/>
              </w:rPr>
              <w:t>în</w:t>
            </w:r>
            <w:r w:rsidR="008376B4" w:rsidRPr="004E02EA">
              <w:rPr>
                <w:i/>
                <w:color w:val="000000" w:themeColor="text1"/>
                <w:sz w:val="22"/>
                <w:szCs w:val="22"/>
              </w:rPr>
              <w:t xml:space="preserve"> </w:t>
            </w:r>
            <w:r w:rsidRPr="004E02EA">
              <w:rPr>
                <w:i/>
                <w:color w:val="000000" w:themeColor="text1"/>
                <w:sz w:val="22"/>
                <w:szCs w:val="22"/>
              </w:rPr>
              <w:t>cadrul persoanelor impozabile</w:t>
            </w:r>
            <w:r w:rsidRPr="004E02EA">
              <w:rPr>
                <w:i/>
                <w:color w:val="000000" w:themeColor="text1"/>
                <w:sz w:val="22"/>
                <w:szCs w:val="22"/>
                <w:vertAlign w:val="superscript"/>
              </w:rPr>
              <w:t xml:space="preserve">5) </w:t>
            </w:r>
            <w:r w:rsidRPr="004E02EA">
              <w:rPr>
                <w:i/>
                <w:color w:val="000000" w:themeColor="text1"/>
                <w:sz w:val="22"/>
                <w:szCs w:val="22"/>
              </w:rPr>
              <w:t>respective</w:t>
            </w:r>
            <w:r w:rsidR="001A3DA3" w:rsidRPr="004E02EA">
              <w:rPr>
                <w:i/>
                <w:color w:val="000000" w:themeColor="text1"/>
                <w:sz w:val="22"/>
                <w:szCs w:val="22"/>
              </w:rPr>
              <w:t>.</w:t>
            </w:r>
          </w:p>
        </w:tc>
      </w:tr>
      <w:tr w:rsidR="00477158" w:rsidRPr="00B77B09" w14:paraId="2F52CD57" w14:textId="77777777" w:rsidTr="00F51463">
        <w:tc>
          <w:tcPr>
            <w:tcW w:w="648" w:type="dxa"/>
          </w:tcPr>
          <w:p w14:paraId="59A2B602" w14:textId="77777777" w:rsidR="00477158" w:rsidRPr="004E02EA" w:rsidRDefault="00F8269F" w:rsidP="00B36377">
            <w:pPr>
              <w:rPr>
                <w:b/>
                <w:color w:val="000000" w:themeColor="text1"/>
                <w:sz w:val="22"/>
                <w:szCs w:val="22"/>
              </w:rPr>
            </w:pPr>
            <w:r w:rsidRPr="004E02EA">
              <w:rPr>
                <w:b/>
                <w:color w:val="000000" w:themeColor="text1"/>
                <w:sz w:val="22"/>
                <w:szCs w:val="22"/>
              </w:rPr>
              <w:t>7</w:t>
            </w:r>
            <w:r w:rsidR="00477158" w:rsidRPr="004E02EA">
              <w:rPr>
                <w:b/>
                <w:color w:val="000000" w:themeColor="text1"/>
                <w:sz w:val="22"/>
                <w:szCs w:val="22"/>
              </w:rPr>
              <w:t>.</w:t>
            </w:r>
          </w:p>
        </w:tc>
        <w:tc>
          <w:tcPr>
            <w:tcW w:w="7723" w:type="dxa"/>
          </w:tcPr>
          <w:p w14:paraId="522D4F94" w14:textId="77777777" w:rsidR="00477158" w:rsidRPr="004E02EA" w:rsidRDefault="00477158" w:rsidP="00B36377">
            <w:pPr>
              <w:rPr>
                <w:b/>
                <w:bCs/>
                <w:color w:val="000000" w:themeColor="text1"/>
                <w:sz w:val="22"/>
                <w:szCs w:val="22"/>
              </w:rPr>
            </w:pPr>
            <w:r w:rsidRPr="004E02EA">
              <w:rPr>
                <w:b/>
                <w:bCs/>
                <w:color w:val="000000" w:themeColor="text1"/>
                <w:sz w:val="22"/>
                <w:szCs w:val="22"/>
              </w:rPr>
              <w:t>CONTRAVENȚII</w:t>
            </w:r>
          </w:p>
        </w:tc>
      </w:tr>
      <w:tr w:rsidR="00477158" w:rsidRPr="00B77B09" w14:paraId="2EDB4B52" w14:textId="77777777" w:rsidTr="00F51463">
        <w:tc>
          <w:tcPr>
            <w:tcW w:w="648" w:type="dxa"/>
          </w:tcPr>
          <w:p w14:paraId="169C3DA7" w14:textId="77777777" w:rsidR="00477158" w:rsidRPr="004E02EA" w:rsidRDefault="00F8269F" w:rsidP="00B36377">
            <w:pPr>
              <w:rPr>
                <w:color w:val="000000" w:themeColor="text1"/>
                <w:sz w:val="22"/>
                <w:szCs w:val="22"/>
              </w:rPr>
            </w:pPr>
            <w:r w:rsidRPr="004E02EA">
              <w:rPr>
                <w:color w:val="000000" w:themeColor="text1"/>
                <w:sz w:val="22"/>
                <w:szCs w:val="22"/>
              </w:rPr>
              <w:t>7</w:t>
            </w:r>
            <w:r w:rsidR="00477158" w:rsidRPr="004E02EA">
              <w:rPr>
                <w:color w:val="000000" w:themeColor="text1"/>
                <w:sz w:val="22"/>
                <w:szCs w:val="22"/>
              </w:rPr>
              <w:t>.1</w:t>
            </w:r>
          </w:p>
        </w:tc>
        <w:tc>
          <w:tcPr>
            <w:tcW w:w="7723" w:type="dxa"/>
          </w:tcPr>
          <w:p w14:paraId="02F5E83E" w14:textId="4A262F0B" w:rsidR="00477158" w:rsidRPr="004E02EA" w:rsidRDefault="00477158" w:rsidP="0024002D">
            <w:pPr>
              <w:rPr>
                <w:b/>
                <w:bCs/>
                <w:color w:val="000000" w:themeColor="text1"/>
                <w:sz w:val="22"/>
                <w:szCs w:val="22"/>
              </w:rPr>
            </w:pPr>
            <w:r w:rsidRPr="004E02EA">
              <w:rPr>
                <w:color w:val="000000" w:themeColor="text1"/>
                <w:sz w:val="22"/>
                <w:szCs w:val="22"/>
              </w:rPr>
              <w:t>Cel puțin unul dintre asociații</w:t>
            </w:r>
            <w:r w:rsidR="004C4FB4" w:rsidRPr="004E02EA">
              <w:rPr>
                <w:color w:val="000000" w:themeColor="text1"/>
                <w:sz w:val="22"/>
                <w:szCs w:val="22"/>
                <w:vertAlign w:val="superscript"/>
              </w:rPr>
              <w:t>1)</w:t>
            </w:r>
            <w:r w:rsidRPr="004E02EA">
              <w:rPr>
                <w:color w:val="000000" w:themeColor="text1"/>
                <w:sz w:val="22"/>
                <w:szCs w:val="22"/>
                <w:vertAlign w:val="superscript"/>
              </w:rPr>
              <w:t xml:space="preserve"> </w:t>
            </w:r>
            <w:r w:rsidRPr="004E02EA">
              <w:rPr>
                <w:color w:val="000000" w:themeColor="text1"/>
                <w:sz w:val="22"/>
                <w:szCs w:val="22"/>
              </w:rPr>
              <w:t>și/sau administratorii</w:t>
            </w:r>
            <w:r w:rsidR="004C4FB4" w:rsidRPr="004E02EA">
              <w:rPr>
                <w:color w:val="000000" w:themeColor="text1"/>
                <w:sz w:val="22"/>
                <w:szCs w:val="22"/>
                <w:vertAlign w:val="superscript"/>
              </w:rPr>
              <w:t>2)</w:t>
            </w:r>
            <w:r w:rsidRPr="004E02EA">
              <w:rPr>
                <w:color w:val="000000" w:themeColor="text1"/>
                <w:sz w:val="22"/>
                <w:szCs w:val="22"/>
              </w:rPr>
              <w:t xml:space="preserve"> persoanei impozabile analizate și/sau cel puțin una dintre persoanele impozabile</w:t>
            </w:r>
            <w:r w:rsidR="004C4FB4" w:rsidRPr="004E02EA">
              <w:rPr>
                <w:color w:val="000000" w:themeColor="text1"/>
                <w:sz w:val="22"/>
                <w:szCs w:val="22"/>
                <w:vertAlign w:val="superscript"/>
              </w:rPr>
              <w:t>5)</w:t>
            </w:r>
            <w:r w:rsidRPr="004E02EA">
              <w:rPr>
                <w:color w:val="000000" w:themeColor="text1"/>
                <w:sz w:val="22"/>
                <w:szCs w:val="22"/>
                <w:vertAlign w:val="superscript"/>
              </w:rPr>
              <w:t xml:space="preserve"> </w:t>
            </w:r>
            <w:r w:rsidRPr="004E02EA">
              <w:rPr>
                <w:color w:val="000000" w:themeColor="text1"/>
                <w:sz w:val="22"/>
                <w:szCs w:val="22"/>
              </w:rPr>
              <w:t>la care aceștia dețin sau au deținut calitatea de acționar</w:t>
            </w:r>
            <w:r w:rsidR="004C4FB4" w:rsidRPr="004E02EA">
              <w:rPr>
                <w:color w:val="000000" w:themeColor="text1"/>
                <w:sz w:val="22"/>
                <w:szCs w:val="22"/>
                <w:vertAlign w:val="superscript"/>
              </w:rPr>
              <w:t>1)</w:t>
            </w:r>
            <w:r w:rsidRPr="004E02EA">
              <w:rPr>
                <w:color w:val="000000" w:themeColor="text1"/>
                <w:sz w:val="22"/>
                <w:szCs w:val="22"/>
              </w:rPr>
              <w:t>/asociat</w:t>
            </w:r>
            <w:r w:rsidR="006325E8" w:rsidRPr="004E02EA">
              <w:rPr>
                <w:color w:val="000000" w:themeColor="text1"/>
                <w:sz w:val="22"/>
                <w:szCs w:val="22"/>
                <w:vertAlign w:val="superscript"/>
              </w:rPr>
              <w:t>1)</w:t>
            </w:r>
            <w:r w:rsidRPr="004E02EA">
              <w:rPr>
                <w:color w:val="000000" w:themeColor="text1"/>
                <w:sz w:val="22"/>
                <w:szCs w:val="22"/>
              </w:rPr>
              <w:t>/administrator</w:t>
            </w:r>
            <w:r w:rsidR="006325E8" w:rsidRPr="004E02EA">
              <w:rPr>
                <w:color w:val="000000" w:themeColor="text1"/>
                <w:sz w:val="22"/>
                <w:szCs w:val="22"/>
                <w:vertAlign w:val="superscript"/>
              </w:rPr>
              <w:t>2)</w:t>
            </w:r>
            <w:r w:rsidRPr="004E02EA">
              <w:rPr>
                <w:color w:val="000000" w:themeColor="text1"/>
                <w:sz w:val="22"/>
                <w:szCs w:val="22"/>
              </w:rPr>
              <w:t>/titular</w:t>
            </w:r>
            <w:r w:rsidR="004C4FB4" w:rsidRPr="004E02EA">
              <w:rPr>
                <w:color w:val="000000" w:themeColor="text1"/>
                <w:sz w:val="22"/>
                <w:szCs w:val="22"/>
                <w:vertAlign w:val="superscript"/>
              </w:rPr>
              <w:t>3)</w:t>
            </w:r>
            <w:r w:rsidRPr="004E02EA">
              <w:rPr>
                <w:color w:val="000000" w:themeColor="text1"/>
                <w:sz w:val="22"/>
                <w:szCs w:val="22"/>
              </w:rPr>
              <w:t>/membru</w:t>
            </w:r>
            <w:r w:rsidR="004C4FB4" w:rsidRPr="004E02EA">
              <w:rPr>
                <w:color w:val="000000" w:themeColor="text1"/>
                <w:sz w:val="22"/>
                <w:szCs w:val="22"/>
                <w:vertAlign w:val="superscript"/>
              </w:rPr>
              <w:t>4)</w:t>
            </w:r>
            <w:r w:rsidRPr="004E02EA">
              <w:rPr>
                <w:color w:val="000000" w:themeColor="text1"/>
                <w:sz w:val="22"/>
                <w:szCs w:val="22"/>
              </w:rPr>
              <w:t>, au înscrise în prezent în cazierul fiscal fapte de natura contravențiilor prevăzute în H</w:t>
            </w:r>
            <w:r w:rsidR="002610AC">
              <w:rPr>
                <w:color w:val="000000" w:themeColor="text1"/>
                <w:sz w:val="22"/>
                <w:szCs w:val="22"/>
              </w:rPr>
              <w:t>ot</w:t>
            </w:r>
            <w:r w:rsidR="0024002D">
              <w:rPr>
                <w:color w:val="000000" w:themeColor="text1"/>
                <w:sz w:val="22"/>
                <w:szCs w:val="22"/>
              </w:rPr>
              <w:t>ărâ</w:t>
            </w:r>
            <w:r w:rsidR="002610AC">
              <w:rPr>
                <w:color w:val="000000" w:themeColor="text1"/>
                <w:sz w:val="22"/>
                <w:szCs w:val="22"/>
              </w:rPr>
              <w:t xml:space="preserve">rea </w:t>
            </w:r>
            <w:r w:rsidRPr="004E02EA">
              <w:rPr>
                <w:color w:val="000000" w:themeColor="text1"/>
                <w:sz w:val="22"/>
                <w:szCs w:val="22"/>
              </w:rPr>
              <w:t>G</w:t>
            </w:r>
            <w:r w:rsidR="002610AC">
              <w:rPr>
                <w:color w:val="000000" w:themeColor="text1"/>
                <w:sz w:val="22"/>
                <w:szCs w:val="22"/>
              </w:rPr>
              <w:t>uvernului</w:t>
            </w:r>
            <w:r w:rsidRPr="004E02EA">
              <w:rPr>
                <w:color w:val="000000" w:themeColor="text1"/>
                <w:sz w:val="22"/>
                <w:szCs w:val="22"/>
              </w:rPr>
              <w:t xml:space="preserve"> nr. 1000/2015 privind faptele pentru care se înscriu informații în cazierul fiscal al contribuabililor, potrivit legislației în vigoare</w:t>
            </w:r>
            <w:r w:rsidR="001D1779" w:rsidRPr="004E02EA">
              <w:rPr>
                <w:color w:val="000000" w:themeColor="text1"/>
                <w:sz w:val="22"/>
                <w:szCs w:val="22"/>
              </w:rPr>
              <w:t>.</w:t>
            </w:r>
          </w:p>
        </w:tc>
      </w:tr>
      <w:tr w:rsidR="001D1779" w:rsidRPr="00B77B09" w14:paraId="2EC2504B" w14:textId="77777777" w:rsidTr="00F51463">
        <w:tc>
          <w:tcPr>
            <w:tcW w:w="648" w:type="dxa"/>
          </w:tcPr>
          <w:p w14:paraId="2DE5567E" w14:textId="77777777" w:rsidR="001D1779" w:rsidRPr="004E02EA" w:rsidRDefault="001D1779" w:rsidP="00B36377">
            <w:pPr>
              <w:rPr>
                <w:b/>
                <w:color w:val="000000" w:themeColor="text1"/>
                <w:sz w:val="22"/>
                <w:szCs w:val="22"/>
              </w:rPr>
            </w:pPr>
          </w:p>
        </w:tc>
        <w:tc>
          <w:tcPr>
            <w:tcW w:w="7723" w:type="dxa"/>
          </w:tcPr>
          <w:p w14:paraId="5233F81D" w14:textId="35E789B2" w:rsidR="001D1779" w:rsidRPr="004E02EA" w:rsidRDefault="001D1779" w:rsidP="002610AC">
            <w:pPr>
              <w:rPr>
                <w:b/>
                <w:bCs/>
                <w:i/>
                <w:color w:val="000000" w:themeColor="text1"/>
                <w:sz w:val="22"/>
                <w:szCs w:val="22"/>
              </w:rPr>
            </w:pPr>
            <w:r w:rsidRPr="004E02EA">
              <w:rPr>
                <w:i/>
                <w:color w:val="000000" w:themeColor="text1"/>
                <w:sz w:val="22"/>
                <w:szCs w:val="22"/>
                <w:vertAlign w:val="superscript"/>
              </w:rPr>
              <w:t xml:space="preserve">1) </w:t>
            </w:r>
            <w:r w:rsidR="002610AC">
              <w:rPr>
                <w:i/>
                <w:color w:val="000000" w:themeColor="text1"/>
                <w:sz w:val="22"/>
                <w:szCs w:val="22"/>
              </w:rPr>
              <w:t>P</w:t>
            </w:r>
            <w:r w:rsidRPr="004E02EA">
              <w:rPr>
                <w:i/>
                <w:color w:val="000000" w:themeColor="text1"/>
                <w:sz w:val="22"/>
                <w:szCs w:val="22"/>
              </w:rPr>
              <w:t xml:space="preserve">rin asociat/acționar se înțelege persoana fizică și persoana </w:t>
            </w:r>
            <w:r w:rsidR="00E4540E">
              <w:rPr>
                <w:i/>
                <w:color w:val="000000" w:themeColor="text1"/>
                <w:sz w:val="22"/>
                <w:szCs w:val="22"/>
              </w:rPr>
              <w:t>juridică, înființa</w:t>
            </w:r>
            <w:r w:rsidRPr="004E02EA">
              <w:rPr>
                <w:i/>
                <w:color w:val="000000" w:themeColor="text1"/>
                <w:sz w:val="22"/>
                <w:szCs w:val="22"/>
              </w:rPr>
              <w:t>tă în baza Legii</w:t>
            </w:r>
            <w:r w:rsidR="0045516D" w:rsidRPr="004E02EA">
              <w:rPr>
                <w:i/>
                <w:color w:val="000000" w:themeColor="text1"/>
                <w:sz w:val="22"/>
                <w:szCs w:val="22"/>
              </w:rPr>
              <w:t xml:space="preserve"> societăților </w:t>
            </w:r>
            <w:r w:rsidRPr="004E02EA">
              <w:rPr>
                <w:i/>
                <w:color w:val="000000" w:themeColor="text1"/>
                <w:sz w:val="22"/>
                <w:szCs w:val="22"/>
              </w:rPr>
              <w:t>nr. 31/1990,</w:t>
            </w:r>
            <w:r w:rsidR="00BB2DAB">
              <w:rPr>
                <w:i/>
                <w:color w:val="000000" w:themeColor="text1"/>
                <w:sz w:val="22"/>
                <w:szCs w:val="22"/>
              </w:rPr>
              <w:t xml:space="preserve"> republicată, cu modificările și completările ulterioare,</w:t>
            </w:r>
            <w:r w:rsidR="00BB2DAB" w:rsidRPr="004E02EA">
              <w:rPr>
                <w:i/>
                <w:color w:val="000000" w:themeColor="text1"/>
                <w:sz w:val="22"/>
                <w:szCs w:val="22"/>
              </w:rPr>
              <w:t xml:space="preserve"> </w:t>
            </w:r>
            <w:r w:rsidR="006325E8" w:rsidRPr="004E02EA">
              <w:rPr>
                <w:i/>
                <w:color w:val="000000" w:themeColor="text1"/>
                <w:sz w:val="22"/>
                <w:szCs w:val="22"/>
              </w:rPr>
              <w:t xml:space="preserve">cu excepția societăților la care statul sau unitățile administrativ-teritoriale dețin participații, </w:t>
            </w:r>
            <w:r w:rsidRPr="004E02EA">
              <w:rPr>
                <w:i/>
                <w:color w:val="000000" w:themeColor="text1"/>
                <w:sz w:val="22"/>
                <w:szCs w:val="22"/>
              </w:rPr>
              <w:t>a căror cotă de participare la capitalul social al persoanei impozabile este ≥ 25%.</w:t>
            </w:r>
            <w:r w:rsidR="00C5689F" w:rsidRPr="004E02EA">
              <w:rPr>
                <w:i/>
                <w:color w:val="000000" w:themeColor="text1"/>
                <w:sz w:val="22"/>
                <w:szCs w:val="22"/>
              </w:rPr>
              <w:t xml:space="preserve"> </w:t>
            </w:r>
          </w:p>
        </w:tc>
      </w:tr>
      <w:tr w:rsidR="001D1779" w:rsidRPr="00B77B09" w14:paraId="5BC06F7E" w14:textId="77777777" w:rsidTr="00F51463">
        <w:tc>
          <w:tcPr>
            <w:tcW w:w="648" w:type="dxa"/>
          </w:tcPr>
          <w:p w14:paraId="6F8F2C54" w14:textId="77777777" w:rsidR="001D1779" w:rsidRPr="004E02EA" w:rsidRDefault="001D1779" w:rsidP="00B36377">
            <w:pPr>
              <w:rPr>
                <w:b/>
                <w:color w:val="000000" w:themeColor="text1"/>
                <w:sz w:val="22"/>
                <w:szCs w:val="22"/>
              </w:rPr>
            </w:pPr>
          </w:p>
        </w:tc>
        <w:tc>
          <w:tcPr>
            <w:tcW w:w="7723" w:type="dxa"/>
          </w:tcPr>
          <w:p w14:paraId="62A47F9C" w14:textId="0E9A3D32" w:rsidR="001D1779" w:rsidRPr="004E02EA" w:rsidRDefault="001D1779" w:rsidP="002610AC">
            <w:pPr>
              <w:rPr>
                <w:b/>
                <w:bCs/>
                <w:i/>
                <w:color w:val="000000" w:themeColor="text1"/>
                <w:sz w:val="22"/>
                <w:szCs w:val="22"/>
              </w:rPr>
            </w:pPr>
            <w:r w:rsidRPr="004E02EA">
              <w:rPr>
                <w:i/>
                <w:color w:val="000000" w:themeColor="text1"/>
                <w:sz w:val="22"/>
                <w:szCs w:val="22"/>
                <w:vertAlign w:val="superscript"/>
              </w:rPr>
              <w:t xml:space="preserve">2) </w:t>
            </w:r>
            <w:r w:rsidR="002610AC">
              <w:rPr>
                <w:i/>
                <w:color w:val="000000" w:themeColor="text1"/>
                <w:sz w:val="22"/>
                <w:szCs w:val="22"/>
              </w:rPr>
              <w:t>P</w:t>
            </w:r>
            <w:r w:rsidR="00066525" w:rsidRPr="004E02EA">
              <w:rPr>
                <w:i/>
                <w:color w:val="000000" w:themeColor="text1"/>
                <w:sz w:val="22"/>
                <w:szCs w:val="22"/>
              </w:rPr>
              <w:t xml:space="preserve">rin administrator se înțelege </w:t>
            </w:r>
            <w:r w:rsidRPr="004E02EA">
              <w:rPr>
                <w:i/>
                <w:color w:val="000000" w:themeColor="text1"/>
                <w:sz w:val="22"/>
                <w:szCs w:val="22"/>
              </w:rPr>
              <w:t>persoana fizică și persoana juridică</w:t>
            </w:r>
            <w:r w:rsidR="002E7F35">
              <w:rPr>
                <w:i/>
                <w:color w:val="000000" w:themeColor="text1"/>
                <w:sz w:val="22"/>
                <w:szCs w:val="22"/>
              </w:rPr>
              <w:t xml:space="preserve"> înființa</w:t>
            </w:r>
            <w:r w:rsidR="006325E8" w:rsidRPr="004E02EA">
              <w:rPr>
                <w:i/>
                <w:color w:val="000000" w:themeColor="text1"/>
                <w:sz w:val="22"/>
                <w:szCs w:val="22"/>
              </w:rPr>
              <w:t>tă în baza Legii societăților nr. 31/1990,</w:t>
            </w:r>
            <w:r w:rsidR="00BB2DAB">
              <w:rPr>
                <w:i/>
                <w:color w:val="000000" w:themeColor="text1"/>
                <w:sz w:val="22"/>
                <w:szCs w:val="22"/>
              </w:rPr>
              <w:t xml:space="preserve"> republicată, cu modificările și completările ulterioare,</w:t>
            </w:r>
            <w:r w:rsidR="006325E8" w:rsidRPr="004E02EA">
              <w:rPr>
                <w:i/>
                <w:color w:val="000000" w:themeColor="text1"/>
                <w:sz w:val="22"/>
                <w:szCs w:val="22"/>
              </w:rPr>
              <w:t xml:space="preserve"> cu excepția administratorilor societăților la care statul sau unitățile administrativ-teritoriale dețin participații, precum și a reprezentanților legali ai persoanelor juridice.</w:t>
            </w:r>
          </w:p>
        </w:tc>
      </w:tr>
      <w:tr w:rsidR="001D1779" w:rsidRPr="00B77B09" w14:paraId="388197D3" w14:textId="77777777" w:rsidTr="00F51463">
        <w:tc>
          <w:tcPr>
            <w:tcW w:w="648" w:type="dxa"/>
          </w:tcPr>
          <w:p w14:paraId="00821D3A" w14:textId="77777777" w:rsidR="001D1779" w:rsidRPr="004E02EA" w:rsidRDefault="001D1779" w:rsidP="00B36377">
            <w:pPr>
              <w:rPr>
                <w:b/>
                <w:color w:val="000000" w:themeColor="text1"/>
                <w:sz w:val="22"/>
                <w:szCs w:val="22"/>
              </w:rPr>
            </w:pPr>
          </w:p>
        </w:tc>
        <w:tc>
          <w:tcPr>
            <w:tcW w:w="7723" w:type="dxa"/>
          </w:tcPr>
          <w:p w14:paraId="1AA7F57E" w14:textId="4E2A5E3C" w:rsidR="001D1779" w:rsidRPr="004E02EA" w:rsidRDefault="001D1779" w:rsidP="002610AC">
            <w:pPr>
              <w:rPr>
                <w:b/>
                <w:bCs/>
                <w:i/>
                <w:color w:val="000000" w:themeColor="text1"/>
                <w:sz w:val="22"/>
                <w:szCs w:val="22"/>
              </w:rPr>
            </w:pPr>
            <w:r w:rsidRPr="004E02EA">
              <w:rPr>
                <w:i/>
                <w:color w:val="000000" w:themeColor="text1"/>
                <w:sz w:val="22"/>
                <w:szCs w:val="22"/>
                <w:vertAlign w:val="superscript"/>
              </w:rPr>
              <w:t xml:space="preserve">3) </w:t>
            </w:r>
            <w:r w:rsidR="002610AC">
              <w:rPr>
                <w:i/>
                <w:color w:val="000000" w:themeColor="text1"/>
                <w:sz w:val="22"/>
                <w:szCs w:val="22"/>
              </w:rPr>
              <w:t>P</w:t>
            </w:r>
            <w:r w:rsidRPr="004E02EA">
              <w:rPr>
                <w:i/>
                <w:color w:val="000000" w:themeColor="text1"/>
                <w:sz w:val="22"/>
                <w:szCs w:val="22"/>
              </w:rPr>
              <w:t>rin titular se înțelege persoana fizică titulară a unei persoane fizice autorizate (PFA)</w:t>
            </w:r>
            <w:r w:rsidR="002610AC">
              <w:rPr>
                <w:i/>
                <w:color w:val="000000" w:themeColor="text1"/>
                <w:sz w:val="22"/>
                <w:szCs w:val="22"/>
              </w:rPr>
              <w:t xml:space="preserve">, </w:t>
            </w:r>
            <w:r w:rsidRPr="004E02EA">
              <w:rPr>
                <w:i/>
                <w:color w:val="000000" w:themeColor="text1"/>
                <w:sz w:val="22"/>
                <w:szCs w:val="22"/>
              </w:rPr>
              <w:t xml:space="preserve"> respectiv al unei întreprinderi individuale (ÎI).</w:t>
            </w:r>
          </w:p>
        </w:tc>
      </w:tr>
      <w:tr w:rsidR="001D1779" w:rsidRPr="00B77B09" w14:paraId="6953AD42" w14:textId="77777777" w:rsidTr="00F51463">
        <w:tc>
          <w:tcPr>
            <w:tcW w:w="648" w:type="dxa"/>
          </w:tcPr>
          <w:p w14:paraId="5EAA4FB5" w14:textId="77777777" w:rsidR="001D1779" w:rsidRPr="004E02EA" w:rsidRDefault="001D1779" w:rsidP="00B36377">
            <w:pPr>
              <w:rPr>
                <w:b/>
                <w:color w:val="000000" w:themeColor="text1"/>
                <w:sz w:val="22"/>
                <w:szCs w:val="22"/>
              </w:rPr>
            </w:pPr>
          </w:p>
        </w:tc>
        <w:tc>
          <w:tcPr>
            <w:tcW w:w="7723" w:type="dxa"/>
          </w:tcPr>
          <w:p w14:paraId="46C0B103" w14:textId="4A6E110B" w:rsidR="001D1779" w:rsidRPr="004E02EA" w:rsidRDefault="001D1779" w:rsidP="002610AC">
            <w:pPr>
              <w:rPr>
                <w:i/>
                <w:color w:val="000000" w:themeColor="text1"/>
                <w:sz w:val="22"/>
                <w:szCs w:val="22"/>
              </w:rPr>
            </w:pPr>
            <w:r w:rsidRPr="004E02EA">
              <w:rPr>
                <w:i/>
                <w:color w:val="000000" w:themeColor="text1"/>
                <w:sz w:val="22"/>
                <w:szCs w:val="22"/>
                <w:vertAlign w:val="superscript"/>
              </w:rPr>
              <w:t>4)</w:t>
            </w:r>
            <w:r w:rsidR="009762CC" w:rsidRPr="004E02EA">
              <w:rPr>
                <w:i/>
                <w:color w:val="000000" w:themeColor="text1"/>
                <w:sz w:val="22"/>
                <w:szCs w:val="22"/>
                <w:vertAlign w:val="superscript"/>
              </w:rPr>
              <w:t xml:space="preserve"> </w:t>
            </w:r>
            <w:r w:rsidR="002610AC">
              <w:rPr>
                <w:i/>
                <w:color w:val="000000" w:themeColor="text1"/>
                <w:sz w:val="22"/>
                <w:szCs w:val="22"/>
              </w:rPr>
              <w:t>P</w:t>
            </w:r>
            <w:r w:rsidRPr="004E02EA">
              <w:rPr>
                <w:i/>
                <w:color w:val="000000" w:themeColor="text1"/>
                <w:sz w:val="22"/>
                <w:szCs w:val="22"/>
              </w:rPr>
              <w:t>rin membru se înțelege persoana fizică membră în cadrul unei întreprinderi familiale (IF).</w:t>
            </w:r>
          </w:p>
        </w:tc>
      </w:tr>
      <w:tr w:rsidR="001D1779" w:rsidRPr="00B77B09" w14:paraId="05188618" w14:textId="77777777" w:rsidTr="00F51463">
        <w:tc>
          <w:tcPr>
            <w:tcW w:w="648" w:type="dxa"/>
          </w:tcPr>
          <w:p w14:paraId="4A2AAFC4" w14:textId="77777777" w:rsidR="001D1779" w:rsidRPr="004E02EA" w:rsidRDefault="001D1779" w:rsidP="00B36377">
            <w:pPr>
              <w:rPr>
                <w:b/>
                <w:color w:val="000000" w:themeColor="text1"/>
                <w:sz w:val="22"/>
                <w:szCs w:val="22"/>
              </w:rPr>
            </w:pPr>
          </w:p>
        </w:tc>
        <w:tc>
          <w:tcPr>
            <w:tcW w:w="7723" w:type="dxa"/>
          </w:tcPr>
          <w:p w14:paraId="62A5D688" w14:textId="7B90A663" w:rsidR="001D1779" w:rsidRPr="004E02EA" w:rsidRDefault="001D1779" w:rsidP="00B36377">
            <w:pPr>
              <w:rPr>
                <w:i/>
                <w:color w:val="000000" w:themeColor="text1"/>
                <w:sz w:val="22"/>
                <w:szCs w:val="22"/>
              </w:rPr>
            </w:pPr>
            <w:r w:rsidRPr="004E02EA">
              <w:rPr>
                <w:i/>
                <w:color w:val="000000" w:themeColor="text1"/>
                <w:sz w:val="22"/>
                <w:szCs w:val="22"/>
                <w:vertAlign w:val="superscript"/>
              </w:rPr>
              <w:t xml:space="preserve"> 5) </w:t>
            </w:r>
            <w:r w:rsidR="002610AC">
              <w:rPr>
                <w:i/>
                <w:color w:val="000000" w:themeColor="text1"/>
                <w:sz w:val="22"/>
                <w:szCs w:val="22"/>
              </w:rPr>
              <w:t>P</w:t>
            </w:r>
            <w:r w:rsidRPr="004E02EA">
              <w:rPr>
                <w:i/>
                <w:color w:val="000000" w:themeColor="text1"/>
                <w:sz w:val="22"/>
                <w:szCs w:val="22"/>
              </w:rPr>
              <w:t>rin persoan</w:t>
            </w:r>
            <w:r w:rsidR="00643646" w:rsidRPr="004E02EA">
              <w:rPr>
                <w:i/>
                <w:color w:val="000000" w:themeColor="text1"/>
                <w:sz w:val="22"/>
                <w:szCs w:val="22"/>
              </w:rPr>
              <w:t>ă impozabilă</w:t>
            </w:r>
            <w:r w:rsidR="00FC7CAE" w:rsidRPr="004E02EA">
              <w:rPr>
                <w:i/>
                <w:color w:val="000000" w:themeColor="text1"/>
                <w:sz w:val="22"/>
                <w:szCs w:val="22"/>
              </w:rPr>
              <w:t xml:space="preserve"> </w:t>
            </w:r>
            <w:r w:rsidRPr="004E02EA">
              <w:rPr>
                <w:i/>
                <w:color w:val="000000" w:themeColor="text1"/>
                <w:sz w:val="22"/>
                <w:szCs w:val="22"/>
              </w:rPr>
              <w:t>se înțelege:</w:t>
            </w:r>
          </w:p>
          <w:p w14:paraId="0F240191" w14:textId="77777777" w:rsidR="001D1779" w:rsidRPr="004E02EA" w:rsidRDefault="001D1779" w:rsidP="00B36377">
            <w:pPr>
              <w:rPr>
                <w:i/>
                <w:color w:val="000000" w:themeColor="text1"/>
                <w:sz w:val="22"/>
                <w:szCs w:val="22"/>
              </w:rPr>
            </w:pPr>
            <w:r w:rsidRPr="004E02EA">
              <w:rPr>
                <w:i/>
                <w:color w:val="000000" w:themeColor="text1"/>
                <w:sz w:val="22"/>
                <w:szCs w:val="22"/>
              </w:rPr>
              <w:t xml:space="preserve">- societățile înființate în baza Legii </w:t>
            </w:r>
            <w:r w:rsidR="00BB2DAB">
              <w:rPr>
                <w:i/>
                <w:color w:val="000000" w:themeColor="text1"/>
                <w:sz w:val="22"/>
                <w:szCs w:val="22"/>
              </w:rPr>
              <w:t xml:space="preserve">societăților </w:t>
            </w:r>
            <w:r w:rsidRPr="004E02EA">
              <w:rPr>
                <w:i/>
                <w:color w:val="000000" w:themeColor="text1"/>
                <w:sz w:val="22"/>
                <w:szCs w:val="22"/>
              </w:rPr>
              <w:t>nr. 31/1990</w:t>
            </w:r>
            <w:r w:rsidR="006325E8" w:rsidRPr="004E02EA">
              <w:rPr>
                <w:i/>
                <w:color w:val="000000" w:themeColor="text1"/>
                <w:sz w:val="22"/>
                <w:szCs w:val="22"/>
              </w:rPr>
              <w:t>,</w:t>
            </w:r>
            <w:r w:rsidR="00BB2DAB">
              <w:rPr>
                <w:i/>
                <w:color w:val="000000" w:themeColor="text1"/>
                <w:sz w:val="22"/>
                <w:szCs w:val="22"/>
              </w:rPr>
              <w:t xml:space="preserve"> republicată, cu </w:t>
            </w:r>
            <w:r w:rsidR="00BB2DAB">
              <w:rPr>
                <w:i/>
                <w:color w:val="000000" w:themeColor="text1"/>
                <w:sz w:val="22"/>
                <w:szCs w:val="22"/>
              </w:rPr>
              <w:lastRenderedPageBreak/>
              <w:t>modificările și completările ulterioare,</w:t>
            </w:r>
            <w:r w:rsidR="006325E8" w:rsidRPr="004E02EA">
              <w:rPr>
                <w:i/>
                <w:color w:val="000000" w:themeColor="text1"/>
                <w:sz w:val="22"/>
                <w:szCs w:val="22"/>
              </w:rPr>
              <w:t xml:space="preserve"> cu excepția societăților la care statul sau unitățile</w:t>
            </w:r>
            <w:r w:rsidR="00BB2DAB">
              <w:rPr>
                <w:i/>
                <w:color w:val="000000" w:themeColor="text1"/>
                <w:sz w:val="22"/>
                <w:szCs w:val="22"/>
              </w:rPr>
              <w:t xml:space="preserve"> </w:t>
            </w:r>
            <w:r w:rsidR="006325E8" w:rsidRPr="004E02EA">
              <w:rPr>
                <w:i/>
                <w:color w:val="000000" w:themeColor="text1"/>
                <w:sz w:val="22"/>
                <w:szCs w:val="22"/>
              </w:rPr>
              <w:t>administrativ-teritoriale dețin participații,</w:t>
            </w:r>
            <w:r w:rsidRPr="004E02EA">
              <w:rPr>
                <w:i/>
                <w:color w:val="000000" w:themeColor="text1"/>
                <w:sz w:val="22"/>
                <w:szCs w:val="22"/>
              </w:rPr>
              <w:t xml:space="preserve"> în cadrul cărora asociații/administratorii (persoane fizice sau juridice) persoanei impozabile analizate dețin sau au deținut calitatea de asociat/acționar (cotă de participare la capitalul social este ≥ 25%)</w:t>
            </w:r>
            <w:r w:rsidR="002610AC">
              <w:rPr>
                <w:i/>
                <w:color w:val="000000" w:themeColor="text1"/>
                <w:sz w:val="22"/>
                <w:szCs w:val="22"/>
              </w:rPr>
              <w:t>,</w:t>
            </w:r>
            <w:r w:rsidRPr="004E02EA">
              <w:rPr>
                <w:i/>
                <w:color w:val="000000" w:themeColor="text1"/>
                <w:sz w:val="22"/>
                <w:szCs w:val="22"/>
              </w:rPr>
              <w:t xml:space="preserve"> respectiv de administrator.</w:t>
            </w:r>
          </w:p>
          <w:p w14:paraId="735CC933" w14:textId="77777777" w:rsidR="001D1779" w:rsidRPr="004E02EA" w:rsidRDefault="001D1779" w:rsidP="00B36377">
            <w:pPr>
              <w:rPr>
                <w:i/>
                <w:color w:val="000000" w:themeColor="text1"/>
                <w:sz w:val="22"/>
                <w:szCs w:val="22"/>
              </w:rPr>
            </w:pPr>
            <w:r w:rsidRPr="004E02EA">
              <w:rPr>
                <w:i/>
                <w:color w:val="000000" w:themeColor="text1"/>
                <w:sz w:val="22"/>
                <w:szCs w:val="22"/>
              </w:rPr>
              <w:t>- PFA, ÎI, IF în cadrul cărora asociații/administratorii (persoane fizice) persoanei impozabile analizate dețin calitatea de titulari</w:t>
            </w:r>
            <w:r w:rsidR="002610AC">
              <w:rPr>
                <w:i/>
                <w:color w:val="000000" w:themeColor="text1"/>
                <w:sz w:val="22"/>
                <w:szCs w:val="22"/>
              </w:rPr>
              <w:t>,</w:t>
            </w:r>
            <w:r w:rsidRPr="004E02EA">
              <w:rPr>
                <w:i/>
                <w:color w:val="000000" w:themeColor="text1"/>
                <w:sz w:val="22"/>
                <w:szCs w:val="22"/>
              </w:rPr>
              <w:t xml:space="preserve"> respectiv </w:t>
            </w:r>
            <w:r w:rsidR="002610AC">
              <w:rPr>
                <w:i/>
                <w:color w:val="000000" w:themeColor="text1"/>
                <w:sz w:val="22"/>
                <w:szCs w:val="22"/>
              </w:rPr>
              <w:t xml:space="preserve">de </w:t>
            </w:r>
            <w:r w:rsidRPr="004E02EA">
              <w:rPr>
                <w:i/>
                <w:color w:val="000000" w:themeColor="text1"/>
                <w:sz w:val="22"/>
                <w:szCs w:val="22"/>
              </w:rPr>
              <w:t>membri.</w:t>
            </w:r>
          </w:p>
          <w:p w14:paraId="499FAC34" w14:textId="77777777" w:rsidR="006D56D2" w:rsidRPr="004E02EA" w:rsidRDefault="006D56D2" w:rsidP="00B36377">
            <w:pPr>
              <w:rPr>
                <w:i/>
                <w:color w:val="000000" w:themeColor="text1"/>
                <w:sz w:val="22"/>
                <w:szCs w:val="22"/>
              </w:rPr>
            </w:pPr>
            <w:r w:rsidRPr="004E02EA">
              <w:rPr>
                <w:i/>
                <w:color w:val="000000" w:themeColor="text1"/>
                <w:sz w:val="22"/>
                <w:szCs w:val="22"/>
              </w:rPr>
              <w:t>- persoana impozabilă analizată</w:t>
            </w:r>
            <w:r w:rsidR="00D77073" w:rsidRPr="004E02EA">
              <w:rPr>
                <w:i/>
                <w:color w:val="000000" w:themeColor="text1"/>
                <w:sz w:val="22"/>
                <w:szCs w:val="22"/>
              </w:rPr>
              <w:t>, în cazul în care aceasta solicită înregistrarea în scopuri de TVA potrivit art. 316 alin. (1) lit. c) din Legea nr. 227/2015 privind Codul fiscal, cu modificările și completările ulterioare</w:t>
            </w:r>
            <w:r w:rsidR="00BC588C" w:rsidRPr="004E02EA">
              <w:rPr>
                <w:i/>
                <w:color w:val="000000" w:themeColor="text1"/>
                <w:sz w:val="22"/>
                <w:szCs w:val="22"/>
              </w:rPr>
              <w:t>.</w:t>
            </w:r>
          </w:p>
          <w:p w14:paraId="0D9E1857" w14:textId="77777777" w:rsidR="001D1779" w:rsidRPr="004E02EA" w:rsidRDefault="001D1779" w:rsidP="00B36377">
            <w:pPr>
              <w:rPr>
                <w:i/>
                <w:color w:val="000000" w:themeColor="text1"/>
                <w:sz w:val="22"/>
                <w:szCs w:val="22"/>
              </w:rPr>
            </w:pPr>
            <w:r w:rsidRPr="004E02EA">
              <w:rPr>
                <w:i/>
                <w:color w:val="000000" w:themeColor="text1"/>
                <w:sz w:val="22"/>
                <w:szCs w:val="22"/>
              </w:rPr>
              <w:t>Faptele de natură contravențională înscrise în cazierul fiscal sunt cele constatate și sancționate înainte de data retragerii asociaților/administratorilor din cadrul persoanei impozabile respective</w:t>
            </w:r>
            <w:r w:rsidR="006325E8" w:rsidRPr="004E02EA">
              <w:rPr>
                <w:i/>
                <w:color w:val="000000" w:themeColor="text1"/>
                <w:sz w:val="22"/>
                <w:szCs w:val="22"/>
              </w:rPr>
              <w:t>.</w:t>
            </w:r>
          </w:p>
        </w:tc>
      </w:tr>
      <w:tr w:rsidR="00477158" w:rsidRPr="00B77B09" w14:paraId="741A0B09" w14:textId="77777777" w:rsidTr="00F51463">
        <w:tc>
          <w:tcPr>
            <w:tcW w:w="648" w:type="dxa"/>
          </w:tcPr>
          <w:p w14:paraId="18DCFAF2" w14:textId="77777777" w:rsidR="00477158" w:rsidRPr="004E02EA" w:rsidRDefault="00F8269F" w:rsidP="00B36377">
            <w:pPr>
              <w:rPr>
                <w:b/>
                <w:color w:val="000000" w:themeColor="text1"/>
                <w:sz w:val="22"/>
                <w:szCs w:val="22"/>
              </w:rPr>
            </w:pPr>
            <w:r w:rsidRPr="004E02EA">
              <w:rPr>
                <w:b/>
                <w:color w:val="000000" w:themeColor="text1"/>
                <w:sz w:val="22"/>
                <w:szCs w:val="22"/>
              </w:rPr>
              <w:lastRenderedPageBreak/>
              <w:t>8</w:t>
            </w:r>
            <w:r w:rsidR="00477158" w:rsidRPr="004E02EA">
              <w:rPr>
                <w:b/>
                <w:color w:val="000000" w:themeColor="text1"/>
                <w:sz w:val="22"/>
                <w:szCs w:val="22"/>
              </w:rPr>
              <w:t>.</w:t>
            </w:r>
          </w:p>
        </w:tc>
        <w:tc>
          <w:tcPr>
            <w:tcW w:w="7723" w:type="dxa"/>
          </w:tcPr>
          <w:p w14:paraId="7093E08A" w14:textId="77777777" w:rsidR="00477158" w:rsidRPr="004E02EA" w:rsidRDefault="00477158" w:rsidP="00B36377">
            <w:pPr>
              <w:rPr>
                <w:color w:val="000000" w:themeColor="text1"/>
                <w:sz w:val="22"/>
                <w:szCs w:val="22"/>
              </w:rPr>
            </w:pPr>
            <w:r w:rsidRPr="004E02EA">
              <w:rPr>
                <w:b/>
                <w:bCs/>
                <w:color w:val="000000" w:themeColor="text1"/>
                <w:sz w:val="22"/>
                <w:szCs w:val="22"/>
              </w:rPr>
              <w:t>INFRACȚIUNI</w:t>
            </w:r>
          </w:p>
        </w:tc>
      </w:tr>
      <w:tr w:rsidR="00477158" w:rsidRPr="00B77B09" w14:paraId="2BF0341F" w14:textId="77777777" w:rsidTr="00F51463">
        <w:tc>
          <w:tcPr>
            <w:tcW w:w="648" w:type="dxa"/>
          </w:tcPr>
          <w:p w14:paraId="262650AE" w14:textId="77777777" w:rsidR="00477158" w:rsidRPr="004E02EA" w:rsidRDefault="00F8269F" w:rsidP="00B36377">
            <w:pPr>
              <w:rPr>
                <w:color w:val="000000" w:themeColor="text1"/>
                <w:sz w:val="22"/>
                <w:szCs w:val="22"/>
              </w:rPr>
            </w:pPr>
            <w:r w:rsidRPr="004E02EA">
              <w:rPr>
                <w:color w:val="000000" w:themeColor="text1"/>
                <w:sz w:val="22"/>
                <w:szCs w:val="22"/>
              </w:rPr>
              <w:t>8</w:t>
            </w:r>
            <w:r w:rsidR="00477158" w:rsidRPr="004E02EA">
              <w:rPr>
                <w:color w:val="000000" w:themeColor="text1"/>
                <w:sz w:val="22"/>
                <w:szCs w:val="22"/>
              </w:rPr>
              <w:t>.1</w:t>
            </w:r>
          </w:p>
        </w:tc>
        <w:tc>
          <w:tcPr>
            <w:tcW w:w="7723" w:type="dxa"/>
          </w:tcPr>
          <w:p w14:paraId="26F1F928" w14:textId="774C2A88" w:rsidR="00477158" w:rsidRPr="004E02EA" w:rsidRDefault="00477158" w:rsidP="000C687B">
            <w:pPr>
              <w:rPr>
                <w:b/>
                <w:bCs/>
                <w:color w:val="000000" w:themeColor="text1"/>
                <w:sz w:val="22"/>
                <w:szCs w:val="22"/>
              </w:rPr>
            </w:pPr>
            <w:r w:rsidRPr="004E02EA">
              <w:rPr>
                <w:color w:val="000000" w:themeColor="text1"/>
                <w:sz w:val="22"/>
                <w:szCs w:val="22"/>
              </w:rPr>
              <w:t>Cel puțin unul dintre asociații</w:t>
            </w:r>
            <w:r w:rsidR="001D1779" w:rsidRPr="004E02EA">
              <w:rPr>
                <w:color w:val="000000" w:themeColor="text1"/>
                <w:sz w:val="22"/>
                <w:szCs w:val="22"/>
                <w:vertAlign w:val="superscript"/>
              </w:rPr>
              <w:t>1)</w:t>
            </w:r>
            <w:r w:rsidRPr="004E02EA">
              <w:rPr>
                <w:color w:val="000000" w:themeColor="text1"/>
                <w:sz w:val="22"/>
                <w:szCs w:val="22"/>
                <w:vertAlign w:val="superscript"/>
              </w:rPr>
              <w:t xml:space="preserve"> </w:t>
            </w:r>
            <w:r w:rsidRPr="004E02EA">
              <w:rPr>
                <w:color w:val="000000" w:themeColor="text1"/>
                <w:sz w:val="22"/>
                <w:szCs w:val="22"/>
              </w:rPr>
              <w:t>persoanei impozabile analizate și/sau cel puțin una dintre persoanele impozabile</w:t>
            </w:r>
            <w:r w:rsidR="001D1779" w:rsidRPr="004E02EA">
              <w:rPr>
                <w:color w:val="000000" w:themeColor="text1"/>
                <w:sz w:val="22"/>
                <w:szCs w:val="22"/>
                <w:vertAlign w:val="superscript"/>
              </w:rPr>
              <w:t>6)</w:t>
            </w:r>
            <w:r w:rsidRPr="004E02EA">
              <w:rPr>
                <w:color w:val="000000" w:themeColor="text1"/>
                <w:sz w:val="22"/>
                <w:szCs w:val="22"/>
                <w:vertAlign w:val="superscript"/>
              </w:rPr>
              <w:t xml:space="preserve"> </w:t>
            </w:r>
            <w:r w:rsidRPr="004E02EA">
              <w:rPr>
                <w:color w:val="000000" w:themeColor="text1"/>
                <w:sz w:val="22"/>
                <w:szCs w:val="22"/>
              </w:rPr>
              <w:t>la care asociații</w:t>
            </w:r>
            <w:r w:rsidR="001D1779" w:rsidRPr="004E02EA">
              <w:rPr>
                <w:color w:val="000000" w:themeColor="text1"/>
                <w:sz w:val="22"/>
                <w:szCs w:val="22"/>
                <w:vertAlign w:val="superscript"/>
              </w:rPr>
              <w:t>2)</w:t>
            </w:r>
            <w:r w:rsidRPr="004E02EA">
              <w:rPr>
                <w:color w:val="000000" w:themeColor="text1"/>
                <w:sz w:val="22"/>
                <w:szCs w:val="22"/>
              </w:rPr>
              <w:t xml:space="preserve"> și/sau administratorii</w:t>
            </w:r>
            <w:r w:rsidR="001D1779" w:rsidRPr="004E02EA">
              <w:rPr>
                <w:color w:val="000000" w:themeColor="text1"/>
                <w:sz w:val="22"/>
                <w:szCs w:val="22"/>
                <w:vertAlign w:val="superscript"/>
              </w:rPr>
              <w:t>3)</w:t>
            </w:r>
            <w:r w:rsidRPr="004E02EA">
              <w:rPr>
                <w:color w:val="000000" w:themeColor="text1"/>
                <w:sz w:val="22"/>
                <w:szCs w:val="22"/>
                <w:vertAlign w:val="superscript"/>
              </w:rPr>
              <w:t xml:space="preserve"> </w:t>
            </w:r>
            <w:r w:rsidRPr="004E02EA">
              <w:rPr>
                <w:color w:val="000000" w:themeColor="text1"/>
                <w:sz w:val="22"/>
                <w:szCs w:val="22"/>
              </w:rPr>
              <w:t>persoanei impozabile analizate dețin sau au deținut calitatea de acționar</w:t>
            </w:r>
            <w:r w:rsidR="001D1779" w:rsidRPr="004E02EA">
              <w:rPr>
                <w:color w:val="000000" w:themeColor="text1"/>
                <w:sz w:val="22"/>
                <w:szCs w:val="22"/>
                <w:vertAlign w:val="superscript"/>
              </w:rPr>
              <w:t>2)</w:t>
            </w:r>
            <w:r w:rsidRPr="004E02EA">
              <w:rPr>
                <w:color w:val="000000" w:themeColor="text1"/>
                <w:sz w:val="22"/>
                <w:szCs w:val="22"/>
              </w:rPr>
              <w:t>/asociat</w:t>
            </w:r>
            <w:r w:rsidR="001D1779" w:rsidRPr="004E02EA">
              <w:rPr>
                <w:color w:val="000000" w:themeColor="text1"/>
                <w:sz w:val="22"/>
                <w:szCs w:val="22"/>
                <w:vertAlign w:val="superscript"/>
              </w:rPr>
              <w:t>2)</w:t>
            </w:r>
            <w:r w:rsidRPr="004E02EA">
              <w:rPr>
                <w:color w:val="000000" w:themeColor="text1"/>
                <w:sz w:val="22"/>
                <w:szCs w:val="22"/>
              </w:rPr>
              <w:t>/administrator</w:t>
            </w:r>
            <w:r w:rsidR="001D1779" w:rsidRPr="004E02EA">
              <w:rPr>
                <w:color w:val="000000" w:themeColor="text1"/>
                <w:sz w:val="22"/>
                <w:szCs w:val="22"/>
                <w:vertAlign w:val="superscript"/>
              </w:rPr>
              <w:t>3)</w:t>
            </w:r>
            <w:r w:rsidRPr="004E02EA">
              <w:rPr>
                <w:color w:val="000000" w:themeColor="text1"/>
                <w:sz w:val="22"/>
                <w:szCs w:val="22"/>
              </w:rPr>
              <w:t>/titular</w:t>
            </w:r>
            <w:r w:rsidR="001D1779" w:rsidRPr="004E02EA">
              <w:rPr>
                <w:color w:val="000000" w:themeColor="text1"/>
                <w:sz w:val="22"/>
                <w:szCs w:val="22"/>
                <w:vertAlign w:val="superscript"/>
              </w:rPr>
              <w:t>4)</w:t>
            </w:r>
            <w:r w:rsidRPr="004E02EA">
              <w:rPr>
                <w:color w:val="000000" w:themeColor="text1"/>
                <w:sz w:val="22"/>
                <w:szCs w:val="22"/>
              </w:rPr>
              <w:t>/membru</w:t>
            </w:r>
            <w:r w:rsidR="001D1779" w:rsidRPr="004E02EA">
              <w:rPr>
                <w:color w:val="000000" w:themeColor="text1"/>
                <w:sz w:val="22"/>
                <w:szCs w:val="22"/>
                <w:vertAlign w:val="superscript"/>
              </w:rPr>
              <w:t>5)</w:t>
            </w:r>
            <w:r w:rsidR="00066525" w:rsidRPr="004E02EA">
              <w:rPr>
                <w:color w:val="000000" w:themeColor="text1"/>
                <w:sz w:val="22"/>
                <w:szCs w:val="22"/>
              </w:rPr>
              <w:t xml:space="preserve"> </w:t>
            </w:r>
            <w:r w:rsidRPr="004E02EA">
              <w:rPr>
                <w:color w:val="000000" w:themeColor="text1"/>
                <w:sz w:val="22"/>
                <w:szCs w:val="22"/>
              </w:rPr>
              <w:t>au înscrise în prezent în cazierul fiscal infracțiuni și/sau fapte prevăzute la art. 4 alin. (4) lit. a) din O</w:t>
            </w:r>
            <w:r w:rsidR="003332AE">
              <w:rPr>
                <w:color w:val="000000" w:themeColor="text1"/>
                <w:sz w:val="22"/>
                <w:szCs w:val="22"/>
              </w:rPr>
              <w:t>r</w:t>
            </w:r>
            <w:r w:rsidR="000C687B">
              <w:rPr>
                <w:color w:val="000000" w:themeColor="text1"/>
                <w:sz w:val="22"/>
                <w:szCs w:val="22"/>
              </w:rPr>
              <w:t>donan</w:t>
            </w:r>
            <w:r w:rsidR="003332AE">
              <w:rPr>
                <w:color w:val="000000" w:themeColor="text1"/>
                <w:sz w:val="22"/>
                <w:szCs w:val="22"/>
              </w:rPr>
              <w:t xml:space="preserve">ța </w:t>
            </w:r>
            <w:r w:rsidRPr="004E02EA">
              <w:rPr>
                <w:color w:val="000000" w:themeColor="text1"/>
                <w:sz w:val="22"/>
                <w:szCs w:val="22"/>
              </w:rPr>
              <w:t>G</w:t>
            </w:r>
            <w:r w:rsidR="000C687B">
              <w:rPr>
                <w:color w:val="000000" w:themeColor="text1"/>
                <w:sz w:val="22"/>
                <w:szCs w:val="22"/>
              </w:rPr>
              <w:t>uvernului</w:t>
            </w:r>
            <w:r w:rsidRPr="004E02EA">
              <w:rPr>
                <w:color w:val="000000" w:themeColor="text1"/>
                <w:sz w:val="22"/>
                <w:szCs w:val="22"/>
              </w:rPr>
              <w:t xml:space="preserve"> nr. 39/2015</w:t>
            </w:r>
            <w:r w:rsidR="009762CC" w:rsidRPr="004E02EA">
              <w:rPr>
                <w:color w:val="000000" w:themeColor="text1"/>
                <w:sz w:val="22"/>
                <w:szCs w:val="22"/>
              </w:rPr>
              <w:t xml:space="preserve"> privind cazierul fiscal</w:t>
            </w:r>
            <w:r w:rsidRPr="004E02EA">
              <w:rPr>
                <w:color w:val="000000" w:themeColor="text1"/>
                <w:sz w:val="22"/>
                <w:szCs w:val="22"/>
              </w:rPr>
              <w:t>, aprobată cu modificări prin Legea nr. 327/2015</w:t>
            </w:r>
            <w:r w:rsidR="009762CC" w:rsidRPr="004E02EA">
              <w:rPr>
                <w:color w:val="000000" w:themeColor="text1"/>
                <w:sz w:val="22"/>
                <w:szCs w:val="22"/>
              </w:rPr>
              <w:t>.</w:t>
            </w:r>
          </w:p>
        </w:tc>
      </w:tr>
      <w:tr w:rsidR="001D1779" w:rsidRPr="00B77B09" w14:paraId="5028621F" w14:textId="77777777" w:rsidTr="00F51463">
        <w:tc>
          <w:tcPr>
            <w:tcW w:w="648" w:type="dxa"/>
          </w:tcPr>
          <w:p w14:paraId="390C52C4" w14:textId="77777777" w:rsidR="001D1779" w:rsidRPr="004E02EA" w:rsidRDefault="001D1779" w:rsidP="00B36377">
            <w:pPr>
              <w:rPr>
                <w:b/>
                <w:color w:val="000000" w:themeColor="text1"/>
                <w:sz w:val="22"/>
                <w:szCs w:val="22"/>
              </w:rPr>
            </w:pPr>
          </w:p>
        </w:tc>
        <w:tc>
          <w:tcPr>
            <w:tcW w:w="7723" w:type="dxa"/>
          </w:tcPr>
          <w:p w14:paraId="28D00A50" w14:textId="4008AC4D" w:rsidR="001D1779" w:rsidRPr="004E02EA" w:rsidRDefault="001D1779" w:rsidP="006276AC">
            <w:pPr>
              <w:rPr>
                <w:b/>
                <w:bCs/>
                <w:i/>
                <w:color w:val="000000" w:themeColor="text1"/>
                <w:sz w:val="22"/>
                <w:szCs w:val="22"/>
              </w:rPr>
            </w:pPr>
            <w:r w:rsidRPr="004E02EA">
              <w:rPr>
                <w:i/>
                <w:color w:val="000000" w:themeColor="text1"/>
                <w:sz w:val="22"/>
                <w:szCs w:val="22"/>
                <w:vertAlign w:val="superscript"/>
              </w:rPr>
              <w:t xml:space="preserve">1) </w:t>
            </w:r>
            <w:r w:rsidR="000C687B">
              <w:rPr>
                <w:i/>
                <w:color w:val="000000" w:themeColor="text1"/>
                <w:sz w:val="22"/>
                <w:szCs w:val="22"/>
              </w:rPr>
              <w:t>P</w:t>
            </w:r>
            <w:r w:rsidRPr="004E02EA">
              <w:rPr>
                <w:i/>
                <w:color w:val="000000" w:themeColor="text1"/>
                <w:sz w:val="22"/>
                <w:szCs w:val="22"/>
              </w:rPr>
              <w:t>rin asociat se înțelege persoana fizică și persoana juridică înființ</w:t>
            </w:r>
            <w:r w:rsidR="006276AC">
              <w:rPr>
                <w:i/>
                <w:color w:val="000000" w:themeColor="text1"/>
                <w:sz w:val="22"/>
                <w:szCs w:val="22"/>
              </w:rPr>
              <w:t>a</w:t>
            </w:r>
            <w:r w:rsidRPr="004E02EA">
              <w:rPr>
                <w:i/>
                <w:color w:val="000000" w:themeColor="text1"/>
                <w:sz w:val="22"/>
                <w:szCs w:val="22"/>
              </w:rPr>
              <w:t>tă în baza Legii</w:t>
            </w:r>
            <w:r w:rsidR="002422D7" w:rsidRPr="004E02EA">
              <w:rPr>
                <w:i/>
                <w:color w:val="000000" w:themeColor="text1"/>
                <w:sz w:val="22"/>
                <w:szCs w:val="22"/>
              </w:rPr>
              <w:t xml:space="preserve"> </w:t>
            </w:r>
            <w:r w:rsidR="0045516D" w:rsidRPr="004E02EA">
              <w:rPr>
                <w:i/>
                <w:color w:val="000000" w:themeColor="text1"/>
                <w:sz w:val="22"/>
                <w:szCs w:val="22"/>
              </w:rPr>
              <w:t xml:space="preserve">societăților </w:t>
            </w:r>
            <w:r w:rsidRPr="004E02EA">
              <w:rPr>
                <w:i/>
                <w:color w:val="000000" w:themeColor="text1"/>
                <w:sz w:val="22"/>
                <w:szCs w:val="22"/>
              </w:rPr>
              <w:t>nr. 31/1990,</w:t>
            </w:r>
            <w:r w:rsidR="00BB2DAB">
              <w:rPr>
                <w:i/>
                <w:color w:val="000000" w:themeColor="text1"/>
                <w:sz w:val="22"/>
                <w:szCs w:val="22"/>
              </w:rPr>
              <w:t xml:space="preserve"> republicată, cu modificările și completările ulterioare,</w:t>
            </w:r>
            <w:r w:rsidR="00BB2DAB" w:rsidRPr="004E02EA">
              <w:rPr>
                <w:i/>
                <w:color w:val="000000" w:themeColor="text1"/>
                <w:sz w:val="22"/>
                <w:szCs w:val="22"/>
              </w:rPr>
              <w:t xml:space="preserve"> </w:t>
            </w:r>
            <w:r w:rsidR="006F0932" w:rsidRPr="004E02EA">
              <w:rPr>
                <w:i/>
                <w:color w:val="000000" w:themeColor="text1"/>
                <w:sz w:val="22"/>
                <w:szCs w:val="22"/>
              </w:rPr>
              <w:t xml:space="preserve">cu excepția societăților la care statul sau unitățile administrativ-teritoriale dețin participații, </w:t>
            </w:r>
            <w:r w:rsidRPr="004E02EA">
              <w:rPr>
                <w:i/>
                <w:color w:val="000000" w:themeColor="text1"/>
                <w:sz w:val="22"/>
                <w:szCs w:val="22"/>
              </w:rPr>
              <w:t xml:space="preserve">a căror cotă de participare la capitalul social al persoanei impozabile analizate este &lt; 50%. </w:t>
            </w:r>
          </w:p>
        </w:tc>
      </w:tr>
      <w:tr w:rsidR="001D1779" w:rsidRPr="00B77B09" w14:paraId="1531D279" w14:textId="77777777" w:rsidTr="00F51463">
        <w:tc>
          <w:tcPr>
            <w:tcW w:w="648" w:type="dxa"/>
          </w:tcPr>
          <w:p w14:paraId="38492EE8" w14:textId="77777777" w:rsidR="001D1779" w:rsidRPr="004E02EA" w:rsidRDefault="001D1779" w:rsidP="00B36377">
            <w:pPr>
              <w:rPr>
                <w:b/>
                <w:color w:val="000000" w:themeColor="text1"/>
                <w:sz w:val="22"/>
                <w:szCs w:val="22"/>
              </w:rPr>
            </w:pPr>
          </w:p>
        </w:tc>
        <w:tc>
          <w:tcPr>
            <w:tcW w:w="7723" w:type="dxa"/>
          </w:tcPr>
          <w:p w14:paraId="6A99467B" w14:textId="27C6DA6B" w:rsidR="001D1779" w:rsidRPr="004E02EA" w:rsidRDefault="001D1779" w:rsidP="000C687B">
            <w:pPr>
              <w:rPr>
                <w:b/>
                <w:bCs/>
                <w:i/>
                <w:color w:val="000000" w:themeColor="text1"/>
                <w:sz w:val="22"/>
                <w:szCs w:val="22"/>
              </w:rPr>
            </w:pPr>
            <w:r w:rsidRPr="004E02EA">
              <w:rPr>
                <w:i/>
                <w:color w:val="000000" w:themeColor="text1"/>
                <w:sz w:val="22"/>
                <w:szCs w:val="22"/>
                <w:vertAlign w:val="superscript"/>
              </w:rPr>
              <w:t>2)</w:t>
            </w:r>
            <w:r w:rsidR="00F8269F" w:rsidRPr="004E02EA">
              <w:rPr>
                <w:i/>
                <w:color w:val="000000" w:themeColor="text1"/>
                <w:sz w:val="22"/>
                <w:szCs w:val="22"/>
                <w:vertAlign w:val="superscript"/>
              </w:rPr>
              <w:t xml:space="preserve"> </w:t>
            </w:r>
            <w:r w:rsidR="000C687B">
              <w:rPr>
                <w:i/>
                <w:color w:val="000000" w:themeColor="text1"/>
                <w:sz w:val="22"/>
                <w:szCs w:val="22"/>
              </w:rPr>
              <w:t>P</w:t>
            </w:r>
            <w:r w:rsidRPr="004E02EA">
              <w:rPr>
                <w:i/>
                <w:color w:val="000000" w:themeColor="text1"/>
                <w:sz w:val="22"/>
                <w:szCs w:val="22"/>
              </w:rPr>
              <w:t>rin asociat/acționar se înțelege atât persoana fizică și persoana juridică înființ</w:t>
            </w:r>
            <w:r w:rsidR="00F8269F" w:rsidRPr="004E02EA">
              <w:rPr>
                <w:i/>
                <w:color w:val="000000" w:themeColor="text1"/>
                <w:sz w:val="22"/>
                <w:szCs w:val="22"/>
              </w:rPr>
              <w:t>a</w:t>
            </w:r>
            <w:r w:rsidRPr="004E02EA">
              <w:rPr>
                <w:i/>
                <w:color w:val="000000" w:themeColor="text1"/>
                <w:sz w:val="22"/>
                <w:szCs w:val="22"/>
              </w:rPr>
              <w:t xml:space="preserve">tă în baza Legii </w:t>
            </w:r>
            <w:r w:rsidR="0045516D" w:rsidRPr="004E02EA">
              <w:rPr>
                <w:i/>
                <w:color w:val="000000" w:themeColor="text1"/>
                <w:sz w:val="22"/>
                <w:szCs w:val="22"/>
              </w:rPr>
              <w:t xml:space="preserve">societăților </w:t>
            </w:r>
            <w:r w:rsidRPr="004E02EA">
              <w:rPr>
                <w:i/>
                <w:color w:val="000000" w:themeColor="text1"/>
                <w:sz w:val="22"/>
                <w:szCs w:val="22"/>
              </w:rPr>
              <w:t>nr. 31/1990,</w:t>
            </w:r>
            <w:r w:rsidR="00AC1523">
              <w:rPr>
                <w:i/>
                <w:color w:val="000000" w:themeColor="text1"/>
                <w:sz w:val="22"/>
                <w:szCs w:val="22"/>
              </w:rPr>
              <w:t xml:space="preserve"> </w:t>
            </w:r>
            <w:r w:rsidR="006E2001">
              <w:rPr>
                <w:i/>
                <w:color w:val="000000" w:themeColor="text1"/>
                <w:sz w:val="22"/>
                <w:szCs w:val="22"/>
              </w:rPr>
              <w:t>republicată, cu modificările și completările ulterioare,</w:t>
            </w:r>
            <w:r w:rsidRPr="004E02EA">
              <w:rPr>
                <w:i/>
                <w:color w:val="000000" w:themeColor="text1"/>
                <w:sz w:val="22"/>
                <w:szCs w:val="22"/>
              </w:rPr>
              <w:t xml:space="preserve"> </w:t>
            </w:r>
            <w:r w:rsidR="006E2001">
              <w:rPr>
                <w:i/>
                <w:color w:val="000000" w:themeColor="text1"/>
                <w:sz w:val="22"/>
                <w:szCs w:val="22"/>
              </w:rPr>
              <w:t xml:space="preserve">cu excepția societăților </w:t>
            </w:r>
            <w:r w:rsidR="006F0932" w:rsidRPr="004E02EA">
              <w:rPr>
                <w:i/>
                <w:color w:val="000000" w:themeColor="text1"/>
                <w:sz w:val="22"/>
                <w:szCs w:val="22"/>
              </w:rPr>
              <w:t xml:space="preserve">la care statul sau unitățile administrativ-teritoriale dețin participații, </w:t>
            </w:r>
            <w:r w:rsidRPr="004E02EA">
              <w:rPr>
                <w:i/>
                <w:color w:val="000000" w:themeColor="text1"/>
                <w:sz w:val="22"/>
                <w:szCs w:val="22"/>
              </w:rPr>
              <w:t>indiferent de cotă de participare la capitalul</w:t>
            </w:r>
            <w:r w:rsidR="0098594B" w:rsidRPr="004E02EA">
              <w:rPr>
                <w:i/>
                <w:color w:val="000000" w:themeColor="text1"/>
                <w:sz w:val="22"/>
                <w:szCs w:val="22"/>
              </w:rPr>
              <w:t xml:space="preserve"> social al persoanei impozabile</w:t>
            </w:r>
            <w:r w:rsidR="00C40280" w:rsidRPr="004E02EA">
              <w:rPr>
                <w:i/>
                <w:color w:val="000000" w:themeColor="text1"/>
                <w:sz w:val="22"/>
                <w:szCs w:val="22"/>
              </w:rPr>
              <w:t xml:space="preserve"> și indiferent de forma de organizare a </w:t>
            </w:r>
            <w:r w:rsidRPr="004E02EA">
              <w:rPr>
                <w:i/>
                <w:color w:val="000000" w:themeColor="text1"/>
                <w:sz w:val="22"/>
                <w:szCs w:val="22"/>
              </w:rPr>
              <w:t xml:space="preserve">asociaților/acționarilor </w:t>
            </w:r>
            <w:r w:rsidR="00777828" w:rsidRPr="004E02EA">
              <w:rPr>
                <w:i/>
                <w:color w:val="000000" w:themeColor="text1"/>
                <w:sz w:val="22"/>
                <w:szCs w:val="22"/>
              </w:rPr>
              <w:t>.</w:t>
            </w:r>
          </w:p>
        </w:tc>
      </w:tr>
      <w:tr w:rsidR="001D1779" w:rsidRPr="00B77B09" w14:paraId="1D6157DA" w14:textId="77777777" w:rsidTr="00F51463">
        <w:tc>
          <w:tcPr>
            <w:tcW w:w="648" w:type="dxa"/>
          </w:tcPr>
          <w:p w14:paraId="3364341D" w14:textId="77777777" w:rsidR="001D1779" w:rsidRPr="004E02EA" w:rsidRDefault="001D1779" w:rsidP="00B36377">
            <w:pPr>
              <w:rPr>
                <w:b/>
                <w:color w:val="000000" w:themeColor="text1"/>
                <w:sz w:val="22"/>
                <w:szCs w:val="22"/>
              </w:rPr>
            </w:pPr>
          </w:p>
        </w:tc>
        <w:tc>
          <w:tcPr>
            <w:tcW w:w="7723" w:type="dxa"/>
          </w:tcPr>
          <w:p w14:paraId="2630134E" w14:textId="12B6098D" w:rsidR="001D1779" w:rsidRPr="004E02EA" w:rsidRDefault="00F8269F" w:rsidP="000C687B">
            <w:pPr>
              <w:rPr>
                <w:b/>
                <w:bCs/>
                <w:i/>
                <w:color w:val="000000" w:themeColor="text1"/>
                <w:sz w:val="22"/>
                <w:szCs w:val="22"/>
              </w:rPr>
            </w:pPr>
            <w:r w:rsidRPr="004E02EA">
              <w:rPr>
                <w:i/>
                <w:color w:val="000000" w:themeColor="text1"/>
                <w:sz w:val="22"/>
                <w:szCs w:val="22"/>
                <w:vertAlign w:val="superscript"/>
              </w:rPr>
              <w:t xml:space="preserve">3) </w:t>
            </w:r>
            <w:r w:rsidR="000C687B">
              <w:rPr>
                <w:i/>
                <w:color w:val="000000" w:themeColor="text1"/>
                <w:sz w:val="22"/>
                <w:szCs w:val="22"/>
              </w:rPr>
              <w:t>P</w:t>
            </w:r>
            <w:r w:rsidRPr="004E02EA">
              <w:rPr>
                <w:i/>
                <w:color w:val="000000" w:themeColor="text1"/>
                <w:sz w:val="22"/>
                <w:szCs w:val="22"/>
              </w:rPr>
              <w:t>rin administrator se înțelege persoana fizică și persoana juridică</w:t>
            </w:r>
            <w:r w:rsidR="007B22FB">
              <w:rPr>
                <w:i/>
                <w:color w:val="000000" w:themeColor="text1"/>
                <w:sz w:val="22"/>
                <w:szCs w:val="22"/>
              </w:rPr>
              <w:t xml:space="preserve"> înființa</w:t>
            </w:r>
            <w:r w:rsidR="006F0932" w:rsidRPr="004E02EA">
              <w:rPr>
                <w:i/>
                <w:color w:val="000000" w:themeColor="text1"/>
                <w:sz w:val="22"/>
                <w:szCs w:val="22"/>
              </w:rPr>
              <w:t>tă în baza Legii societăților nr. 31/1990,</w:t>
            </w:r>
            <w:r w:rsidR="00BB2DAB">
              <w:rPr>
                <w:i/>
                <w:color w:val="000000" w:themeColor="text1"/>
                <w:sz w:val="22"/>
                <w:szCs w:val="22"/>
              </w:rPr>
              <w:t xml:space="preserve"> republicată, cu modificările și completările </w:t>
            </w:r>
            <w:r w:rsidR="00BB2DAB">
              <w:rPr>
                <w:i/>
                <w:color w:val="000000" w:themeColor="text1"/>
                <w:sz w:val="22"/>
                <w:szCs w:val="22"/>
              </w:rPr>
              <w:lastRenderedPageBreak/>
              <w:t>ulterioare,</w:t>
            </w:r>
            <w:r w:rsidR="00BB2DAB" w:rsidRPr="004E02EA">
              <w:rPr>
                <w:i/>
                <w:color w:val="000000" w:themeColor="text1"/>
                <w:sz w:val="22"/>
                <w:szCs w:val="22"/>
              </w:rPr>
              <w:t xml:space="preserve"> </w:t>
            </w:r>
            <w:r w:rsidR="006F0932" w:rsidRPr="004E02EA">
              <w:rPr>
                <w:i/>
                <w:color w:val="000000" w:themeColor="text1"/>
                <w:sz w:val="22"/>
                <w:szCs w:val="22"/>
              </w:rPr>
              <w:t>cu excepția administratorilor societăților la care statul sau unitățile administrativ-teritoriale dețin participații, precum și a reprezentanților legali ai persoanelor juridice.</w:t>
            </w:r>
          </w:p>
        </w:tc>
      </w:tr>
      <w:tr w:rsidR="001D1779" w:rsidRPr="00B77B09" w14:paraId="12D4B4F2" w14:textId="77777777" w:rsidTr="00F51463">
        <w:tc>
          <w:tcPr>
            <w:tcW w:w="648" w:type="dxa"/>
          </w:tcPr>
          <w:p w14:paraId="3A7408BB" w14:textId="77777777" w:rsidR="001D1779" w:rsidRPr="004E02EA" w:rsidRDefault="001D1779" w:rsidP="00B36377">
            <w:pPr>
              <w:rPr>
                <w:b/>
                <w:color w:val="000000" w:themeColor="text1"/>
                <w:sz w:val="22"/>
                <w:szCs w:val="22"/>
              </w:rPr>
            </w:pPr>
          </w:p>
        </w:tc>
        <w:tc>
          <w:tcPr>
            <w:tcW w:w="7723" w:type="dxa"/>
          </w:tcPr>
          <w:p w14:paraId="107FD32A" w14:textId="6C990F0E" w:rsidR="001D1779" w:rsidRPr="004E02EA" w:rsidRDefault="00F8269F" w:rsidP="000C687B">
            <w:pPr>
              <w:rPr>
                <w:b/>
                <w:bCs/>
                <w:i/>
                <w:color w:val="000000" w:themeColor="text1"/>
                <w:sz w:val="22"/>
                <w:szCs w:val="22"/>
              </w:rPr>
            </w:pPr>
            <w:r w:rsidRPr="004E02EA">
              <w:rPr>
                <w:i/>
                <w:color w:val="000000" w:themeColor="text1"/>
                <w:sz w:val="22"/>
                <w:szCs w:val="22"/>
                <w:vertAlign w:val="superscript"/>
              </w:rPr>
              <w:t xml:space="preserve">4) </w:t>
            </w:r>
            <w:r w:rsidR="000C687B">
              <w:rPr>
                <w:i/>
                <w:color w:val="000000" w:themeColor="text1"/>
                <w:sz w:val="22"/>
                <w:szCs w:val="22"/>
              </w:rPr>
              <w:t>P</w:t>
            </w:r>
            <w:r w:rsidRPr="004E02EA">
              <w:rPr>
                <w:i/>
                <w:color w:val="000000" w:themeColor="text1"/>
                <w:sz w:val="22"/>
                <w:szCs w:val="22"/>
              </w:rPr>
              <w:t>rin titular se înțelege persoana fizică titulară a unei persoane fizice autorizate (PFA)</w:t>
            </w:r>
            <w:r w:rsidR="000C687B">
              <w:rPr>
                <w:i/>
                <w:color w:val="000000" w:themeColor="text1"/>
                <w:sz w:val="22"/>
                <w:szCs w:val="22"/>
              </w:rPr>
              <w:t>,</w:t>
            </w:r>
            <w:r w:rsidRPr="004E02EA">
              <w:rPr>
                <w:i/>
                <w:color w:val="000000" w:themeColor="text1"/>
                <w:sz w:val="22"/>
                <w:szCs w:val="22"/>
              </w:rPr>
              <w:t xml:space="preserve"> respectiv a unei întreprinderi individuale (ÎI)</w:t>
            </w:r>
            <w:r w:rsidR="00E80549" w:rsidRPr="004E02EA">
              <w:rPr>
                <w:i/>
                <w:color w:val="000000" w:themeColor="text1"/>
                <w:sz w:val="22"/>
                <w:szCs w:val="22"/>
              </w:rPr>
              <w:t>.</w:t>
            </w:r>
          </w:p>
        </w:tc>
      </w:tr>
      <w:tr w:rsidR="001D1779" w:rsidRPr="00B77B09" w14:paraId="5D46F16F" w14:textId="77777777" w:rsidTr="00F51463">
        <w:tc>
          <w:tcPr>
            <w:tcW w:w="648" w:type="dxa"/>
          </w:tcPr>
          <w:p w14:paraId="052E74B8" w14:textId="77777777" w:rsidR="001D1779" w:rsidRPr="004E02EA" w:rsidRDefault="001D1779" w:rsidP="00B36377">
            <w:pPr>
              <w:rPr>
                <w:b/>
                <w:color w:val="000000" w:themeColor="text1"/>
                <w:sz w:val="22"/>
                <w:szCs w:val="22"/>
              </w:rPr>
            </w:pPr>
          </w:p>
        </w:tc>
        <w:tc>
          <w:tcPr>
            <w:tcW w:w="7723" w:type="dxa"/>
          </w:tcPr>
          <w:p w14:paraId="62407149" w14:textId="46E38C10" w:rsidR="001D1779" w:rsidRPr="004E02EA" w:rsidRDefault="00F8269F" w:rsidP="000C687B">
            <w:pPr>
              <w:rPr>
                <w:b/>
                <w:bCs/>
                <w:i/>
                <w:color w:val="000000" w:themeColor="text1"/>
                <w:sz w:val="22"/>
                <w:szCs w:val="22"/>
              </w:rPr>
            </w:pPr>
            <w:r w:rsidRPr="004E02EA">
              <w:rPr>
                <w:i/>
                <w:color w:val="000000" w:themeColor="text1"/>
                <w:sz w:val="22"/>
                <w:szCs w:val="22"/>
                <w:vertAlign w:val="superscript"/>
              </w:rPr>
              <w:t>5)</w:t>
            </w:r>
            <w:r w:rsidR="006A5771" w:rsidRPr="004E02EA">
              <w:rPr>
                <w:i/>
                <w:color w:val="000000" w:themeColor="text1"/>
                <w:sz w:val="22"/>
                <w:szCs w:val="22"/>
                <w:vertAlign w:val="superscript"/>
              </w:rPr>
              <w:t xml:space="preserve"> </w:t>
            </w:r>
            <w:r w:rsidR="000C687B">
              <w:rPr>
                <w:i/>
                <w:color w:val="000000" w:themeColor="text1"/>
                <w:sz w:val="22"/>
                <w:szCs w:val="22"/>
              </w:rPr>
              <w:t>P</w:t>
            </w:r>
            <w:r w:rsidRPr="004E02EA">
              <w:rPr>
                <w:i/>
                <w:color w:val="000000" w:themeColor="text1"/>
                <w:sz w:val="22"/>
                <w:szCs w:val="22"/>
              </w:rPr>
              <w:t>rin membru se înțelege persoana fizică membră în cadrul unei întreprinderi familiale (IF)</w:t>
            </w:r>
            <w:r w:rsidR="00E80549" w:rsidRPr="004E02EA">
              <w:rPr>
                <w:i/>
                <w:color w:val="000000" w:themeColor="text1"/>
                <w:sz w:val="22"/>
                <w:szCs w:val="22"/>
              </w:rPr>
              <w:t>.</w:t>
            </w:r>
          </w:p>
        </w:tc>
      </w:tr>
      <w:tr w:rsidR="00F8269F" w:rsidRPr="00B77B09" w14:paraId="59BA05FB" w14:textId="77777777" w:rsidTr="00F51463">
        <w:tc>
          <w:tcPr>
            <w:tcW w:w="648" w:type="dxa"/>
          </w:tcPr>
          <w:p w14:paraId="05A90918" w14:textId="77777777" w:rsidR="00F8269F" w:rsidRPr="004E02EA" w:rsidRDefault="00F8269F" w:rsidP="00B36377">
            <w:pPr>
              <w:rPr>
                <w:b/>
                <w:color w:val="000000" w:themeColor="text1"/>
                <w:sz w:val="22"/>
                <w:szCs w:val="22"/>
              </w:rPr>
            </w:pPr>
          </w:p>
        </w:tc>
        <w:tc>
          <w:tcPr>
            <w:tcW w:w="7723" w:type="dxa"/>
            <w:vAlign w:val="center"/>
          </w:tcPr>
          <w:p w14:paraId="40CE820F" w14:textId="4C1A1F98" w:rsidR="00F8269F" w:rsidRPr="004E02EA" w:rsidRDefault="00F8269F" w:rsidP="00B36377">
            <w:pPr>
              <w:rPr>
                <w:i/>
                <w:color w:val="000000" w:themeColor="text1"/>
                <w:sz w:val="22"/>
                <w:szCs w:val="22"/>
              </w:rPr>
            </w:pPr>
            <w:r w:rsidRPr="004E02EA">
              <w:rPr>
                <w:i/>
                <w:color w:val="000000" w:themeColor="text1"/>
                <w:sz w:val="22"/>
                <w:szCs w:val="22"/>
                <w:vertAlign w:val="superscript"/>
              </w:rPr>
              <w:t xml:space="preserve">6) </w:t>
            </w:r>
            <w:r w:rsidR="000C687B">
              <w:rPr>
                <w:i/>
                <w:color w:val="000000" w:themeColor="text1"/>
                <w:sz w:val="22"/>
                <w:szCs w:val="22"/>
              </w:rPr>
              <w:t>P</w:t>
            </w:r>
            <w:r w:rsidRPr="004E02EA">
              <w:rPr>
                <w:i/>
                <w:color w:val="000000" w:themeColor="text1"/>
                <w:sz w:val="22"/>
                <w:szCs w:val="22"/>
              </w:rPr>
              <w:t xml:space="preserve">rin </w:t>
            </w:r>
            <w:r w:rsidR="002E1B34">
              <w:rPr>
                <w:i/>
                <w:color w:val="000000" w:themeColor="text1"/>
                <w:sz w:val="22"/>
                <w:szCs w:val="22"/>
              </w:rPr>
              <w:t>persoane impozabile se înțelege</w:t>
            </w:r>
            <w:bookmarkStart w:id="0" w:name="_GoBack"/>
            <w:bookmarkEnd w:id="0"/>
            <w:r w:rsidRPr="004E02EA">
              <w:rPr>
                <w:i/>
                <w:color w:val="000000" w:themeColor="text1"/>
                <w:sz w:val="22"/>
                <w:szCs w:val="22"/>
              </w:rPr>
              <w:t>:</w:t>
            </w:r>
          </w:p>
          <w:p w14:paraId="4D6056F6" w14:textId="77777777" w:rsidR="006F0932" w:rsidRPr="004E02EA" w:rsidRDefault="00F8269F" w:rsidP="00B36377">
            <w:pPr>
              <w:rPr>
                <w:i/>
                <w:color w:val="000000" w:themeColor="text1"/>
                <w:sz w:val="22"/>
                <w:szCs w:val="22"/>
              </w:rPr>
            </w:pPr>
            <w:r w:rsidRPr="004E02EA">
              <w:rPr>
                <w:i/>
                <w:color w:val="000000" w:themeColor="text1"/>
                <w:sz w:val="22"/>
                <w:szCs w:val="22"/>
              </w:rPr>
              <w:t>-</w:t>
            </w:r>
            <w:r w:rsidR="00785BA7" w:rsidRPr="004E02EA">
              <w:rPr>
                <w:i/>
                <w:color w:val="000000" w:themeColor="text1"/>
                <w:sz w:val="22"/>
                <w:szCs w:val="22"/>
              </w:rPr>
              <w:t xml:space="preserve"> </w:t>
            </w:r>
            <w:r w:rsidRPr="004E02EA">
              <w:rPr>
                <w:i/>
                <w:color w:val="000000" w:themeColor="text1"/>
                <w:sz w:val="22"/>
                <w:szCs w:val="22"/>
              </w:rPr>
              <w:t xml:space="preserve">societățile înființate în baza Legii </w:t>
            </w:r>
            <w:r w:rsidR="0045516D" w:rsidRPr="004E02EA">
              <w:rPr>
                <w:i/>
                <w:color w:val="000000" w:themeColor="text1"/>
                <w:sz w:val="22"/>
                <w:szCs w:val="22"/>
              </w:rPr>
              <w:t xml:space="preserve">societăților </w:t>
            </w:r>
            <w:r w:rsidRPr="004E02EA">
              <w:rPr>
                <w:i/>
                <w:color w:val="000000" w:themeColor="text1"/>
                <w:sz w:val="22"/>
                <w:szCs w:val="22"/>
              </w:rPr>
              <w:t>nr. 31/1990</w:t>
            </w:r>
            <w:r w:rsidR="006F0932" w:rsidRPr="004E02EA">
              <w:rPr>
                <w:i/>
                <w:color w:val="000000" w:themeColor="text1"/>
                <w:sz w:val="22"/>
                <w:szCs w:val="22"/>
              </w:rPr>
              <w:t>,</w:t>
            </w:r>
            <w:r w:rsidR="00BB2DAB">
              <w:rPr>
                <w:i/>
                <w:color w:val="000000" w:themeColor="text1"/>
                <w:sz w:val="22"/>
                <w:szCs w:val="22"/>
              </w:rPr>
              <w:t xml:space="preserve"> republicată, cu modificările și completările ulterioare,</w:t>
            </w:r>
            <w:r w:rsidR="006F0932" w:rsidRPr="004E02EA">
              <w:rPr>
                <w:i/>
                <w:color w:val="000000" w:themeColor="text1"/>
                <w:sz w:val="22"/>
                <w:szCs w:val="22"/>
              </w:rPr>
              <w:t xml:space="preserve"> cu excepția societăților la care statul sau unitățile administrativ-teritoriale dețin participații, </w:t>
            </w:r>
            <w:r w:rsidRPr="004E02EA">
              <w:rPr>
                <w:i/>
                <w:color w:val="000000" w:themeColor="text1"/>
                <w:sz w:val="22"/>
                <w:szCs w:val="22"/>
              </w:rPr>
              <w:t>în cadrul cărora asociații/administratorii (persoane fizice sau juridice) persoanei impozabile analizate dețin sau au deținut calitatea de asociat/acționar (indiferent de cotă de participare la capitalul social)</w:t>
            </w:r>
            <w:r w:rsidR="000C687B">
              <w:rPr>
                <w:i/>
                <w:color w:val="000000" w:themeColor="text1"/>
                <w:sz w:val="22"/>
                <w:szCs w:val="22"/>
              </w:rPr>
              <w:t>,</w:t>
            </w:r>
            <w:r w:rsidRPr="004E02EA">
              <w:rPr>
                <w:i/>
                <w:color w:val="000000" w:themeColor="text1"/>
                <w:sz w:val="22"/>
                <w:szCs w:val="22"/>
              </w:rPr>
              <w:t xml:space="preserve"> respectiv de administrator.</w:t>
            </w:r>
            <w:r w:rsidR="00785BA7" w:rsidRPr="004E02EA">
              <w:rPr>
                <w:i/>
                <w:color w:val="000000" w:themeColor="text1"/>
                <w:sz w:val="22"/>
                <w:szCs w:val="22"/>
              </w:rPr>
              <w:t xml:space="preserve"> </w:t>
            </w:r>
          </w:p>
          <w:p w14:paraId="03F4E939" w14:textId="532B5016" w:rsidR="00F8269F" w:rsidRPr="004E02EA" w:rsidRDefault="00F8269F" w:rsidP="00B36377">
            <w:pPr>
              <w:rPr>
                <w:i/>
                <w:color w:val="000000" w:themeColor="text1"/>
                <w:sz w:val="22"/>
                <w:szCs w:val="22"/>
              </w:rPr>
            </w:pPr>
            <w:r w:rsidRPr="004E02EA">
              <w:rPr>
                <w:i/>
                <w:color w:val="000000" w:themeColor="text1"/>
                <w:sz w:val="22"/>
                <w:szCs w:val="22"/>
              </w:rPr>
              <w:t>- PFA, ÎI, IF în cadrul cărora asociații/administratorii (persoane fizice) persoanei impozabile analiz</w:t>
            </w:r>
            <w:r w:rsidR="003332AE">
              <w:rPr>
                <w:i/>
                <w:color w:val="000000" w:themeColor="text1"/>
                <w:sz w:val="22"/>
                <w:szCs w:val="22"/>
              </w:rPr>
              <w:t>ate dețin calitatea de titulari</w:t>
            </w:r>
            <w:r w:rsidR="000C687B">
              <w:rPr>
                <w:i/>
                <w:color w:val="000000" w:themeColor="text1"/>
                <w:sz w:val="22"/>
                <w:szCs w:val="22"/>
              </w:rPr>
              <w:t>,</w:t>
            </w:r>
            <w:r w:rsidR="003332AE">
              <w:rPr>
                <w:i/>
                <w:color w:val="000000" w:themeColor="text1"/>
                <w:sz w:val="22"/>
                <w:szCs w:val="22"/>
              </w:rPr>
              <w:t xml:space="preserve"> </w:t>
            </w:r>
            <w:r w:rsidRPr="004E02EA">
              <w:rPr>
                <w:i/>
                <w:color w:val="000000" w:themeColor="text1"/>
                <w:sz w:val="22"/>
                <w:szCs w:val="22"/>
              </w:rPr>
              <w:t xml:space="preserve">respectiv </w:t>
            </w:r>
            <w:r w:rsidR="000C687B">
              <w:rPr>
                <w:i/>
                <w:color w:val="000000" w:themeColor="text1"/>
                <w:sz w:val="22"/>
                <w:szCs w:val="22"/>
              </w:rPr>
              <w:t xml:space="preserve">de </w:t>
            </w:r>
            <w:r w:rsidRPr="004E02EA">
              <w:rPr>
                <w:i/>
                <w:color w:val="000000" w:themeColor="text1"/>
                <w:sz w:val="22"/>
                <w:szCs w:val="22"/>
              </w:rPr>
              <w:t>membri.</w:t>
            </w:r>
          </w:p>
          <w:p w14:paraId="65A3D89E" w14:textId="4F73174E" w:rsidR="00F8269F" w:rsidRPr="004E02EA" w:rsidRDefault="00F8269F" w:rsidP="003332AE">
            <w:pPr>
              <w:rPr>
                <w:b/>
                <w:bCs/>
                <w:i/>
                <w:color w:val="000000" w:themeColor="text1"/>
                <w:sz w:val="22"/>
                <w:szCs w:val="22"/>
              </w:rPr>
            </w:pPr>
            <w:r w:rsidRPr="004E02EA">
              <w:rPr>
                <w:i/>
                <w:color w:val="000000" w:themeColor="text1"/>
                <w:sz w:val="22"/>
                <w:szCs w:val="22"/>
              </w:rPr>
              <w:t>Infracțiunile și/sau faptele prevăzute la art. 4 alin. (4) lit. a) din O</w:t>
            </w:r>
            <w:r w:rsidR="000C687B">
              <w:rPr>
                <w:i/>
                <w:color w:val="000000" w:themeColor="text1"/>
                <w:sz w:val="22"/>
                <w:szCs w:val="22"/>
              </w:rPr>
              <w:t>rdonan</w:t>
            </w:r>
            <w:r w:rsidR="007B22FB">
              <w:rPr>
                <w:i/>
                <w:color w:val="000000" w:themeColor="text1"/>
                <w:sz w:val="22"/>
                <w:szCs w:val="22"/>
              </w:rPr>
              <w:t>ț</w:t>
            </w:r>
            <w:r w:rsidR="000C687B">
              <w:rPr>
                <w:i/>
                <w:color w:val="000000" w:themeColor="text1"/>
                <w:sz w:val="22"/>
                <w:szCs w:val="22"/>
              </w:rPr>
              <w:t>a</w:t>
            </w:r>
            <w:r w:rsidR="0096435F">
              <w:rPr>
                <w:i/>
                <w:color w:val="000000" w:themeColor="text1"/>
                <w:sz w:val="22"/>
                <w:szCs w:val="22"/>
              </w:rPr>
              <w:t xml:space="preserve"> </w:t>
            </w:r>
            <w:r w:rsidRPr="004E02EA">
              <w:rPr>
                <w:i/>
                <w:color w:val="000000" w:themeColor="text1"/>
                <w:sz w:val="22"/>
                <w:szCs w:val="22"/>
              </w:rPr>
              <w:t>G</w:t>
            </w:r>
            <w:r w:rsidR="000C687B">
              <w:rPr>
                <w:i/>
                <w:color w:val="000000" w:themeColor="text1"/>
                <w:sz w:val="22"/>
                <w:szCs w:val="22"/>
              </w:rPr>
              <w:t>uvernului</w:t>
            </w:r>
            <w:r w:rsidRPr="004E02EA">
              <w:rPr>
                <w:i/>
                <w:color w:val="000000" w:themeColor="text1"/>
                <w:sz w:val="22"/>
                <w:szCs w:val="22"/>
              </w:rPr>
              <w:t xml:space="preserve"> nr. 39/2015</w:t>
            </w:r>
            <w:r w:rsidR="00E80549" w:rsidRPr="004E02EA">
              <w:rPr>
                <w:i/>
                <w:color w:val="000000" w:themeColor="text1"/>
                <w:sz w:val="22"/>
                <w:szCs w:val="22"/>
              </w:rPr>
              <w:t xml:space="preserve"> privind cazierul fiscal</w:t>
            </w:r>
            <w:r w:rsidRPr="004E02EA">
              <w:rPr>
                <w:i/>
                <w:color w:val="000000" w:themeColor="text1"/>
                <w:sz w:val="22"/>
                <w:szCs w:val="22"/>
              </w:rPr>
              <w:t>, aprobată cu modificări prin Legea nr. 327/2015,</w:t>
            </w:r>
            <w:r w:rsidR="00BB2DAB">
              <w:rPr>
                <w:i/>
                <w:color w:val="000000" w:themeColor="text1"/>
                <w:sz w:val="22"/>
                <w:szCs w:val="22"/>
              </w:rPr>
              <w:t xml:space="preserve"> cu modificările ulterioare,</w:t>
            </w:r>
            <w:r w:rsidRPr="004E02EA">
              <w:rPr>
                <w:i/>
                <w:color w:val="000000" w:themeColor="text1"/>
                <w:sz w:val="22"/>
                <w:szCs w:val="22"/>
              </w:rPr>
              <w:t xml:space="preserve"> sunt cele constatate și sancționate înainte de data retragerii asociaților/administratorilor din cadrul persoanei impozabile respective</w:t>
            </w:r>
            <w:r w:rsidR="00E80549" w:rsidRPr="004E02EA">
              <w:rPr>
                <w:i/>
                <w:color w:val="000000" w:themeColor="text1"/>
                <w:sz w:val="22"/>
                <w:szCs w:val="22"/>
              </w:rPr>
              <w:t>.</w:t>
            </w:r>
          </w:p>
        </w:tc>
      </w:tr>
      <w:tr w:rsidR="00F8269F" w:rsidRPr="00B77B09" w14:paraId="4A52120A" w14:textId="77777777" w:rsidTr="00F51463">
        <w:tc>
          <w:tcPr>
            <w:tcW w:w="648" w:type="dxa"/>
          </w:tcPr>
          <w:p w14:paraId="50844D31" w14:textId="77777777" w:rsidR="00F8269F" w:rsidRPr="004E02EA" w:rsidRDefault="00F8269F" w:rsidP="00B36377">
            <w:pPr>
              <w:rPr>
                <w:b/>
                <w:color w:val="000000" w:themeColor="text1"/>
                <w:sz w:val="22"/>
                <w:szCs w:val="22"/>
              </w:rPr>
            </w:pPr>
            <w:r w:rsidRPr="004E02EA">
              <w:rPr>
                <w:b/>
                <w:color w:val="000000" w:themeColor="text1"/>
                <w:sz w:val="22"/>
                <w:szCs w:val="22"/>
              </w:rPr>
              <w:t>9.</w:t>
            </w:r>
          </w:p>
        </w:tc>
        <w:tc>
          <w:tcPr>
            <w:tcW w:w="7723" w:type="dxa"/>
          </w:tcPr>
          <w:p w14:paraId="7E9236ED" w14:textId="77777777" w:rsidR="00F8269F" w:rsidRPr="004E02EA" w:rsidRDefault="00F8269F" w:rsidP="00B36377">
            <w:pPr>
              <w:rPr>
                <w:b/>
                <w:bCs/>
                <w:color w:val="000000" w:themeColor="text1"/>
                <w:sz w:val="22"/>
                <w:szCs w:val="22"/>
              </w:rPr>
            </w:pPr>
            <w:r w:rsidRPr="004E02EA">
              <w:rPr>
                <w:b/>
                <w:bCs/>
                <w:color w:val="000000" w:themeColor="text1"/>
                <w:sz w:val="22"/>
                <w:szCs w:val="22"/>
              </w:rPr>
              <w:t>VENITURI</w:t>
            </w:r>
          </w:p>
        </w:tc>
      </w:tr>
      <w:tr w:rsidR="00F8269F" w:rsidRPr="00B77B09" w14:paraId="66E7E6E2" w14:textId="77777777" w:rsidTr="00F51463">
        <w:tc>
          <w:tcPr>
            <w:tcW w:w="648" w:type="dxa"/>
          </w:tcPr>
          <w:p w14:paraId="498AF1DC" w14:textId="77777777" w:rsidR="00F8269F" w:rsidRPr="004E02EA" w:rsidRDefault="00F8269F" w:rsidP="00B36377">
            <w:pPr>
              <w:rPr>
                <w:color w:val="000000" w:themeColor="text1"/>
                <w:sz w:val="22"/>
                <w:szCs w:val="22"/>
              </w:rPr>
            </w:pPr>
            <w:r w:rsidRPr="004E02EA">
              <w:rPr>
                <w:color w:val="000000" w:themeColor="text1"/>
                <w:sz w:val="22"/>
                <w:szCs w:val="22"/>
              </w:rPr>
              <w:t>9.1</w:t>
            </w:r>
          </w:p>
        </w:tc>
        <w:tc>
          <w:tcPr>
            <w:tcW w:w="7723" w:type="dxa"/>
          </w:tcPr>
          <w:p w14:paraId="726D51CC" w14:textId="77777777" w:rsidR="00F8269F" w:rsidRPr="004E02EA" w:rsidRDefault="00F8269F" w:rsidP="00B36377">
            <w:pPr>
              <w:rPr>
                <w:b/>
                <w:bCs/>
                <w:color w:val="000000" w:themeColor="text1"/>
                <w:sz w:val="22"/>
                <w:szCs w:val="22"/>
              </w:rPr>
            </w:pPr>
            <w:r w:rsidRPr="004E02EA">
              <w:rPr>
                <w:rFonts w:eastAsia="Times New Roman"/>
                <w:color w:val="000000" w:themeColor="text1"/>
                <w:sz w:val="22"/>
                <w:szCs w:val="22"/>
              </w:rPr>
              <w:t>Administratorii</w:t>
            </w:r>
            <w:r w:rsidR="006C0DD2" w:rsidRPr="004E02EA">
              <w:rPr>
                <w:rFonts w:eastAsia="Times New Roman"/>
                <w:color w:val="000000" w:themeColor="text1"/>
                <w:sz w:val="22"/>
                <w:szCs w:val="22"/>
                <w:vertAlign w:val="superscript"/>
              </w:rPr>
              <w:t>1)</w:t>
            </w:r>
            <w:r w:rsidRPr="004E02EA">
              <w:rPr>
                <w:rFonts w:eastAsia="Times New Roman"/>
                <w:color w:val="000000" w:themeColor="text1"/>
                <w:sz w:val="22"/>
                <w:szCs w:val="22"/>
              </w:rPr>
              <w:t xml:space="preserve"> persoanei impozabile analizate nu au obținut venituri în ultimele 12 luni anterioare celei în care se depune cererea de înregistrare în scopuri de TVA, respectiv în anul fiscal precedent, după caz</w:t>
            </w:r>
            <w:r w:rsidR="00F7192D" w:rsidRPr="004E02EA">
              <w:rPr>
                <w:rFonts w:eastAsia="Times New Roman"/>
                <w:color w:val="000000" w:themeColor="text1"/>
                <w:sz w:val="22"/>
                <w:szCs w:val="22"/>
              </w:rPr>
              <w:t>.</w:t>
            </w:r>
          </w:p>
        </w:tc>
      </w:tr>
      <w:tr w:rsidR="00F8269F" w:rsidRPr="00B77B09" w14:paraId="0233FFF5" w14:textId="77777777" w:rsidTr="00F51463">
        <w:tc>
          <w:tcPr>
            <w:tcW w:w="648" w:type="dxa"/>
          </w:tcPr>
          <w:p w14:paraId="69915BF8" w14:textId="77777777" w:rsidR="00F8269F" w:rsidRPr="004E02EA" w:rsidRDefault="00F8269F" w:rsidP="00B36377">
            <w:pPr>
              <w:rPr>
                <w:color w:val="000000" w:themeColor="text1"/>
                <w:sz w:val="22"/>
                <w:szCs w:val="22"/>
              </w:rPr>
            </w:pPr>
            <w:r w:rsidRPr="004E02EA">
              <w:rPr>
                <w:color w:val="000000" w:themeColor="text1"/>
                <w:sz w:val="22"/>
                <w:szCs w:val="22"/>
              </w:rPr>
              <w:t>9.2</w:t>
            </w:r>
          </w:p>
        </w:tc>
        <w:tc>
          <w:tcPr>
            <w:tcW w:w="7723" w:type="dxa"/>
          </w:tcPr>
          <w:p w14:paraId="08821A34" w14:textId="77777777" w:rsidR="00F8269F" w:rsidRPr="004E02EA" w:rsidRDefault="00F8269F" w:rsidP="00B36377">
            <w:pPr>
              <w:rPr>
                <w:b/>
                <w:bCs/>
                <w:color w:val="000000" w:themeColor="text1"/>
                <w:sz w:val="22"/>
                <w:szCs w:val="22"/>
              </w:rPr>
            </w:pPr>
            <w:r w:rsidRPr="004E02EA">
              <w:rPr>
                <w:rFonts w:eastAsia="Times New Roman"/>
                <w:color w:val="000000" w:themeColor="text1"/>
                <w:sz w:val="22"/>
                <w:szCs w:val="22"/>
              </w:rPr>
              <w:t>Administratorii</w:t>
            </w:r>
            <w:r w:rsidR="006C0DD2" w:rsidRPr="004E02EA">
              <w:rPr>
                <w:rFonts w:eastAsia="Times New Roman"/>
                <w:color w:val="000000" w:themeColor="text1"/>
                <w:sz w:val="22"/>
                <w:szCs w:val="22"/>
                <w:vertAlign w:val="superscript"/>
              </w:rPr>
              <w:t>1)</w:t>
            </w:r>
            <w:r w:rsidRPr="004E02EA">
              <w:rPr>
                <w:rFonts w:eastAsia="Times New Roman"/>
                <w:color w:val="000000" w:themeColor="text1"/>
                <w:sz w:val="22"/>
                <w:szCs w:val="22"/>
              </w:rPr>
              <w:t xml:space="preserve"> persoanei impozabile analizate au obținut, în ultimele 12 luni anterioare solicitarii de înregistrare în scopuri de TVA, venituri exclusiv salariale preponderent ca valoare, din ocupații corespunzătoare grupei majore 9 (conform COR ISCO08)</w:t>
            </w:r>
            <w:r w:rsidR="004E02EA">
              <w:rPr>
                <w:rFonts w:eastAsia="Times New Roman"/>
                <w:color w:val="000000" w:themeColor="text1"/>
                <w:sz w:val="22"/>
                <w:szCs w:val="22"/>
              </w:rPr>
              <w:t>.</w:t>
            </w:r>
          </w:p>
        </w:tc>
      </w:tr>
      <w:tr w:rsidR="006C0DD2" w:rsidRPr="00B77B09" w14:paraId="28759E9E" w14:textId="77777777" w:rsidTr="00F51463">
        <w:tc>
          <w:tcPr>
            <w:tcW w:w="648" w:type="dxa"/>
          </w:tcPr>
          <w:p w14:paraId="1FEEFCEC" w14:textId="77777777" w:rsidR="006C0DD2" w:rsidRPr="004E02EA" w:rsidRDefault="006C0DD2" w:rsidP="00B36377">
            <w:pPr>
              <w:rPr>
                <w:color w:val="000000" w:themeColor="text1"/>
                <w:sz w:val="22"/>
                <w:szCs w:val="22"/>
              </w:rPr>
            </w:pPr>
          </w:p>
        </w:tc>
        <w:tc>
          <w:tcPr>
            <w:tcW w:w="7723" w:type="dxa"/>
          </w:tcPr>
          <w:p w14:paraId="2E69B5F1" w14:textId="0D51D871" w:rsidR="006C0DD2" w:rsidRPr="004E02EA" w:rsidRDefault="006C0DD2" w:rsidP="000C687B">
            <w:pPr>
              <w:rPr>
                <w:rFonts w:eastAsia="Times New Roman"/>
                <w:i/>
                <w:color w:val="000000" w:themeColor="text1"/>
                <w:sz w:val="22"/>
                <w:szCs w:val="22"/>
              </w:rPr>
            </w:pPr>
            <w:r w:rsidRPr="004E02EA">
              <w:rPr>
                <w:i/>
                <w:color w:val="000000" w:themeColor="text1"/>
                <w:sz w:val="22"/>
                <w:szCs w:val="22"/>
                <w:vertAlign w:val="superscript"/>
              </w:rPr>
              <w:t xml:space="preserve"> 1) </w:t>
            </w:r>
            <w:r w:rsidR="000C687B">
              <w:rPr>
                <w:i/>
                <w:color w:val="000000" w:themeColor="text1"/>
                <w:sz w:val="22"/>
                <w:szCs w:val="22"/>
              </w:rPr>
              <w:t>P</w:t>
            </w:r>
            <w:r w:rsidRPr="004E02EA">
              <w:rPr>
                <w:i/>
                <w:color w:val="000000" w:themeColor="text1"/>
                <w:sz w:val="22"/>
                <w:szCs w:val="22"/>
              </w:rPr>
              <w:t>rin administrator se înțelege persoana fizică rezidentă</w:t>
            </w:r>
            <w:r w:rsidR="00E80549" w:rsidRPr="004E02EA">
              <w:rPr>
                <w:i/>
                <w:color w:val="000000" w:themeColor="text1"/>
                <w:sz w:val="22"/>
                <w:szCs w:val="22"/>
              </w:rPr>
              <w:t>.</w:t>
            </w:r>
            <w:r w:rsidRPr="004E02EA">
              <w:rPr>
                <w:i/>
                <w:color w:val="000000" w:themeColor="text1"/>
                <w:sz w:val="22"/>
                <w:szCs w:val="22"/>
              </w:rPr>
              <w:t xml:space="preserve"> </w:t>
            </w:r>
          </w:p>
        </w:tc>
      </w:tr>
      <w:tr w:rsidR="000229B3" w:rsidRPr="00B77B09" w14:paraId="54682FCD" w14:textId="77777777" w:rsidTr="00F51463">
        <w:tc>
          <w:tcPr>
            <w:tcW w:w="648" w:type="dxa"/>
          </w:tcPr>
          <w:p w14:paraId="4352D27D" w14:textId="77777777" w:rsidR="000229B3" w:rsidRPr="004E02EA" w:rsidRDefault="000229B3" w:rsidP="00B36377">
            <w:pPr>
              <w:rPr>
                <w:b/>
                <w:color w:val="000000" w:themeColor="text1"/>
                <w:sz w:val="22"/>
                <w:szCs w:val="22"/>
              </w:rPr>
            </w:pPr>
            <w:r w:rsidRPr="004E02EA">
              <w:rPr>
                <w:b/>
                <w:color w:val="000000" w:themeColor="text1"/>
                <w:sz w:val="22"/>
                <w:szCs w:val="22"/>
              </w:rPr>
              <w:t>10.</w:t>
            </w:r>
          </w:p>
        </w:tc>
        <w:tc>
          <w:tcPr>
            <w:tcW w:w="7723" w:type="dxa"/>
          </w:tcPr>
          <w:p w14:paraId="5B61DD00" w14:textId="77777777" w:rsidR="000229B3" w:rsidRPr="004E02EA" w:rsidRDefault="000229B3" w:rsidP="00B36377">
            <w:pPr>
              <w:rPr>
                <w:i/>
                <w:color w:val="000000" w:themeColor="text1"/>
                <w:sz w:val="22"/>
                <w:szCs w:val="22"/>
              </w:rPr>
            </w:pPr>
            <w:r w:rsidRPr="004E02EA">
              <w:rPr>
                <w:b/>
                <w:color w:val="000000" w:themeColor="text1"/>
                <w:sz w:val="22"/>
                <w:szCs w:val="22"/>
              </w:rPr>
              <w:t>REZIDENȚĂ FISCALĂ</w:t>
            </w:r>
          </w:p>
        </w:tc>
      </w:tr>
      <w:tr w:rsidR="000229B3" w:rsidRPr="00B77B09" w14:paraId="5D3514E0" w14:textId="77777777" w:rsidTr="00F51463">
        <w:tc>
          <w:tcPr>
            <w:tcW w:w="648" w:type="dxa"/>
          </w:tcPr>
          <w:p w14:paraId="3BFEAD68" w14:textId="77777777" w:rsidR="000229B3" w:rsidRPr="004E02EA" w:rsidRDefault="000229B3" w:rsidP="00B36377">
            <w:pPr>
              <w:rPr>
                <w:color w:val="000000" w:themeColor="text1"/>
                <w:sz w:val="22"/>
                <w:szCs w:val="22"/>
              </w:rPr>
            </w:pPr>
            <w:r w:rsidRPr="004E02EA">
              <w:rPr>
                <w:color w:val="000000" w:themeColor="text1"/>
                <w:sz w:val="22"/>
                <w:szCs w:val="22"/>
              </w:rPr>
              <w:lastRenderedPageBreak/>
              <w:t>10.1</w:t>
            </w:r>
          </w:p>
        </w:tc>
        <w:tc>
          <w:tcPr>
            <w:tcW w:w="7723" w:type="dxa"/>
          </w:tcPr>
          <w:p w14:paraId="344F31C5" w14:textId="77777777" w:rsidR="000229B3" w:rsidRPr="004E02EA" w:rsidRDefault="000229B3" w:rsidP="0085053F">
            <w:pPr>
              <w:rPr>
                <w:b/>
                <w:color w:val="000000" w:themeColor="text1"/>
                <w:sz w:val="22"/>
                <w:szCs w:val="22"/>
              </w:rPr>
            </w:pPr>
            <w:r w:rsidRPr="004E02EA">
              <w:rPr>
                <w:color w:val="000000" w:themeColor="text1"/>
                <w:sz w:val="22"/>
                <w:szCs w:val="22"/>
              </w:rPr>
              <w:t>Cel puțin unul dintre administratorii</w:t>
            </w:r>
            <w:r w:rsidR="00673508" w:rsidRPr="004E02EA">
              <w:rPr>
                <w:color w:val="000000" w:themeColor="text1"/>
                <w:sz w:val="22"/>
                <w:szCs w:val="22"/>
                <w:vertAlign w:val="superscript"/>
              </w:rPr>
              <w:t>1)</w:t>
            </w:r>
            <w:r w:rsidRPr="004E02EA">
              <w:rPr>
                <w:color w:val="000000" w:themeColor="text1"/>
                <w:sz w:val="22"/>
                <w:szCs w:val="22"/>
              </w:rPr>
              <w:t xml:space="preserve"> persoanei impozabile analizate </w:t>
            </w:r>
            <w:r w:rsidR="0085053F" w:rsidRPr="004E02EA">
              <w:rPr>
                <w:color w:val="000000" w:themeColor="text1"/>
                <w:sz w:val="22"/>
                <w:szCs w:val="22"/>
              </w:rPr>
              <w:t xml:space="preserve">este cetățean </w:t>
            </w:r>
            <w:r w:rsidRPr="004E02EA">
              <w:rPr>
                <w:color w:val="000000" w:themeColor="text1"/>
                <w:sz w:val="22"/>
                <w:szCs w:val="22"/>
              </w:rPr>
              <w:t>străin care nu dețin</w:t>
            </w:r>
            <w:r w:rsidR="0085053F" w:rsidRPr="004E02EA">
              <w:rPr>
                <w:color w:val="000000" w:themeColor="text1"/>
                <w:sz w:val="22"/>
                <w:szCs w:val="22"/>
              </w:rPr>
              <w:t>e</w:t>
            </w:r>
            <w:r w:rsidRPr="004E02EA">
              <w:rPr>
                <w:color w:val="000000" w:themeColor="text1"/>
                <w:sz w:val="22"/>
                <w:szCs w:val="22"/>
              </w:rPr>
              <w:t xml:space="preserve"> rezidență fiscală în România și capitalul social al persoanei impozabile analizate este sub 45.000 lei</w:t>
            </w:r>
            <w:r w:rsidR="00320411" w:rsidRPr="004E02EA">
              <w:rPr>
                <w:color w:val="000000" w:themeColor="text1"/>
                <w:sz w:val="22"/>
                <w:szCs w:val="22"/>
              </w:rPr>
              <w:t>.</w:t>
            </w:r>
          </w:p>
        </w:tc>
      </w:tr>
      <w:tr w:rsidR="00673508" w:rsidRPr="00B77B09" w14:paraId="2105F9F7" w14:textId="77777777" w:rsidTr="00F51463">
        <w:tc>
          <w:tcPr>
            <w:tcW w:w="648" w:type="dxa"/>
          </w:tcPr>
          <w:p w14:paraId="586ECC0F" w14:textId="77777777" w:rsidR="00673508" w:rsidRPr="004E02EA" w:rsidRDefault="00673508" w:rsidP="00B36377">
            <w:pPr>
              <w:rPr>
                <w:color w:val="000000" w:themeColor="text1"/>
                <w:sz w:val="22"/>
                <w:szCs w:val="22"/>
              </w:rPr>
            </w:pPr>
          </w:p>
        </w:tc>
        <w:tc>
          <w:tcPr>
            <w:tcW w:w="7723" w:type="dxa"/>
          </w:tcPr>
          <w:p w14:paraId="2D9750DD" w14:textId="17E91702" w:rsidR="00673508" w:rsidRPr="004E02EA" w:rsidRDefault="00673508" w:rsidP="000C687B">
            <w:pPr>
              <w:rPr>
                <w:color w:val="000000" w:themeColor="text1"/>
                <w:sz w:val="22"/>
                <w:szCs w:val="22"/>
              </w:rPr>
            </w:pPr>
            <w:r w:rsidRPr="004E02EA">
              <w:rPr>
                <w:i/>
                <w:color w:val="000000" w:themeColor="text1"/>
                <w:sz w:val="22"/>
                <w:szCs w:val="22"/>
                <w:vertAlign w:val="superscript"/>
              </w:rPr>
              <w:t xml:space="preserve">1) </w:t>
            </w:r>
            <w:r w:rsidR="000C687B">
              <w:rPr>
                <w:i/>
                <w:color w:val="000000" w:themeColor="text1"/>
                <w:sz w:val="22"/>
                <w:szCs w:val="22"/>
              </w:rPr>
              <w:t>P</w:t>
            </w:r>
            <w:r w:rsidRPr="004E02EA">
              <w:rPr>
                <w:i/>
                <w:color w:val="000000" w:themeColor="text1"/>
                <w:sz w:val="22"/>
                <w:szCs w:val="22"/>
              </w:rPr>
              <w:t>rin administrator se înțelege persoana fizică</w:t>
            </w:r>
            <w:r w:rsidR="00E525E9" w:rsidRPr="004E02EA">
              <w:rPr>
                <w:i/>
                <w:color w:val="000000" w:themeColor="text1"/>
                <w:sz w:val="22"/>
                <w:szCs w:val="22"/>
              </w:rPr>
              <w:t>.</w:t>
            </w:r>
          </w:p>
        </w:tc>
      </w:tr>
      <w:tr w:rsidR="00F8269F" w:rsidRPr="00B77B09" w14:paraId="74AD2DE6" w14:textId="77777777" w:rsidTr="00F51463">
        <w:tc>
          <w:tcPr>
            <w:tcW w:w="648" w:type="dxa"/>
          </w:tcPr>
          <w:p w14:paraId="7D533DBC" w14:textId="77777777" w:rsidR="00F8269F" w:rsidRPr="004E02EA" w:rsidRDefault="000229B3" w:rsidP="00B36377">
            <w:pPr>
              <w:rPr>
                <w:b/>
                <w:color w:val="000000" w:themeColor="text1"/>
                <w:sz w:val="22"/>
                <w:szCs w:val="22"/>
              </w:rPr>
            </w:pPr>
            <w:r w:rsidRPr="004E02EA">
              <w:rPr>
                <w:b/>
                <w:color w:val="000000" w:themeColor="text1"/>
                <w:sz w:val="22"/>
                <w:szCs w:val="22"/>
              </w:rPr>
              <w:t>11</w:t>
            </w:r>
            <w:r w:rsidR="00F8269F" w:rsidRPr="004E02EA">
              <w:rPr>
                <w:b/>
                <w:color w:val="000000" w:themeColor="text1"/>
                <w:sz w:val="22"/>
                <w:szCs w:val="22"/>
              </w:rPr>
              <w:t>.</w:t>
            </w:r>
          </w:p>
        </w:tc>
        <w:tc>
          <w:tcPr>
            <w:tcW w:w="7723" w:type="dxa"/>
          </w:tcPr>
          <w:p w14:paraId="7D7460A9" w14:textId="77777777" w:rsidR="00F8269F" w:rsidRPr="004E02EA" w:rsidRDefault="00F8269F" w:rsidP="00B36377">
            <w:pPr>
              <w:rPr>
                <w:b/>
                <w:bCs/>
                <w:color w:val="000000" w:themeColor="text1"/>
                <w:sz w:val="22"/>
                <w:szCs w:val="22"/>
              </w:rPr>
            </w:pPr>
            <w:r w:rsidRPr="004E02EA">
              <w:rPr>
                <w:b/>
                <w:bCs/>
                <w:color w:val="000000" w:themeColor="text1"/>
                <w:sz w:val="22"/>
                <w:szCs w:val="22"/>
              </w:rPr>
              <w:t>CONT BANCAR</w:t>
            </w:r>
          </w:p>
        </w:tc>
      </w:tr>
      <w:tr w:rsidR="00F8269F" w:rsidRPr="00B77B09" w14:paraId="149B3FF1" w14:textId="77777777" w:rsidTr="00F51463">
        <w:tc>
          <w:tcPr>
            <w:tcW w:w="648" w:type="dxa"/>
          </w:tcPr>
          <w:p w14:paraId="32C6D029" w14:textId="77777777" w:rsidR="00F8269F" w:rsidRPr="004E02EA" w:rsidRDefault="005402A8" w:rsidP="00B36377">
            <w:pPr>
              <w:rPr>
                <w:color w:val="000000" w:themeColor="text1"/>
                <w:sz w:val="22"/>
                <w:szCs w:val="22"/>
              </w:rPr>
            </w:pPr>
            <w:r w:rsidRPr="004E02EA">
              <w:rPr>
                <w:color w:val="000000" w:themeColor="text1"/>
                <w:sz w:val="22"/>
                <w:szCs w:val="22"/>
              </w:rPr>
              <w:t>1</w:t>
            </w:r>
            <w:r w:rsidR="000229B3" w:rsidRPr="004E02EA">
              <w:rPr>
                <w:color w:val="000000" w:themeColor="text1"/>
                <w:sz w:val="22"/>
                <w:szCs w:val="22"/>
              </w:rPr>
              <w:t>1</w:t>
            </w:r>
            <w:r w:rsidR="00F8269F" w:rsidRPr="004E02EA">
              <w:rPr>
                <w:color w:val="000000" w:themeColor="text1"/>
                <w:sz w:val="22"/>
                <w:szCs w:val="22"/>
              </w:rPr>
              <w:t>.1</w:t>
            </w:r>
          </w:p>
        </w:tc>
        <w:tc>
          <w:tcPr>
            <w:tcW w:w="7723" w:type="dxa"/>
          </w:tcPr>
          <w:p w14:paraId="102C7543" w14:textId="00B67EB6" w:rsidR="00F8269F" w:rsidRPr="004E02EA" w:rsidRDefault="00F8269F" w:rsidP="000C687B">
            <w:pPr>
              <w:rPr>
                <w:b/>
                <w:bCs/>
                <w:color w:val="000000" w:themeColor="text1"/>
                <w:sz w:val="22"/>
                <w:szCs w:val="22"/>
              </w:rPr>
            </w:pPr>
            <w:r w:rsidRPr="004E02EA">
              <w:rPr>
                <w:rFonts w:eastAsia="Times New Roman"/>
                <w:color w:val="000000" w:themeColor="text1"/>
                <w:sz w:val="22"/>
                <w:szCs w:val="22"/>
              </w:rPr>
              <w:t>Persoana impozabilă analizată nu deține cont bancar</w:t>
            </w:r>
            <w:r w:rsidR="00496AD7" w:rsidRPr="004E02EA">
              <w:rPr>
                <w:rFonts w:eastAsia="Times New Roman"/>
                <w:color w:val="000000" w:themeColor="text1"/>
                <w:sz w:val="22"/>
                <w:szCs w:val="22"/>
                <w:vertAlign w:val="superscript"/>
              </w:rPr>
              <w:t xml:space="preserve"> </w:t>
            </w:r>
            <w:r w:rsidR="00496AD7" w:rsidRPr="004E02EA">
              <w:rPr>
                <w:rFonts w:eastAsia="Times New Roman"/>
                <w:color w:val="000000" w:themeColor="text1"/>
                <w:sz w:val="22"/>
                <w:szCs w:val="22"/>
              </w:rPr>
              <w:t>sau cel puțin una dintre persoanele împuternicite</w:t>
            </w:r>
            <w:r w:rsidR="000C687B">
              <w:rPr>
                <w:rFonts w:eastAsia="Times New Roman"/>
                <w:color w:val="000000" w:themeColor="text1"/>
                <w:sz w:val="22"/>
                <w:szCs w:val="22"/>
                <w:vertAlign w:val="superscript"/>
              </w:rPr>
              <w:t>1</w:t>
            </w:r>
            <w:r w:rsidR="00496AD7" w:rsidRPr="004E02EA">
              <w:rPr>
                <w:rFonts w:eastAsia="Times New Roman"/>
                <w:color w:val="000000" w:themeColor="text1"/>
                <w:sz w:val="22"/>
                <w:szCs w:val="22"/>
                <w:vertAlign w:val="superscript"/>
              </w:rPr>
              <w:t>)</w:t>
            </w:r>
            <w:r w:rsidR="00496AD7" w:rsidRPr="004E02EA">
              <w:rPr>
                <w:rFonts w:eastAsia="Times New Roman"/>
                <w:color w:val="000000" w:themeColor="text1"/>
                <w:sz w:val="22"/>
                <w:szCs w:val="22"/>
              </w:rPr>
              <w:t xml:space="preserve"> de persoana impozabilă analizată pentru a desfășura operațiuni pe conturile bancare ale acesteia nu au calitatea de administrator/asociat/salariat.</w:t>
            </w:r>
          </w:p>
        </w:tc>
      </w:tr>
      <w:tr w:rsidR="005402A8" w:rsidRPr="00B77B09" w14:paraId="36D23CF9" w14:textId="77777777" w:rsidTr="00F51463">
        <w:tc>
          <w:tcPr>
            <w:tcW w:w="648" w:type="dxa"/>
          </w:tcPr>
          <w:p w14:paraId="27654CDD" w14:textId="77777777" w:rsidR="005402A8" w:rsidRPr="004E02EA" w:rsidRDefault="005402A8" w:rsidP="00B36377">
            <w:pPr>
              <w:rPr>
                <w:color w:val="000000" w:themeColor="text1"/>
                <w:sz w:val="22"/>
                <w:szCs w:val="22"/>
              </w:rPr>
            </w:pPr>
          </w:p>
        </w:tc>
        <w:tc>
          <w:tcPr>
            <w:tcW w:w="7723" w:type="dxa"/>
          </w:tcPr>
          <w:p w14:paraId="74428416" w14:textId="7427BD91" w:rsidR="003E6D12" w:rsidRPr="004E02EA" w:rsidRDefault="000C687B" w:rsidP="00B36377">
            <w:pPr>
              <w:rPr>
                <w:rFonts w:eastAsia="Times New Roman"/>
                <w:i/>
                <w:color w:val="000000" w:themeColor="text1"/>
                <w:sz w:val="22"/>
                <w:szCs w:val="22"/>
              </w:rPr>
            </w:pPr>
            <w:r>
              <w:rPr>
                <w:rFonts w:eastAsia="Times New Roman"/>
                <w:i/>
                <w:color w:val="000000" w:themeColor="text1"/>
                <w:sz w:val="22"/>
                <w:szCs w:val="22"/>
                <w:vertAlign w:val="superscript"/>
              </w:rPr>
              <w:t>1</w:t>
            </w:r>
            <w:r w:rsidR="005402A8" w:rsidRPr="004E02EA">
              <w:rPr>
                <w:rFonts w:eastAsia="Times New Roman"/>
                <w:i/>
                <w:color w:val="000000" w:themeColor="text1"/>
                <w:sz w:val="22"/>
                <w:szCs w:val="22"/>
                <w:vertAlign w:val="superscript"/>
              </w:rPr>
              <w:t>)</w:t>
            </w:r>
            <w:r w:rsidR="005402A8" w:rsidRPr="004E02EA">
              <w:rPr>
                <w:i/>
                <w:color w:val="000000" w:themeColor="text1"/>
                <w:sz w:val="22"/>
                <w:szCs w:val="22"/>
              </w:rPr>
              <w:t xml:space="preserve"> prin împuternicit </w:t>
            </w:r>
            <w:r w:rsidR="009C5AFD" w:rsidRPr="004E02EA">
              <w:rPr>
                <w:i/>
                <w:color w:val="000000" w:themeColor="text1"/>
                <w:sz w:val="22"/>
                <w:szCs w:val="22"/>
              </w:rPr>
              <w:t>se înțelege persoana fizică care are dreptul de</w:t>
            </w:r>
            <w:r w:rsidR="00C00812" w:rsidRPr="004E02EA">
              <w:rPr>
                <w:rFonts w:eastAsia="Times New Roman"/>
                <w:i/>
                <w:color w:val="000000" w:themeColor="text1"/>
                <w:sz w:val="22"/>
                <w:szCs w:val="22"/>
              </w:rPr>
              <w:t xml:space="preserve"> a desfășura operațiuni pe conturile bancare</w:t>
            </w:r>
            <w:r w:rsidR="00C00812" w:rsidRPr="004E02EA">
              <w:rPr>
                <w:i/>
                <w:color w:val="000000" w:themeColor="text1"/>
                <w:sz w:val="22"/>
                <w:szCs w:val="22"/>
              </w:rPr>
              <w:t xml:space="preserve"> </w:t>
            </w:r>
            <w:r w:rsidR="009C5AFD" w:rsidRPr="004E02EA">
              <w:rPr>
                <w:i/>
                <w:color w:val="000000" w:themeColor="text1"/>
                <w:sz w:val="22"/>
                <w:szCs w:val="22"/>
              </w:rPr>
              <w:t>ale persoanei impozabile analizate</w:t>
            </w:r>
            <w:r w:rsidR="00492F7D" w:rsidRPr="004E02EA">
              <w:rPr>
                <w:i/>
                <w:color w:val="000000" w:themeColor="text1"/>
                <w:sz w:val="22"/>
                <w:szCs w:val="22"/>
              </w:rPr>
              <w:t>.</w:t>
            </w:r>
          </w:p>
        </w:tc>
      </w:tr>
      <w:tr w:rsidR="006E35BB" w:rsidRPr="00B77B09" w14:paraId="5DD413DB" w14:textId="77777777" w:rsidTr="00F51463">
        <w:tc>
          <w:tcPr>
            <w:tcW w:w="648" w:type="dxa"/>
          </w:tcPr>
          <w:p w14:paraId="3A79F566" w14:textId="77777777" w:rsidR="006E35BB" w:rsidRPr="004E02EA" w:rsidRDefault="006E35BB" w:rsidP="00B36377">
            <w:pPr>
              <w:rPr>
                <w:b/>
                <w:color w:val="000000" w:themeColor="text1"/>
                <w:sz w:val="22"/>
                <w:szCs w:val="22"/>
              </w:rPr>
            </w:pPr>
            <w:r w:rsidRPr="004E02EA">
              <w:rPr>
                <w:b/>
                <w:color w:val="000000" w:themeColor="text1"/>
                <w:sz w:val="22"/>
                <w:szCs w:val="22"/>
              </w:rPr>
              <w:t>12</w:t>
            </w:r>
          </w:p>
        </w:tc>
        <w:tc>
          <w:tcPr>
            <w:tcW w:w="7723" w:type="dxa"/>
          </w:tcPr>
          <w:p w14:paraId="73C814D5" w14:textId="77777777" w:rsidR="006E35BB" w:rsidRPr="004E02EA" w:rsidRDefault="006E35BB" w:rsidP="006E35BB">
            <w:pPr>
              <w:rPr>
                <w:rFonts w:eastAsia="Times New Roman"/>
                <w:b/>
                <w:color w:val="000000" w:themeColor="text1"/>
                <w:sz w:val="22"/>
                <w:szCs w:val="22"/>
              </w:rPr>
            </w:pPr>
            <w:r w:rsidRPr="004E02EA">
              <w:rPr>
                <w:rFonts w:eastAsia="Times New Roman"/>
                <w:b/>
                <w:color w:val="000000" w:themeColor="text1"/>
                <w:sz w:val="22"/>
                <w:szCs w:val="22"/>
              </w:rPr>
              <w:t>ACTIVITATE DESF</w:t>
            </w:r>
            <w:r w:rsidRPr="004E02EA">
              <w:rPr>
                <w:rFonts w:ascii="Calibri" w:eastAsia="Times New Roman" w:hAnsi="Calibri"/>
                <w:b/>
                <w:color w:val="000000" w:themeColor="text1"/>
                <w:sz w:val="22"/>
                <w:szCs w:val="22"/>
              </w:rPr>
              <w:t>Ă</w:t>
            </w:r>
            <w:r w:rsidRPr="004E02EA">
              <w:rPr>
                <w:rFonts w:eastAsia="Times New Roman"/>
                <w:b/>
                <w:color w:val="000000" w:themeColor="text1"/>
                <w:sz w:val="22"/>
                <w:szCs w:val="22"/>
              </w:rPr>
              <w:t>ŞURAT</w:t>
            </w:r>
            <w:r w:rsidRPr="004E02EA">
              <w:rPr>
                <w:rFonts w:ascii="Calibri" w:eastAsia="Times New Roman" w:hAnsi="Calibri"/>
                <w:b/>
                <w:color w:val="000000" w:themeColor="text1"/>
                <w:sz w:val="22"/>
                <w:szCs w:val="22"/>
              </w:rPr>
              <w:t>Ă</w:t>
            </w:r>
          </w:p>
        </w:tc>
      </w:tr>
      <w:tr w:rsidR="006E35BB" w:rsidRPr="00B77B09" w14:paraId="3DA92404" w14:textId="77777777" w:rsidTr="006C0C94">
        <w:trPr>
          <w:trHeight w:val="710"/>
        </w:trPr>
        <w:tc>
          <w:tcPr>
            <w:tcW w:w="648" w:type="dxa"/>
          </w:tcPr>
          <w:p w14:paraId="2C0AA8BA" w14:textId="77777777" w:rsidR="006E35BB" w:rsidRPr="004E02EA" w:rsidRDefault="006E35BB" w:rsidP="00B36377">
            <w:pPr>
              <w:rPr>
                <w:color w:val="000000" w:themeColor="text1"/>
                <w:sz w:val="22"/>
                <w:szCs w:val="22"/>
              </w:rPr>
            </w:pPr>
            <w:r w:rsidRPr="004E02EA">
              <w:rPr>
                <w:color w:val="000000" w:themeColor="text1"/>
                <w:sz w:val="22"/>
                <w:szCs w:val="22"/>
              </w:rPr>
              <w:t>12.1</w:t>
            </w:r>
          </w:p>
        </w:tc>
        <w:tc>
          <w:tcPr>
            <w:tcW w:w="7723" w:type="dxa"/>
          </w:tcPr>
          <w:p w14:paraId="2FF7BE30" w14:textId="77777777" w:rsidR="006E35BB" w:rsidRPr="004E02EA" w:rsidRDefault="006E35BB" w:rsidP="006E35BB">
            <w:pPr>
              <w:rPr>
                <w:color w:val="000000" w:themeColor="text1"/>
                <w:sz w:val="22"/>
                <w:szCs w:val="22"/>
              </w:rPr>
            </w:pPr>
            <w:r w:rsidRPr="004E02EA">
              <w:rPr>
                <w:color w:val="000000" w:themeColor="text1"/>
                <w:sz w:val="22"/>
                <w:szCs w:val="22"/>
              </w:rPr>
              <w:t>Persoana i</w:t>
            </w:r>
            <w:r w:rsidR="0028090A" w:rsidRPr="004E02EA">
              <w:rPr>
                <w:color w:val="000000" w:themeColor="text1"/>
                <w:sz w:val="22"/>
                <w:szCs w:val="22"/>
              </w:rPr>
              <w:t>mpozabilă analizată nu desfășoară</w:t>
            </w:r>
            <w:r w:rsidRPr="004E02EA">
              <w:rPr>
                <w:color w:val="000000" w:themeColor="text1"/>
                <w:sz w:val="22"/>
                <w:szCs w:val="22"/>
              </w:rPr>
              <w:t xml:space="preserve"> activități economice în spațiul destinat sediului social și/sau sediilor secundare și nici în afara acestora.</w:t>
            </w:r>
          </w:p>
          <w:p w14:paraId="4E481060" w14:textId="77777777" w:rsidR="006E35BB" w:rsidRPr="004E02EA" w:rsidRDefault="006E35BB" w:rsidP="00B36377">
            <w:pPr>
              <w:rPr>
                <w:rFonts w:eastAsia="Times New Roman"/>
                <w:i/>
                <w:color w:val="000000" w:themeColor="text1"/>
                <w:sz w:val="22"/>
                <w:szCs w:val="22"/>
              </w:rPr>
            </w:pPr>
          </w:p>
        </w:tc>
      </w:tr>
      <w:tr w:rsidR="00F8269F" w:rsidRPr="00B77B09" w14:paraId="2CF3E23C" w14:textId="77777777" w:rsidTr="00F51463">
        <w:tc>
          <w:tcPr>
            <w:tcW w:w="648" w:type="dxa"/>
          </w:tcPr>
          <w:p w14:paraId="1CD791EF" w14:textId="77777777" w:rsidR="00F8269F" w:rsidRPr="004E02EA" w:rsidRDefault="00F8269F" w:rsidP="00B36377">
            <w:pPr>
              <w:rPr>
                <w:b/>
                <w:color w:val="000000" w:themeColor="text1"/>
                <w:sz w:val="22"/>
                <w:szCs w:val="22"/>
              </w:rPr>
            </w:pPr>
            <w:r w:rsidRPr="004E02EA">
              <w:rPr>
                <w:b/>
                <w:color w:val="000000" w:themeColor="text1"/>
                <w:sz w:val="22"/>
                <w:szCs w:val="22"/>
              </w:rPr>
              <w:t>1</w:t>
            </w:r>
            <w:r w:rsidR="006E35BB" w:rsidRPr="004E02EA">
              <w:rPr>
                <w:b/>
                <w:color w:val="000000" w:themeColor="text1"/>
                <w:sz w:val="22"/>
                <w:szCs w:val="22"/>
              </w:rPr>
              <w:t>3</w:t>
            </w:r>
            <w:r w:rsidRPr="004E02EA">
              <w:rPr>
                <w:b/>
                <w:color w:val="000000" w:themeColor="text1"/>
                <w:sz w:val="22"/>
                <w:szCs w:val="22"/>
              </w:rPr>
              <w:t>.</w:t>
            </w:r>
          </w:p>
        </w:tc>
        <w:tc>
          <w:tcPr>
            <w:tcW w:w="7723" w:type="dxa"/>
          </w:tcPr>
          <w:p w14:paraId="1506478E" w14:textId="77777777" w:rsidR="00F8269F" w:rsidRPr="004E02EA" w:rsidRDefault="00F8269F" w:rsidP="00B36377">
            <w:pPr>
              <w:rPr>
                <w:b/>
                <w:color w:val="000000" w:themeColor="text1"/>
                <w:sz w:val="22"/>
                <w:szCs w:val="22"/>
              </w:rPr>
            </w:pPr>
            <w:r w:rsidRPr="004E02EA">
              <w:rPr>
                <w:b/>
                <w:color w:val="000000" w:themeColor="text1"/>
                <w:sz w:val="22"/>
                <w:szCs w:val="22"/>
              </w:rPr>
              <w:t>TERȚI</w:t>
            </w:r>
          </w:p>
        </w:tc>
      </w:tr>
      <w:tr w:rsidR="00F8269F" w:rsidRPr="00B77B09" w14:paraId="00F26628" w14:textId="77777777" w:rsidTr="00F51463">
        <w:tc>
          <w:tcPr>
            <w:tcW w:w="648" w:type="dxa"/>
          </w:tcPr>
          <w:p w14:paraId="233AF4DC" w14:textId="77777777" w:rsidR="00F8269F" w:rsidRPr="004E02EA" w:rsidRDefault="00F8269F" w:rsidP="006E35BB">
            <w:pPr>
              <w:rPr>
                <w:color w:val="000000" w:themeColor="text1"/>
                <w:sz w:val="22"/>
                <w:szCs w:val="22"/>
              </w:rPr>
            </w:pPr>
            <w:r w:rsidRPr="004E02EA">
              <w:rPr>
                <w:color w:val="000000" w:themeColor="text1"/>
                <w:sz w:val="22"/>
                <w:szCs w:val="22"/>
              </w:rPr>
              <w:t>1</w:t>
            </w:r>
            <w:r w:rsidR="006E35BB" w:rsidRPr="004E02EA">
              <w:rPr>
                <w:color w:val="000000" w:themeColor="text1"/>
                <w:sz w:val="22"/>
                <w:szCs w:val="22"/>
              </w:rPr>
              <w:t>3</w:t>
            </w:r>
            <w:r w:rsidRPr="004E02EA">
              <w:rPr>
                <w:color w:val="000000" w:themeColor="text1"/>
                <w:sz w:val="22"/>
                <w:szCs w:val="22"/>
              </w:rPr>
              <w:t>.1</w:t>
            </w:r>
          </w:p>
        </w:tc>
        <w:tc>
          <w:tcPr>
            <w:tcW w:w="7723" w:type="dxa"/>
          </w:tcPr>
          <w:p w14:paraId="27D06654" w14:textId="77777777" w:rsidR="00F8269F" w:rsidRPr="004E02EA" w:rsidRDefault="00F8269F" w:rsidP="00B36377">
            <w:pPr>
              <w:rPr>
                <w:b/>
                <w:bCs/>
                <w:color w:val="000000" w:themeColor="text1"/>
                <w:sz w:val="22"/>
                <w:szCs w:val="22"/>
              </w:rPr>
            </w:pPr>
            <w:r w:rsidRPr="004E02EA">
              <w:rPr>
                <w:color w:val="000000" w:themeColor="text1"/>
                <w:sz w:val="22"/>
                <w:szCs w:val="22"/>
              </w:rPr>
              <w:t>Persoana impozabilă analizată desfășoară exclusiv activități economice în afara sediului social/profesional și a sediilor secundare (punctelor de lucru)</w:t>
            </w:r>
          </w:p>
        </w:tc>
      </w:tr>
      <w:tr w:rsidR="00F8269F" w:rsidRPr="00B77B09" w14:paraId="0D58A56D" w14:textId="77777777" w:rsidTr="00F51463">
        <w:tc>
          <w:tcPr>
            <w:tcW w:w="648" w:type="dxa"/>
          </w:tcPr>
          <w:p w14:paraId="6E45C480" w14:textId="77777777" w:rsidR="00F8269F" w:rsidRPr="004E02EA" w:rsidRDefault="00F8269F" w:rsidP="006E35BB">
            <w:pPr>
              <w:rPr>
                <w:b/>
                <w:color w:val="000000" w:themeColor="text1"/>
                <w:sz w:val="22"/>
                <w:szCs w:val="22"/>
              </w:rPr>
            </w:pPr>
            <w:r w:rsidRPr="004E02EA">
              <w:rPr>
                <w:b/>
                <w:color w:val="000000" w:themeColor="text1"/>
                <w:sz w:val="22"/>
                <w:szCs w:val="22"/>
              </w:rPr>
              <w:t>1</w:t>
            </w:r>
            <w:r w:rsidR="006E35BB" w:rsidRPr="004E02EA">
              <w:rPr>
                <w:b/>
                <w:color w:val="000000" w:themeColor="text1"/>
                <w:sz w:val="22"/>
                <w:szCs w:val="22"/>
              </w:rPr>
              <w:t>4</w:t>
            </w:r>
            <w:r w:rsidRPr="004E02EA">
              <w:rPr>
                <w:b/>
                <w:color w:val="000000" w:themeColor="text1"/>
                <w:sz w:val="22"/>
                <w:szCs w:val="22"/>
              </w:rPr>
              <w:t>.</w:t>
            </w:r>
          </w:p>
        </w:tc>
        <w:tc>
          <w:tcPr>
            <w:tcW w:w="7723" w:type="dxa"/>
          </w:tcPr>
          <w:p w14:paraId="059056A5" w14:textId="77777777" w:rsidR="00F8269F" w:rsidRPr="004E02EA" w:rsidRDefault="00F8269F" w:rsidP="00B36377">
            <w:pPr>
              <w:rPr>
                <w:b/>
                <w:color w:val="000000" w:themeColor="text1"/>
                <w:sz w:val="22"/>
                <w:szCs w:val="22"/>
              </w:rPr>
            </w:pPr>
            <w:r w:rsidRPr="004E02EA">
              <w:rPr>
                <w:b/>
                <w:color w:val="000000" w:themeColor="text1"/>
                <w:sz w:val="22"/>
                <w:szCs w:val="22"/>
              </w:rPr>
              <w:t>SERVICII CONTABILE</w:t>
            </w:r>
          </w:p>
        </w:tc>
      </w:tr>
      <w:tr w:rsidR="00F8269F" w:rsidRPr="00B77B09" w14:paraId="242C1C78" w14:textId="77777777" w:rsidTr="00F51463">
        <w:tc>
          <w:tcPr>
            <w:tcW w:w="648" w:type="dxa"/>
          </w:tcPr>
          <w:p w14:paraId="1CCF03E4" w14:textId="77777777" w:rsidR="00F8269F" w:rsidRPr="004E02EA" w:rsidRDefault="00F8269F" w:rsidP="006E35BB">
            <w:pPr>
              <w:rPr>
                <w:color w:val="000000" w:themeColor="text1"/>
                <w:sz w:val="22"/>
                <w:szCs w:val="22"/>
              </w:rPr>
            </w:pPr>
            <w:r w:rsidRPr="004E02EA">
              <w:rPr>
                <w:color w:val="000000" w:themeColor="text1"/>
                <w:sz w:val="22"/>
                <w:szCs w:val="22"/>
              </w:rPr>
              <w:t>1</w:t>
            </w:r>
            <w:r w:rsidR="006E35BB" w:rsidRPr="004E02EA">
              <w:rPr>
                <w:color w:val="000000" w:themeColor="text1"/>
                <w:sz w:val="22"/>
                <w:szCs w:val="22"/>
              </w:rPr>
              <w:t>4</w:t>
            </w:r>
            <w:r w:rsidRPr="004E02EA">
              <w:rPr>
                <w:color w:val="000000" w:themeColor="text1"/>
                <w:sz w:val="22"/>
                <w:szCs w:val="22"/>
              </w:rPr>
              <w:t>.1</w:t>
            </w:r>
          </w:p>
        </w:tc>
        <w:tc>
          <w:tcPr>
            <w:tcW w:w="7723" w:type="dxa"/>
          </w:tcPr>
          <w:p w14:paraId="4CD50BA2" w14:textId="60D3CFDF" w:rsidR="009F71A3" w:rsidRPr="004E02EA" w:rsidRDefault="00D71EC0" w:rsidP="003332AE">
            <w:pPr>
              <w:rPr>
                <w:color w:val="000000" w:themeColor="text1"/>
                <w:sz w:val="22"/>
                <w:szCs w:val="22"/>
              </w:rPr>
            </w:pPr>
            <w:r w:rsidRPr="004E02EA">
              <w:rPr>
                <w:rFonts w:eastAsia="Times New Roman"/>
                <w:color w:val="000000" w:themeColor="text1"/>
                <w:sz w:val="22"/>
                <w:szCs w:val="22"/>
              </w:rPr>
              <w:t>Persoana impozabilă analizată nu are desemnată o persoană care să conducă compartimentul de contabilitate sau are desemnată o persoană care nu îndeplinește prevederile art. 10 alin. (2) din Legea contabilității nr. 82/1991, republicată, cu modificările și completările ulterioare, în cazul în care contabilitatea este organizată şi condusă în compartimente distincte, inclusiv situația în care persoana impozabilă analizată nu are încheiate contracte de prestări servicii cu persoane fizice/juridice membre active CECCAR, în cazul în care contabilitatea este organizată și condusă pe bază de contracte de prestări de servicii în domeniul contabilității.</w:t>
            </w:r>
          </w:p>
        </w:tc>
      </w:tr>
      <w:tr w:rsidR="00F8269F" w:rsidRPr="00901CBC" w14:paraId="60DDA956" w14:textId="77777777" w:rsidTr="00F51463">
        <w:tc>
          <w:tcPr>
            <w:tcW w:w="648" w:type="dxa"/>
          </w:tcPr>
          <w:p w14:paraId="4B4D0089" w14:textId="77777777" w:rsidR="00F8269F" w:rsidRPr="00901CBC" w:rsidRDefault="00F8269F" w:rsidP="006E35BB">
            <w:pPr>
              <w:rPr>
                <w:b/>
                <w:color w:val="000000" w:themeColor="text1"/>
                <w:sz w:val="22"/>
                <w:szCs w:val="22"/>
              </w:rPr>
            </w:pPr>
            <w:r w:rsidRPr="00901CBC">
              <w:rPr>
                <w:b/>
                <w:color w:val="000000" w:themeColor="text1"/>
                <w:sz w:val="22"/>
                <w:szCs w:val="22"/>
              </w:rPr>
              <w:t>1</w:t>
            </w:r>
            <w:r w:rsidR="006E35BB" w:rsidRPr="00901CBC">
              <w:rPr>
                <w:b/>
                <w:color w:val="000000" w:themeColor="text1"/>
                <w:sz w:val="22"/>
                <w:szCs w:val="22"/>
              </w:rPr>
              <w:t>5</w:t>
            </w:r>
            <w:r w:rsidRPr="00901CBC">
              <w:rPr>
                <w:b/>
                <w:color w:val="000000" w:themeColor="text1"/>
                <w:sz w:val="22"/>
                <w:szCs w:val="22"/>
              </w:rPr>
              <w:t>.</w:t>
            </w:r>
          </w:p>
        </w:tc>
        <w:tc>
          <w:tcPr>
            <w:tcW w:w="7723" w:type="dxa"/>
          </w:tcPr>
          <w:p w14:paraId="641A528C" w14:textId="77777777" w:rsidR="00F8269F" w:rsidRPr="00901CBC" w:rsidRDefault="00F8269F" w:rsidP="00B36377">
            <w:pPr>
              <w:rPr>
                <w:b/>
                <w:color w:val="000000" w:themeColor="text1"/>
                <w:sz w:val="22"/>
                <w:szCs w:val="22"/>
              </w:rPr>
            </w:pPr>
            <w:r w:rsidRPr="00901CBC">
              <w:rPr>
                <w:b/>
                <w:color w:val="000000" w:themeColor="text1"/>
                <w:sz w:val="22"/>
                <w:szCs w:val="22"/>
              </w:rPr>
              <w:t>SALARIAȚI</w:t>
            </w:r>
          </w:p>
        </w:tc>
      </w:tr>
      <w:tr w:rsidR="00F8269F" w:rsidRPr="00901CBC" w14:paraId="645AA9E3" w14:textId="77777777" w:rsidTr="00F51463">
        <w:tc>
          <w:tcPr>
            <w:tcW w:w="648" w:type="dxa"/>
          </w:tcPr>
          <w:p w14:paraId="32B63856" w14:textId="77777777" w:rsidR="00F8269F" w:rsidRPr="00901CBC" w:rsidRDefault="00F8269F" w:rsidP="006E35BB">
            <w:pPr>
              <w:rPr>
                <w:color w:val="000000" w:themeColor="text1"/>
                <w:sz w:val="22"/>
                <w:szCs w:val="22"/>
              </w:rPr>
            </w:pPr>
            <w:r w:rsidRPr="00901CBC">
              <w:rPr>
                <w:color w:val="000000" w:themeColor="text1"/>
                <w:sz w:val="22"/>
                <w:szCs w:val="22"/>
              </w:rPr>
              <w:t>1</w:t>
            </w:r>
            <w:r w:rsidR="006E35BB" w:rsidRPr="00901CBC">
              <w:rPr>
                <w:color w:val="000000" w:themeColor="text1"/>
                <w:sz w:val="22"/>
                <w:szCs w:val="22"/>
              </w:rPr>
              <w:t>5</w:t>
            </w:r>
            <w:r w:rsidRPr="00901CBC">
              <w:rPr>
                <w:color w:val="000000" w:themeColor="text1"/>
                <w:sz w:val="22"/>
                <w:szCs w:val="22"/>
              </w:rPr>
              <w:t>.1</w:t>
            </w:r>
          </w:p>
        </w:tc>
        <w:tc>
          <w:tcPr>
            <w:tcW w:w="7723" w:type="dxa"/>
          </w:tcPr>
          <w:p w14:paraId="139C0AE5" w14:textId="77777777" w:rsidR="00F8269F" w:rsidRPr="00901CBC" w:rsidRDefault="00F8269F" w:rsidP="00B36377">
            <w:pPr>
              <w:rPr>
                <w:color w:val="000000" w:themeColor="text1"/>
                <w:sz w:val="22"/>
                <w:szCs w:val="22"/>
                <w:vertAlign w:val="superscript"/>
              </w:rPr>
            </w:pPr>
            <w:r w:rsidRPr="00901CBC">
              <w:rPr>
                <w:rFonts w:eastAsia="Times New Roman"/>
                <w:color w:val="000000" w:themeColor="text1"/>
                <w:sz w:val="22"/>
                <w:szCs w:val="22"/>
              </w:rPr>
              <w:t>Persoana impozabilă analizată nu are încheiate contracte individuale de muncă</w:t>
            </w:r>
            <w:r w:rsidR="00666050" w:rsidRPr="00901CBC">
              <w:rPr>
                <w:rFonts w:eastAsia="Times New Roman"/>
                <w:color w:val="000000" w:themeColor="text1"/>
                <w:sz w:val="22"/>
                <w:szCs w:val="22"/>
                <w:vertAlign w:val="superscript"/>
              </w:rPr>
              <w:t>1)</w:t>
            </w:r>
            <w:r w:rsidRPr="00901CBC">
              <w:rPr>
                <w:rFonts w:eastAsia="Times New Roman"/>
                <w:color w:val="000000" w:themeColor="text1"/>
                <w:sz w:val="22"/>
                <w:szCs w:val="22"/>
                <w:vertAlign w:val="superscript"/>
              </w:rPr>
              <w:t xml:space="preserve"> </w:t>
            </w:r>
            <w:r w:rsidRPr="00901CBC">
              <w:rPr>
                <w:rFonts w:eastAsia="Times New Roman"/>
                <w:color w:val="000000" w:themeColor="text1"/>
                <w:sz w:val="22"/>
                <w:szCs w:val="22"/>
              </w:rPr>
              <w:t>la data efectuării analizei</w:t>
            </w:r>
            <w:r w:rsidR="00847E17" w:rsidRPr="00901CBC">
              <w:rPr>
                <w:rFonts w:eastAsia="Times New Roman"/>
                <w:color w:val="000000" w:themeColor="text1"/>
                <w:sz w:val="22"/>
                <w:szCs w:val="22"/>
              </w:rPr>
              <w:t>.</w:t>
            </w:r>
          </w:p>
        </w:tc>
      </w:tr>
      <w:tr w:rsidR="00666050" w:rsidRPr="00901CBC" w14:paraId="0EEA8DAA" w14:textId="77777777" w:rsidTr="00F51463">
        <w:tc>
          <w:tcPr>
            <w:tcW w:w="648" w:type="dxa"/>
          </w:tcPr>
          <w:p w14:paraId="05345A3C" w14:textId="77777777" w:rsidR="00666050" w:rsidRPr="00901CBC" w:rsidRDefault="00666050" w:rsidP="00B36377">
            <w:pPr>
              <w:rPr>
                <w:color w:val="000000" w:themeColor="text1"/>
                <w:sz w:val="22"/>
                <w:szCs w:val="22"/>
              </w:rPr>
            </w:pPr>
          </w:p>
        </w:tc>
        <w:tc>
          <w:tcPr>
            <w:tcW w:w="7723" w:type="dxa"/>
          </w:tcPr>
          <w:p w14:paraId="4476716F" w14:textId="33A05F62" w:rsidR="00666050" w:rsidRPr="00901CBC" w:rsidRDefault="00E80549" w:rsidP="001C34F2">
            <w:pPr>
              <w:rPr>
                <w:rFonts w:eastAsia="Times New Roman"/>
                <w:i/>
                <w:color w:val="000000" w:themeColor="text1"/>
                <w:sz w:val="22"/>
                <w:szCs w:val="22"/>
              </w:rPr>
            </w:pPr>
            <w:r w:rsidRPr="00901CBC">
              <w:rPr>
                <w:rFonts w:eastAsia="Times New Roman"/>
                <w:bCs/>
                <w:i/>
                <w:color w:val="000000" w:themeColor="text1"/>
                <w:sz w:val="22"/>
                <w:szCs w:val="22"/>
                <w:vertAlign w:val="superscript"/>
              </w:rPr>
              <w:t>1</w:t>
            </w:r>
            <w:r w:rsidR="00666050" w:rsidRPr="00901CBC">
              <w:rPr>
                <w:rFonts w:eastAsia="Times New Roman"/>
                <w:bCs/>
                <w:i/>
                <w:color w:val="000000" w:themeColor="text1"/>
                <w:sz w:val="22"/>
                <w:szCs w:val="22"/>
                <w:vertAlign w:val="superscript"/>
              </w:rPr>
              <w:t>)</w:t>
            </w:r>
            <w:r w:rsidR="00666050" w:rsidRPr="00901CBC">
              <w:rPr>
                <w:rFonts w:eastAsia="Times New Roman"/>
                <w:bCs/>
                <w:i/>
                <w:color w:val="000000" w:themeColor="text1"/>
                <w:sz w:val="22"/>
                <w:szCs w:val="22"/>
              </w:rPr>
              <w:t xml:space="preserve"> </w:t>
            </w:r>
            <w:r w:rsidR="001C34F2">
              <w:rPr>
                <w:rFonts w:eastAsia="Times New Roman"/>
                <w:bCs/>
                <w:i/>
                <w:color w:val="000000" w:themeColor="text1"/>
                <w:sz w:val="22"/>
                <w:szCs w:val="22"/>
              </w:rPr>
              <w:t>D</w:t>
            </w:r>
            <w:r w:rsidR="00666050" w:rsidRPr="00901CBC">
              <w:rPr>
                <w:rFonts w:eastAsia="Times New Roman"/>
                <w:bCs/>
                <w:i/>
                <w:color w:val="000000" w:themeColor="text1"/>
                <w:sz w:val="22"/>
                <w:szCs w:val="22"/>
              </w:rPr>
              <w:t>in cadrul contractelor de muncă sunt excluse contractele încheiate cu persoanele angajate în funcția de director economic, contabil șef.</w:t>
            </w:r>
          </w:p>
        </w:tc>
      </w:tr>
    </w:tbl>
    <w:p w14:paraId="57495A2B" w14:textId="77777777" w:rsidR="00BB2DAB" w:rsidRDefault="00BB2DAB" w:rsidP="0032495B">
      <w:pPr>
        <w:rPr>
          <w:i/>
          <w:color w:val="000000" w:themeColor="text1"/>
          <w:sz w:val="22"/>
          <w:szCs w:val="22"/>
        </w:rPr>
      </w:pPr>
      <w:r>
        <w:rPr>
          <w:i/>
          <w:color w:val="000000" w:themeColor="text1"/>
          <w:sz w:val="22"/>
          <w:szCs w:val="22"/>
        </w:rPr>
        <w:t>Note:</w:t>
      </w:r>
    </w:p>
    <w:p w14:paraId="3415124B" w14:textId="2A7813C9" w:rsidR="006E35BB" w:rsidRPr="00901CBC" w:rsidRDefault="0032495B" w:rsidP="0032495B">
      <w:pPr>
        <w:rPr>
          <w:i/>
          <w:color w:val="000000" w:themeColor="text1"/>
          <w:sz w:val="22"/>
          <w:szCs w:val="22"/>
        </w:rPr>
      </w:pPr>
      <w:r w:rsidRPr="00901CBC">
        <w:rPr>
          <w:i/>
          <w:color w:val="000000" w:themeColor="text1"/>
          <w:sz w:val="22"/>
          <w:szCs w:val="22"/>
        </w:rPr>
        <w:t xml:space="preserve">*) În cazul în care persoana impozabilă </w:t>
      </w:r>
      <w:r w:rsidR="00F51463" w:rsidRPr="00901CBC">
        <w:rPr>
          <w:i/>
          <w:color w:val="000000" w:themeColor="text1"/>
          <w:sz w:val="22"/>
          <w:szCs w:val="22"/>
        </w:rPr>
        <w:t xml:space="preserve">care </w:t>
      </w:r>
      <w:r w:rsidRPr="00901CBC">
        <w:rPr>
          <w:i/>
          <w:color w:val="000000" w:themeColor="text1"/>
          <w:sz w:val="22"/>
          <w:szCs w:val="22"/>
        </w:rPr>
        <w:t xml:space="preserve">solicită înregistrarea în scopuri de TVA potrivit art. 316 alin. (1) lit. c) </w:t>
      </w:r>
      <w:r w:rsidR="00F51463" w:rsidRPr="00901CBC">
        <w:rPr>
          <w:i/>
          <w:color w:val="000000" w:themeColor="text1"/>
          <w:sz w:val="22"/>
          <w:szCs w:val="22"/>
        </w:rPr>
        <w:t xml:space="preserve">și alin. (12) lit. e) </w:t>
      </w:r>
      <w:r w:rsidR="00BB2DAB">
        <w:rPr>
          <w:i/>
          <w:color w:val="000000" w:themeColor="text1"/>
          <w:sz w:val="22"/>
          <w:szCs w:val="22"/>
        </w:rPr>
        <w:t xml:space="preserve">din Codul fiscal </w:t>
      </w:r>
      <w:r w:rsidRPr="00901CBC">
        <w:rPr>
          <w:i/>
          <w:color w:val="000000" w:themeColor="text1"/>
          <w:sz w:val="22"/>
          <w:szCs w:val="22"/>
        </w:rPr>
        <w:t>se află în procedura insolvenței prevăz</w:t>
      </w:r>
      <w:r w:rsidR="00094502" w:rsidRPr="00901CBC">
        <w:rPr>
          <w:i/>
          <w:color w:val="000000" w:themeColor="text1"/>
          <w:sz w:val="22"/>
          <w:szCs w:val="22"/>
        </w:rPr>
        <w:t>u</w:t>
      </w:r>
      <w:r w:rsidRPr="00901CBC">
        <w:rPr>
          <w:i/>
          <w:color w:val="000000" w:themeColor="text1"/>
          <w:sz w:val="22"/>
          <w:szCs w:val="22"/>
        </w:rPr>
        <w:t>tă de Legea nr. 85/2014 privind procedurile de prevenire a insolvenței și de insolvență</w:t>
      </w:r>
      <w:r w:rsidR="00094502" w:rsidRPr="00901CBC">
        <w:rPr>
          <w:i/>
          <w:color w:val="000000" w:themeColor="text1"/>
          <w:sz w:val="22"/>
          <w:szCs w:val="22"/>
        </w:rPr>
        <w:t>,</w:t>
      </w:r>
      <w:r w:rsidR="006E2001">
        <w:rPr>
          <w:i/>
          <w:color w:val="000000" w:themeColor="text1"/>
          <w:sz w:val="22"/>
          <w:szCs w:val="22"/>
        </w:rPr>
        <w:t xml:space="preserve"> </w:t>
      </w:r>
      <w:r w:rsidR="00430AB8">
        <w:rPr>
          <w:i/>
          <w:color w:val="000000" w:themeColor="text1"/>
          <w:sz w:val="22"/>
          <w:szCs w:val="22"/>
        </w:rPr>
        <w:t>cu modificările și completările ulterioare,</w:t>
      </w:r>
      <w:r w:rsidRPr="00901CBC">
        <w:rPr>
          <w:i/>
          <w:color w:val="000000" w:themeColor="text1"/>
          <w:sz w:val="22"/>
          <w:szCs w:val="22"/>
        </w:rPr>
        <w:t xml:space="preserve"> </w:t>
      </w:r>
      <w:r w:rsidR="00094502" w:rsidRPr="00901CBC">
        <w:rPr>
          <w:i/>
          <w:color w:val="000000" w:themeColor="text1"/>
          <w:sz w:val="22"/>
          <w:szCs w:val="22"/>
        </w:rPr>
        <w:t xml:space="preserve">se </w:t>
      </w:r>
      <w:r w:rsidRPr="00901CBC">
        <w:rPr>
          <w:i/>
          <w:color w:val="000000" w:themeColor="text1"/>
          <w:sz w:val="22"/>
          <w:szCs w:val="22"/>
        </w:rPr>
        <w:t xml:space="preserve">vor </w:t>
      </w:r>
      <w:r w:rsidR="00094502" w:rsidRPr="00901CBC">
        <w:rPr>
          <w:i/>
          <w:color w:val="000000" w:themeColor="text1"/>
          <w:sz w:val="22"/>
          <w:szCs w:val="22"/>
        </w:rPr>
        <w:t>avea în vedere</w:t>
      </w:r>
      <w:r w:rsidRPr="00901CBC">
        <w:rPr>
          <w:i/>
          <w:color w:val="000000" w:themeColor="text1"/>
          <w:sz w:val="22"/>
          <w:szCs w:val="22"/>
        </w:rPr>
        <w:t xml:space="preserve"> asociații și/sau administratorii </w:t>
      </w:r>
      <w:r w:rsidR="00094502" w:rsidRPr="00901CBC">
        <w:rPr>
          <w:i/>
          <w:color w:val="000000" w:themeColor="text1"/>
          <w:sz w:val="22"/>
          <w:szCs w:val="22"/>
        </w:rPr>
        <w:t>care</w:t>
      </w:r>
      <w:r w:rsidRPr="00901CBC">
        <w:rPr>
          <w:i/>
          <w:color w:val="000000" w:themeColor="text1"/>
          <w:sz w:val="22"/>
          <w:szCs w:val="22"/>
        </w:rPr>
        <w:t xml:space="preserve"> dețin</w:t>
      </w:r>
      <w:r w:rsidR="00094502" w:rsidRPr="00901CBC">
        <w:rPr>
          <w:i/>
          <w:color w:val="000000" w:themeColor="text1"/>
          <w:sz w:val="22"/>
          <w:szCs w:val="22"/>
        </w:rPr>
        <w:t>eau</w:t>
      </w:r>
      <w:r w:rsidRPr="00901CBC">
        <w:rPr>
          <w:i/>
          <w:color w:val="000000" w:themeColor="text1"/>
          <w:sz w:val="22"/>
          <w:szCs w:val="22"/>
        </w:rPr>
        <w:t xml:space="preserve"> această calitate la data declanș</w:t>
      </w:r>
      <w:r w:rsidR="00094502" w:rsidRPr="00901CBC">
        <w:rPr>
          <w:i/>
          <w:color w:val="000000" w:themeColor="text1"/>
          <w:sz w:val="22"/>
          <w:szCs w:val="22"/>
        </w:rPr>
        <w:t xml:space="preserve">ării </w:t>
      </w:r>
      <w:r w:rsidRPr="00901CBC">
        <w:rPr>
          <w:i/>
          <w:color w:val="000000" w:themeColor="text1"/>
          <w:sz w:val="22"/>
          <w:szCs w:val="22"/>
        </w:rPr>
        <w:t>procedur</w:t>
      </w:r>
      <w:r w:rsidR="00094502" w:rsidRPr="00901CBC">
        <w:rPr>
          <w:i/>
          <w:color w:val="000000" w:themeColor="text1"/>
          <w:sz w:val="22"/>
          <w:szCs w:val="22"/>
        </w:rPr>
        <w:t>ii</w:t>
      </w:r>
      <w:r w:rsidRPr="00901CBC">
        <w:rPr>
          <w:i/>
          <w:color w:val="000000" w:themeColor="text1"/>
          <w:sz w:val="22"/>
          <w:szCs w:val="22"/>
        </w:rPr>
        <w:t xml:space="preserve"> insolvenței.</w:t>
      </w:r>
    </w:p>
    <w:p w14:paraId="276B8597" w14:textId="77777777" w:rsidR="0032495B" w:rsidRPr="00901CBC" w:rsidRDefault="0032495B" w:rsidP="0032495B">
      <w:pPr>
        <w:rPr>
          <w:i/>
          <w:color w:val="000000" w:themeColor="text1"/>
          <w:sz w:val="22"/>
          <w:szCs w:val="22"/>
        </w:rPr>
      </w:pPr>
    </w:p>
    <w:p w14:paraId="62F0AA20" w14:textId="77777777" w:rsidR="006E35BB" w:rsidRPr="00901CBC" w:rsidRDefault="006E35BB" w:rsidP="0032495B">
      <w:pPr>
        <w:rPr>
          <w:i/>
          <w:color w:val="000000" w:themeColor="text1"/>
          <w:sz w:val="22"/>
          <w:szCs w:val="22"/>
        </w:rPr>
      </w:pPr>
    </w:p>
    <w:p w14:paraId="45BB7746" w14:textId="2CCAE42E" w:rsidR="00DE0CA3" w:rsidRDefault="00DE0CA3">
      <w:pPr>
        <w:rPr>
          <w:color w:val="000000" w:themeColor="text1"/>
        </w:rPr>
      </w:pPr>
    </w:p>
    <w:p w14:paraId="7EA090C0" w14:textId="175197DF" w:rsidR="008A75F0" w:rsidRDefault="008A75F0">
      <w:pPr>
        <w:rPr>
          <w:color w:val="000000" w:themeColor="text1"/>
        </w:rPr>
      </w:pPr>
    </w:p>
    <w:p w14:paraId="303BF5F8" w14:textId="05470984" w:rsidR="008A75F0" w:rsidRDefault="008A75F0">
      <w:pPr>
        <w:rPr>
          <w:color w:val="000000" w:themeColor="text1"/>
        </w:rPr>
      </w:pPr>
    </w:p>
    <w:p w14:paraId="1144BE69" w14:textId="4C787846" w:rsidR="008A75F0" w:rsidRDefault="008A75F0">
      <w:pPr>
        <w:rPr>
          <w:color w:val="000000" w:themeColor="text1"/>
        </w:rPr>
      </w:pPr>
    </w:p>
    <w:p w14:paraId="44AAF38A" w14:textId="664EABA7" w:rsidR="008A75F0" w:rsidRDefault="008A75F0">
      <w:pPr>
        <w:rPr>
          <w:color w:val="000000" w:themeColor="text1"/>
        </w:rPr>
      </w:pPr>
    </w:p>
    <w:p w14:paraId="731C1CCD" w14:textId="56547EEA" w:rsidR="008A75F0" w:rsidRDefault="008A75F0">
      <w:pPr>
        <w:rPr>
          <w:color w:val="000000" w:themeColor="text1"/>
        </w:rPr>
      </w:pPr>
    </w:p>
    <w:p w14:paraId="0295BA84" w14:textId="6D92B8FF" w:rsidR="008A75F0" w:rsidRDefault="008A75F0">
      <w:pPr>
        <w:rPr>
          <w:color w:val="000000" w:themeColor="text1"/>
        </w:rPr>
      </w:pPr>
    </w:p>
    <w:p w14:paraId="30CFFDC2" w14:textId="23597976" w:rsidR="008A75F0" w:rsidRDefault="008A75F0">
      <w:pPr>
        <w:rPr>
          <w:color w:val="000000" w:themeColor="text1"/>
        </w:rPr>
      </w:pPr>
    </w:p>
    <w:p w14:paraId="3A956D4C" w14:textId="0B347BBC" w:rsidR="008A75F0" w:rsidRDefault="008A75F0">
      <w:pPr>
        <w:rPr>
          <w:color w:val="000000" w:themeColor="text1"/>
        </w:rPr>
      </w:pPr>
    </w:p>
    <w:p w14:paraId="777B84A7" w14:textId="6B1849F6" w:rsidR="008A75F0" w:rsidRDefault="008A75F0">
      <w:pPr>
        <w:rPr>
          <w:color w:val="000000" w:themeColor="text1"/>
        </w:rPr>
      </w:pPr>
    </w:p>
    <w:p w14:paraId="1DDA5F6D" w14:textId="028A79D5" w:rsidR="008A75F0" w:rsidRDefault="008A75F0">
      <w:pPr>
        <w:rPr>
          <w:color w:val="000000" w:themeColor="text1"/>
        </w:rPr>
      </w:pPr>
    </w:p>
    <w:p w14:paraId="1570809A" w14:textId="0A3A2B11" w:rsidR="008A75F0" w:rsidRDefault="008A75F0">
      <w:pPr>
        <w:rPr>
          <w:color w:val="000000" w:themeColor="text1"/>
        </w:rPr>
      </w:pPr>
    </w:p>
    <w:p w14:paraId="7492E817" w14:textId="52328669" w:rsidR="008A75F0" w:rsidRDefault="008A75F0">
      <w:pPr>
        <w:rPr>
          <w:color w:val="000000" w:themeColor="text1"/>
        </w:rPr>
      </w:pPr>
    </w:p>
    <w:p w14:paraId="5C2F281C" w14:textId="3662FD6B" w:rsidR="00194522" w:rsidRDefault="00194522">
      <w:pPr>
        <w:rPr>
          <w:color w:val="000000" w:themeColor="text1"/>
        </w:rPr>
      </w:pPr>
    </w:p>
    <w:p w14:paraId="21A888F2" w14:textId="32CDDCA4" w:rsidR="00194522" w:rsidRDefault="00194522">
      <w:pPr>
        <w:rPr>
          <w:color w:val="000000" w:themeColor="text1"/>
        </w:rPr>
      </w:pPr>
    </w:p>
    <w:p w14:paraId="1E965539" w14:textId="4563CB4D" w:rsidR="00194522" w:rsidRDefault="00194522">
      <w:pPr>
        <w:rPr>
          <w:color w:val="000000" w:themeColor="text1"/>
        </w:rPr>
      </w:pPr>
    </w:p>
    <w:p w14:paraId="207B1062" w14:textId="77777777" w:rsidR="00194522" w:rsidRDefault="00194522">
      <w:pPr>
        <w:rPr>
          <w:color w:val="000000" w:themeColor="text1"/>
        </w:rPr>
      </w:pPr>
    </w:p>
    <w:tbl>
      <w:tblPr>
        <w:tblpPr w:leftFromText="180" w:rightFromText="180" w:vertAnchor="page" w:horzAnchor="margin" w:tblpY="1065"/>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7530"/>
      </w:tblGrid>
      <w:tr w:rsidR="008A75F0" w:rsidRPr="00EE01FF" w14:paraId="51E3FCBF" w14:textId="77777777" w:rsidTr="00482006">
        <w:tc>
          <w:tcPr>
            <w:tcW w:w="8371" w:type="dxa"/>
            <w:gridSpan w:val="2"/>
            <w:tcBorders>
              <w:top w:val="nil"/>
              <w:left w:val="nil"/>
              <w:right w:val="nil"/>
            </w:tcBorders>
          </w:tcPr>
          <w:p w14:paraId="44A64CB8" w14:textId="38F44EED" w:rsidR="00967B4E" w:rsidRDefault="00967B4E" w:rsidP="00967B4E">
            <w:pPr>
              <w:spacing w:after="0" w:line="240" w:lineRule="auto"/>
              <w:rPr>
                <w:color w:val="000000" w:themeColor="text1"/>
                <w:sz w:val="24"/>
                <w:szCs w:val="24"/>
              </w:rPr>
            </w:pPr>
            <w:r>
              <w:rPr>
                <w:color w:val="000000" w:themeColor="text1"/>
                <w:sz w:val="24"/>
                <w:szCs w:val="24"/>
              </w:rPr>
              <w:lastRenderedPageBreak/>
              <w:t>ANEXA 2</w:t>
            </w:r>
          </w:p>
          <w:p w14:paraId="2B2DBEEE" w14:textId="1AEB0187" w:rsidR="00967B4E" w:rsidRDefault="00967B4E" w:rsidP="00967B4E">
            <w:pPr>
              <w:spacing w:after="0" w:line="240" w:lineRule="auto"/>
              <w:rPr>
                <w:bCs/>
                <w:color w:val="000000" w:themeColor="text1"/>
                <w:sz w:val="24"/>
                <w:szCs w:val="24"/>
              </w:rPr>
            </w:pPr>
            <w:r>
              <w:rPr>
                <w:color w:val="000000" w:themeColor="text1"/>
                <w:sz w:val="24"/>
                <w:szCs w:val="24"/>
              </w:rPr>
              <w:t>(</w:t>
            </w:r>
            <w:r w:rsidR="008A75F0" w:rsidRPr="00EE01FF">
              <w:rPr>
                <w:color w:val="000000" w:themeColor="text1"/>
                <w:sz w:val="24"/>
                <w:szCs w:val="24"/>
              </w:rPr>
              <w:t>Anexa nr. 6</w:t>
            </w:r>
            <w:r>
              <w:rPr>
                <w:bCs/>
                <w:color w:val="000000" w:themeColor="text1"/>
                <w:sz w:val="24"/>
                <w:szCs w:val="24"/>
              </w:rPr>
              <w:t xml:space="preserve"> la Normele metodologice de aplicare a prevederilor Titlului VII din Codul fiscal)</w:t>
            </w:r>
          </w:p>
          <w:p w14:paraId="212F8DFB" w14:textId="77777777" w:rsidR="008A75F0" w:rsidRPr="00EE01FF" w:rsidRDefault="008A75F0" w:rsidP="00482006">
            <w:pPr>
              <w:rPr>
                <w:color w:val="000000" w:themeColor="text1"/>
                <w:sz w:val="24"/>
                <w:szCs w:val="24"/>
              </w:rPr>
            </w:pPr>
          </w:p>
          <w:p w14:paraId="38669161" w14:textId="77777777" w:rsidR="008A75F0" w:rsidRPr="00EE01FF" w:rsidRDefault="008A75F0" w:rsidP="00482006">
            <w:pPr>
              <w:rPr>
                <w:b/>
                <w:bCs/>
                <w:color w:val="000000" w:themeColor="text1"/>
                <w:sz w:val="22"/>
                <w:szCs w:val="22"/>
              </w:rPr>
            </w:pPr>
            <w:r w:rsidRPr="00EE01FF">
              <w:rPr>
                <w:b/>
                <w:color w:val="000000" w:themeColor="text1"/>
                <w:sz w:val="22"/>
                <w:szCs w:val="22"/>
              </w:rPr>
              <w:t>Criteriile pentru evaluarea riscului fiscal în cazul anulării înregistrării în scopuri de TVA potrivit art. 316 alin. (11) lit. h) din Legea nr. 227/2015 privind Codul fiscal, precum şi pentru evaluarea riscului fiscal în cazul persoanelor impozabile care solicită înregistrarea în scopuri de TVA potrivit art. 316 alin. (12) lit. e) din Legea nr. 227/2015 privind Codul fiscal</w:t>
            </w:r>
            <w:r>
              <w:rPr>
                <w:b/>
                <w:color w:val="000000" w:themeColor="text1"/>
                <w:sz w:val="22"/>
                <w:szCs w:val="22"/>
              </w:rPr>
              <w:t xml:space="preserve"> </w:t>
            </w:r>
            <w:r w:rsidRPr="008901E1">
              <w:rPr>
                <w:b/>
                <w:color w:val="000000" w:themeColor="text1"/>
                <w:sz w:val="22"/>
                <w:szCs w:val="22"/>
              </w:rPr>
              <w:t>care au avut anulată înregistrarea în scopui de TVA potrivit art. 316 alin. (11) lit. h) din Legea nr. 227/2015 privind Codul fiscal în baza procedurii de evaluare a riscului fiscal</w:t>
            </w:r>
          </w:p>
        </w:tc>
      </w:tr>
      <w:tr w:rsidR="008A75F0" w:rsidRPr="00EE01FF" w14:paraId="79C457AC" w14:textId="77777777" w:rsidTr="00482006">
        <w:tc>
          <w:tcPr>
            <w:tcW w:w="841" w:type="dxa"/>
          </w:tcPr>
          <w:p w14:paraId="3264024E" w14:textId="77777777" w:rsidR="008A75F0" w:rsidRPr="00EE01FF" w:rsidRDefault="008A75F0" w:rsidP="00482006">
            <w:pPr>
              <w:rPr>
                <w:b/>
                <w:color w:val="000000" w:themeColor="text1"/>
              </w:rPr>
            </w:pPr>
            <w:r w:rsidRPr="00EE01FF">
              <w:rPr>
                <w:b/>
                <w:color w:val="000000" w:themeColor="text1"/>
              </w:rPr>
              <w:t>1.</w:t>
            </w:r>
          </w:p>
        </w:tc>
        <w:tc>
          <w:tcPr>
            <w:tcW w:w="7530" w:type="dxa"/>
          </w:tcPr>
          <w:p w14:paraId="41B938C9" w14:textId="77777777" w:rsidR="008A75F0" w:rsidRPr="00EE01FF" w:rsidRDefault="008A75F0" w:rsidP="00482006">
            <w:pPr>
              <w:rPr>
                <w:color w:val="000000" w:themeColor="text1"/>
                <w:szCs w:val="21"/>
              </w:rPr>
            </w:pPr>
            <w:r w:rsidRPr="00EE01FF">
              <w:rPr>
                <w:b/>
                <w:bCs/>
                <w:color w:val="000000" w:themeColor="text1"/>
                <w:sz w:val="22"/>
                <w:szCs w:val="22"/>
              </w:rPr>
              <w:t>SEDIU</w:t>
            </w:r>
          </w:p>
        </w:tc>
      </w:tr>
      <w:tr w:rsidR="008A75F0" w:rsidRPr="00EE01FF" w14:paraId="37A6124C" w14:textId="77777777" w:rsidTr="00482006">
        <w:tc>
          <w:tcPr>
            <w:tcW w:w="841" w:type="dxa"/>
          </w:tcPr>
          <w:p w14:paraId="7C646DD2" w14:textId="77777777" w:rsidR="008A75F0" w:rsidRPr="00EE01FF" w:rsidRDefault="008A75F0" w:rsidP="00482006">
            <w:pPr>
              <w:rPr>
                <w:color w:val="000000" w:themeColor="text1"/>
              </w:rPr>
            </w:pPr>
            <w:r w:rsidRPr="00EE01FF">
              <w:rPr>
                <w:color w:val="000000" w:themeColor="text1"/>
              </w:rPr>
              <w:t>1.1</w:t>
            </w:r>
          </w:p>
        </w:tc>
        <w:tc>
          <w:tcPr>
            <w:tcW w:w="7530" w:type="dxa"/>
          </w:tcPr>
          <w:p w14:paraId="33D619BC" w14:textId="77777777" w:rsidR="008A75F0" w:rsidRPr="00EE01FF" w:rsidRDefault="008A75F0" w:rsidP="00482006">
            <w:pPr>
              <w:rPr>
                <w:b/>
                <w:bCs/>
                <w:color w:val="000000" w:themeColor="text1"/>
                <w:sz w:val="22"/>
                <w:szCs w:val="22"/>
              </w:rPr>
            </w:pPr>
            <w:r w:rsidRPr="00EE01FF">
              <w:rPr>
                <w:rFonts w:eastAsia="Times New Roman"/>
                <w:color w:val="000000" w:themeColor="text1"/>
                <w:sz w:val="22"/>
                <w:szCs w:val="22"/>
              </w:rPr>
              <w:t>Sediul social al persoanei impozabile analizate este stabilit la sediul profesional al avocatului și este utilizat în cadrul unui contract de asistență juridică</w:t>
            </w:r>
            <w:r>
              <w:rPr>
                <w:rFonts w:eastAsia="Times New Roman"/>
                <w:color w:val="000000" w:themeColor="text1"/>
                <w:sz w:val="22"/>
                <w:szCs w:val="22"/>
              </w:rPr>
              <w:t>,</w:t>
            </w:r>
            <w:r w:rsidRPr="00EE01FF">
              <w:rPr>
                <w:rFonts w:eastAsia="Times New Roman"/>
                <w:color w:val="000000" w:themeColor="text1"/>
                <w:sz w:val="22"/>
                <w:szCs w:val="22"/>
              </w:rPr>
              <w:t xml:space="preserve"> iar persoana impozabilă analizată nu deține sediu/sedii secundare (puncte de lucru).</w:t>
            </w:r>
          </w:p>
        </w:tc>
      </w:tr>
      <w:tr w:rsidR="008A75F0" w:rsidRPr="00EE01FF" w14:paraId="2E4B236F" w14:textId="77777777" w:rsidTr="00482006">
        <w:tc>
          <w:tcPr>
            <w:tcW w:w="841" w:type="dxa"/>
          </w:tcPr>
          <w:p w14:paraId="7918AEA5" w14:textId="77777777" w:rsidR="008A75F0" w:rsidRPr="00EE01FF" w:rsidRDefault="008A75F0" w:rsidP="00482006">
            <w:pPr>
              <w:rPr>
                <w:color w:val="000000" w:themeColor="text1"/>
                <w:sz w:val="22"/>
                <w:szCs w:val="22"/>
              </w:rPr>
            </w:pPr>
            <w:r w:rsidRPr="00EE01FF">
              <w:rPr>
                <w:color w:val="000000" w:themeColor="text1"/>
                <w:sz w:val="22"/>
                <w:szCs w:val="22"/>
              </w:rPr>
              <w:t>1.2</w:t>
            </w:r>
          </w:p>
        </w:tc>
        <w:tc>
          <w:tcPr>
            <w:tcW w:w="7530" w:type="dxa"/>
          </w:tcPr>
          <w:p w14:paraId="42F0E342" w14:textId="77777777" w:rsidR="008A75F0" w:rsidRPr="00EE01FF" w:rsidRDefault="008A75F0" w:rsidP="00482006">
            <w:pPr>
              <w:rPr>
                <w:b/>
                <w:bCs/>
                <w:color w:val="000000" w:themeColor="text1"/>
                <w:sz w:val="22"/>
                <w:szCs w:val="22"/>
              </w:rPr>
            </w:pPr>
            <w:r w:rsidRPr="00EE01FF">
              <w:rPr>
                <w:rFonts w:eastAsia="Times New Roman"/>
                <w:color w:val="000000" w:themeColor="text1"/>
                <w:sz w:val="22"/>
                <w:szCs w:val="22"/>
              </w:rPr>
              <w:t xml:space="preserve">Sediul social al persoanei impozabile este utilizat în cadrul unui contract de comodat pe o perioadă mai mică sau egală </w:t>
            </w:r>
            <w:r>
              <w:rPr>
                <w:rFonts w:eastAsia="Times New Roman"/>
                <w:color w:val="000000" w:themeColor="text1"/>
                <w:sz w:val="22"/>
                <w:szCs w:val="22"/>
              </w:rPr>
              <w:t>cu</w:t>
            </w:r>
            <w:r w:rsidRPr="00EE01FF">
              <w:rPr>
                <w:rFonts w:eastAsia="Times New Roman"/>
                <w:color w:val="000000" w:themeColor="text1"/>
                <w:sz w:val="22"/>
                <w:szCs w:val="22"/>
              </w:rPr>
              <w:t xml:space="preserve"> 1 an și persoana impozabilă analizată nu deține sediu/sedii secundare (puncte de lucru).</w:t>
            </w:r>
          </w:p>
        </w:tc>
      </w:tr>
      <w:tr w:rsidR="008A75F0" w:rsidRPr="00EE01FF" w14:paraId="5602DCA4" w14:textId="77777777" w:rsidTr="00482006">
        <w:tc>
          <w:tcPr>
            <w:tcW w:w="841" w:type="dxa"/>
          </w:tcPr>
          <w:p w14:paraId="139B259B" w14:textId="77777777" w:rsidR="008A75F0" w:rsidRPr="00EE01FF" w:rsidRDefault="008A75F0" w:rsidP="00482006">
            <w:pPr>
              <w:rPr>
                <w:b/>
                <w:color w:val="000000" w:themeColor="text1"/>
                <w:sz w:val="22"/>
                <w:szCs w:val="22"/>
              </w:rPr>
            </w:pPr>
            <w:r w:rsidRPr="00EE01FF">
              <w:rPr>
                <w:b/>
                <w:color w:val="000000" w:themeColor="text1"/>
                <w:sz w:val="22"/>
                <w:szCs w:val="22"/>
              </w:rPr>
              <w:t>2.</w:t>
            </w:r>
          </w:p>
        </w:tc>
        <w:tc>
          <w:tcPr>
            <w:tcW w:w="7530" w:type="dxa"/>
          </w:tcPr>
          <w:p w14:paraId="41FE5B56" w14:textId="77777777" w:rsidR="008A75F0" w:rsidRPr="00EE01FF" w:rsidRDefault="008A75F0" w:rsidP="00482006">
            <w:pPr>
              <w:rPr>
                <w:b/>
                <w:bCs/>
                <w:color w:val="000000" w:themeColor="text1"/>
                <w:sz w:val="22"/>
                <w:szCs w:val="22"/>
              </w:rPr>
            </w:pPr>
            <w:r w:rsidRPr="00EE01FF">
              <w:rPr>
                <w:b/>
                <w:color w:val="000000" w:themeColor="text1"/>
                <w:sz w:val="22"/>
                <w:szCs w:val="22"/>
              </w:rPr>
              <w:t>SALARIAȚI</w:t>
            </w:r>
          </w:p>
        </w:tc>
      </w:tr>
      <w:tr w:rsidR="008A75F0" w:rsidRPr="00EE01FF" w14:paraId="3DDBDCD2" w14:textId="77777777" w:rsidTr="00482006">
        <w:tc>
          <w:tcPr>
            <w:tcW w:w="841" w:type="dxa"/>
          </w:tcPr>
          <w:p w14:paraId="46D756B8" w14:textId="77777777" w:rsidR="008A75F0" w:rsidRPr="00EE01FF" w:rsidRDefault="008A75F0" w:rsidP="00482006">
            <w:pPr>
              <w:rPr>
                <w:color w:val="000000" w:themeColor="text1"/>
                <w:sz w:val="22"/>
                <w:szCs w:val="22"/>
              </w:rPr>
            </w:pPr>
            <w:r w:rsidRPr="00EE01FF">
              <w:rPr>
                <w:color w:val="000000" w:themeColor="text1"/>
                <w:sz w:val="22"/>
                <w:szCs w:val="22"/>
              </w:rPr>
              <w:t>2.1</w:t>
            </w:r>
          </w:p>
        </w:tc>
        <w:tc>
          <w:tcPr>
            <w:tcW w:w="7530" w:type="dxa"/>
          </w:tcPr>
          <w:p w14:paraId="4E26B433" w14:textId="77777777" w:rsidR="008A75F0" w:rsidRPr="00EE01FF" w:rsidRDefault="008A75F0" w:rsidP="00482006">
            <w:pPr>
              <w:rPr>
                <w:rFonts w:eastAsia="Times New Roman"/>
                <w:color w:val="000000" w:themeColor="text1"/>
                <w:sz w:val="22"/>
                <w:szCs w:val="22"/>
              </w:rPr>
            </w:pPr>
            <w:r w:rsidRPr="00EE01FF">
              <w:rPr>
                <w:rFonts w:eastAsia="Times New Roman"/>
                <w:color w:val="000000" w:themeColor="text1"/>
                <w:sz w:val="22"/>
                <w:szCs w:val="22"/>
              </w:rPr>
              <w:t>Media numărului de salariați este mai mică de 1 salariat</w:t>
            </w:r>
            <w:r w:rsidRPr="00EE01FF">
              <w:rPr>
                <w:rFonts w:eastAsia="Times New Roman"/>
                <w:color w:val="000000" w:themeColor="text1"/>
                <w:sz w:val="22"/>
                <w:szCs w:val="22"/>
                <w:vertAlign w:val="superscript"/>
              </w:rPr>
              <w:t>1)</w:t>
            </w:r>
            <w:r w:rsidRPr="00EE01FF">
              <w:rPr>
                <w:rFonts w:eastAsia="Times New Roman"/>
                <w:color w:val="000000" w:themeColor="text1"/>
                <w:sz w:val="22"/>
                <w:szCs w:val="22"/>
              </w:rPr>
              <w:t>.</w:t>
            </w:r>
          </w:p>
        </w:tc>
      </w:tr>
      <w:tr w:rsidR="008A75F0" w:rsidRPr="00EE01FF" w14:paraId="5BBCE86E" w14:textId="77777777" w:rsidTr="00482006">
        <w:tc>
          <w:tcPr>
            <w:tcW w:w="841" w:type="dxa"/>
          </w:tcPr>
          <w:p w14:paraId="36B34B64" w14:textId="77777777" w:rsidR="008A75F0" w:rsidRPr="00EE01FF" w:rsidRDefault="008A75F0" w:rsidP="00482006">
            <w:pPr>
              <w:rPr>
                <w:color w:val="000000" w:themeColor="text1"/>
                <w:sz w:val="22"/>
                <w:szCs w:val="22"/>
              </w:rPr>
            </w:pPr>
          </w:p>
        </w:tc>
        <w:tc>
          <w:tcPr>
            <w:tcW w:w="7530" w:type="dxa"/>
          </w:tcPr>
          <w:p w14:paraId="176012C6" w14:textId="77777777" w:rsidR="008A75F0" w:rsidRPr="00EE01FF" w:rsidRDefault="008A75F0" w:rsidP="00482006">
            <w:pPr>
              <w:rPr>
                <w:rFonts w:eastAsia="Times New Roman"/>
                <w:i/>
                <w:color w:val="000000" w:themeColor="text1"/>
                <w:sz w:val="22"/>
                <w:szCs w:val="22"/>
              </w:rPr>
            </w:pPr>
            <w:r w:rsidRPr="00EE01FF">
              <w:rPr>
                <w:rFonts w:eastAsia="Times New Roman"/>
                <w:i/>
                <w:color w:val="000000" w:themeColor="text1"/>
                <w:sz w:val="22"/>
                <w:szCs w:val="22"/>
                <w:vertAlign w:val="superscript"/>
              </w:rPr>
              <w:t>1</w:t>
            </w:r>
            <w:r w:rsidRPr="00EE01FF">
              <w:rPr>
                <w:rFonts w:eastAsia="Times New Roman"/>
                <w:bCs/>
                <w:color w:val="000000" w:themeColor="text1"/>
                <w:sz w:val="22"/>
                <w:szCs w:val="22"/>
                <w:vertAlign w:val="superscript"/>
              </w:rPr>
              <w:t>)</w:t>
            </w:r>
            <w:r w:rsidRPr="00EE01FF">
              <w:rPr>
                <w:rFonts w:eastAsia="Times New Roman"/>
                <w:bCs/>
                <w:color w:val="000000" w:themeColor="text1"/>
                <w:sz w:val="22"/>
                <w:szCs w:val="22"/>
              </w:rPr>
              <w:t xml:space="preserve"> </w:t>
            </w:r>
            <w:r>
              <w:rPr>
                <w:rFonts w:eastAsia="Times New Roman"/>
                <w:bCs/>
                <w:i/>
                <w:color w:val="000000" w:themeColor="text1"/>
                <w:sz w:val="22"/>
                <w:szCs w:val="22"/>
              </w:rPr>
              <w:t>P</w:t>
            </w:r>
            <w:r w:rsidRPr="00EE01FF">
              <w:rPr>
                <w:rFonts w:eastAsia="Times New Roman"/>
                <w:bCs/>
                <w:i/>
                <w:color w:val="000000" w:themeColor="text1"/>
                <w:sz w:val="22"/>
                <w:szCs w:val="22"/>
              </w:rPr>
              <w:t xml:space="preserve">rin salariat se înțelege persoana pentru care au fost declarate cel puțin 20 ore efectiv lucrate în lună indiferent de tipul de asigurat din punct de vedere al contractului de muncă. Din cadrul contractelor de muncă sunt excluse contractele încheiate cu persoanele angajate în funcția de director economic, contabil șef. </w:t>
            </w:r>
          </w:p>
        </w:tc>
      </w:tr>
      <w:tr w:rsidR="008A75F0" w:rsidRPr="00EE01FF" w14:paraId="4D0EF7FF" w14:textId="77777777" w:rsidTr="00482006">
        <w:tc>
          <w:tcPr>
            <w:tcW w:w="841" w:type="dxa"/>
          </w:tcPr>
          <w:p w14:paraId="792DAE22" w14:textId="77777777" w:rsidR="008A75F0" w:rsidRPr="00EE01FF" w:rsidRDefault="008A75F0" w:rsidP="00482006">
            <w:pPr>
              <w:rPr>
                <w:b/>
                <w:color w:val="000000" w:themeColor="text1"/>
                <w:sz w:val="22"/>
                <w:szCs w:val="22"/>
              </w:rPr>
            </w:pPr>
            <w:r w:rsidRPr="00EE01FF">
              <w:rPr>
                <w:b/>
                <w:color w:val="000000" w:themeColor="text1"/>
                <w:sz w:val="22"/>
                <w:szCs w:val="22"/>
              </w:rPr>
              <w:t>3.</w:t>
            </w:r>
          </w:p>
        </w:tc>
        <w:tc>
          <w:tcPr>
            <w:tcW w:w="7530" w:type="dxa"/>
          </w:tcPr>
          <w:p w14:paraId="687E36F3" w14:textId="77777777" w:rsidR="008A75F0" w:rsidRPr="00EE01FF" w:rsidRDefault="008A75F0" w:rsidP="00482006">
            <w:pPr>
              <w:rPr>
                <w:rFonts w:eastAsia="Times New Roman"/>
                <w:i/>
                <w:color w:val="000000" w:themeColor="text1"/>
                <w:sz w:val="22"/>
                <w:szCs w:val="22"/>
              </w:rPr>
            </w:pPr>
            <w:r w:rsidRPr="00EE01FF">
              <w:rPr>
                <w:b/>
                <w:color w:val="000000" w:themeColor="text1"/>
                <w:sz w:val="22"/>
                <w:szCs w:val="22"/>
              </w:rPr>
              <w:t>SERVICII CONTABILE</w:t>
            </w:r>
          </w:p>
        </w:tc>
      </w:tr>
      <w:tr w:rsidR="008A75F0" w:rsidRPr="00EE01FF" w14:paraId="01E49166" w14:textId="77777777" w:rsidTr="00482006">
        <w:tc>
          <w:tcPr>
            <w:tcW w:w="841" w:type="dxa"/>
          </w:tcPr>
          <w:p w14:paraId="524CC4CE" w14:textId="77777777" w:rsidR="008A75F0" w:rsidRPr="00EE01FF" w:rsidRDefault="008A75F0" w:rsidP="00482006">
            <w:pPr>
              <w:rPr>
                <w:color w:val="000000" w:themeColor="text1"/>
                <w:sz w:val="22"/>
                <w:szCs w:val="22"/>
              </w:rPr>
            </w:pPr>
            <w:r w:rsidRPr="00EE01FF">
              <w:rPr>
                <w:color w:val="000000" w:themeColor="text1"/>
                <w:sz w:val="22"/>
                <w:szCs w:val="22"/>
              </w:rPr>
              <w:t>3.1</w:t>
            </w:r>
          </w:p>
        </w:tc>
        <w:tc>
          <w:tcPr>
            <w:tcW w:w="7530" w:type="dxa"/>
          </w:tcPr>
          <w:p w14:paraId="66270480" w14:textId="77777777" w:rsidR="008A75F0" w:rsidRPr="00EE01FF" w:rsidRDefault="008A75F0" w:rsidP="00482006">
            <w:pPr>
              <w:rPr>
                <w:rFonts w:eastAsia="Times New Roman"/>
                <w:i/>
                <w:color w:val="000000" w:themeColor="text1"/>
                <w:sz w:val="22"/>
                <w:szCs w:val="22"/>
              </w:rPr>
            </w:pPr>
            <w:r w:rsidRPr="00EE01FF">
              <w:rPr>
                <w:rFonts w:eastAsia="Times New Roman"/>
                <w:color w:val="000000" w:themeColor="text1"/>
                <w:sz w:val="22"/>
                <w:szCs w:val="22"/>
              </w:rPr>
              <w:t>Persoana impozabilă analizată nu are desemnată o persoană care să conducă compartimentul de contabilitate, inclusiv situația în care persoana impozabilă analizată nu are încheiate contracte de prestări servicii cu persoane fizice/juridice membre active CECCAR, în cazul în care contabilitatea este organizată și condusă pe bază de contracte de prestări de servicii în domeniul contabilității.</w:t>
            </w:r>
          </w:p>
        </w:tc>
      </w:tr>
      <w:tr w:rsidR="008A75F0" w:rsidRPr="00EE01FF" w14:paraId="0F40C148" w14:textId="77777777" w:rsidTr="00482006">
        <w:tc>
          <w:tcPr>
            <w:tcW w:w="841" w:type="dxa"/>
          </w:tcPr>
          <w:p w14:paraId="38AAA2F0" w14:textId="77777777" w:rsidR="008A75F0" w:rsidRPr="00EE01FF" w:rsidRDefault="008A75F0" w:rsidP="00482006">
            <w:pPr>
              <w:rPr>
                <w:b/>
                <w:color w:val="000000" w:themeColor="text1"/>
                <w:sz w:val="22"/>
                <w:szCs w:val="22"/>
              </w:rPr>
            </w:pPr>
            <w:r w:rsidRPr="00EE01FF">
              <w:rPr>
                <w:b/>
                <w:color w:val="000000" w:themeColor="text1"/>
                <w:sz w:val="22"/>
                <w:szCs w:val="22"/>
              </w:rPr>
              <w:t>4.</w:t>
            </w:r>
          </w:p>
        </w:tc>
        <w:tc>
          <w:tcPr>
            <w:tcW w:w="7530" w:type="dxa"/>
          </w:tcPr>
          <w:p w14:paraId="0539A377" w14:textId="77777777" w:rsidR="008A75F0" w:rsidRPr="00EE01FF" w:rsidRDefault="008A75F0" w:rsidP="00482006">
            <w:pPr>
              <w:rPr>
                <w:b/>
                <w:bCs/>
                <w:color w:val="000000" w:themeColor="text1"/>
                <w:sz w:val="22"/>
                <w:szCs w:val="22"/>
              </w:rPr>
            </w:pPr>
            <w:r w:rsidRPr="00EE01FF">
              <w:rPr>
                <w:b/>
                <w:bCs/>
                <w:color w:val="000000" w:themeColor="text1"/>
                <w:sz w:val="22"/>
                <w:szCs w:val="22"/>
              </w:rPr>
              <w:t>NECONCORDANȚE</w:t>
            </w:r>
          </w:p>
        </w:tc>
      </w:tr>
      <w:tr w:rsidR="008A75F0" w:rsidRPr="00EE01FF" w14:paraId="7BA7F664" w14:textId="77777777" w:rsidTr="00482006">
        <w:tc>
          <w:tcPr>
            <w:tcW w:w="841" w:type="dxa"/>
          </w:tcPr>
          <w:p w14:paraId="4243B1B6" w14:textId="77777777" w:rsidR="008A75F0" w:rsidRPr="00EE01FF" w:rsidRDefault="008A75F0" w:rsidP="00482006">
            <w:pPr>
              <w:rPr>
                <w:color w:val="000000" w:themeColor="text1"/>
                <w:sz w:val="22"/>
                <w:szCs w:val="22"/>
              </w:rPr>
            </w:pPr>
            <w:r w:rsidRPr="00EE01FF">
              <w:rPr>
                <w:color w:val="000000" w:themeColor="text1"/>
                <w:sz w:val="22"/>
                <w:szCs w:val="22"/>
              </w:rPr>
              <w:t>4.1</w:t>
            </w:r>
          </w:p>
        </w:tc>
        <w:tc>
          <w:tcPr>
            <w:tcW w:w="7530" w:type="dxa"/>
          </w:tcPr>
          <w:p w14:paraId="3A0562B1" w14:textId="77777777" w:rsidR="008A75F0" w:rsidRPr="00EE01FF" w:rsidRDefault="008A75F0" w:rsidP="00482006">
            <w:pPr>
              <w:rPr>
                <w:bCs/>
                <w:color w:val="000000" w:themeColor="text1"/>
                <w:sz w:val="22"/>
                <w:szCs w:val="22"/>
              </w:rPr>
            </w:pPr>
            <w:r w:rsidRPr="00EE01FF">
              <w:rPr>
                <w:bCs/>
                <w:color w:val="000000" w:themeColor="text1"/>
                <w:sz w:val="22"/>
                <w:szCs w:val="22"/>
              </w:rPr>
              <w:t xml:space="preserve">Persoana impozabilă analizată înregistrează neconcordanțe semnificative între </w:t>
            </w:r>
            <w:r w:rsidRPr="00EE01FF">
              <w:rPr>
                <w:bCs/>
                <w:color w:val="000000" w:themeColor="text1"/>
                <w:sz w:val="22"/>
                <w:szCs w:val="22"/>
              </w:rPr>
              <w:lastRenderedPageBreak/>
              <w:t>informațiile înscrise în declarațiile fiscale/informative/recapitulative proprii, respectiv între informațiile înregistrate în declarațiile fiscale/informative/recapitulative proprii în relația cu partenerii săi (furnizori/clienți), inclusiv neconcordanțe semnificative constatate în urma analizării informațiilor furnizate de terți, altele decât cele care privesc declarațiile fiscale/informative/recapitulative.</w:t>
            </w:r>
          </w:p>
        </w:tc>
      </w:tr>
      <w:tr w:rsidR="008A75F0" w:rsidRPr="00EE01FF" w14:paraId="32A5943E" w14:textId="77777777" w:rsidTr="00482006">
        <w:tc>
          <w:tcPr>
            <w:tcW w:w="841" w:type="dxa"/>
          </w:tcPr>
          <w:p w14:paraId="75A44F37" w14:textId="77777777" w:rsidR="008A75F0" w:rsidRPr="00EE01FF" w:rsidRDefault="008A75F0" w:rsidP="00482006">
            <w:pPr>
              <w:rPr>
                <w:b/>
                <w:color w:val="000000" w:themeColor="text1"/>
                <w:sz w:val="22"/>
                <w:szCs w:val="22"/>
              </w:rPr>
            </w:pPr>
            <w:r w:rsidRPr="00EE01FF">
              <w:rPr>
                <w:b/>
                <w:color w:val="000000" w:themeColor="text1"/>
                <w:sz w:val="22"/>
                <w:szCs w:val="22"/>
              </w:rPr>
              <w:lastRenderedPageBreak/>
              <w:t>5.</w:t>
            </w:r>
          </w:p>
        </w:tc>
        <w:tc>
          <w:tcPr>
            <w:tcW w:w="7530" w:type="dxa"/>
          </w:tcPr>
          <w:p w14:paraId="3B7FD89B" w14:textId="77777777" w:rsidR="008A75F0" w:rsidRPr="00EE01FF" w:rsidRDefault="008A75F0" w:rsidP="00482006">
            <w:pPr>
              <w:rPr>
                <w:bCs/>
                <w:color w:val="000000" w:themeColor="text1"/>
                <w:sz w:val="22"/>
                <w:szCs w:val="22"/>
              </w:rPr>
            </w:pPr>
            <w:r w:rsidRPr="00EE01FF">
              <w:rPr>
                <w:b/>
                <w:color w:val="000000" w:themeColor="text1"/>
                <w:sz w:val="22"/>
                <w:szCs w:val="22"/>
              </w:rPr>
              <w:t>REZIDENȚĂ FISCALĂ</w:t>
            </w:r>
          </w:p>
        </w:tc>
      </w:tr>
      <w:tr w:rsidR="008A75F0" w:rsidRPr="00EE01FF" w14:paraId="586A7E3D" w14:textId="77777777" w:rsidTr="00482006">
        <w:tc>
          <w:tcPr>
            <w:tcW w:w="841" w:type="dxa"/>
          </w:tcPr>
          <w:p w14:paraId="1534D183" w14:textId="77777777" w:rsidR="008A75F0" w:rsidRPr="00EE01FF" w:rsidRDefault="008A75F0" w:rsidP="00482006">
            <w:pPr>
              <w:rPr>
                <w:color w:val="000000" w:themeColor="text1"/>
                <w:sz w:val="22"/>
                <w:szCs w:val="22"/>
              </w:rPr>
            </w:pPr>
            <w:r w:rsidRPr="00EE01FF">
              <w:rPr>
                <w:color w:val="000000" w:themeColor="text1"/>
                <w:sz w:val="22"/>
                <w:szCs w:val="22"/>
              </w:rPr>
              <w:t>5.1</w:t>
            </w:r>
          </w:p>
        </w:tc>
        <w:tc>
          <w:tcPr>
            <w:tcW w:w="7530" w:type="dxa"/>
          </w:tcPr>
          <w:p w14:paraId="265650E7" w14:textId="77777777" w:rsidR="008A75F0" w:rsidRPr="00EE01FF" w:rsidRDefault="008A75F0" w:rsidP="00482006">
            <w:pPr>
              <w:rPr>
                <w:b/>
                <w:color w:val="000000" w:themeColor="text1"/>
                <w:sz w:val="22"/>
                <w:szCs w:val="22"/>
              </w:rPr>
            </w:pPr>
            <w:r w:rsidRPr="00EE01FF">
              <w:rPr>
                <w:color w:val="000000" w:themeColor="text1"/>
                <w:sz w:val="22"/>
                <w:szCs w:val="22"/>
              </w:rPr>
              <w:t>Cel puțin unul dintre administratorii</w:t>
            </w:r>
            <w:r w:rsidRPr="00EE01FF">
              <w:rPr>
                <w:color w:val="000000" w:themeColor="text1"/>
                <w:sz w:val="22"/>
                <w:szCs w:val="22"/>
                <w:vertAlign w:val="superscript"/>
              </w:rPr>
              <w:t>1)</w:t>
            </w:r>
            <w:r w:rsidRPr="00EE01FF">
              <w:rPr>
                <w:color w:val="000000" w:themeColor="text1"/>
                <w:sz w:val="22"/>
                <w:szCs w:val="22"/>
              </w:rPr>
              <w:t xml:space="preserve"> persoanei impozabile analizate este  cetățean străin care nu deține rezidență fiscală în România și capitalul social al persoanei impozabile analizate este sub 45.000 lei.</w:t>
            </w:r>
          </w:p>
        </w:tc>
      </w:tr>
      <w:tr w:rsidR="008A75F0" w:rsidRPr="00EE01FF" w14:paraId="245BA8A4" w14:textId="77777777" w:rsidTr="00482006">
        <w:tc>
          <w:tcPr>
            <w:tcW w:w="841" w:type="dxa"/>
          </w:tcPr>
          <w:p w14:paraId="0879DF94" w14:textId="77777777" w:rsidR="008A75F0" w:rsidRPr="00EE01FF" w:rsidRDefault="008A75F0" w:rsidP="00482006">
            <w:pPr>
              <w:rPr>
                <w:color w:val="000000" w:themeColor="text1"/>
                <w:sz w:val="22"/>
                <w:szCs w:val="22"/>
              </w:rPr>
            </w:pPr>
          </w:p>
        </w:tc>
        <w:tc>
          <w:tcPr>
            <w:tcW w:w="7530" w:type="dxa"/>
          </w:tcPr>
          <w:p w14:paraId="4682D614" w14:textId="77777777" w:rsidR="008A75F0" w:rsidRPr="00EE01FF" w:rsidRDefault="008A75F0" w:rsidP="00482006">
            <w:pPr>
              <w:rPr>
                <w:color w:val="000000" w:themeColor="text1"/>
                <w:sz w:val="22"/>
                <w:szCs w:val="22"/>
              </w:rPr>
            </w:pPr>
            <w:r w:rsidRPr="00EE01FF">
              <w:rPr>
                <w:i/>
                <w:color w:val="000000" w:themeColor="text1"/>
                <w:sz w:val="22"/>
                <w:szCs w:val="22"/>
                <w:vertAlign w:val="superscript"/>
              </w:rPr>
              <w:t xml:space="preserve">1) </w:t>
            </w:r>
            <w:r>
              <w:rPr>
                <w:i/>
                <w:color w:val="000000" w:themeColor="text1"/>
                <w:sz w:val="22"/>
                <w:szCs w:val="22"/>
              </w:rPr>
              <w:t>P</w:t>
            </w:r>
            <w:r w:rsidRPr="00EE01FF">
              <w:rPr>
                <w:i/>
                <w:color w:val="000000" w:themeColor="text1"/>
                <w:sz w:val="22"/>
                <w:szCs w:val="22"/>
              </w:rPr>
              <w:t>rin administrator se înțelege persoana fizică.</w:t>
            </w:r>
          </w:p>
        </w:tc>
      </w:tr>
    </w:tbl>
    <w:p w14:paraId="3B51CFB2" w14:textId="77777777" w:rsidR="00222B9E" w:rsidRDefault="00222B9E" w:rsidP="00222B9E">
      <w:pPr>
        <w:ind w:hanging="90"/>
        <w:rPr>
          <w:i/>
          <w:color w:val="000000" w:themeColor="text1"/>
          <w:sz w:val="22"/>
          <w:szCs w:val="22"/>
        </w:rPr>
      </w:pPr>
      <w:r>
        <w:rPr>
          <w:i/>
          <w:color w:val="000000" w:themeColor="text1"/>
          <w:sz w:val="22"/>
          <w:szCs w:val="22"/>
        </w:rPr>
        <w:t>Note:</w:t>
      </w:r>
    </w:p>
    <w:p w14:paraId="4C99A93E" w14:textId="77777777" w:rsidR="00222B9E" w:rsidRPr="00EE01FF" w:rsidRDefault="00222B9E" w:rsidP="00222B9E">
      <w:pPr>
        <w:ind w:hanging="90"/>
        <w:rPr>
          <w:rFonts w:eastAsia="Times New Roman"/>
          <w:bCs/>
          <w:i/>
          <w:color w:val="000000" w:themeColor="text1"/>
          <w:sz w:val="22"/>
          <w:szCs w:val="22"/>
        </w:rPr>
      </w:pPr>
      <w:r w:rsidRPr="00EE01FF">
        <w:rPr>
          <w:i/>
          <w:color w:val="000000" w:themeColor="text1"/>
          <w:sz w:val="22"/>
          <w:szCs w:val="22"/>
        </w:rPr>
        <w:t>*)</w:t>
      </w:r>
      <w:r w:rsidRPr="00EE01FF">
        <w:rPr>
          <w:rFonts w:eastAsia="Times New Roman"/>
          <w:bCs/>
          <w:i/>
          <w:color w:val="000000" w:themeColor="text1"/>
          <w:sz w:val="22"/>
          <w:szCs w:val="22"/>
        </w:rPr>
        <w:t xml:space="preserve"> Perioada ce face obiectul analizei criteriilor 2.1, 3.1, 4.1 și 5.1</w:t>
      </w:r>
      <w:r>
        <w:rPr>
          <w:rFonts w:eastAsia="Times New Roman"/>
          <w:bCs/>
          <w:i/>
          <w:color w:val="000000" w:themeColor="text1"/>
          <w:sz w:val="22"/>
          <w:szCs w:val="22"/>
        </w:rPr>
        <w:t>,</w:t>
      </w:r>
      <w:r w:rsidRPr="00EE01FF">
        <w:rPr>
          <w:rFonts w:eastAsia="Times New Roman"/>
          <w:bCs/>
          <w:i/>
          <w:color w:val="000000" w:themeColor="text1"/>
          <w:sz w:val="22"/>
          <w:szCs w:val="22"/>
        </w:rPr>
        <w:t xml:space="preserve"> precum și </w:t>
      </w:r>
      <w:r w:rsidRPr="00EE01FF">
        <w:rPr>
          <w:bCs/>
          <w:i/>
          <w:color w:val="000000" w:themeColor="text1"/>
          <w:sz w:val="22"/>
          <w:szCs w:val="22"/>
        </w:rPr>
        <w:t xml:space="preserve">parametrii utilizați pentru determinarea neconcordanțelor și pragurile de semnificație în cazul criteriului 4.1 </w:t>
      </w:r>
      <w:r w:rsidRPr="00EE01FF">
        <w:rPr>
          <w:rFonts w:eastAsia="Times New Roman"/>
          <w:bCs/>
          <w:i/>
          <w:color w:val="000000" w:themeColor="text1"/>
          <w:sz w:val="22"/>
          <w:szCs w:val="22"/>
        </w:rPr>
        <w:t>se aprobă de către președintele A</w:t>
      </w:r>
      <w:r>
        <w:rPr>
          <w:rFonts w:eastAsia="Times New Roman"/>
          <w:bCs/>
          <w:i/>
          <w:color w:val="000000" w:themeColor="text1"/>
          <w:sz w:val="22"/>
          <w:szCs w:val="22"/>
        </w:rPr>
        <w:t>genției Naționale de Administrare Fiscală</w:t>
      </w:r>
      <w:r w:rsidRPr="00EE01FF">
        <w:rPr>
          <w:rFonts w:eastAsia="Times New Roman"/>
          <w:bCs/>
          <w:i/>
          <w:color w:val="000000" w:themeColor="text1"/>
          <w:sz w:val="22"/>
          <w:szCs w:val="22"/>
        </w:rPr>
        <w:t>.</w:t>
      </w:r>
    </w:p>
    <w:p w14:paraId="3DFE9799" w14:textId="77777777" w:rsidR="00222B9E" w:rsidRPr="00EE01FF" w:rsidRDefault="00222B9E" w:rsidP="00222B9E">
      <w:pPr>
        <w:ind w:hanging="90"/>
        <w:rPr>
          <w:rFonts w:eastAsia="Times New Roman"/>
          <w:bCs/>
          <w:i/>
          <w:color w:val="000000" w:themeColor="text1"/>
          <w:sz w:val="22"/>
          <w:szCs w:val="22"/>
        </w:rPr>
      </w:pPr>
      <w:r w:rsidRPr="00EE01FF">
        <w:rPr>
          <w:rFonts w:eastAsia="Times New Roman"/>
          <w:bCs/>
          <w:i/>
          <w:color w:val="000000" w:themeColor="text1"/>
          <w:sz w:val="22"/>
          <w:szCs w:val="22"/>
        </w:rPr>
        <w:t xml:space="preserve">**) În cazul </w:t>
      </w:r>
      <w:r>
        <w:rPr>
          <w:rFonts w:eastAsia="Times New Roman"/>
          <w:bCs/>
          <w:i/>
          <w:color w:val="000000" w:themeColor="text1"/>
          <w:sz w:val="22"/>
          <w:szCs w:val="22"/>
        </w:rPr>
        <w:t xml:space="preserve">persoanelor </w:t>
      </w:r>
      <w:r w:rsidRPr="00F870F4">
        <w:rPr>
          <w:rFonts w:eastAsia="Times New Roman"/>
          <w:bCs/>
          <w:i/>
          <w:color w:val="000000" w:themeColor="text1"/>
          <w:sz w:val="22"/>
          <w:szCs w:val="22"/>
        </w:rPr>
        <w:t>impozabile care solicită înregistrarea în scopuri de TVA potrivit art. 316 alin. (12) lit. e) din Legea nr. 227/2015 privind Codul fiscal care au avut anulată înregistrarea în scopuri de TVA potrivit art. 316 alin. (11) lit. h) din Legea nr. 227/2015 privind Codul fiscal în baza procedurii de evaluare a riscului fiscal,</w:t>
      </w:r>
      <w:r>
        <w:rPr>
          <w:rFonts w:eastAsia="Times New Roman"/>
          <w:bCs/>
          <w:i/>
          <w:color w:val="000000" w:themeColor="text1"/>
          <w:sz w:val="22"/>
          <w:szCs w:val="22"/>
        </w:rPr>
        <w:t xml:space="preserve"> </w:t>
      </w:r>
      <w:r w:rsidRPr="00EE01FF">
        <w:rPr>
          <w:rFonts w:eastAsia="Times New Roman"/>
          <w:bCs/>
          <w:i/>
          <w:color w:val="000000" w:themeColor="text1"/>
          <w:sz w:val="22"/>
          <w:szCs w:val="22"/>
        </w:rPr>
        <w:t>analiza criteriilor 1.1, 1.2, 2.1, 3.1 și 5.1 se face la data solicitării înregistrării.</w:t>
      </w:r>
    </w:p>
    <w:p w14:paraId="78E32CCC" w14:textId="77777777" w:rsidR="008A75F0" w:rsidRPr="00901CBC" w:rsidRDefault="008A75F0">
      <w:pPr>
        <w:rPr>
          <w:color w:val="000000" w:themeColor="text1"/>
        </w:rPr>
      </w:pPr>
    </w:p>
    <w:sectPr w:rsidR="008A75F0" w:rsidRPr="00901CBC" w:rsidSect="00BE051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14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1251F" w14:textId="77777777" w:rsidR="00E104DF" w:rsidRDefault="00E104DF" w:rsidP="00395F73">
      <w:pPr>
        <w:spacing w:after="0" w:line="240" w:lineRule="auto"/>
      </w:pPr>
      <w:r>
        <w:separator/>
      </w:r>
    </w:p>
  </w:endnote>
  <w:endnote w:type="continuationSeparator" w:id="0">
    <w:p w14:paraId="14899999" w14:textId="77777777" w:rsidR="00E104DF" w:rsidRDefault="00E104DF" w:rsidP="0039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E0A0" w14:textId="77777777" w:rsidR="00BE051E" w:rsidRDefault="00BE05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466769"/>
      <w:docPartObj>
        <w:docPartGallery w:val="Page Numbers (Bottom of Page)"/>
        <w:docPartUnique/>
      </w:docPartObj>
    </w:sdtPr>
    <w:sdtEndPr/>
    <w:sdtContent>
      <w:p w14:paraId="1D1AB2BA" w14:textId="194D10A2" w:rsidR="002610AC" w:rsidRDefault="00332DCB">
        <w:pPr>
          <w:pStyle w:val="Footer"/>
          <w:jc w:val="right"/>
        </w:pPr>
        <w:r>
          <w:fldChar w:fldCharType="begin"/>
        </w:r>
        <w:r>
          <w:instrText xml:space="preserve"> PAGE   \* MERGEFORMAT </w:instrText>
        </w:r>
        <w:r>
          <w:fldChar w:fldCharType="separate"/>
        </w:r>
        <w:r w:rsidR="002E1B34">
          <w:rPr>
            <w:noProof/>
          </w:rPr>
          <w:t>10</w:t>
        </w:r>
        <w:r>
          <w:rPr>
            <w:noProof/>
          </w:rPr>
          <w:fldChar w:fldCharType="end"/>
        </w:r>
      </w:p>
    </w:sdtContent>
  </w:sdt>
  <w:p w14:paraId="24475314" w14:textId="77777777" w:rsidR="002610AC" w:rsidRDefault="002610A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C235E" w14:textId="77777777" w:rsidR="00BE051E" w:rsidRDefault="00BE05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A3BE1" w14:textId="77777777" w:rsidR="00E104DF" w:rsidRDefault="00E104DF" w:rsidP="00395F73">
      <w:pPr>
        <w:spacing w:after="0" w:line="240" w:lineRule="auto"/>
      </w:pPr>
      <w:r>
        <w:separator/>
      </w:r>
    </w:p>
  </w:footnote>
  <w:footnote w:type="continuationSeparator" w:id="0">
    <w:p w14:paraId="26F7228F" w14:textId="77777777" w:rsidR="00E104DF" w:rsidRDefault="00E104DF" w:rsidP="00395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F293" w14:textId="77777777" w:rsidR="00BE051E" w:rsidRDefault="00BE05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1E9E" w14:textId="77777777" w:rsidR="00BE051E" w:rsidRDefault="00BE05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67BA" w14:textId="77777777" w:rsidR="00BE051E" w:rsidRDefault="00BE0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0CA3"/>
    <w:rsid w:val="00006F4E"/>
    <w:rsid w:val="00007234"/>
    <w:rsid w:val="00021A08"/>
    <w:rsid w:val="000229B3"/>
    <w:rsid w:val="00035690"/>
    <w:rsid w:val="00037F45"/>
    <w:rsid w:val="0006373C"/>
    <w:rsid w:val="00066362"/>
    <w:rsid w:val="00066525"/>
    <w:rsid w:val="00067CCF"/>
    <w:rsid w:val="00072ACA"/>
    <w:rsid w:val="00073823"/>
    <w:rsid w:val="000760D9"/>
    <w:rsid w:val="000775FC"/>
    <w:rsid w:val="000818AA"/>
    <w:rsid w:val="00081D8A"/>
    <w:rsid w:val="0008234E"/>
    <w:rsid w:val="00091B59"/>
    <w:rsid w:val="00092F74"/>
    <w:rsid w:val="00094502"/>
    <w:rsid w:val="00094F75"/>
    <w:rsid w:val="0009553D"/>
    <w:rsid w:val="000A5A85"/>
    <w:rsid w:val="000B5910"/>
    <w:rsid w:val="000B6F90"/>
    <w:rsid w:val="000C0173"/>
    <w:rsid w:val="000C0D95"/>
    <w:rsid w:val="000C18B3"/>
    <w:rsid w:val="000C20FE"/>
    <w:rsid w:val="000C44CF"/>
    <w:rsid w:val="000C4E45"/>
    <w:rsid w:val="000C687B"/>
    <w:rsid w:val="000D44CF"/>
    <w:rsid w:val="000E143C"/>
    <w:rsid w:val="000E1615"/>
    <w:rsid w:val="000F1630"/>
    <w:rsid w:val="000F1DBF"/>
    <w:rsid w:val="000F2447"/>
    <w:rsid w:val="000F631F"/>
    <w:rsid w:val="001012A7"/>
    <w:rsid w:val="001023BC"/>
    <w:rsid w:val="00121D8E"/>
    <w:rsid w:val="001239E0"/>
    <w:rsid w:val="00124F7C"/>
    <w:rsid w:val="00132328"/>
    <w:rsid w:val="0013288A"/>
    <w:rsid w:val="00135676"/>
    <w:rsid w:val="00162074"/>
    <w:rsid w:val="00166F88"/>
    <w:rsid w:val="00170556"/>
    <w:rsid w:val="00181D12"/>
    <w:rsid w:val="00194522"/>
    <w:rsid w:val="001A22CE"/>
    <w:rsid w:val="001A3DA3"/>
    <w:rsid w:val="001A3DA8"/>
    <w:rsid w:val="001A5436"/>
    <w:rsid w:val="001A5C8E"/>
    <w:rsid w:val="001C34F2"/>
    <w:rsid w:val="001D1779"/>
    <w:rsid w:val="001D29F1"/>
    <w:rsid w:val="001D33A6"/>
    <w:rsid w:val="001D4731"/>
    <w:rsid w:val="001D7060"/>
    <w:rsid w:val="001D758B"/>
    <w:rsid w:val="001E36E4"/>
    <w:rsid w:val="001E5AC8"/>
    <w:rsid w:val="001E695C"/>
    <w:rsid w:val="00200477"/>
    <w:rsid w:val="002168A0"/>
    <w:rsid w:val="002178E3"/>
    <w:rsid w:val="00222B9E"/>
    <w:rsid w:val="00225CF6"/>
    <w:rsid w:val="002268BE"/>
    <w:rsid w:val="0024002D"/>
    <w:rsid w:val="002422D7"/>
    <w:rsid w:val="0024332C"/>
    <w:rsid w:val="00246E14"/>
    <w:rsid w:val="00250697"/>
    <w:rsid w:val="002610AC"/>
    <w:rsid w:val="0027293C"/>
    <w:rsid w:val="0028090A"/>
    <w:rsid w:val="002831C7"/>
    <w:rsid w:val="0028456F"/>
    <w:rsid w:val="00287B92"/>
    <w:rsid w:val="0029349A"/>
    <w:rsid w:val="00297228"/>
    <w:rsid w:val="002A5781"/>
    <w:rsid w:val="002A799F"/>
    <w:rsid w:val="002B0F21"/>
    <w:rsid w:val="002B16A7"/>
    <w:rsid w:val="002B1D77"/>
    <w:rsid w:val="002B37F9"/>
    <w:rsid w:val="002B69C3"/>
    <w:rsid w:val="002C2905"/>
    <w:rsid w:val="002C31B7"/>
    <w:rsid w:val="002D12CE"/>
    <w:rsid w:val="002D78EE"/>
    <w:rsid w:val="002E13D2"/>
    <w:rsid w:val="002E1B34"/>
    <w:rsid w:val="002E7F35"/>
    <w:rsid w:val="003020F5"/>
    <w:rsid w:val="00303819"/>
    <w:rsid w:val="00304806"/>
    <w:rsid w:val="00312E9D"/>
    <w:rsid w:val="00320411"/>
    <w:rsid w:val="003247AB"/>
    <w:rsid w:val="0032495B"/>
    <w:rsid w:val="00330E4B"/>
    <w:rsid w:val="003313FE"/>
    <w:rsid w:val="00332DCB"/>
    <w:rsid w:val="003332AE"/>
    <w:rsid w:val="00334D23"/>
    <w:rsid w:val="00342013"/>
    <w:rsid w:val="00346ED0"/>
    <w:rsid w:val="0035201A"/>
    <w:rsid w:val="00352448"/>
    <w:rsid w:val="00362BEC"/>
    <w:rsid w:val="00363189"/>
    <w:rsid w:val="00373887"/>
    <w:rsid w:val="0037778E"/>
    <w:rsid w:val="00377DDD"/>
    <w:rsid w:val="00390AAC"/>
    <w:rsid w:val="0039580F"/>
    <w:rsid w:val="00395F73"/>
    <w:rsid w:val="003A1220"/>
    <w:rsid w:val="003A24BB"/>
    <w:rsid w:val="003A58F3"/>
    <w:rsid w:val="003B0B75"/>
    <w:rsid w:val="003B3E0F"/>
    <w:rsid w:val="003C565B"/>
    <w:rsid w:val="003D1B45"/>
    <w:rsid w:val="003E01BB"/>
    <w:rsid w:val="003E0EE2"/>
    <w:rsid w:val="003E1FAF"/>
    <w:rsid w:val="003E6D12"/>
    <w:rsid w:val="003E7840"/>
    <w:rsid w:val="003F07BB"/>
    <w:rsid w:val="003F5FAB"/>
    <w:rsid w:val="00401AC1"/>
    <w:rsid w:val="00406054"/>
    <w:rsid w:val="00407E83"/>
    <w:rsid w:val="00412BA1"/>
    <w:rsid w:val="004135DC"/>
    <w:rsid w:val="00415397"/>
    <w:rsid w:val="00430356"/>
    <w:rsid w:val="00430AB8"/>
    <w:rsid w:val="00431140"/>
    <w:rsid w:val="004335C9"/>
    <w:rsid w:val="00435A8F"/>
    <w:rsid w:val="00436FF7"/>
    <w:rsid w:val="004406A6"/>
    <w:rsid w:val="00444F57"/>
    <w:rsid w:val="00451DC2"/>
    <w:rsid w:val="0045516D"/>
    <w:rsid w:val="00455ED2"/>
    <w:rsid w:val="00462257"/>
    <w:rsid w:val="00473ADF"/>
    <w:rsid w:val="00477158"/>
    <w:rsid w:val="004771AA"/>
    <w:rsid w:val="00477A94"/>
    <w:rsid w:val="00480DDA"/>
    <w:rsid w:val="0048136C"/>
    <w:rsid w:val="00481887"/>
    <w:rsid w:val="0048270A"/>
    <w:rsid w:val="004827E9"/>
    <w:rsid w:val="00492F7D"/>
    <w:rsid w:val="004947BA"/>
    <w:rsid w:val="00496AD7"/>
    <w:rsid w:val="004A6FC6"/>
    <w:rsid w:val="004B12FA"/>
    <w:rsid w:val="004B26E7"/>
    <w:rsid w:val="004C4FB4"/>
    <w:rsid w:val="004C6CC0"/>
    <w:rsid w:val="004D443D"/>
    <w:rsid w:val="004D456B"/>
    <w:rsid w:val="004E00B3"/>
    <w:rsid w:val="004E02EA"/>
    <w:rsid w:val="004F4C81"/>
    <w:rsid w:val="004F6256"/>
    <w:rsid w:val="00504D99"/>
    <w:rsid w:val="00527A9E"/>
    <w:rsid w:val="00530C5C"/>
    <w:rsid w:val="00540182"/>
    <w:rsid w:val="005402A8"/>
    <w:rsid w:val="00546627"/>
    <w:rsid w:val="005668B2"/>
    <w:rsid w:val="00575F94"/>
    <w:rsid w:val="00584278"/>
    <w:rsid w:val="00587F6E"/>
    <w:rsid w:val="005921CE"/>
    <w:rsid w:val="005A1C8F"/>
    <w:rsid w:val="005A2293"/>
    <w:rsid w:val="005B0655"/>
    <w:rsid w:val="005B7C02"/>
    <w:rsid w:val="005C03C2"/>
    <w:rsid w:val="005C50CF"/>
    <w:rsid w:val="005C7CD8"/>
    <w:rsid w:val="005D4744"/>
    <w:rsid w:val="005D5EA1"/>
    <w:rsid w:val="005D6B61"/>
    <w:rsid w:val="005F4DFF"/>
    <w:rsid w:val="005F5587"/>
    <w:rsid w:val="006032AA"/>
    <w:rsid w:val="006051E3"/>
    <w:rsid w:val="006074CC"/>
    <w:rsid w:val="0062280E"/>
    <w:rsid w:val="006276AC"/>
    <w:rsid w:val="00630B7F"/>
    <w:rsid w:val="006313CB"/>
    <w:rsid w:val="006321F4"/>
    <w:rsid w:val="006325E8"/>
    <w:rsid w:val="006349BA"/>
    <w:rsid w:val="00636975"/>
    <w:rsid w:val="00643646"/>
    <w:rsid w:val="006460FE"/>
    <w:rsid w:val="00650BF5"/>
    <w:rsid w:val="00666050"/>
    <w:rsid w:val="00666802"/>
    <w:rsid w:val="00673508"/>
    <w:rsid w:val="00673D67"/>
    <w:rsid w:val="0067577A"/>
    <w:rsid w:val="0067774A"/>
    <w:rsid w:val="00696DE6"/>
    <w:rsid w:val="006A5771"/>
    <w:rsid w:val="006B2A86"/>
    <w:rsid w:val="006B5CFD"/>
    <w:rsid w:val="006C0C94"/>
    <w:rsid w:val="006C0DD2"/>
    <w:rsid w:val="006C6F79"/>
    <w:rsid w:val="006C6F7C"/>
    <w:rsid w:val="006D56D2"/>
    <w:rsid w:val="006D6461"/>
    <w:rsid w:val="006E1A56"/>
    <w:rsid w:val="006E2001"/>
    <w:rsid w:val="006E35BB"/>
    <w:rsid w:val="006F0932"/>
    <w:rsid w:val="006F27A0"/>
    <w:rsid w:val="00700581"/>
    <w:rsid w:val="00703570"/>
    <w:rsid w:val="00711DCB"/>
    <w:rsid w:val="00715680"/>
    <w:rsid w:val="00722975"/>
    <w:rsid w:val="00726C4D"/>
    <w:rsid w:val="00730739"/>
    <w:rsid w:val="007351B2"/>
    <w:rsid w:val="007366B2"/>
    <w:rsid w:val="007378D1"/>
    <w:rsid w:val="0074208B"/>
    <w:rsid w:val="007429C2"/>
    <w:rsid w:val="00747E55"/>
    <w:rsid w:val="007614A6"/>
    <w:rsid w:val="00777828"/>
    <w:rsid w:val="0078475A"/>
    <w:rsid w:val="00785016"/>
    <w:rsid w:val="00785BA7"/>
    <w:rsid w:val="00791862"/>
    <w:rsid w:val="00792AF3"/>
    <w:rsid w:val="007946D3"/>
    <w:rsid w:val="00797652"/>
    <w:rsid w:val="007A0313"/>
    <w:rsid w:val="007A2BFD"/>
    <w:rsid w:val="007B22FB"/>
    <w:rsid w:val="007B4FDF"/>
    <w:rsid w:val="007B559F"/>
    <w:rsid w:val="007B69BF"/>
    <w:rsid w:val="007B733F"/>
    <w:rsid w:val="007C1444"/>
    <w:rsid w:val="007C4D77"/>
    <w:rsid w:val="007C6B53"/>
    <w:rsid w:val="007C7671"/>
    <w:rsid w:val="007D303D"/>
    <w:rsid w:val="007E24FF"/>
    <w:rsid w:val="007F2CD6"/>
    <w:rsid w:val="007F30A3"/>
    <w:rsid w:val="007F7415"/>
    <w:rsid w:val="008118CE"/>
    <w:rsid w:val="00812D8E"/>
    <w:rsid w:val="00824E5E"/>
    <w:rsid w:val="00834A3F"/>
    <w:rsid w:val="008376B4"/>
    <w:rsid w:val="00847E17"/>
    <w:rsid w:val="0085053F"/>
    <w:rsid w:val="008527F2"/>
    <w:rsid w:val="00856742"/>
    <w:rsid w:val="00862AB6"/>
    <w:rsid w:val="008637EA"/>
    <w:rsid w:val="008741DE"/>
    <w:rsid w:val="00881AB9"/>
    <w:rsid w:val="00882B70"/>
    <w:rsid w:val="008853E0"/>
    <w:rsid w:val="008968F0"/>
    <w:rsid w:val="008A0673"/>
    <w:rsid w:val="008A3554"/>
    <w:rsid w:val="008A75F0"/>
    <w:rsid w:val="008B026D"/>
    <w:rsid w:val="008B41D6"/>
    <w:rsid w:val="008B7C78"/>
    <w:rsid w:val="008C7542"/>
    <w:rsid w:val="008D024D"/>
    <w:rsid w:val="008D59DD"/>
    <w:rsid w:val="008E571A"/>
    <w:rsid w:val="008E685D"/>
    <w:rsid w:val="008E699A"/>
    <w:rsid w:val="008F5704"/>
    <w:rsid w:val="008F6B06"/>
    <w:rsid w:val="009017C6"/>
    <w:rsid w:val="00901CBC"/>
    <w:rsid w:val="00902063"/>
    <w:rsid w:val="00902819"/>
    <w:rsid w:val="0090501C"/>
    <w:rsid w:val="00910414"/>
    <w:rsid w:val="00912029"/>
    <w:rsid w:val="009131BE"/>
    <w:rsid w:val="00922861"/>
    <w:rsid w:val="00923B7F"/>
    <w:rsid w:val="00925B2D"/>
    <w:rsid w:val="00955B66"/>
    <w:rsid w:val="009614B4"/>
    <w:rsid w:val="0096435F"/>
    <w:rsid w:val="00964B79"/>
    <w:rsid w:val="00967B4E"/>
    <w:rsid w:val="00967D60"/>
    <w:rsid w:val="00970217"/>
    <w:rsid w:val="00973DE0"/>
    <w:rsid w:val="00974D4A"/>
    <w:rsid w:val="0097616A"/>
    <w:rsid w:val="009762CC"/>
    <w:rsid w:val="00980417"/>
    <w:rsid w:val="0098594B"/>
    <w:rsid w:val="0098613E"/>
    <w:rsid w:val="0099455F"/>
    <w:rsid w:val="00995966"/>
    <w:rsid w:val="009A23C1"/>
    <w:rsid w:val="009A3102"/>
    <w:rsid w:val="009C1B06"/>
    <w:rsid w:val="009C365F"/>
    <w:rsid w:val="009C5AFD"/>
    <w:rsid w:val="009E0239"/>
    <w:rsid w:val="009E4848"/>
    <w:rsid w:val="009E4922"/>
    <w:rsid w:val="009F164D"/>
    <w:rsid w:val="009F219A"/>
    <w:rsid w:val="009F3399"/>
    <w:rsid w:val="009F5F91"/>
    <w:rsid w:val="009F71A3"/>
    <w:rsid w:val="00A04F1E"/>
    <w:rsid w:val="00A06E83"/>
    <w:rsid w:val="00A10E4D"/>
    <w:rsid w:val="00A144C7"/>
    <w:rsid w:val="00A205FA"/>
    <w:rsid w:val="00A213A5"/>
    <w:rsid w:val="00A4201E"/>
    <w:rsid w:val="00A4395B"/>
    <w:rsid w:val="00A44FC4"/>
    <w:rsid w:val="00A52617"/>
    <w:rsid w:val="00A53F93"/>
    <w:rsid w:val="00A57C47"/>
    <w:rsid w:val="00A61FFF"/>
    <w:rsid w:val="00A62358"/>
    <w:rsid w:val="00A624A4"/>
    <w:rsid w:val="00A651A9"/>
    <w:rsid w:val="00A673E1"/>
    <w:rsid w:val="00A85C90"/>
    <w:rsid w:val="00A9039F"/>
    <w:rsid w:val="00A92265"/>
    <w:rsid w:val="00A928C4"/>
    <w:rsid w:val="00A92E0B"/>
    <w:rsid w:val="00A95389"/>
    <w:rsid w:val="00A95929"/>
    <w:rsid w:val="00AA0931"/>
    <w:rsid w:val="00AA18B3"/>
    <w:rsid w:val="00AB1F96"/>
    <w:rsid w:val="00AB477C"/>
    <w:rsid w:val="00AB526E"/>
    <w:rsid w:val="00AB5496"/>
    <w:rsid w:val="00AC1523"/>
    <w:rsid w:val="00AC19A7"/>
    <w:rsid w:val="00AC3432"/>
    <w:rsid w:val="00AD0F2A"/>
    <w:rsid w:val="00AE723F"/>
    <w:rsid w:val="00AF18D7"/>
    <w:rsid w:val="00B051B1"/>
    <w:rsid w:val="00B15B23"/>
    <w:rsid w:val="00B201E9"/>
    <w:rsid w:val="00B25A8C"/>
    <w:rsid w:val="00B27CD9"/>
    <w:rsid w:val="00B30A5F"/>
    <w:rsid w:val="00B3186E"/>
    <w:rsid w:val="00B33C7C"/>
    <w:rsid w:val="00B36377"/>
    <w:rsid w:val="00B446EF"/>
    <w:rsid w:val="00B50616"/>
    <w:rsid w:val="00B52C69"/>
    <w:rsid w:val="00B54C5C"/>
    <w:rsid w:val="00B56137"/>
    <w:rsid w:val="00B57220"/>
    <w:rsid w:val="00B634B6"/>
    <w:rsid w:val="00B65719"/>
    <w:rsid w:val="00B73F56"/>
    <w:rsid w:val="00B7502E"/>
    <w:rsid w:val="00B75112"/>
    <w:rsid w:val="00B77B09"/>
    <w:rsid w:val="00B863CF"/>
    <w:rsid w:val="00B94412"/>
    <w:rsid w:val="00BA215D"/>
    <w:rsid w:val="00BA3948"/>
    <w:rsid w:val="00BA42E9"/>
    <w:rsid w:val="00BB0530"/>
    <w:rsid w:val="00BB2DAB"/>
    <w:rsid w:val="00BC588C"/>
    <w:rsid w:val="00BD3362"/>
    <w:rsid w:val="00BD5F56"/>
    <w:rsid w:val="00BE0086"/>
    <w:rsid w:val="00BE051E"/>
    <w:rsid w:val="00BE2DE4"/>
    <w:rsid w:val="00BE5AC6"/>
    <w:rsid w:val="00BE6DFD"/>
    <w:rsid w:val="00BF1506"/>
    <w:rsid w:val="00BF1964"/>
    <w:rsid w:val="00BF5D90"/>
    <w:rsid w:val="00C00812"/>
    <w:rsid w:val="00C01CB6"/>
    <w:rsid w:val="00C0264C"/>
    <w:rsid w:val="00C1013B"/>
    <w:rsid w:val="00C1216C"/>
    <w:rsid w:val="00C17930"/>
    <w:rsid w:val="00C24A6B"/>
    <w:rsid w:val="00C254A8"/>
    <w:rsid w:val="00C26049"/>
    <w:rsid w:val="00C27F45"/>
    <w:rsid w:val="00C30A67"/>
    <w:rsid w:val="00C3499C"/>
    <w:rsid w:val="00C366D2"/>
    <w:rsid w:val="00C40280"/>
    <w:rsid w:val="00C47857"/>
    <w:rsid w:val="00C5689F"/>
    <w:rsid w:val="00C70DCF"/>
    <w:rsid w:val="00C73E6B"/>
    <w:rsid w:val="00C77F2F"/>
    <w:rsid w:val="00C81E0A"/>
    <w:rsid w:val="00C84393"/>
    <w:rsid w:val="00C850F4"/>
    <w:rsid w:val="00C95198"/>
    <w:rsid w:val="00C9621D"/>
    <w:rsid w:val="00CA2410"/>
    <w:rsid w:val="00CA2DD3"/>
    <w:rsid w:val="00CD0491"/>
    <w:rsid w:val="00CE5762"/>
    <w:rsid w:val="00CF7AFE"/>
    <w:rsid w:val="00D013D5"/>
    <w:rsid w:val="00D10C73"/>
    <w:rsid w:val="00D2065D"/>
    <w:rsid w:val="00D274B2"/>
    <w:rsid w:val="00D31279"/>
    <w:rsid w:val="00D509F9"/>
    <w:rsid w:val="00D663DA"/>
    <w:rsid w:val="00D675D1"/>
    <w:rsid w:val="00D70426"/>
    <w:rsid w:val="00D71EC0"/>
    <w:rsid w:val="00D76E03"/>
    <w:rsid w:val="00D77073"/>
    <w:rsid w:val="00D80E79"/>
    <w:rsid w:val="00DA3CDA"/>
    <w:rsid w:val="00DA7506"/>
    <w:rsid w:val="00DB3EEB"/>
    <w:rsid w:val="00DB6409"/>
    <w:rsid w:val="00DC373D"/>
    <w:rsid w:val="00DC38AA"/>
    <w:rsid w:val="00DC6897"/>
    <w:rsid w:val="00DC7188"/>
    <w:rsid w:val="00DE0CA3"/>
    <w:rsid w:val="00DE2B30"/>
    <w:rsid w:val="00DE4BB5"/>
    <w:rsid w:val="00DF0CF1"/>
    <w:rsid w:val="00DF2315"/>
    <w:rsid w:val="00DF5252"/>
    <w:rsid w:val="00E02BED"/>
    <w:rsid w:val="00E04ED9"/>
    <w:rsid w:val="00E06EA3"/>
    <w:rsid w:val="00E104DF"/>
    <w:rsid w:val="00E163A5"/>
    <w:rsid w:val="00E2429C"/>
    <w:rsid w:val="00E26324"/>
    <w:rsid w:val="00E32F18"/>
    <w:rsid w:val="00E330F5"/>
    <w:rsid w:val="00E34F1C"/>
    <w:rsid w:val="00E37C81"/>
    <w:rsid w:val="00E41640"/>
    <w:rsid w:val="00E4540E"/>
    <w:rsid w:val="00E46DEB"/>
    <w:rsid w:val="00E516F9"/>
    <w:rsid w:val="00E525E9"/>
    <w:rsid w:val="00E64D03"/>
    <w:rsid w:val="00E65CB2"/>
    <w:rsid w:val="00E6606E"/>
    <w:rsid w:val="00E74669"/>
    <w:rsid w:val="00E80549"/>
    <w:rsid w:val="00E91473"/>
    <w:rsid w:val="00E92D1C"/>
    <w:rsid w:val="00EA66C5"/>
    <w:rsid w:val="00EB3B6A"/>
    <w:rsid w:val="00EC6F45"/>
    <w:rsid w:val="00ED1A2A"/>
    <w:rsid w:val="00ED49FB"/>
    <w:rsid w:val="00ED6130"/>
    <w:rsid w:val="00EE6820"/>
    <w:rsid w:val="00EE6838"/>
    <w:rsid w:val="00EE6902"/>
    <w:rsid w:val="00EF6D59"/>
    <w:rsid w:val="00F01B6A"/>
    <w:rsid w:val="00F05413"/>
    <w:rsid w:val="00F07957"/>
    <w:rsid w:val="00F15040"/>
    <w:rsid w:val="00F245A9"/>
    <w:rsid w:val="00F3365B"/>
    <w:rsid w:val="00F406F2"/>
    <w:rsid w:val="00F4766E"/>
    <w:rsid w:val="00F51463"/>
    <w:rsid w:val="00F54CFF"/>
    <w:rsid w:val="00F5673C"/>
    <w:rsid w:val="00F57A3B"/>
    <w:rsid w:val="00F703F1"/>
    <w:rsid w:val="00F7192D"/>
    <w:rsid w:val="00F7644D"/>
    <w:rsid w:val="00F76C27"/>
    <w:rsid w:val="00F7714E"/>
    <w:rsid w:val="00F80A7D"/>
    <w:rsid w:val="00F8269F"/>
    <w:rsid w:val="00F82844"/>
    <w:rsid w:val="00F86D7E"/>
    <w:rsid w:val="00F90701"/>
    <w:rsid w:val="00F92442"/>
    <w:rsid w:val="00F9796F"/>
    <w:rsid w:val="00F97D6C"/>
    <w:rsid w:val="00FA3062"/>
    <w:rsid w:val="00FB4B9F"/>
    <w:rsid w:val="00FB66F3"/>
    <w:rsid w:val="00FC1575"/>
    <w:rsid w:val="00FC26D1"/>
    <w:rsid w:val="00FC38B4"/>
    <w:rsid w:val="00FC5506"/>
    <w:rsid w:val="00FC7CAE"/>
    <w:rsid w:val="00FF0C7E"/>
    <w:rsid w:val="00FF10A8"/>
    <w:rsid w:val="00FF6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C444FFB"/>
  <w15:docId w15:val="{B3FA1AA4-211B-484A-90FC-04ADA83A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A3"/>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E0CA3"/>
    <w:rPr>
      <w:rFonts w:ascii="Tahoma" w:hAnsi="Tahoma" w:cs="Tahoma"/>
      <w:sz w:val="16"/>
      <w:szCs w:val="16"/>
    </w:rPr>
  </w:style>
  <w:style w:type="paragraph" w:styleId="CommentText">
    <w:name w:val="annotation text"/>
    <w:basedOn w:val="Normal"/>
    <w:link w:val="CommentTextChar"/>
    <w:semiHidden/>
    <w:rsid w:val="00DE0CA3"/>
    <w:rPr>
      <w:sz w:val="20"/>
    </w:rPr>
  </w:style>
  <w:style w:type="paragraph" w:styleId="CommentSubject">
    <w:name w:val="annotation subject"/>
    <w:basedOn w:val="CommentText"/>
    <w:next w:val="CommentText"/>
    <w:link w:val="CommentSubjectChar"/>
    <w:semiHidden/>
    <w:rsid w:val="00DE0CA3"/>
    <w:rPr>
      <w:b/>
      <w:bCs/>
    </w:rPr>
  </w:style>
  <w:style w:type="paragraph" w:styleId="Footer">
    <w:name w:val="footer"/>
    <w:basedOn w:val="Normal"/>
    <w:link w:val="FooterChar"/>
    <w:uiPriority w:val="99"/>
    <w:rsid w:val="00DE0CA3"/>
    <w:pPr>
      <w:tabs>
        <w:tab w:val="center" w:pos="4680"/>
        <w:tab w:val="right" w:pos="9360"/>
      </w:tabs>
    </w:pPr>
  </w:style>
  <w:style w:type="paragraph" w:styleId="Header">
    <w:name w:val="header"/>
    <w:basedOn w:val="Normal"/>
    <w:link w:val="HeaderChar"/>
    <w:uiPriority w:val="99"/>
    <w:rsid w:val="00DE0CA3"/>
    <w:pPr>
      <w:tabs>
        <w:tab w:val="center" w:pos="4680"/>
        <w:tab w:val="right" w:pos="9360"/>
      </w:tabs>
    </w:pPr>
  </w:style>
  <w:style w:type="character" w:styleId="CommentReference">
    <w:name w:val="annotation reference"/>
    <w:basedOn w:val="DefaultParagraphFont"/>
    <w:semiHidden/>
    <w:rsid w:val="00DE0CA3"/>
    <w:rPr>
      <w:sz w:val="16"/>
      <w:szCs w:val="16"/>
    </w:rPr>
  </w:style>
  <w:style w:type="paragraph" w:customStyle="1" w:styleId="ListParagraph1">
    <w:name w:val="List Paragraph1"/>
    <w:basedOn w:val="Normal"/>
    <w:uiPriority w:val="34"/>
    <w:qFormat/>
    <w:rsid w:val="00DE0CA3"/>
    <w:pPr>
      <w:ind w:left="720"/>
      <w:contextualSpacing/>
    </w:pPr>
  </w:style>
  <w:style w:type="character" w:customStyle="1" w:styleId="BalloonTextChar">
    <w:name w:val="Balloon Text Char"/>
    <w:basedOn w:val="DefaultParagraphFont"/>
    <w:link w:val="BalloonText"/>
    <w:semiHidden/>
    <w:rsid w:val="00DE0CA3"/>
    <w:rPr>
      <w:rFonts w:ascii="Tahoma" w:hAnsi="Tahoma" w:cs="Tahoma"/>
      <w:kern w:val="2"/>
      <w:sz w:val="16"/>
      <w:szCs w:val="16"/>
      <w:lang w:eastAsia="zh-CN"/>
    </w:rPr>
  </w:style>
  <w:style w:type="character" w:customStyle="1" w:styleId="CommentTextChar">
    <w:name w:val="Comment Text Char"/>
    <w:basedOn w:val="DefaultParagraphFont"/>
    <w:link w:val="CommentText"/>
    <w:semiHidden/>
    <w:rsid w:val="00DE0CA3"/>
    <w:rPr>
      <w:kern w:val="2"/>
      <w:lang w:eastAsia="zh-CN"/>
    </w:rPr>
  </w:style>
  <w:style w:type="character" w:customStyle="1" w:styleId="CommentSubjectChar">
    <w:name w:val="Comment Subject Char"/>
    <w:basedOn w:val="CommentTextChar"/>
    <w:link w:val="CommentSubject"/>
    <w:semiHidden/>
    <w:rsid w:val="00DE0CA3"/>
    <w:rPr>
      <w:b/>
      <w:bCs/>
      <w:kern w:val="2"/>
      <w:lang w:eastAsia="zh-CN"/>
    </w:rPr>
  </w:style>
  <w:style w:type="character" w:customStyle="1" w:styleId="HeaderChar">
    <w:name w:val="Header Char"/>
    <w:basedOn w:val="DefaultParagraphFont"/>
    <w:link w:val="Header"/>
    <w:uiPriority w:val="99"/>
    <w:rsid w:val="00395F73"/>
    <w:rPr>
      <w:kern w:val="2"/>
      <w:sz w:val="21"/>
    </w:rPr>
  </w:style>
  <w:style w:type="character" w:customStyle="1" w:styleId="FooterChar">
    <w:name w:val="Footer Char"/>
    <w:basedOn w:val="DefaultParagraphFont"/>
    <w:link w:val="Footer"/>
    <w:uiPriority w:val="99"/>
    <w:rsid w:val="0020047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7287B-7C8B-4A57-9F47-EE5FBC52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14</Pages>
  <Words>4423</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Criteriu 1</vt:lpstr>
    </vt:vector>
  </TitlesOfParts>
  <Company/>
  <LinksUpToDate>false</LinksUpToDate>
  <CharactersWithSpaces>29581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Criteriu 1</dc:title>
  <dc:creator>Cristian</dc:creator>
  <cp:lastModifiedBy>ANDA-RALUCA PETREANU</cp:lastModifiedBy>
  <cp:revision>156</cp:revision>
  <cp:lastPrinted>2020-01-31T07:55:00Z</cp:lastPrinted>
  <dcterms:created xsi:type="dcterms:W3CDTF">2017-09-15T07:20:00Z</dcterms:created>
  <dcterms:modified xsi:type="dcterms:W3CDTF">2020-02-05T13:29:00Z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