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4CF4B3" w14:textId="77777777" w:rsidR="00C01061" w:rsidRDefault="00C01061" w:rsidP="00C33458">
      <w:pPr>
        <w:spacing w:after="0" w:line="276" w:lineRule="auto"/>
        <w:jc w:val="center"/>
        <w:rPr>
          <w:rFonts w:ascii="Times New Roman" w:hAnsi="Times New Roman" w:cs="Times New Roman"/>
          <w:color w:val="0D0D0D" w:themeColor="text1" w:themeTint="F2"/>
          <w:sz w:val="24"/>
          <w:szCs w:val="24"/>
          <w:lang w:val="pt-BR"/>
        </w:rPr>
      </w:pPr>
    </w:p>
    <w:p w14:paraId="1CA34EED" w14:textId="3C3390F6" w:rsidR="00DB54EB" w:rsidRPr="00C33458" w:rsidRDefault="00F604C4" w:rsidP="00C33458">
      <w:pPr>
        <w:spacing w:after="0" w:line="276" w:lineRule="auto"/>
        <w:jc w:val="center"/>
        <w:rPr>
          <w:rFonts w:ascii="Times New Roman" w:hAnsi="Times New Roman" w:cs="Times New Roman"/>
          <w:color w:val="0D0D0D" w:themeColor="text1" w:themeTint="F2"/>
          <w:sz w:val="24"/>
          <w:szCs w:val="24"/>
          <w:lang w:val="pt-BR"/>
        </w:rPr>
      </w:pPr>
      <w:r w:rsidRPr="00C33458">
        <w:rPr>
          <w:rFonts w:ascii="Times New Roman" w:hAnsi="Times New Roman" w:cs="Times New Roman"/>
          <w:color w:val="0D0D0D" w:themeColor="text1" w:themeTint="F2"/>
          <w:sz w:val="24"/>
          <w:szCs w:val="24"/>
          <w:lang w:val="pt-BR"/>
        </w:rPr>
        <w:t>PROIECT</w:t>
      </w:r>
    </w:p>
    <w:p w14:paraId="40179AD6" w14:textId="16889D5C" w:rsidR="00DB54EB" w:rsidRDefault="00F604C4" w:rsidP="00C33458">
      <w:pPr>
        <w:spacing w:after="0" w:line="276" w:lineRule="auto"/>
        <w:jc w:val="both"/>
        <w:rPr>
          <w:rFonts w:ascii="Times New Roman" w:hAnsi="Times New Roman" w:cs="Times New Roman"/>
          <w:color w:val="0D0D0D" w:themeColor="text1" w:themeTint="F2"/>
          <w:sz w:val="24"/>
          <w:szCs w:val="24"/>
          <w:lang w:val="pt-BR"/>
        </w:rPr>
      </w:pPr>
      <w:r w:rsidRPr="00C33458">
        <w:rPr>
          <w:rFonts w:ascii="Times New Roman" w:hAnsi="Times New Roman" w:cs="Times New Roman"/>
          <w:color w:val="0D0D0D" w:themeColor="text1" w:themeTint="F2"/>
          <w:sz w:val="24"/>
          <w:szCs w:val="24"/>
          <w:lang w:val="pt-BR"/>
        </w:rPr>
        <w:t xml:space="preserve">ORDONANŢĂ DE URGENŢĂ pentru modificarea </w:t>
      </w:r>
      <w:r w:rsidR="004D1101">
        <w:rPr>
          <w:rFonts w:ascii="Times New Roman" w:hAnsi="Times New Roman" w:cs="Times New Roman"/>
          <w:color w:val="0D0D0D" w:themeColor="text1" w:themeTint="F2"/>
          <w:sz w:val="24"/>
          <w:szCs w:val="24"/>
          <w:lang w:val="pt-BR"/>
        </w:rPr>
        <w:t xml:space="preserve">și completarea </w:t>
      </w:r>
      <w:r w:rsidRPr="00C33458">
        <w:rPr>
          <w:rFonts w:ascii="Times New Roman" w:hAnsi="Times New Roman" w:cs="Times New Roman"/>
          <w:color w:val="0D0D0D" w:themeColor="text1" w:themeTint="F2"/>
          <w:sz w:val="24"/>
          <w:szCs w:val="24"/>
          <w:lang w:val="pt-BR"/>
        </w:rPr>
        <w:t>Ordonantei de urgenta a Guvernului nr. 110/2017 privind Programul de sustinere a int</w:t>
      </w:r>
      <w:r w:rsidR="005E55AD">
        <w:rPr>
          <w:rFonts w:ascii="Times New Roman" w:hAnsi="Times New Roman" w:cs="Times New Roman"/>
          <w:color w:val="0D0D0D" w:themeColor="text1" w:themeTint="F2"/>
          <w:sz w:val="24"/>
          <w:szCs w:val="24"/>
          <w:lang w:val="pt-BR"/>
        </w:rPr>
        <w:t>reprinderilor mici si mijlocii ș</w:t>
      </w:r>
      <w:r w:rsidRPr="00C33458">
        <w:rPr>
          <w:rFonts w:ascii="Times New Roman" w:hAnsi="Times New Roman" w:cs="Times New Roman"/>
          <w:color w:val="0D0D0D" w:themeColor="text1" w:themeTint="F2"/>
          <w:sz w:val="24"/>
          <w:szCs w:val="24"/>
          <w:lang w:val="pt-BR"/>
        </w:rPr>
        <w:t>i a intreprinderilor mici cu capitalizare de piata medie – IMM INVEST ROMANIA</w:t>
      </w:r>
      <w:r w:rsidR="004D1101">
        <w:rPr>
          <w:rFonts w:ascii="Times New Roman" w:hAnsi="Times New Roman" w:cs="Times New Roman"/>
          <w:color w:val="0D0D0D" w:themeColor="text1" w:themeTint="F2"/>
          <w:sz w:val="24"/>
          <w:szCs w:val="24"/>
          <w:lang w:val="pt-BR"/>
        </w:rPr>
        <w:t>, precum și pentru modificarea și completarea Schemei de ajutor de stat pentru susținerea activității IMM-urilor în contextul crizei economice generate de pandemia COVID-19, aprobată prin art. II din Ordonanța de urgență a Guvernului nr. 42/2020</w:t>
      </w:r>
    </w:p>
    <w:p w14:paraId="1010037F" w14:textId="77777777" w:rsidR="004D1101" w:rsidRPr="00C33458" w:rsidRDefault="004D1101" w:rsidP="00C33458">
      <w:pPr>
        <w:spacing w:after="0" w:line="276" w:lineRule="auto"/>
        <w:jc w:val="both"/>
        <w:rPr>
          <w:rFonts w:ascii="Times New Roman" w:hAnsi="Times New Roman" w:cs="Times New Roman"/>
          <w:color w:val="0D0D0D" w:themeColor="text1" w:themeTint="F2"/>
          <w:sz w:val="24"/>
          <w:szCs w:val="24"/>
          <w:lang w:val="pt-BR"/>
        </w:rPr>
      </w:pPr>
    </w:p>
    <w:p w14:paraId="082D2F7F" w14:textId="3C3DB26B" w:rsidR="006D0E57" w:rsidRPr="006D0E57" w:rsidRDefault="006D0E57" w:rsidP="006D0E57">
      <w:pPr>
        <w:spacing w:after="0" w:line="276" w:lineRule="auto"/>
        <w:jc w:val="both"/>
        <w:rPr>
          <w:rFonts w:ascii="Times New Roman" w:hAnsi="Times New Roman" w:cs="Times New Roman"/>
          <w:color w:val="0D0D0D" w:themeColor="text1" w:themeTint="F2"/>
          <w:sz w:val="24"/>
          <w:szCs w:val="24"/>
          <w:lang w:val="pt-BR"/>
        </w:rPr>
      </w:pPr>
      <w:r w:rsidRPr="006D0E57">
        <w:rPr>
          <w:rFonts w:ascii="Times New Roman" w:hAnsi="Times New Roman" w:cs="Times New Roman"/>
          <w:color w:val="0D0D0D" w:themeColor="text1" w:themeTint="F2"/>
          <w:sz w:val="24"/>
          <w:szCs w:val="24"/>
          <w:lang w:val="pt-BR"/>
        </w:rPr>
        <w:t>Având în vedere faptul că, pentru a răspunde necesităţilor economiei aflate sub influenţa efectelor răspândirii virusului SARS-CoV-2 a fost implementat Programul de susţinere a întreprinderilor mici şi mijlocii - IMM INVEST ROMÂNIA şi a fost aprobată Schema de ajutor de stat pentru susţinerea activităţii IMM-urilor în contextul crizei economice generate de pandemia COVID-19;</w:t>
      </w:r>
    </w:p>
    <w:p w14:paraId="3609BBAD" w14:textId="77777777" w:rsidR="00702119" w:rsidRDefault="00702119" w:rsidP="006D0E57">
      <w:pPr>
        <w:spacing w:after="0" w:line="276" w:lineRule="auto"/>
        <w:jc w:val="both"/>
        <w:rPr>
          <w:rFonts w:ascii="Times New Roman" w:hAnsi="Times New Roman" w:cs="Times New Roman"/>
          <w:color w:val="0D0D0D" w:themeColor="text1" w:themeTint="F2"/>
          <w:sz w:val="24"/>
          <w:szCs w:val="24"/>
          <w:lang w:val="pt-BR"/>
        </w:rPr>
      </w:pPr>
    </w:p>
    <w:p w14:paraId="4883DC79" w14:textId="701378AF" w:rsidR="006D0E57" w:rsidRPr="006D0E57" w:rsidRDefault="006D0E57" w:rsidP="006D0E57">
      <w:pPr>
        <w:spacing w:after="0" w:line="276" w:lineRule="auto"/>
        <w:jc w:val="both"/>
        <w:rPr>
          <w:rFonts w:ascii="Times New Roman" w:hAnsi="Times New Roman" w:cs="Times New Roman"/>
          <w:color w:val="0D0D0D" w:themeColor="text1" w:themeTint="F2"/>
          <w:sz w:val="24"/>
          <w:szCs w:val="24"/>
          <w:lang w:val="pt-BR"/>
        </w:rPr>
      </w:pPr>
      <w:r w:rsidRPr="006D0E57">
        <w:rPr>
          <w:rFonts w:ascii="Times New Roman" w:hAnsi="Times New Roman" w:cs="Times New Roman"/>
          <w:color w:val="0D0D0D" w:themeColor="text1" w:themeTint="F2"/>
          <w:sz w:val="24"/>
          <w:szCs w:val="24"/>
          <w:lang w:val="pt-BR"/>
        </w:rPr>
        <w:t>Agricultura și industria alimentară sunt printre domeniile care prezintă un interes major în această perioadă, iar la nivel european politicile publice sunt centrate atât de implementarea unor facilități menite să asigure continuarea lucrărilor agricole, plantarea culturilor și desfășurarea optimă a lucrărilor de recoltare, cât și de menținerea lanțurilor de aprovizionare;</w:t>
      </w:r>
    </w:p>
    <w:p w14:paraId="630D6FE1" w14:textId="77777777" w:rsidR="00702119" w:rsidRDefault="00702119" w:rsidP="006D0E57">
      <w:pPr>
        <w:spacing w:after="0" w:line="276" w:lineRule="auto"/>
        <w:jc w:val="both"/>
        <w:rPr>
          <w:rFonts w:ascii="Times New Roman" w:hAnsi="Times New Roman" w:cs="Times New Roman"/>
          <w:color w:val="0D0D0D" w:themeColor="text1" w:themeTint="F2"/>
          <w:sz w:val="24"/>
          <w:szCs w:val="24"/>
          <w:lang w:val="pt-BR"/>
        </w:rPr>
      </w:pPr>
    </w:p>
    <w:p w14:paraId="05ADF6C9" w14:textId="0F199247" w:rsidR="006D0E57" w:rsidRPr="006D0E57" w:rsidRDefault="006D0E57" w:rsidP="006D0E57">
      <w:pPr>
        <w:spacing w:after="0" w:line="276" w:lineRule="auto"/>
        <w:jc w:val="both"/>
        <w:rPr>
          <w:rFonts w:ascii="Times New Roman" w:hAnsi="Times New Roman" w:cs="Times New Roman"/>
          <w:color w:val="0D0D0D" w:themeColor="text1" w:themeTint="F2"/>
          <w:sz w:val="24"/>
          <w:szCs w:val="24"/>
          <w:lang w:val="pt-BR"/>
        </w:rPr>
      </w:pPr>
      <w:r w:rsidRPr="006D0E57">
        <w:rPr>
          <w:rFonts w:ascii="Times New Roman" w:hAnsi="Times New Roman" w:cs="Times New Roman"/>
          <w:color w:val="0D0D0D" w:themeColor="text1" w:themeTint="F2"/>
          <w:sz w:val="24"/>
          <w:szCs w:val="24"/>
          <w:lang w:val="pt-BR"/>
        </w:rPr>
        <w:t>Întrucât este imperios necesară promovarea unor măsuri de natură să faciliteze continuarea funcționării piețelor agroalimentare și efectuarea lucrărilor de toamnă/primăvară;</w:t>
      </w:r>
    </w:p>
    <w:p w14:paraId="514FEBCC" w14:textId="77777777" w:rsidR="00702119" w:rsidRDefault="00702119" w:rsidP="006D0E57">
      <w:pPr>
        <w:spacing w:after="0" w:line="276" w:lineRule="auto"/>
        <w:jc w:val="both"/>
        <w:rPr>
          <w:rFonts w:ascii="Times New Roman" w:hAnsi="Times New Roman" w:cs="Times New Roman"/>
          <w:color w:val="0D0D0D" w:themeColor="text1" w:themeTint="F2"/>
          <w:sz w:val="24"/>
          <w:szCs w:val="24"/>
          <w:lang w:val="pt-BR"/>
        </w:rPr>
      </w:pPr>
    </w:p>
    <w:p w14:paraId="7DE134EA" w14:textId="43F962CB" w:rsidR="006D0E57" w:rsidRPr="006D0E57" w:rsidRDefault="006D0E57" w:rsidP="006D0E57">
      <w:pPr>
        <w:spacing w:after="0" w:line="276" w:lineRule="auto"/>
        <w:jc w:val="both"/>
        <w:rPr>
          <w:rFonts w:ascii="Times New Roman" w:hAnsi="Times New Roman" w:cs="Times New Roman"/>
          <w:color w:val="0D0D0D" w:themeColor="text1" w:themeTint="F2"/>
          <w:sz w:val="24"/>
          <w:szCs w:val="24"/>
          <w:lang w:val="pt-BR"/>
        </w:rPr>
      </w:pPr>
      <w:r w:rsidRPr="006D0E57">
        <w:rPr>
          <w:rFonts w:ascii="Times New Roman" w:hAnsi="Times New Roman" w:cs="Times New Roman"/>
          <w:color w:val="0D0D0D" w:themeColor="text1" w:themeTint="F2"/>
          <w:sz w:val="24"/>
          <w:szCs w:val="24"/>
          <w:lang w:val="pt-BR"/>
        </w:rPr>
        <w:t>În acelaşi timp, pentru eficientizarea instrumentelor de garantare care vizează facilitarea accesului la creditele/liniile de credit pentru producţie, acordate pe piaţa românească pentru sectorul agroalimentar, sunt necesare instrumente de finanțare-garantare adaptate specificului agriculturii, pescuitului, acvaculturii și sectorului alimentar în general;</w:t>
      </w:r>
    </w:p>
    <w:p w14:paraId="0F01D471" w14:textId="77777777" w:rsidR="00702119" w:rsidRDefault="00702119" w:rsidP="006D0E57">
      <w:pPr>
        <w:spacing w:after="0" w:line="276" w:lineRule="auto"/>
        <w:jc w:val="both"/>
        <w:rPr>
          <w:rFonts w:ascii="Times New Roman" w:hAnsi="Times New Roman" w:cs="Times New Roman"/>
          <w:color w:val="0D0D0D" w:themeColor="text1" w:themeTint="F2"/>
          <w:sz w:val="24"/>
          <w:szCs w:val="24"/>
          <w:lang w:val="pt-BR"/>
        </w:rPr>
      </w:pPr>
    </w:p>
    <w:p w14:paraId="43B7E22E" w14:textId="4BA834E3" w:rsidR="006D0E57" w:rsidRPr="006D0E57" w:rsidRDefault="006D0E57" w:rsidP="006D0E57">
      <w:pPr>
        <w:spacing w:after="0" w:line="276" w:lineRule="auto"/>
        <w:jc w:val="both"/>
        <w:rPr>
          <w:rFonts w:ascii="Times New Roman" w:hAnsi="Times New Roman" w:cs="Times New Roman"/>
          <w:color w:val="0D0D0D" w:themeColor="text1" w:themeTint="F2"/>
          <w:sz w:val="24"/>
          <w:szCs w:val="24"/>
          <w:lang w:val="pt-BR"/>
        </w:rPr>
      </w:pPr>
      <w:r w:rsidRPr="006D0E57">
        <w:rPr>
          <w:rFonts w:ascii="Times New Roman" w:hAnsi="Times New Roman" w:cs="Times New Roman"/>
          <w:color w:val="0D0D0D" w:themeColor="text1" w:themeTint="F2"/>
          <w:sz w:val="24"/>
          <w:szCs w:val="24"/>
          <w:lang w:val="pt-BR"/>
        </w:rPr>
        <w:t>Urgenţa măsurilor prevăzute de prezentul act normativ este generată de specificul domeniului reglementat pentru campania agricolă de toamnă/primăvară care este în plină desfăşurare şi pentru care fermierii au necesităţi urgente de finanţare.</w:t>
      </w:r>
    </w:p>
    <w:p w14:paraId="60CA8F24" w14:textId="77777777" w:rsidR="00702119" w:rsidRDefault="00702119" w:rsidP="006D0E57">
      <w:pPr>
        <w:spacing w:after="0" w:line="276" w:lineRule="auto"/>
        <w:jc w:val="both"/>
        <w:rPr>
          <w:rFonts w:ascii="Times New Roman" w:hAnsi="Times New Roman" w:cs="Times New Roman"/>
          <w:color w:val="0D0D0D" w:themeColor="text1" w:themeTint="F2"/>
          <w:sz w:val="24"/>
          <w:szCs w:val="24"/>
          <w:lang w:val="pt-BR"/>
        </w:rPr>
      </w:pPr>
    </w:p>
    <w:p w14:paraId="006CCB38" w14:textId="3E3A61E6" w:rsidR="006D0E57" w:rsidRPr="006D0E57" w:rsidRDefault="006D0E57" w:rsidP="006D0E57">
      <w:pPr>
        <w:spacing w:after="0" w:line="276" w:lineRule="auto"/>
        <w:jc w:val="both"/>
        <w:rPr>
          <w:rFonts w:ascii="Times New Roman" w:hAnsi="Times New Roman" w:cs="Times New Roman"/>
          <w:color w:val="0D0D0D" w:themeColor="text1" w:themeTint="F2"/>
          <w:sz w:val="24"/>
          <w:szCs w:val="24"/>
          <w:lang w:val="pt-BR"/>
        </w:rPr>
      </w:pPr>
      <w:r w:rsidRPr="006D0E57">
        <w:rPr>
          <w:rFonts w:ascii="Times New Roman" w:hAnsi="Times New Roman" w:cs="Times New Roman"/>
          <w:color w:val="0D0D0D" w:themeColor="text1" w:themeTint="F2"/>
          <w:sz w:val="24"/>
          <w:szCs w:val="24"/>
          <w:lang w:val="pt-BR"/>
        </w:rPr>
        <w:t>Emiterea actului în alte condiţii decât de urgenţă ar avea efecte nefavorabile pentru întregul an agricol 2021, cu efecte negative inclusiv în PIB.</w:t>
      </w:r>
    </w:p>
    <w:p w14:paraId="6F808F40" w14:textId="77777777" w:rsidR="00702119" w:rsidRDefault="00702119" w:rsidP="006D0E57">
      <w:pPr>
        <w:spacing w:after="0" w:line="276" w:lineRule="auto"/>
        <w:jc w:val="both"/>
        <w:rPr>
          <w:rFonts w:ascii="Times New Roman" w:hAnsi="Times New Roman" w:cs="Times New Roman"/>
          <w:color w:val="0D0D0D" w:themeColor="text1" w:themeTint="F2"/>
          <w:sz w:val="24"/>
          <w:szCs w:val="24"/>
          <w:lang w:val="pt-BR"/>
        </w:rPr>
      </w:pPr>
    </w:p>
    <w:p w14:paraId="68BCC1EA" w14:textId="2CA921C0" w:rsidR="006D0E57" w:rsidRPr="006D0E57" w:rsidRDefault="006D0E57" w:rsidP="006D0E57">
      <w:pPr>
        <w:spacing w:after="0" w:line="276" w:lineRule="auto"/>
        <w:jc w:val="both"/>
        <w:rPr>
          <w:rFonts w:ascii="Times New Roman" w:hAnsi="Times New Roman" w:cs="Times New Roman"/>
          <w:color w:val="0D0D0D" w:themeColor="text1" w:themeTint="F2"/>
          <w:sz w:val="24"/>
          <w:szCs w:val="24"/>
          <w:lang w:val="pt-BR"/>
        </w:rPr>
      </w:pPr>
      <w:r w:rsidRPr="006D0E57">
        <w:rPr>
          <w:rFonts w:ascii="Times New Roman" w:hAnsi="Times New Roman" w:cs="Times New Roman"/>
          <w:color w:val="0D0D0D" w:themeColor="text1" w:themeTint="F2"/>
          <w:sz w:val="24"/>
          <w:szCs w:val="24"/>
          <w:lang w:val="pt-BR"/>
        </w:rPr>
        <w:t xml:space="preserve">De asemenea, măsurile preconizate vizează şi reglementarea unei situaţii extraordinare generate, pe de o parte, de imposibilitatea achiziţiei de terenuri agricole în vederea extinderii exploataţiilor agricole, pentru modernizarea şi eficientizarea acestora, situaţie care trenează de mult timp şi poate provoca destabilizarea întregului sector agricol, iar, pe de altă parte, de imposibilitatea accesului la finanţarea producţiei agricole şi a producţiei piscicole, pentru categoriile cele mai sensibile de </w:t>
      </w:r>
      <w:r w:rsidRPr="006D0E57">
        <w:rPr>
          <w:rFonts w:ascii="Times New Roman" w:hAnsi="Times New Roman" w:cs="Times New Roman"/>
          <w:color w:val="0D0D0D" w:themeColor="text1" w:themeTint="F2"/>
          <w:sz w:val="24"/>
          <w:szCs w:val="24"/>
          <w:lang w:val="pt-BR"/>
        </w:rPr>
        <w:lastRenderedPageBreak/>
        <w:t>beneficiari, care prin măsurile adoptate ar avea acces la finanţare, cu efecte favorabile în dezvoltarea sectoarelor agriculturii, pisciculturii și acvaculturii;</w:t>
      </w:r>
    </w:p>
    <w:p w14:paraId="5BA39940" w14:textId="77777777" w:rsidR="00702119" w:rsidRDefault="00702119" w:rsidP="006D0E57">
      <w:pPr>
        <w:spacing w:after="0" w:line="276" w:lineRule="auto"/>
        <w:jc w:val="both"/>
        <w:rPr>
          <w:rFonts w:ascii="Times New Roman" w:hAnsi="Times New Roman" w:cs="Times New Roman"/>
          <w:color w:val="0D0D0D" w:themeColor="text1" w:themeTint="F2"/>
          <w:sz w:val="24"/>
          <w:szCs w:val="24"/>
          <w:lang w:val="pt-BR"/>
        </w:rPr>
      </w:pPr>
    </w:p>
    <w:p w14:paraId="2C680C0C" w14:textId="23039624" w:rsidR="006D0E57" w:rsidRPr="006D0E57" w:rsidRDefault="006D0E57" w:rsidP="006D0E57">
      <w:pPr>
        <w:spacing w:after="0" w:line="276" w:lineRule="auto"/>
        <w:jc w:val="both"/>
        <w:rPr>
          <w:rFonts w:ascii="Times New Roman" w:hAnsi="Times New Roman" w:cs="Times New Roman"/>
          <w:color w:val="0D0D0D" w:themeColor="text1" w:themeTint="F2"/>
          <w:sz w:val="24"/>
          <w:szCs w:val="24"/>
          <w:lang w:val="pt-BR"/>
        </w:rPr>
      </w:pPr>
      <w:r w:rsidRPr="006D0E57">
        <w:rPr>
          <w:rFonts w:ascii="Times New Roman" w:hAnsi="Times New Roman" w:cs="Times New Roman"/>
          <w:color w:val="0D0D0D" w:themeColor="text1" w:themeTint="F2"/>
          <w:sz w:val="24"/>
          <w:szCs w:val="24"/>
          <w:lang w:val="pt-BR"/>
        </w:rPr>
        <w:t>Neaplicarea în regim de urgență a măsurilor propue prin prezentul act normativ este de natură să perpetueze tendinţa de pauperizare a populaţiei din mediul rural ocupată în agricultură, să anuleze şansele de extindere a bazei de potenţiali beneficiari ai fondurilor europene alocate pentru agricultură şi dezvoltare rurală şi astfel să compromită procesul de modernizare sustenabilă a agriculturii româneşti;</w:t>
      </w:r>
    </w:p>
    <w:p w14:paraId="62A8F3D5" w14:textId="77777777" w:rsidR="00702119" w:rsidRDefault="00702119" w:rsidP="006D0E57">
      <w:pPr>
        <w:spacing w:after="0" w:line="276" w:lineRule="auto"/>
        <w:jc w:val="both"/>
        <w:rPr>
          <w:rFonts w:ascii="Times New Roman" w:hAnsi="Times New Roman" w:cs="Times New Roman"/>
          <w:color w:val="0D0D0D" w:themeColor="text1" w:themeTint="F2"/>
          <w:sz w:val="24"/>
          <w:szCs w:val="24"/>
          <w:lang w:val="pt-BR"/>
        </w:rPr>
      </w:pPr>
    </w:p>
    <w:p w14:paraId="2EA2E5BA" w14:textId="271B701E" w:rsidR="006D0E57" w:rsidRPr="006D0E57" w:rsidRDefault="006D0E57" w:rsidP="006D0E57">
      <w:pPr>
        <w:spacing w:after="0" w:line="276" w:lineRule="auto"/>
        <w:jc w:val="both"/>
        <w:rPr>
          <w:rFonts w:ascii="Times New Roman" w:hAnsi="Times New Roman" w:cs="Times New Roman"/>
          <w:color w:val="0D0D0D" w:themeColor="text1" w:themeTint="F2"/>
          <w:sz w:val="24"/>
          <w:szCs w:val="24"/>
          <w:lang w:val="pt-BR"/>
        </w:rPr>
      </w:pPr>
      <w:r w:rsidRPr="006D0E57">
        <w:rPr>
          <w:rFonts w:ascii="Times New Roman" w:hAnsi="Times New Roman" w:cs="Times New Roman"/>
          <w:color w:val="0D0D0D" w:themeColor="text1" w:themeTint="F2"/>
          <w:sz w:val="24"/>
          <w:szCs w:val="24"/>
          <w:lang w:val="pt-BR"/>
        </w:rPr>
        <w:t>Suportarea integrală a costurilor de finanțare și garantare va asigura IMM-urilor din domeniile agriculturii, pescuitului, acvaculturii și sectorului alimentar, accesul la credite și va răspunde situaţiei în care aceștia nu obţin finanţarea ca urmare a lipsei garanţiilor cerute de finanţatori;</w:t>
      </w:r>
    </w:p>
    <w:p w14:paraId="4EA6733D" w14:textId="77777777" w:rsidR="00702119" w:rsidRDefault="00702119" w:rsidP="006D0E57">
      <w:pPr>
        <w:spacing w:after="0" w:line="276" w:lineRule="auto"/>
        <w:jc w:val="both"/>
        <w:rPr>
          <w:rFonts w:ascii="Times New Roman" w:hAnsi="Times New Roman" w:cs="Times New Roman"/>
          <w:color w:val="0D0D0D" w:themeColor="text1" w:themeTint="F2"/>
          <w:sz w:val="24"/>
          <w:szCs w:val="24"/>
          <w:lang w:val="pt-BR"/>
        </w:rPr>
      </w:pPr>
    </w:p>
    <w:p w14:paraId="3A53E158" w14:textId="63DDCA4A" w:rsidR="006D0E57" w:rsidRPr="006D0E57" w:rsidRDefault="006D0E57" w:rsidP="006D0E57">
      <w:pPr>
        <w:spacing w:after="0" w:line="276" w:lineRule="auto"/>
        <w:jc w:val="both"/>
        <w:rPr>
          <w:rFonts w:ascii="Times New Roman" w:hAnsi="Times New Roman" w:cs="Times New Roman"/>
          <w:color w:val="0D0D0D" w:themeColor="text1" w:themeTint="F2"/>
          <w:sz w:val="24"/>
          <w:szCs w:val="24"/>
          <w:lang w:val="pt-BR"/>
        </w:rPr>
      </w:pPr>
      <w:r w:rsidRPr="006D0E57">
        <w:rPr>
          <w:rFonts w:ascii="Times New Roman" w:hAnsi="Times New Roman" w:cs="Times New Roman"/>
          <w:color w:val="0D0D0D" w:themeColor="text1" w:themeTint="F2"/>
          <w:sz w:val="24"/>
          <w:szCs w:val="24"/>
          <w:lang w:val="pt-BR"/>
        </w:rPr>
        <w:t>Întrucât statul este obligat să ia măsuri pentru asigurarea continuării şi relansării activităţii într-un sector deosebit de important, așa cum este cel al agriculturii şi elementele mai sus prezentate vizează interesul general public şi constituie situaţii de urgenţă şi extraordinare, a căror reglementare nu poate fi amânată,</w:t>
      </w:r>
    </w:p>
    <w:p w14:paraId="6D61D4BC" w14:textId="77777777" w:rsidR="00702119" w:rsidRDefault="006D0E57" w:rsidP="006D0E57">
      <w:pPr>
        <w:spacing w:after="0" w:line="276" w:lineRule="auto"/>
        <w:jc w:val="both"/>
        <w:rPr>
          <w:rFonts w:ascii="Times New Roman" w:hAnsi="Times New Roman" w:cs="Times New Roman"/>
          <w:color w:val="0D0D0D" w:themeColor="text1" w:themeTint="F2"/>
          <w:sz w:val="24"/>
          <w:szCs w:val="24"/>
          <w:lang w:val="pt-BR"/>
        </w:rPr>
      </w:pPr>
      <w:r w:rsidRPr="006D0E57">
        <w:rPr>
          <w:rFonts w:ascii="Times New Roman" w:hAnsi="Times New Roman" w:cs="Times New Roman"/>
          <w:color w:val="0D0D0D" w:themeColor="text1" w:themeTint="F2"/>
          <w:sz w:val="24"/>
          <w:szCs w:val="24"/>
          <w:lang w:val="pt-BR"/>
        </w:rPr>
        <w:t xml:space="preserve">    </w:t>
      </w:r>
    </w:p>
    <w:p w14:paraId="3EF8BF77" w14:textId="12C6BD88" w:rsidR="006D0E57" w:rsidRPr="006D0E57" w:rsidRDefault="006D0E57" w:rsidP="006D0E57">
      <w:pPr>
        <w:spacing w:after="0" w:line="276" w:lineRule="auto"/>
        <w:jc w:val="both"/>
        <w:rPr>
          <w:rFonts w:ascii="Times New Roman" w:hAnsi="Times New Roman" w:cs="Times New Roman"/>
          <w:color w:val="0D0D0D" w:themeColor="text1" w:themeTint="F2"/>
          <w:sz w:val="24"/>
          <w:szCs w:val="24"/>
          <w:lang w:val="pt-BR"/>
        </w:rPr>
      </w:pPr>
      <w:r w:rsidRPr="006D0E57">
        <w:rPr>
          <w:rFonts w:ascii="Times New Roman" w:hAnsi="Times New Roman" w:cs="Times New Roman"/>
          <w:color w:val="0D0D0D" w:themeColor="text1" w:themeTint="F2"/>
          <w:sz w:val="24"/>
          <w:szCs w:val="24"/>
          <w:lang w:val="pt-BR"/>
        </w:rPr>
        <w:t>în temeiul art. 115 alin. (4) din Constituţia României, republicată,</w:t>
      </w:r>
    </w:p>
    <w:p w14:paraId="69D9A031" w14:textId="77777777" w:rsidR="00702119" w:rsidRDefault="00702119" w:rsidP="006D0E57">
      <w:pPr>
        <w:spacing w:after="0" w:line="276" w:lineRule="auto"/>
        <w:jc w:val="both"/>
        <w:rPr>
          <w:rFonts w:ascii="Times New Roman" w:hAnsi="Times New Roman" w:cs="Times New Roman"/>
          <w:color w:val="0D0D0D" w:themeColor="text1" w:themeTint="F2"/>
          <w:sz w:val="24"/>
          <w:szCs w:val="24"/>
          <w:lang w:val="pt-BR"/>
        </w:rPr>
      </w:pPr>
    </w:p>
    <w:p w14:paraId="4A3472F0" w14:textId="206BFD1A" w:rsidR="00DB54EB" w:rsidRPr="00C33458" w:rsidRDefault="006D0E57" w:rsidP="006D0E57">
      <w:pPr>
        <w:spacing w:after="0" w:line="276" w:lineRule="auto"/>
        <w:jc w:val="both"/>
        <w:rPr>
          <w:rFonts w:ascii="Times New Roman" w:hAnsi="Times New Roman" w:cs="Times New Roman"/>
          <w:color w:val="0D0D0D" w:themeColor="text1" w:themeTint="F2"/>
          <w:sz w:val="24"/>
          <w:szCs w:val="24"/>
          <w:lang w:val="pt-BR"/>
        </w:rPr>
      </w:pPr>
      <w:r w:rsidRPr="006D0E57">
        <w:rPr>
          <w:rFonts w:ascii="Times New Roman" w:hAnsi="Times New Roman" w:cs="Times New Roman"/>
          <w:color w:val="0D0D0D" w:themeColor="text1" w:themeTint="F2"/>
          <w:sz w:val="24"/>
          <w:szCs w:val="24"/>
          <w:lang w:val="pt-BR"/>
        </w:rPr>
        <w:t>Guvernul României adoptă prezenta ordonanţă de urgenţă.</w:t>
      </w:r>
    </w:p>
    <w:p w14:paraId="592A4B5C" w14:textId="77777777" w:rsidR="00DB54EB" w:rsidRPr="00C33458" w:rsidRDefault="00DB54EB" w:rsidP="00C33458">
      <w:pPr>
        <w:spacing w:after="0" w:line="276" w:lineRule="auto"/>
        <w:jc w:val="both"/>
        <w:rPr>
          <w:rFonts w:ascii="Times New Roman" w:hAnsi="Times New Roman" w:cs="Times New Roman"/>
          <w:color w:val="0D0D0D" w:themeColor="text1" w:themeTint="F2"/>
          <w:sz w:val="24"/>
          <w:szCs w:val="24"/>
          <w:lang w:val="pt-BR"/>
        </w:rPr>
      </w:pPr>
    </w:p>
    <w:p w14:paraId="4699F106" w14:textId="77777777" w:rsidR="00DB54EB" w:rsidRPr="00C33458" w:rsidRDefault="00DB54EB" w:rsidP="00C33458">
      <w:pPr>
        <w:spacing w:after="0" w:line="276" w:lineRule="auto"/>
        <w:jc w:val="both"/>
        <w:rPr>
          <w:rFonts w:ascii="Times New Roman" w:hAnsi="Times New Roman" w:cs="Times New Roman"/>
          <w:color w:val="0D0D0D" w:themeColor="text1" w:themeTint="F2"/>
          <w:sz w:val="24"/>
          <w:szCs w:val="24"/>
          <w:lang w:val="pt-BR"/>
        </w:rPr>
      </w:pPr>
    </w:p>
    <w:p w14:paraId="1AC03C89" w14:textId="77777777" w:rsidR="00DB54EB" w:rsidRPr="00C33458" w:rsidRDefault="00F604C4" w:rsidP="00C33458">
      <w:pPr>
        <w:spacing w:after="0" w:line="276" w:lineRule="auto"/>
        <w:jc w:val="both"/>
        <w:rPr>
          <w:rFonts w:ascii="Times New Roman" w:hAnsi="Times New Roman" w:cs="Times New Roman"/>
          <w:b/>
          <w:bCs/>
          <w:color w:val="0D0D0D" w:themeColor="text1" w:themeTint="F2"/>
          <w:sz w:val="24"/>
          <w:szCs w:val="24"/>
          <w:lang w:val="pt-BR"/>
        </w:rPr>
      </w:pPr>
      <w:r w:rsidRPr="00C33458">
        <w:rPr>
          <w:rFonts w:ascii="Times New Roman" w:hAnsi="Times New Roman" w:cs="Times New Roman"/>
          <w:b/>
          <w:bCs/>
          <w:color w:val="0D0D0D" w:themeColor="text1" w:themeTint="F2"/>
          <w:sz w:val="24"/>
          <w:szCs w:val="24"/>
          <w:lang w:val="pt-BR"/>
        </w:rPr>
        <w:t>Articolul I</w:t>
      </w:r>
    </w:p>
    <w:p w14:paraId="5BDF26F0" w14:textId="0695F34F" w:rsidR="00DB54EB" w:rsidRPr="00C33458" w:rsidRDefault="00F604C4" w:rsidP="00C33458">
      <w:pPr>
        <w:spacing w:after="0" w:line="276" w:lineRule="auto"/>
        <w:jc w:val="both"/>
        <w:rPr>
          <w:rFonts w:ascii="Times New Roman" w:hAnsi="Times New Roman" w:cs="Times New Roman"/>
          <w:color w:val="0D0D0D" w:themeColor="text1" w:themeTint="F2"/>
          <w:sz w:val="24"/>
          <w:szCs w:val="24"/>
          <w:lang w:val="pt-BR"/>
        </w:rPr>
      </w:pPr>
      <w:r w:rsidRPr="00C33458">
        <w:rPr>
          <w:rFonts w:ascii="Times New Roman" w:hAnsi="Times New Roman" w:cs="Times New Roman"/>
          <w:color w:val="0D0D0D" w:themeColor="text1" w:themeTint="F2"/>
          <w:sz w:val="24"/>
          <w:szCs w:val="24"/>
          <w:lang w:val="pt-BR"/>
        </w:rPr>
        <w:t>Ordonan</w:t>
      </w:r>
      <w:r w:rsidR="00702119">
        <w:rPr>
          <w:rFonts w:ascii="Times New Roman" w:hAnsi="Times New Roman" w:cs="Times New Roman"/>
          <w:color w:val="0D0D0D" w:themeColor="text1" w:themeTint="F2"/>
          <w:sz w:val="24"/>
          <w:szCs w:val="24"/>
          <w:lang w:val="pt-BR"/>
        </w:rPr>
        <w:t>ț</w:t>
      </w:r>
      <w:r w:rsidRPr="00C33458">
        <w:rPr>
          <w:rFonts w:ascii="Times New Roman" w:hAnsi="Times New Roman" w:cs="Times New Roman"/>
          <w:color w:val="0D0D0D" w:themeColor="text1" w:themeTint="F2"/>
          <w:sz w:val="24"/>
          <w:szCs w:val="24"/>
          <w:lang w:val="pt-BR"/>
        </w:rPr>
        <w:t>a de urgen</w:t>
      </w:r>
      <w:r w:rsidR="00702119">
        <w:rPr>
          <w:rFonts w:ascii="Times New Roman" w:hAnsi="Times New Roman" w:cs="Times New Roman"/>
          <w:color w:val="0D0D0D" w:themeColor="text1" w:themeTint="F2"/>
          <w:sz w:val="24"/>
          <w:szCs w:val="24"/>
          <w:lang w:val="pt-BR"/>
        </w:rPr>
        <w:t>ță</w:t>
      </w:r>
      <w:r w:rsidRPr="00C33458">
        <w:rPr>
          <w:rFonts w:ascii="Times New Roman" w:hAnsi="Times New Roman" w:cs="Times New Roman"/>
          <w:color w:val="0D0D0D" w:themeColor="text1" w:themeTint="F2"/>
          <w:sz w:val="24"/>
          <w:szCs w:val="24"/>
          <w:lang w:val="pt-BR"/>
        </w:rPr>
        <w:t xml:space="preserve"> a Guvernului nr. 110/2017 privind Programul de sustinere a intreprinderilor mici si mijlocii si a intreprinderilor mici cu capitalizare de piata medie – IMM INVEST ROMANIA, publicata in Monitorul Oficial al Romaniei, Partea I, nr. 1.029 din 27 decembrie 2017, aprobata cu modificari si completari prin Legea nr. 209/2018, cu modificarile si completarile ulterioare, se modifica</w:t>
      </w:r>
      <w:r w:rsidR="008150F1">
        <w:rPr>
          <w:rFonts w:ascii="Times New Roman" w:hAnsi="Times New Roman" w:cs="Times New Roman"/>
          <w:color w:val="0D0D0D" w:themeColor="text1" w:themeTint="F2"/>
          <w:sz w:val="24"/>
          <w:szCs w:val="24"/>
          <w:lang w:val="pt-BR"/>
        </w:rPr>
        <w:t xml:space="preserve"> și se completează</w:t>
      </w:r>
      <w:r w:rsidRPr="00C33458">
        <w:rPr>
          <w:rFonts w:ascii="Times New Roman" w:hAnsi="Times New Roman" w:cs="Times New Roman"/>
          <w:color w:val="0D0D0D" w:themeColor="text1" w:themeTint="F2"/>
          <w:sz w:val="24"/>
          <w:szCs w:val="24"/>
          <w:lang w:val="pt-BR"/>
        </w:rPr>
        <w:t xml:space="preserve"> dupa cum urmeaz</w:t>
      </w:r>
      <w:r w:rsidR="00702119">
        <w:rPr>
          <w:rFonts w:ascii="Times New Roman" w:hAnsi="Times New Roman" w:cs="Times New Roman"/>
          <w:color w:val="0D0D0D" w:themeColor="text1" w:themeTint="F2"/>
          <w:sz w:val="24"/>
          <w:szCs w:val="24"/>
          <w:lang w:val="pt-BR"/>
        </w:rPr>
        <w:t>ă</w:t>
      </w:r>
      <w:r w:rsidRPr="00C33458">
        <w:rPr>
          <w:rFonts w:ascii="Times New Roman" w:hAnsi="Times New Roman" w:cs="Times New Roman"/>
          <w:color w:val="0D0D0D" w:themeColor="text1" w:themeTint="F2"/>
          <w:sz w:val="24"/>
          <w:szCs w:val="24"/>
          <w:lang w:val="pt-BR"/>
        </w:rPr>
        <w:t>:</w:t>
      </w:r>
    </w:p>
    <w:p w14:paraId="1AE5B6DB" w14:textId="77777777" w:rsidR="00DB54EB" w:rsidRPr="00C33458" w:rsidRDefault="00DB54EB" w:rsidP="00C33458">
      <w:pPr>
        <w:spacing w:after="0" w:line="276" w:lineRule="auto"/>
        <w:jc w:val="both"/>
        <w:rPr>
          <w:rFonts w:ascii="Times New Roman" w:hAnsi="Times New Roman" w:cs="Times New Roman"/>
          <w:color w:val="0D0D0D" w:themeColor="text1" w:themeTint="F2"/>
          <w:sz w:val="24"/>
          <w:szCs w:val="24"/>
          <w:lang w:val="pt-BR"/>
        </w:rPr>
      </w:pPr>
    </w:p>
    <w:p w14:paraId="40F55BA0" w14:textId="7ED6147E" w:rsidR="00DB54EB" w:rsidRPr="00C33458" w:rsidRDefault="00D107EB" w:rsidP="00B26EBD">
      <w:pPr>
        <w:spacing w:line="276" w:lineRule="auto"/>
        <w:jc w:val="both"/>
        <w:rPr>
          <w:rFonts w:ascii="Times New Roman" w:hAnsi="Times New Roman" w:cs="Times New Roman"/>
          <w:b/>
          <w:bCs/>
          <w:color w:val="0D0D0D" w:themeColor="text1" w:themeTint="F2"/>
          <w:sz w:val="24"/>
          <w:szCs w:val="24"/>
          <w:lang w:val="pt-BR"/>
        </w:rPr>
      </w:pPr>
      <w:r>
        <w:rPr>
          <w:rFonts w:ascii="Times New Roman" w:hAnsi="Times New Roman" w:cs="Times New Roman"/>
          <w:b/>
          <w:bCs/>
          <w:color w:val="0D0D0D" w:themeColor="text1" w:themeTint="F2"/>
          <w:sz w:val="24"/>
          <w:szCs w:val="24"/>
          <w:lang w:val="pt-BR"/>
        </w:rPr>
        <w:t>1</w:t>
      </w:r>
      <w:r w:rsidR="00F604C4" w:rsidRPr="00C33458">
        <w:rPr>
          <w:rFonts w:ascii="Times New Roman" w:hAnsi="Times New Roman" w:cs="Times New Roman"/>
          <w:b/>
          <w:bCs/>
          <w:color w:val="0D0D0D" w:themeColor="text1" w:themeTint="F2"/>
          <w:sz w:val="24"/>
          <w:szCs w:val="24"/>
          <w:lang w:val="pt-BR"/>
        </w:rPr>
        <w:t>. La articolul 1, dupa alineatul (1) se introduc</w:t>
      </w:r>
      <w:r>
        <w:rPr>
          <w:rFonts w:ascii="Times New Roman" w:hAnsi="Times New Roman" w:cs="Times New Roman"/>
          <w:b/>
          <w:bCs/>
          <w:color w:val="0D0D0D" w:themeColor="text1" w:themeTint="F2"/>
          <w:sz w:val="24"/>
          <w:szCs w:val="24"/>
          <w:lang w:val="pt-BR"/>
        </w:rPr>
        <w:t xml:space="preserve"> </w:t>
      </w:r>
      <w:r w:rsidR="00B26EBD">
        <w:rPr>
          <w:rFonts w:ascii="Times New Roman" w:hAnsi="Times New Roman" w:cs="Times New Roman"/>
          <w:b/>
          <w:bCs/>
          <w:color w:val="0D0D0D" w:themeColor="text1" w:themeTint="F2"/>
          <w:sz w:val="24"/>
          <w:szCs w:val="24"/>
          <w:lang w:val="pt-BR"/>
        </w:rPr>
        <w:t xml:space="preserve">alineatele (1^1) </w:t>
      </w:r>
      <w:r>
        <w:rPr>
          <w:rFonts w:ascii="Times New Roman" w:hAnsi="Times New Roman" w:cs="Times New Roman"/>
          <w:b/>
          <w:bCs/>
          <w:color w:val="0D0D0D" w:themeColor="text1" w:themeTint="F2"/>
          <w:sz w:val="24"/>
          <w:szCs w:val="24"/>
          <w:lang w:val="ro-RO"/>
        </w:rPr>
        <w:t>și</w:t>
      </w:r>
      <w:r w:rsidR="00B26EBD">
        <w:rPr>
          <w:rFonts w:ascii="Times New Roman" w:hAnsi="Times New Roman" w:cs="Times New Roman"/>
          <w:b/>
          <w:bCs/>
          <w:color w:val="0D0D0D" w:themeColor="text1" w:themeTint="F2"/>
          <w:sz w:val="24"/>
          <w:szCs w:val="24"/>
          <w:lang w:val="pt-BR"/>
        </w:rPr>
        <w:t xml:space="preserve"> (1^2)</w:t>
      </w:r>
      <w:r w:rsidR="00F604C4" w:rsidRPr="00C33458">
        <w:rPr>
          <w:rFonts w:ascii="Times New Roman" w:hAnsi="Times New Roman" w:cs="Times New Roman"/>
          <w:b/>
          <w:bCs/>
          <w:color w:val="0D0D0D" w:themeColor="text1" w:themeTint="F2"/>
          <w:sz w:val="24"/>
          <w:szCs w:val="24"/>
          <w:lang w:val="pt-BR"/>
        </w:rPr>
        <w:t xml:space="preserve"> cu urm</w:t>
      </w:r>
      <w:r w:rsidR="00702119">
        <w:rPr>
          <w:rFonts w:ascii="Times New Roman" w:hAnsi="Times New Roman" w:cs="Times New Roman"/>
          <w:b/>
          <w:bCs/>
          <w:color w:val="0D0D0D" w:themeColor="text1" w:themeTint="F2"/>
          <w:sz w:val="24"/>
          <w:szCs w:val="24"/>
          <w:lang w:val="pt-BR"/>
        </w:rPr>
        <w:t>ă</w:t>
      </w:r>
      <w:r w:rsidR="00F604C4" w:rsidRPr="00C33458">
        <w:rPr>
          <w:rFonts w:ascii="Times New Roman" w:hAnsi="Times New Roman" w:cs="Times New Roman"/>
          <w:b/>
          <w:bCs/>
          <w:color w:val="0D0D0D" w:themeColor="text1" w:themeTint="F2"/>
          <w:sz w:val="24"/>
          <w:szCs w:val="24"/>
          <w:lang w:val="pt-BR"/>
        </w:rPr>
        <w:t xml:space="preserve">torul </w:t>
      </w:r>
      <w:r w:rsidR="00B26EBD">
        <w:rPr>
          <w:rFonts w:ascii="Times New Roman" w:hAnsi="Times New Roman" w:cs="Times New Roman"/>
          <w:b/>
          <w:bCs/>
          <w:color w:val="0D0D0D" w:themeColor="text1" w:themeTint="F2"/>
          <w:sz w:val="24"/>
          <w:szCs w:val="24"/>
          <w:lang w:val="pt-BR"/>
        </w:rPr>
        <w:t>c</w:t>
      </w:r>
      <w:r w:rsidR="00F604C4" w:rsidRPr="00C33458">
        <w:rPr>
          <w:rFonts w:ascii="Times New Roman" w:hAnsi="Times New Roman" w:cs="Times New Roman"/>
          <w:b/>
          <w:bCs/>
          <w:color w:val="0D0D0D" w:themeColor="text1" w:themeTint="F2"/>
          <w:sz w:val="24"/>
          <w:szCs w:val="24"/>
          <w:lang w:val="pt-BR"/>
        </w:rPr>
        <w:t>uprins:</w:t>
      </w:r>
    </w:p>
    <w:p w14:paraId="1FC8D8A0" w14:textId="2813ED77" w:rsidR="00DB54EB" w:rsidRDefault="004D1101" w:rsidP="00C33458">
      <w:pPr>
        <w:spacing w:line="276" w:lineRule="auto"/>
        <w:jc w:val="both"/>
        <w:rPr>
          <w:rFonts w:ascii="Times New Roman" w:hAnsi="Times New Roman" w:cs="Times New Roman"/>
          <w:color w:val="0D0D0D" w:themeColor="text1" w:themeTint="F2"/>
          <w:sz w:val="24"/>
          <w:szCs w:val="24"/>
          <w:lang w:val="pt-BR"/>
        </w:rPr>
      </w:pPr>
      <w:r>
        <w:rPr>
          <w:rFonts w:ascii="Times New Roman" w:hAnsi="Times New Roman" w:cs="Times New Roman"/>
          <w:color w:val="0D0D0D" w:themeColor="text1" w:themeTint="F2"/>
          <w:sz w:val="24"/>
          <w:szCs w:val="24"/>
        </w:rPr>
        <w:t>“</w:t>
      </w:r>
      <w:r w:rsidR="00F604C4" w:rsidRPr="00C33458">
        <w:rPr>
          <w:rFonts w:ascii="Times New Roman" w:hAnsi="Times New Roman" w:cs="Times New Roman"/>
          <w:color w:val="0D0D0D" w:themeColor="text1" w:themeTint="F2"/>
          <w:sz w:val="24"/>
          <w:szCs w:val="24"/>
          <w:lang w:val="pt-BR"/>
        </w:rPr>
        <w:t xml:space="preserve">(1^1) </w:t>
      </w:r>
      <w:r w:rsidR="00532EB9" w:rsidRPr="00C33458">
        <w:rPr>
          <w:rFonts w:ascii="Times New Roman" w:hAnsi="Times New Roman" w:cs="Times New Roman"/>
          <w:color w:val="0D0D0D" w:themeColor="text1" w:themeTint="F2"/>
          <w:sz w:val="24"/>
          <w:szCs w:val="24"/>
          <w:lang w:val="pt-BR"/>
        </w:rPr>
        <w:t xml:space="preserve">În cadrul Programului prevăzut la alin. (1) se aprobă Subprogramul de susținere a întreprinderilor mici și mijlocii </w:t>
      </w:r>
      <w:r w:rsidR="005E55AD" w:rsidRPr="005E55AD">
        <w:rPr>
          <w:rFonts w:ascii="Times New Roman" w:hAnsi="Times New Roman" w:cs="Times New Roman"/>
          <w:color w:val="0D0D0D" w:themeColor="text1" w:themeTint="F2"/>
          <w:sz w:val="24"/>
          <w:szCs w:val="24"/>
          <w:lang w:val="pt-BR"/>
        </w:rPr>
        <w:t xml:space="preserve">şi </w:t>
      </w:r>
      <w:r w:rsidR="005E55AD">
        <w:rPr>
          <w:rFonts w:ascii="Times New Roman" w:hAnsi="Times New Roman" w:cs="Times New Roman"/>
          <w:color w:val="0D0D0D" w:themeColor="text1" w:themeTint="F2"/>
          <w:sz w:val="24"/>
          <w:szCs w:val="24"/>
          <w:lang w:val="pt-BR"/>
        </w:rPr>
        <w:t xml:space="preserve">a </w:t>
      </w:r>
      <w:r w:rsidR="005E55AD" w:rsidRPr="005E55AD">
        <w:rPr>
          <w:rFonts w:ascii="Times New Roman" w:hAnsi="Times New Roman" w:cs="Times New Roman"/>
          <w:color w:val="0D0D0D" w:themeColor="text1" w:themeTint="F2"/>
          <w:sz w:val="24"/>
          <w:szCs w:val="24"/>
          <w:lang w:val="pt-BR"/>
        </w:rPr>
        <w:t>întreprinderilor mici cu capitalizare de piaţă medie</w:t>
      </w:r>
      <w:r w:rsidR="005E55AD">
        <w:rPr>
          <w:rFonts w:ascii="Times New Roman" w:hAnsi="Times New Roman" w:cs="Times New Roman"/>
          <w:color w:val="0D0D0D" w:themeColor="text1" w:themeTint="F2"/>
          <w:sz w:val="24"/>
          <w:szCs w:val="24"/>
          <w:lang w:val="pt-BR"/>
        </w:rPr>
        <w:t>,</w:t>
      </w:r>
      <w:r w:rsidR="005E55AD" w:rsidRPr="00C33458">
        <w:rPr>
          <w:rFonts w:ascii="Times New Roman" w:hAnsi="Times New Roman" w:cs="Times New Roman"/>
          <w:color w:val="0D0D0D" w:themeColor="text1" w:themeTint="F2"/>
          <w:sz w:val="24"/>
          <w:szCs w:val="24"/>
          <w:lang w:val="pt-BR"/>
        </w:rPr>
        <w:t xml:space="preserve"> </w:t>
      </w:r>
      <w:r w:rsidR="00532EB9" w:rsidRPr="00C33458">
        <w:rPr>
          <w:rFonts w:ascii="Times New Roman" w:hAnsi="Times New Roman" w:cs="Times New Roman"/>
          <w:color w:val="0D0D0D" w:themeColor="text1" w:themeTint="F2"/>
          <w:sz w:val="24"/>
          <w:szCs w:val="24"/>
          <w:lang w:val="pt-BR"/>
        </w:rPr>
        <w:t xml:space="preserve">din domeniul agriculturii, pescuitului, acvaculturii și sectorului alimentar AGRO IMM INVEST, care are ca obiectiv acordarea de facilități de garantare de către stat în mod transparent și nediscriminatoriu pentru creditele acordate întreprinderilor mici și mijlocii </w:t>
      </w:r>
      <w:r w:rsidR="00532EB9" w:rsidRPr="005E55AD">
        <w:rPr>
          <w:rFonts w:ascii="Times New Roman" w:hAnsi="Times New Roman" w:cs="Times New Roman"/>
          <w:color w:val="0D0D0D" w:themeColor="text1" w:themeTint="F2"/>
          <w:sz w:val="24"/>
          <w:szCs w:val="24"/>
          <w:lang w:val="pt-BR"/>
        </w:rPr>
        <w:t>şi întreprinderilor mici cu capitalizare de piaţă medie,</w:t>
      </w:r>
      <w:r w:rsidR="00532EB9" w:rsidRPr="00C33458">
        <w:rPr>
          <w:rFonts w:ascii="Times New Roman" w:hAnsi="Times New Roman" w:cs="Times New Roman"/>
          <w:color w:val="0D0D0D" w:themeColor="text1" w:themeTint="F2"/>
          <w:sz w:val="24"/>
          <w:szCs w:val="24"/>
          <w:lang w:val="pt-BR"/>
        </w:rPr>
        <w:t xml:space="preserve"> din domeniul agriculturii, pescuitului, acvaculturii și sectorului alimentar, de către instituțiile de credit.</w:t>
      </w:r>
    </w:p>
    <w:p w14:paraId="0B7C49F9" w14:textId="77777777" w:rsidR="00817CFF" w:rsidRPr="00817CFF" w:rsidRDefault="00817CFF" w:rsidP="00817CFF">
      <w:pPr>
        <w:spacing w:line="276" w:lineRule="auto"/>
        <w:jc w:val="both"/>
        <w:rPr>
          <w:rFonts w:ascii="Times New Roman" w:hAnsi="Times New Roman" w:cs="Times New Roman"/>
          <w:color w:val="0D0D0D" w:themeColor="text1" w:themeTint="F2"/>
          <w:sz w:val="24"/>
          <w:szCs w:val="24"/>
          <w:lang w:val="pt-BR"/>
        </w:rPr>
      </w:pPr>
    </w:p>
    <w:p w14:paraId="2A3B4753" w14:textId="163FC185" w:rsidR="00817CFF" w:rsidRPr="00C33458" w:rsidRDefault="00817CFF" w:rsidP="00817CFF">
      <w:pPr>
        <w:spacing w:line="276" w:lineRule="auto"/>
        <w:jc w:val="both"/>
        <w:rPr>
          <w:rFonts w:ascii="Times New Roman" w:hAnsi="Times New Roman" w:cs="Times New Roman"/>
          <w:color w:val="0D0D0D" w:themeColor="text1" w:themeTint="F2"/>
          <w:sz w:val="24"/>
          <w:szCs w:val="24"/>
          <w:lang w:val="pt-BR"/>
        </w:rPr>
      </w:pPr>
      <w:r w:rsidRPr="00817CFF">
        <w:rPr>
          <w:rFonts w:ascii="Times New Roman" w:hAnsi="Times New Roman" w:cs="Times New Roman"/>
          <w:color w:val="0D0D0D" w:themeColor="text1" w:themeTint="F2"/>
          <w:sz w:val="24"/>
          <w:szCs w:val="24"/>
          <w:lang w:val="pt-BR"/>
        </w:rPr>
        <w:t>(</w:t>
      </w:r>
      <w:r w:rsidR="00B26EBD">
        <w:rPr>
          <w:rFonts w:ascii="Times New Roman" w:hAnsi="Times New Roman" w:cs="Times New Roman"/>
          <w:color w:val="0D0D0D" w:themeColor="text1" w:themeTint="F2"/>
          <w:sz w:val="24"/>
          <w:szCs w:val="24"/>
          <w:lang w:val="pt-BR"/>
        </w:rPr>
        <w:t>1^2</w:t>
      </w:r>
      <w:r w:rsidRPr="00817CFF">
        <w:rPr>
          <w:rFonts w:ascii="Times New Roman" w:hAnsi="Times New Roman" w:cs="Times New Roman"/>
          <w:color w:val="0D0D0D" w:themeColor="text1" w:themeTint="F2"/>
          <w:sz w:val="24"/>
          <w:szCs w:val="24"/>
          <w:lang w:val="pt-BR"/>
        </w:rPr>
        <w:t xml:space="preserve">) Subprogramul de susținere a întreprinderilor mici și mijlocii </w:t>
      </w:r>
      <w:r w:rsidR="005E55AD" w:rsidRPr="005E55AD">
        <w:rPr>
          <w:rFonts w:ascii="Times New Roman" w:hAnsi="Times New Roman" w:cs="Times New Roman"/>
          <w:color w:val="0D0D0D" w:themeColor="text1" w:themeTint="F2"/>
          <w:sz w:val="24"/>
          <w:szCs w:val="24"/>
          <w:lang w:val="pt-BR"/>
        </w:rPr>
        <w:t xml:space="preserve">şi </w:t>
      </w:r>
      <w:r w:rsidR="005E55AD">
        <w:rPr>
          <w:rFonts w:ascii="Times New Roman" w:hAnsi="Times New Roman" w:cs="Times New Roman"/>
          <w:color w:val="0D0D0D" w:themeColor="text1" w:themeTint="F2"/>
          <w:sz w:val="24"/>
          <w:szCs w:val="24"/>
          <w:lang w:val="pt-BR"/>
        </w:rPr>
        <w:t xml:space="preserve">a </w:t>
      </w:r>
      <w:r w:rsidR="005E55AD" w:rsidRPr="005E55AD">
        <w:rPr>
          <w:rFonts w:ascii="Times New Roman" w:hAnsi="Times New Roman" w:cs="Times New Roman"/>
          <w:color w:val="0D0D0D" w:themeColor="text1" w:themeTint="F2"/>
          <w:sz w:val="24"/>
          <w:szCs w:val="24"/>
          <w:lang w:val="pt-BR"/>
        </w:rPr>
        <w:t>întreprinderilor mici cu capitalizare de piaţă medie</w:t>
      </w:r>
      <w:r w:rsidR="005E55AD" w:rsidRPr="00817CFF">
        <w:rPr>
          <w:rFonts w:ascii="Times New Roman" w:hAnsi="Times New Roman" w:cs="Times New Roman"/>
          <w:color w:val="0D0D0D" w:themeColor="text1" w:themeTint="F2"/>
          <w:sz w:val="24"/>
          <w:szCs w:val="24"/>
          <w:lang w:val="pt-BR"/>
        </w:rPr>
        <w:t xml:space="preserve"> </w:t>
      </w:r>
      <w:r w:rsidRPr="00817CFF">
        <w:rPr>
          <w:rFonts w:ascii="Times New Roman" w:hAnsi="Times New Roman" w:cs="Times New Roman"/>
          <w:color w:val="0D0D0D" w:themeColor="text1" w:themeTint="F2"/>
          <w:sz w:val="24"/>
          <w:szCs w:val="24"/>
          <w:lang w:val="pt-BR"/>
        </w:rPr>
        <w:t>din domeniul agriculturii, pescuitului, acvaculturii și sectorului alimentar AGRO IMM INVEST constă în acordarea de garanţii de stat în favoarea fiecărui beneficiar participant în program care solicita finantare pentru nevoile curente de lucru sau pentru realizarea de investitii, cu respectarea condițiilor prevăzute la pct.II.2, art.3 alin.(3) și (4) din «SCHEMA DE AJUTOR DE STAT pentru susţinerea activităţii IMM-urilor în contextul crizei economice generate de pandemia COVID-19. Grantul acordat întreprinderilor mici şi mijlocii</w:t>
      </w:r>
      <w:r w:rsidR="003E6781">
        <w:rPr>
          <w:rFonts w:ascii="Times New Roman" w:hAnsi="Times New Roman" w:cs="Times New Roman"/>
          <w:color w:val="0D0D0D" w:themeColor="text1" w:themeTint="F2"/>
          <w:sz w:val="24"/>
          <w:szCs w:val="24"/>
          <w:lang w:val="pt-BR"/>
        </w:rPr>
        <w:t xml:space="preserve">, </w:t>
      </w:r>
      <w:r w:rsidR="005E55AD" w:rsidRPr="005E55AD">
        <w:rPr>
          <w:rFonts w:ascii="Times New Roman" w:hAnsi="Times New Roman" w:cs="Times New Roman"/>
          <w:color w:val="0D0D0D" w:themeColor="text1" w:themeTint="F2"/>
          <w:sz w:val="24"/>
          <w:szCs w:val="24"/>
          <w:lang w:val="pt-BR"/>
        </w:rPr>
        <w:t>întreprinderilor mici cu capitalizare de piaţă medie</w:t>
      </w:r>
      <w:r w:rsidR="005E55AD">
        <w:rPr>
          <w:rFonts w:ascii="Times New Roman" w:hAnsi="Times New Roman" w:cs="Times New Roman"/>
          <w:color w:val="0D0D0D" w:themeColor="text1" w:themeTint="F2"/>
          <w:sz w:val="24"/>
          <w:szCs w:val="24"/>
          <w:lang w:val="pt-BR"/>
        </w:rPr>
        <w:t xml:space="preserve">, </w:t>
      </w:r>
      <w:r w:rsidR="003E6781">
        <w:rPr>
          <w:rFonts w:ascii="Times New Roman" w:hAnsi="Times New Roman" w:cs="Times New Roman"/>
          <w:color w:val="0D0D0D" w:themeColor="text1" w:themeTint="F2"/>
          <w:sz w:val="24"/>
          <w:szCs w:val="24"/>
          <w:lang w:val="pt-BR"/>
        </w:rPr>
        <w:t>precum și fermierilor</w:t>
      </w:r>
      <w:r w:rsidRPr="00817CFF">
        <w:rPr>
          <w:rFonts w:ascii="Times New Roman" w:hAnsi="Times New Roman" w:cs="Times New Roman"/>
          <w:color w:val="0D0D0D" w:themeColor="text1" w:themeTint="F2"/>
          <w:sz w:val="24"/>
          <w:szCs w:val="24"/>
          <w:lang w:val="pt-BR"/>
        </w:rPr>
        <w:t xml:space="preserve"> din domeniul agriculturii, pescuitului, acvaculturii și sectorului alimentar  include și  o componenta nerambursabila de maximum 10% din valoarea finantarii</w:t>
      </w:r>
      <w:r w:rsidR="00AD7D35">
        <w:rPr>
          <w:rFonts w:ascii="Times New Roman" w:hAnsi="Times New Roman" w:cs="Times New Roman"/>
          <w:color w:val="0D0D0D" w:themeColor="text1" w:themeTint="F2"/>
          <w:sz w:val="24"/>
          <w:szCs w:val="24"/>
          <w:lang w:val="pt-BR"/>
        </w:rPr>
        <w:t xml:space="preserve"> garantat</w:t>
      </w:r>
      <w:r w:rsidR="00702119">
        <w:rPr>
          <w:rFonts w:ascii="Times New Roman" w:hAnsi="Times New Roman" w:cs="Times New Roman"/>
          <w:color w:val="0D0D0D" w:themeColor="text1" w:themeTint="F2"/>
          <w:sz w:val="24"/>
          <w:szCs w:val="24"/>
          <w:lang w:val="pt-BR"/>
        </w:rPr>
        <w:t>e</w:t>
      </w:r>
      <w:r w:rsidRPr="00817CFF">
        <w:rPr>
          <w:rFonts w:ascii="Times New Roman" w:hAnsi="Times New Roman" w:cs="Times New Roman"/>
          <w:color w:val="0D0D0D" w:themeColor="text1" w:themeTint="F2"/>
          <w:sz w:val="24"/>
          <w:szCs w:val="24"/>
          <w:lang w:val="pt-BR"/>
        </w:rPr>
        <w:t>, cu condiția încadrării în plafonul de 120.000 euro pentru fiecare întreprindere care îşi desfăşoară activitatea în sectorul pescuitului şi acvaculturii</w:t>
      </w:r>
      <w:r w:rsidR="003E6781">
        <w:rPr>
          <w:rFonts w:ascii="Times New Roman" w:hAnsi="Times New Roman" w:cs="Times New Roman"/>
          <w:color w:val="0D0D0D" w:themeColor="text1" w:themeTint="F2"/>
          <w:sz w:val="24"/>
          <w:szCs w:val="24"/>
          <w:lang w:val="pt-BR"/>
        </w:rPr>
        <w:t>,</w:t>
      </w:r>
      <w:r w:rsidRPr="00817CFF">
        <w:rPr>
          <w:rFonts w:ascii="Times New Roman" w:hAnsi="Times New Roman" w:cs="Times New Roman"/>
          <w:color w:val="0D0D0D" w:themeColor="text1" w:themeTint="F2"/>
          <w:sz w:val="24"/>
          <w:szCs w:val="24"/>
          <w:lang w:val="pt-BR"/>
        </w:rPr>
        <w:t>100.000 euro pentru fiecare întreprindere care îşi desfăşoară activitatea în domeniul producţiei primare de produse agricole</w:t>
      </w:r>
      <w:r w:rsidR="003E6781">
        <w:rPr>
          <w:rFonts w:ascii="Times New Roman" w:hAnsi="Times New Roman" w:cs="Times New Roman"/>
          <w:color w:val="0D0D0D" w:themeColor="text1" w:themeTint="F2"/>
          <w:sz w:val="24"/>
          <w:szCs w:val="24"/>
          <w:lang w:val="pt-BR"/>
        </w:rPr>
        <w:t>, respectiv 800.000 euro pentru fiecare întreprindere care își desfășoară activitatea în sectorul alimentar</w:t>
      </w:r>
      <w:r w:rsidRPr="00817CFF">
        <w:rPr>
          <w:rFonts w:ascii="Times New Roman" w:hAnsi="Times New Roman" w:cs="Times New Roman"/>
          <w:color w:val="0D0D0D" w:themeColor="text1" w:themeTint="F2"/>
          <w:sz w:val="24"/>
          <w:szCs w:val="24"/>
          <w:lang w:val="pt-BR"/>
        </w:rPr>
        <w:t>.</w:t>
      </w:r>
      <w:r w:rsidR="004D1101">
        <w:rPr>
          <w:rFonts w:ascii="Times New Roman" w:hAnsi="Times New Roman" w:cs="Times New Roman"/>
          <w:color w:val="0D0D0D" w:themeColor="text1" w:themeTint="F2"/>
          <w:sz w:val="24"/>
          <w:szCs w:val="24"/>
          <w:lang w:val="pt-BR"/>
        </w:rPr>
        <w:t>”</w:t>
      </w:r>
    </w:p>
    <w:p w14:paraId="0968518A" w14:textId="2BEC43ED" w:rsidR="006706FA" w:rsidRPr="00C33458" w:rsidRDefault="00D107EB" w:rsidP="00C33458">
      <w:pPr>
        <w:spacing w:after="0" w:line="276" w:lineRule="auto"/>
        <w:jc w:val="both"/>
        <w:rPr>
          <w:rFonts w:ascii="Times New Roman" w:hAnsi="Times New Roman" w:cs="Times New Roman"/>
          <w:b/>
          <w:bCs/>
          <w:color w:val="0D0D0D" w:themeColor="text1" w:themeTint="F2"/>
          <w:sz w:val="24"/>
          <w:szCs w:val="24"/>
          <w:lang w:val="pt-BR"/>
        </w:rPr>
      </w:pPr>
      <w:r>
        <w:rPr>
          <w:rFonts w:ascii="Times New Roman" w:hAnsi="Times New Roman" w:cs="Times New Roman"/>
          <w:b/>
          <w:bCs/>
          <w:color w:val="0D0D0D" w:themeColor="text1" w:themeTint="F2"/>
          <w:sz w:val="24"/>
          <w:szCs w:val="24"/>
          <w:lang w:val="pt-BR"/>
        </w:rPr>
        <w:t>2</w:t>
      </w:r>
      <w:r w:rsidR="006706FA" w:rsidRPr="00C33458">
        <w:rPr>
          <w:rFonts w:ascii="Times New Roman" w:hAnsi="Times New Roman" w:cs="Times New Roman"/>
          <w:b/>
          <w:bCs/>
          <w:color w:val="0D0D0D" w:themeColor="text1" w:themeTint="F2"/>
          <w:sz w:val="24"/>
          <w:szCs w:val="24"/>
          <w:lang w:val="pt-BR"/>
        </w:rPr>
        <w:t xml:space="preserve">. La articolul 1, </w:t>
      </w:r>
      <w:r w:rsidR="00817CFF">
        <w:rPr>
          <w:rFonts w:ascii="Times New Roman" w:hAnsi="Times New Roman" w:cs="Times New Roman"/>
          <w:b/>
          <w:bCs/>
          <w:color w:val="0D0D0D" w:themeColor="text1" w:themeTint="F2"/>
          <w:sz w:val="24"/>
          <w:szCs w:val="24"/>
          <w:lang w:val="pt-BR"/>
        </w:rPr>
        <w:t xml:space="preserve">după alineatul </w:t>
      </w:r>
      <w:r w:rsidR="00F508B9">
        <w:rPr>
          <w:rFonts w:ascii="Times New Roman" w:hAnsi="Times New Roman" w:cs="Times New Roman"/>
          <w:b/>
          <w:bCs/>
          <w:color w:val="0D0D0D" w:themeColor="text1" w:themeTint="F2"/>
          <w:sz w:val="24"/>
          <w:szCs w:val="24"/>
          <w:lang w:val="pt-BR"/>
        </w:rPr>
        <w:t>(</w:t>
      </w:r>
      <w:r w:rsidR="00817CFF">
        <w:rPr>
          <w:rFonts w:ascii="Times New Roman" w:hAnsi="Times New Roman" w:cs="Times New Roman"/>
          <w:b/>
          <w:bCs/>
          <w:color w:val="0D0D0D" w:themeColor="text1" w:themeTint="F2"/>
          <w:sz w:val="24"/>
          <w:szCs w:val="24"/>
          <w:lang w:val="pt-BR"/>
        </w:rPr>
        <w:t>3^2</w:t>
      </w:r>
      <w:r w:rsidR="00F508B9">
        <w:rPr>
          <w:rFonts w:ascii="Times New Roman" w:hAnsi="Times New Roman" w:cs="Times New Roman"/>
          <w:b/>
          <w:bCs/>
          <w:color w:val="0D0D0D" w:themeColor="text1" w:themeTint="F2"/>
          <w:sz w:val="24"/>
          <w:szCs w:val="24"/>
          <w:lang w:val="pt-BR"/>
        </w:rPr>
        <w:t>)</w:t>
      </w:r>
      <w:r w:rsidR="00817CFF">
        <w:rPr>
          <w:rFonts w:ascii="Times New Roman" w:hAnsi="Times New Roman" w:cs="Times New Roman"/>
          <w:b/>
          <w:bCs/>
          <w:color w:val="0D0D0D" w:themeColor="text1" w:themeTint="F2"/>
          <w:sz w:val="24"/>
          <w:szCs w:val="24"/>
          <w:lang w:val="pt-BR"/>
        </w:rPr>
        <w:t xml:space="preserve"> se introduce un nou alineat </w:t>
      </w:r>
      <w:r w:rsidR="00F508B9">
        <w:rPr>
          <w:rFonts w:ascii="Times New Roman" w:hAnsi="Times New Roman" w:cs="Times New Roman"/>
          <w:b/>
          <w:bCs/>
          <w:color w:val="0D0D0D" w:themeColor="text1" w:themeTint="F2"/>
          <w:sz w:val="24"/>
          <w:szCs w:val="24"/>
          <w:lang w:val="pt-BR"/>
        </w:rPr>
        <w:t>(</w:t>
      </w:r>
      <w:r w:rsidR="00817CFF">
        <w:rPr>
          <w:rFonts w:ascii="Times New Roman" w:hAnsi="Times New Roman" w:cs="Times New Roman"/>
          <w:b/>
          <w:bCs/>
          <w:color w:val="0D0D0D" w:themeColor="text1" w:themeTint="F2"/>
          <w:sz w:val="24"/>
          <w:szCs w:val="24"/>
          <w:lang w:val="pt-BR"/>
        </w:rPr>
        <w:t>3^2.1</w:t>
      </w:r>
      <w:r w:rsidR="00F508B9">
        <w:rPr>
          <w:rFonts w:ascii="Times New Roman" w:hAnsi="Times New Roman" w:cs="Times New Roman"/>
          <w:b/>
          <w:bCs/>
          <w:color w:val="0D0D0D" w:themeColor="text1" w:themeTint="F2"/>
          <w:sz w:val="24"/>
          <w:szCs w:val="24"/>
          <w:lang w:val="pt-BR"/>
        </w:rPr>
        <w:t>)</w:t>
      </w:r>
      <w:r w:rsidR="00817CFF">
        <w:rPr>
          <w:rFonts w:ascii="Times New Roman" w:hAnsi="Times New Roman" w:cs="Times New Roman"/>
          <w:b/>
          <w:bCs/>
          <w:color w:val="0D0D0D" w:themeColor="text1" w:themeTint="F2"/>
          <w:sz w:val="24"/>
          <w:szCs w:val="24"/>
          <w:lang w:val="pt-BR"/>
        </w:rPr>
        <w:t xml:space="preserve"> care </w:t>
      </w:r>
      <w:r w:rsidR="00223082" w:rsidRPr="00C33458">
        <w:rPr>
          <w:rFonts w:ascii="Times New Roman" w:hAnsi="Times New Roman" w:cs="Times New Roman"/>
          <w:b/>
          <w:bCs/>
          <w:color w:val="0D0D0D" w:themeColor="text1" w:themeTint="F2"/>
          <w:sz w:val="24"/>
          <w:szCs w:val="24"/>
          <w:lang w:val="pt-BR"/>
        </w:rPr>
        <w:t xml:space="preserve">va avea urmatorul cuprins: </w:t>
      </w:r>
    </w:p>
    <w:p w14:paraId="020CCCBD" w14:textId="480AAF70" w:rsidR="006706FA" w:rsidRPr="00C33458" w:rsidRDefault="004D1101" w:rsidP="00C33458">
      <w:pPr>
        <w:spacing w:after="0" w:line="276" w:lineRule="auto"/>
        <w:jc w:val="both"/>
        <w:rPr>
          <w:rFonts w:ascii="Times New Roman" w:hAnsi="Times New Roman" w:cs="Times New Roman"/>
          <w:color w:val="0D0D0D" w:themeColor="text1" w:themeTint="F2"/>
          <w:sz w:val="24"/>
          <w:szCs w:val="24"/>
          <w:lang w:val="pt-BR"/>
        </w:rPr>
      </w:pPr>
      <w:r>
        <w:rPr>
          <w:rFonts w:ascii="Times New Roman" w:hAnsi="Times New Roman" w:cs="Times New Roman"/>
          <w:color w:val="0D0D0D" w:themeColor="text1" w:themeTint="F2"/>
          <w:sz w:val="24"/>
          <w:szCs w:val="24"/>
          <w:lang w:val="pt-BR"/>
        </w:rPr>
        <w:t>“</w:t>
      </w:r>
      <w:r w:rsidR="006706FA" w:rsidRPr="00C33458">
        <w:rPr>
          <w:rFonts w:ascii="Times New Roman" w:hAnsi="Times New Roman" w:cs="Times New Roman"/>
          <w:color w:val="0D0D0D" w:themeColor="text1" w:themeTint="F2"/>
          <w:sz w:val="24"/>
          <w:szCs w:val="24"/>
          <w:lang w:val="pt-BR"/>
        </w:rPr>
        <w:t>(3^</w:t>
      </w:r>
      <w:r w:rsidR="00817CFF">
        <w:rPr>
          <w:rFonts w:ascii="Times New Roman" w:hAnsi="Times New Roman" w:cs="Times New Roman"/>
          <w:color w:val="0D0D0D" w:themeColor="text1" w:themeTint="F2"/>
          <w:sz w:val="24"/>
          <w:szCs w:val="24"/>
          <w:lang w:val="pt-BR"/>
        </w:rPr>
        <w:t>2.1</w:t>
      </w:r>
      <w:r w:rsidR="006706FA" w:rsidRPr="00C33458">
        <w:rPr>
          <w:rFonts w:ascii="Times New Roman" w:hAnsi="Times New Roman" w:cs="Times New Roman"/>
          <w:color w:val="0D0D0D" w:themeColor="text1" w:themeTint="F2"/>
          <w:sz w:val="24"/>
          <w:szCs w:val="24"/>
          <w:lang w:val="pt-BR"/>
        </w:rPr>
        <w:t xml:space="preserve">) </w:t>
      </w:r>
      <w:r w:rsidR="00223082" w:rsidRPr="00C33458">
        <w:rPr>
          <w:rFonts w:ascii="Times New Roman" w:hAnsi="Times New Roman" w:cs="Times New Roman"/>
          <w:color w:val="0D0D0D" w:themeColor="text1" w:themeTint="F2"/>
          <w:sz w:val="24"/>
          <w:szCs w:val="24"/>
          <w:lang w:val="pt-BR"/>
        </w:rPr>
        <w:t xml:space="preserve">Pentru creditele prevăzute la art. 1 alin. (3) lit. a și b), destinate beneficiarilor care își desfășoară activitatea în domeniul agriculturii, pescuitului, acvaculturii și sectorului alimentar și care aplică în cadrul Subprogramului de susținere a întreprinderilor mici și mijlocii şi întreprinderilor mici cu capitalizare de piaţă medie din domeniul agriculturii, pescuitului, acvaculturii și sectorului alimentar, </w:t>
      </w:r>
      <w:r w:rsidR="00223082" w:rsidRPr="00455B6C">
        <w:rPr>
          <w:rFonts w:ascii="Times New Roman" w:hAnsi="Times New Roman" w:cs="Times New Roman"/>
          <w:color w:val="0D0D0D" w:themeColor="text1" w:themeTint="F2"/>
          <w:sz w:val="24"/>
          <w:szCs w:val="24"/>
          <w:lang w:val="pt-BR"/>
        </w:rPr>
        <w:t xml:space="preserve">Ministerul Finanţelor Publice subvenţionează </w:t>
      </w:r>
      <w:r w:rsidR="00F03F8A" w:rsidRPr="00455B6C">
        <w:rPr>
          <w:rFonts w:ascii="Times New Roman" w:hAnsi="Times New Roman" w:cs="Times New Roman"/>
          <w:color w:val="0D0D0D" w:themeColor="text1" w:themeTint="F2"/>
          <w:sz w:val="24"/>
          <w:szCs w:val="24"/>
          <w:lang w:val="pt-BR"/>
        </w:rPr>
        <w:t xml:space="preserve">valoarea comisionului de risc, a comisionului de administrare </w:t>
      </w:r>
      <w:r w:rsidR="00F03F8A" w:rsidRPr="00455B6C">
        <w:rPr>
          <w:rFonts w:ascii="Times New Roman" w:hAnsi="Times New Roman" w:cs="Times New Roman"/>
          <w:color w:val="0D0D0D" w:themeColor="text1" w:themeTint="F2"/>
          <w:sz w:val="24"/>
          <w:szCs w:val="24"/>
          <w:lang w:val="ro-RO"/>
        </w:rPr>
        <w:t xml:space="preserve">și </w:t>
      </w:r>
      <w:r w:rsidR="00223082" w:rsidRPr="00455B6C">
        <w:rPr>
          <w:rFonts w:ascii="Times New Roman" w:hAnsi="Times New Roman" w:cs="Times New Roman"/>
          <w:color w:val="0D0D0D" w:themeColor="text1" w:themeTint="F2"/>
          <w:sz w:val="24"/>
          <w:szCs w:val="24"/>
          <w:lang w:val="pt-BR"/>
        </w:rPr>
        <w:t>dobânzile în procent de 100%,</w:t>
      </w:r>
      <w:r w:rsidR="00223082" w:rsidRPr="00C33458">
        <w:rPr>
          <w:rFonts w:ascii="Times New Roman" w:hAnsi="Times New Roman" w:cs="Times New Roman"/>
          <w:color w:val="0D0D0D" w:themeColor="text1" w:themeTint="F2"/>
          <w:sz w:val="24"/>
          <w:szCs w:val="24"/>
          <w:lang w:val="pt-BR"/>
        </w:rPr>
        <w:t xml:space="preserve"> precum și componenta nerambursabilă în valoare de maximum 10% aplicată la valoarea finanțării</w:t>
      </w:r>
      <w:r w:rsidR="005B2A44">
        <w:rPr>
          <w:rFonts w:ascii="Times New Roman" w:hAnsi="Times New Roman" w:cs="Times New Roman"/>
          <w:color w:val="0D0D0D" w:themeColor="text1" w:themeTint="F2"/>
          <w:sz w:val="24"/>
          <w:szCs w:val="24"/>
          <w:lang w:val="pt-BR"/>
        </w:rPr>
        <w:t xml:space="preserve"> garantat</w:t>
      </w:r>
      <w:r w:rsidR="00702119">
        <w:rPr>
          <w:rFonts w:ascii="Times New Roman" w:hAnsi="Times New Roman" w:cs="Times New Roman"/>
          <w:color w:val="0D0D0D" w:themeColor="text1" w:themeTint="F2"/>
          <w:sz w:val="24"/>
          <w:szCs w:val="24"/>
          <w:lang w:val="pt-BR"/>
        </w:rPr>
        <w:t>e</w:t>
      </w:r>
      <w:r w:rsidR="00223082" w:rsidRPr="00C33458">
        <w:rPr>
          <w:rFonts w:ascii="Times New Roman" w:hAnsi="Times New Roman" w:cs="Times New Roman"/>
          <w:color w:val="0D0D0D" w:themeColor="text1" w:themeTint="F2"/>
          <w:sz w:val="24"/>
          <w:szCs w:val="24"/>
          <w:lang w:val="pt-BR"/>
        </w:rPr>
        <w:t>, din bugetul de stat, prin bugetul Ministerului Finanţelor Publice - Acţiuni Generale, de la titlul 55 "Alte transferuri", alineatul 55.01.46 "Transferuri către întreprinderi în cadrul schemelor de ajutor de stat", în cadrul unei scheme de ajutor de stat asociate acestui program</w:t>
      </w:r>
      <w:r>
        <w:rPr>
          <w:rFonts w:ascii="Times New Roman" w:hAnsi="Times New Roman" w:cs="Times New Roman"/>
          <w:color w:val="0D0D0D" w:themeColor="text1" w:themeTint="F2"/>
          <w:sz w:val="24"/>
          <w:szCs w:val="24"/>
          <w:lang w:val="pt-BR"/>
        </w:rPr>
        <w:t>”</w:t>
      </w:r>
    </w:p>
    <w:p w14:paraId="1CD95B5D" w14:textId="77777777" w:rsidR="00817CFF" w:rsidRPr="00C33458" w:rsidRDefault="00817CFF" w:rsidP="00C33458">
      <w:pPr>
        <w:spacing w:after="0" w:line="276" w:lineRule="auto"/>
        <w:jc w:val="both"/>
        <w:rPr>
          <w:rFonts w:ascii="Times New Roman" w:hAnsi="Times New Roman" w:cs="Times New Roman"/>
          <w:color w:val="0D0D0D" w:themeColor="text1" w:themeTint="F2"/>
          <w:sz w:val="24"/>
          <w:szCs w:val="24"/>
          <w:lang w:val="pt-BR"/>
        </w:rPr>
      </w:pPr>
    </w:p>
    <w:p w14:paraId="2D8E06F2" w14:textId="21F6ACC6" w:rsidR="00D107EB" w:rsidRDefault="00D107EB" w:rsidP="00C33458">
      <w:pPr>
        <w:spacing w:after="0" w:line="276" w:lineRule="auto"/>
        <w:jc w:val="both"/>
        <w:rPr>
          <w:rFonts w:ascii="Times New Roman" w:hAnsi="Times New Roman" w:cs="Times New Roman"/>
          <w:b/>
          <w:bCs/>
          <w:color w:val="0D0D0D" w:themeColor="text1" w:themeTint="F2"/>
          <w:sz w:val="24"/>
          <w:szCs w:val="24"/>
          <w:lang w:val="pt-BR"/>
        </w:rPr>
      </w:pPr>
      <w:r>
        <w:rPr>
          <w:rFonts w:ascii="Times New Roman" w:hAnsi="Times New Roman" w:cs="Times New Roman"/>
          <w:b/>
          <w:bCs/>
          <w:color w:val="0D0D0D" w:themeColor="text1" w:themeTint="F2"/>
          <w:sz w:val="24"/>
          <w:szCs w:val="24"/>
          <w:lang w:val="pt-BR"/>
        </w:rPr>
        <w:t>3</w:t>
      </w:r>
      <w:r w:rsidR="00B2257C" w:rsidRPr="00C33458">
        <w:rPr>
          <w:rFonts w:ascii="Times New Roman" w:hAnsi="Times New Roman" w:cs="Times New Roman"/>
          <w:b/>
          <w:bCs/>
          <w:color w:val="0D0D0D" w:themeColor="text1" w:themeTint="F2"/>
          <w:sz w:val="24"/>
          <w:szCs w:val="24"/>
          <w:lang w:val="pt-BR"/>
        </w:rPr>
        <w:t xml:space="preserve">. </w:t>
      </w:r>
      <w:r w:rsidR="00223082" w:rsidRPr="00C33458">
        <w:rPr>
          <w:rFonts w:ascii="Times New Roman" w:hAnsi="Times New Roman" w:cs="Times New Roman"/>
          <w:b/>
          <w:bCs/>
          <w:color w:val="0D0D0D" w:themeColor="text1" w:themeTint="F2"/>
          <w:sz w:val="24"/>
          <w:szCs w:val="24"/>
          <w:lang w:val="pt-BR"/>
        </w:rPr>
        <w:t>La art</w:t>
      </w:r>
      <w:r w:rsidR="008150F1">
        <w:rPr>
          <w:rFonts w:ascii="Times New Roman" w:hAnsi="Times New Roman" w:cs="Times New Roman"/>
          <w:b/>
          <w:bCs/>
          <w:color w:val="0D0D0D" w:themeColor="text1" w:themeTint="F2"/>
          <w:sz w:val="24"/>
          <w:szCs w:val="24"/>
          <w:lang w:val="pt-BR"/>
        </w:rPr>
        <w:t>icolul</w:t>
      </w:r>
      <w:r w:rsidR="00223082" w:rsidRPr="00C33458">
        <w:rPr>
          <w:rFonts w:ascii="Times New Roman" w:hAnsi="Times New Roman" w:cs="Times New Roman"/>
          <w:b/>
          <w:bCs/>
          <w:color w:val="0D0D0D" w:themeColor="text1" w:themeTint="F2"/>
          <w:sz w:val="24"/>
          <w:szCs w:val="24"/>
          <w:lang w:val="pt-BR"/>
        </w:rPr>
        <w:t xml:space="preserve"> 1, dupa alineatul (3^4) se introduc alineatele (3^5) si (3^6) cu urmatorul cuprins:</w:t>
      </w:r>
    </w:p>
    <w:p w14:paraId="4761A7E8" w14:textId="77777777" w:rsidR="00D107EB" w:rsidRDefault="00D107EB" w:rsidP="00C33458">
      <w:pPr>
        <w:spacing w:after="0" w:line="276" w:lineRule="auto"/>
        <w:jc w:val="both"/>
        <w:rPr>
          <w:rFonts w:ascii="Times New Roman" w:hAnsi="Times New Roman" w:cs="Times New Roman"/>
          <w:b/>
          <w:bCs/>
          <w:color w:val="0D0D0D" w:themeColor="text1" w:themeTint="F2"/>
          <w:sz w:val="24"/>
          <w:szCs w:val="24"/>
          <w:lang w:val="pt-BR"/>
        </w:rPr>
      </w:pPr>
    </w:p>
    <w:p w14:paraId="4699641D" w14:textId="6C93C635" w:rsidR="00223082" w:rsidRPr="00C33458" w:rsidRDefault="00223082" w:rsidP="00C33458">
      <w:pPr>
        <w:spacing w:after="0" w:line="276" w:lineRule="auto"/>
        <w:jc w:val="both"/>
        <w:rPr>
          <w:rFonts w:ascii="Times New Roman" w:hAnsi="Times New Roman" w:cs="Times New Roman"/>
          <w:color w:val="0D0D0D" w:themeColor="text1" w:themeTint="F2"/>
          <w:sz w:val="24"/>
          <w:szCs w:val="24"/>
          <w:lang w:val="pt-BR"/>
        </w:rPr>
      </w:pPr>
      <w:r w:rsidRPr="00C33458">
        <w:rPr>
          <w:rFonts w:ascii="Times New Roman" w:hAnsi="Times New Roman" w:cs="Times New Roman"/>
          <w:color w:val="0D0D0D" w:themeColor="text1" w:themeTint="F2"/>
          <w:sz w:val="24"/>
          <w:szCs w:val="24"/>
          <w:lang w:val="pt-BR"/>
        </w:rPr>
        <w:t xml:space="preserve"> </w:t>
      </w:r>
      <w:r w:rsidR="004D1101">
        <w:rPr>
          <w:rFonts w:ascii="Times New Roman" w:hAnsi="Times New Roman" w:cs="Times New Roman"/>
          <w:color w:val="0D0D0D" w:themeColor="text1" w:themeTint="F2"/>
          <w:sz w:val="24"/>
          <w:szCs w:val="24"/>
          <w:lang w:val="pt-BR"/>
        </w:rPr>
        <w:t>“</w:t>
      </w:r>
      <w:r w:rsidRPr="00C33458">
        <w:rPr>
          <w:rFonts w:ascii="Times New Roman" w:hAnsi="Times New Roman" w:cs="Times New Roman"/>
          <w:color w:val="0D0D0D" w:themeColor="text1" w:themeTint="F2"/>
          <w:sz w:val="24"/>
          <w:szCs w:val="24"/>
          <w:lang w:val="pt-BR"/>
        </w:rPr>
        <w:t xml:space="preserve">(3^5) În cazul creditelor de investiții acordate beneficiarilor </w:t>
      </w:r>
      <w:r w:rsidR="00754889">
        <w:rPr>
          <w:rFonts w:ascii="Times New Roman" w:hAnsi="Times New Roman" w:cs="Times New Roman"/>
          <w:color w:val="0D0D0D" w:themeColor="text1" w:themeTint="F2"/>
          <w:sz w:val="24"/>
          <w:szCs w:val="24"/>
          <w:lang w:val="pt-BR"/>
        </w:rPr>
        <w:t xml:space="preserve">eligibili </w:t>
      </w:r>
      <w:r w:rsidRPr="00C33458">
        <w:rPr>
          <w:rFonts w:ascii="Times New Roman" w:hAnsi="Times New Roman" w:cs="Times New Roman"/>
          <w:color w:val="0D0D0D" w:themeColor="text1" w:themeTint="F2"/>
          <w:sz w:val="24"/>
          <w:szCs w:val="24"/>
          <w:lang w:val="pt-BR"/>
        </w:rPr>
        <w:t xml:space="preserve">din domeniul agriculturii, pescuitului, acvaculturii și sectorului alimentar, la începutul perioadei de creditare,  </w:t>
      </w:r>
      <w:r w:rsidR="00F03F8A" w:rsidRPr="00715FD2">
        <w:rPr>
          <w:rFonts w:ascii="Times New Roman" w:hAnsi="Times New Roman" w:cs="Times New Roman"/>
          <w:sz w:val="24"/>
          <w:szCs w:val="24"/>
        </w:rPr>
        <w:t>instituţiile de credit pot acord</w:t>
      </w:r>
      <w:r w:rsidR="00702119">
        <w:rPr>
          <w:rFonts w:ascii="Times New Roman" w:hAnsi="Times New Roman" w:cs="Times New Roman"/>
          <w:sz w:val="24"/>
          <w:szCs w:val="24"/>
        </w:rPr>
        <w:t>ă</w:t>
      </w:r>
      <w:r w:rsidR="00F03F8A" w:rsidRPr="00715FD2">
        <w:rPr>
          <w:rFonts w:ascii="Times New Roman" w:hAnsi="Times New Roman" w:cs="Times New Roman"/>
          <w:sz w:val="24"/>
          <w:szCs w:val="24"/>
        </w:rPr>
        <w:t>, la solicitarea beneficiarilor</w:t>
      </w:r>
      <w:r w:rsidR="00F03F8A" w:rsidRPr="00C33458">
        <w:rPr>
          <w:rFonts w:ascii="Times New Roman" w:hAnsi="Times New Roman" w:cs="Times New Roman"/>
          <w:color w:val="0D0D0D" w:themeColor="text1" w:themeTint="F2"/>
          <w:sz w:val="24"/>
          <w:szCs w:val="24"/>
          <w:lang w:val="pt-BR"/>
        </w:rPr>
        <w:t xml:space="preserve"> </w:t>
      </w:r>
      <w:r w:rsidRPr="00C33458">
        <w:rPr>
          <w:rFonts w:ascii="Times New Roman" w:hAnsi="Times New Roman" w:cs="Times New Roman"/>
          <w:color w:val="0D0D0D" w:themeColor="text1" w:themeTint="F2"/>
          <w:sz w:val="24"/>
          <w:szCs w:val="24"/>
          <w:lang w:val="pt-BR"/>
        </w:rPr>
        <w:t xml:space="preserve"> o perioadă de grație </w:t>
      </w:r>
      <w:r w:rsidRPr="00D107EB">
        <w:rPr>
          <w:rFonts w:ascii="Times New Roman" w:hAnsi="Times New Roman" w:cs="Times New Roman"/>
          <w:color w:val="0D0D0D" w:themeColor="text1" w:themeTint="F2"/>
          <w:sz w:val="24"/>
          <w:szCs w:val="24"/>
          <w:lang w:val="pt-BR"/>
        </w:rPr>
        <w:t xml:space="preserve">de </w:t>
      </w:r>
      <w:r w:rsidRPr="00455B6C">
        <w:rPr>
          <w:rFonts w:ascii="Times New Roman" w:hAnsi="Times New Roman" w:cs="Times New Roman"/>
          <w:color w:val="0D0D0D" w:themeColor="text1" w:themeTint="F2"/>
          <w:sz w:val="24"/>
          <w:szCs w:val="24"/>
          <w:lang w:val="pt-BR"/>
        </w:rPr>
        <w:t>maximum</w:t>
      </w:r>
      <w:r w:rsidRPr="00D107EB">
        <w:rPr>
          <w:rFonts w:ascii="Times New Roman" w:hAnsi="Times New Roman" w:cs="Times New Roman"/>
          <w:color w:val="0D0D0D" w:themeColor="text1" w:themeTint="F2"/>
          <w:sz w:val="24"/>
          <w:szCs w:val="24"/>
          <w:lang w:val="pt-BR"/>
        </w:rPr>
        <w:t xml:space="preserve"> 24</w:t>
      </w:r>
      <w:r w:rsidRPr="00C33458">
        <w:rPr>
          <w:rFonts w:ascii="Times New Roman" w:hAnsi="Times New Roman" w:cs="Times New Roman"/>
          <w:color w:val="0D0D0D" w:themeColor="text1" w:themeTint="F2"/>
          <w:sz w:val="24"/>
          <w:szCs w:val="24"/>
          <w:lang w:val="pt-BR"/>
        </w:rPr>
        <w:t xml:space="preserve"> de luni pentru rambursarea principalului, iar rambursarea creditelor se efectuează în </w:t>
      </w:r>
      <w:r w:rsidR="006D0E57">
        <w:rPr>
          <w:rFonts w:ascii="Times New Roman" w:hAnsi="Times New Roman" w:cs="Times New Roman"/>
          <w:color w:val="0D0D0D" w:themeColor="text1" w:themeTint="F2"/>
          <w:sz w:val="24"/>
          <w:szCs w:val="24"/>
          <w:lang w:val="pt-BR"/>
        </w:rPr>
        <w:t>cel pu</w:t>
      </w:r>
      <w:r w:rsidR="006D0E57">
        <w:rPr>
          <w:rFonts w:ascii="Times New Roman" w:hAnsi="Times New Roman" w:cs="Times New Roman"/>
          <w:color w:val="0D0D0D" w:themeColor="text1" w:themeTint="F2"/>
          <w:sz w:val="24"/>
          <w:szCs w:val="24"/>
          <w:lang w:val="ro-RO"/>
        </w:rPr>
        <w:t xml:space="preserve">țin două </w:t>
      </w:r>
      <w:r w:rsidRPr="00C33458">
        <w:rPr>
          <w:rFonts w:ascii="Times New Roman" w:hAnsi="Times New Roman" w:cs="Times New Roman"/>
          <w:color w:val="0D0D0D" w:themeColor="text1" w:themeTint="F2"/>
          <w:sz w:val="24"/>
          <w:szCs w:val="24"/>
          <w:lang w:val="pt-BR"/>
        </w:rPr>
        <w:t>rate</w:t>
      </w:r>
      <w:r w:rsidR="006D0E57">
        <w:rPr>
          <w:rFonts w:ascii="Times New Roman" w:hAnsi="Times New Roman" w:cs="Times New Roman"/>
          <w:color w:val="0D0D0D" w:themeColor="text1" w:themeTint="F2"/>
          <w:sz w:val="24"/>
          <w:szCs w:val="24"/>
          <w:lang w:val="pt-BR"/>
        </w:rPr>
        <w:t xml:space="preserve"> pe an</w:t>
      </w:r>
      <w:r w:rsidRPr="00C33458">
        <w:rPr>
          <w:rFonts w:ascii="Times New Roman" w:hAnsi="Times New Roman" w:cs="Times New Roman"/>
          <w:color w:val="0D0D0D" w:themeColor="text1" w:themeTint="F2"/>
          <w:sz w:val="24"/>
          <w:szCs w:val="24"/>
          <w:lang w:val="pt-BR"/>
        </w:rPr>
        <w:t>.</w:t>
      </w:r>
    </w:p>
    <w:p w14:paraId="7EC5340F" w14:textId="77777777" w:rsidR="00223082" w:rsidRPr="00C33458" w:rsidRDefault="00223082" w:rsidP="00C33458">
      <w:pPr>
        <w:spacing w:after="0" w:line="276" w:lineRule="auto"/>
        <w:jc w:val="both"/>
        <w:rPr>
          <w:rFonts w:ascii="Times New Roman" w:hAnsi="Times New Roman" w:cs="Times New Roman"/>
          <w:color w:val="0D0D0D" w:themeColor="text1" w:themeTint="F2"/>
          <w:sz w:val="24"/>
          <w:szCs w:val="24"/>
          <w:lang w:val="pt-BR"/>
        </w:rPr>
      </w:pPr>
    </w:p>
    <w:p w14:paraId="5D7B5FDE" w14:textId="2DD733C5" w:rsidR="006706FA" w:rsidRPr="00C33458" w:rsidRDefault="00223082" w:rsidP="00C33458">
      <w:pPr>
        <w:spacing w:after="0" w:line="276" w:lineRule="auto"/>
        <w:jc w:val="both"/>
        <w:rPr>
          <w:rFonts w:ascii="Times New Roman" w:hAnsi="Times New Roman" w:cs="Times New Roman"/>
          <w:color w:val="0D0D0D" w:themeColor="text1" w:themeTint="F2"/>
          <w:sz w:val="24"/>
          <w:szCs w:val="24"/>
          <w:lang w:val="pt-BR"/>
        </w:rPr>
      </w:pPr>
      <w:r w:rsidRPr="00C33458">
        <w:rPr>
          <w:rFonts w:ascii="Times New Roman" w:hAnsi="Times New Roman" w:cs="Times New Roman"/>
          <w:color w:val="0D0D0D" w:themeColor="text1" w:themeTint="F2"/>
          <w:sz w:val="24"/>
          <w:szCs w:val="24"/>
          <w:lang w:val="pt-BR"/>
        </w:rPr>
        <w:t xml:space="preserve">(3^6) În cazul creditelor de investiții acordate </w:t>
      </w:r>
      <w:r w:rsidR="00F03F8A">
        <w:rPr>
          <w:rFonts w:ascii="Times New Roman" w:hAnsi="Times New Roman" w:cs="Times New Roman"/>
          <w:color w:val="0D0D0D" w:themeColor="text1" w:themeTint="F2"/>
          <w:sz w:val="24"/>
          <w:szCs w:val="24"/>
          <w:lang w:val="pt-BR"/>
        </w:rPr>
        <w:t xml:space="preserve">beneficiarilor eligibili din </w:t>
      </w:r>
      <w:r w:rsidR="00F03F8A" w:rsidRPr="00C33458">
        <w:rPr>
          <w:rFonts w:ascii="Times New Roman" w:hAnsi="Times New Roman" w:cs="Times New Roman"/>
          <w:color w:val="0D0D0D" w:themeColor="text1" w:themeTint="F2"/>
          <w:sz w:val="24"/>
          <w:szCs w:val="24"/>
          <w:lang w:val="pt-BR"/>
        </w:rPr>
        <w:t>cel</w:t>
      </w:r>
      <w:r w:rsidR="00F03F8A">
        <w:rPr>
          <w:rFonts w:ascii="Times New Roman" w:hAnsi="Times New Roman" w:cs="Times New Roman"/>
          <w:color w:val="0D0D0D" w:themeColor="text1" w:themeTint="F2"/>
          <w:sz w:val="24"/>
          <w:szCs w:val="24"/>
          <w:lang w:val="pt-BR"/>
        </w:rPr>
        <w:t>e</w:t>
      </w:r>
      <w:r w:rsidR="00F03F8A" w:rsidRPr="00C33458">
        <w:rPr>
          <w:rFonts w:ascii="Times New Roman" w:hAnsi="Times New Roman" w:cs="Times New Roman"/>
          <w:color w:val="0D0D0D" w:themeColor="text1" w:themeTint="F2"/>
          <w:sz w:val="24"/>
          <w:szCs w:val="24"/>
          <w:lang w:val="pt-BR"/>
        </w:rPr>
        <w:t xml:space="preserve">lalte </w:t>
      </w:r>
      <w:r w:rsidR="00F03F8A">
        <w:rPr>
          <w:rFonts w:ascii="Times New Roman" w:hAnsi="Times New Roman" w:cs="Times New Roman"/>
          <w:color w:val="0D0D0D" w:themeColor="text1" w:themeTint="F2"/>
          <w:sz w:val="24"/>
          <w:szCs w:val="24"/>
          <w:lang w:val="pt-BR"/>
        </w:rPr>
        <w:t xml:space="preserve">domenii de activitate cu exceptia celor prevăzute la alin. (3^5), </w:t>
      </w:r>
      <w:r w:rsidR="00F03F8A" w:rsidRPr="00715FD2">
        <w:rPr>
          <w:rFonts w:ascii="Times New Roman" w:hAnsi="Times New Roman" w:cs="Times New Roman"/>
          <w:sz w:val="24"/>
          <w:szCs w:val="24"/>
        </w:rPr>
        <w:t>instituţiile de credit pot acord</w:t>
      </w:r>
      <w:r w:rsidR="00702119">
        <w:rPr>
          <w:rFonts w:ascii="Times New Roman" w:hAnsi="Times New Roman" w:cs="Times New Roman"/>
          <w:sz w:val="24"/>
          <w:szCs w:val="24"/>
        </w:rPr>
        <w:t>a</w:t>
      </w:r>
      <w:r w:rsidR="00F03F8A" w:rsidRPr="00715FD2">
        <w:rPr>
          <w:rFonts w:ascii="Times New Roman" w:hAnsi="Times New Roman" w:cs="Times New Roman"/>
          <w:sz w:val="24"/>
          <w:szCs w:val="24"/>
        </w:rPr>
        <w:t xml:space="preserve">, </w:t>
      </w:r>
      <w:r w:rsidR="00702119" w:rsidRPr="00C33458">
        <w:rPr>
          <w:rFonts w:ascii="Times New Roman" w:hAnsi="Times New Roman" w:cs="Times New Roman"/>
          <w:color w:val="0D0D0D" w:themeColor="text1" w:themeTint="F2"/>
          <w:sz w:val="24"/>
          <w:szCs w:val="24"/>
          <w:lang w:val="pt-BR"/>
        </w:rPr>
        <w:t>la începutul perioadei de creditare</w:t>
      </w:r>
      <w:r w:rsidR="00702119">
        <w:rPr>
          <w:rFonts w:ascii="Times New Roman" w:hAnsi="Times New Roman" w:cs="Times New Roman"/>
          <w:sz w:val="24"/>
          <w:szCs w:val="24"/>
        </w:rPr>
        <w:t xml:space="preserve">, </w:t>
      </w:r>
      <w:r w:rsidR="00F03F8A" w:rsidRPr="00715FD2">
        <w:rPr>
          <w:rFonts w:ascii="Times New Roman" w:hAnsi="Times New Roman" w:cs="Times New Roman"/>
          <w:sz w:val="24"/>
          <w:szCs w:val="24"/>
        </w:rPr>
        <w:t>la solicitarea beneficiarilo</w:t>
      </w:r>
      <w:r w:rsidR="00702119">
        <w:rPr>
          <w:rFonts w:ascii="Times New Roman" w:hAnsi="Times New Roman" w:cs="Times New Roman"/>
          <w:sz w:val="24"/>
          <w:szCs w:val="24"/>
        </w:rPr>
        <w:t>r,</w:t>
      </w:r>
      <w:r w:rsidRPr="00C33458">
        <w:rPr>
          <w:rFonts w:ascii="Times New Roman" w:hAnsi="Times New Roman" w:cs="Times New Roman"/>
          <w:color w:val="0D0D0D" w:themeColor="text1" w:themeTint="F2"/>
          <w:sz w:val="24"/>
          <w:szCs w:val="24"/>
          <w:lang w:val="pt-BR"/>
        </w:rPr>
        <w:t xml:space="preserve"> o perioadă de grație de maximum 18 luni pentru rambursarea principalului.</w:t>
      </w:r>
      <w:r w:rsidR="004D1101">
        <w:rPr>
          <w:rFonts w:ascii="Times New Roman" w:hAnsi="Times New Roman" w:cs="Times New Roman"/>
          <w:color w:val="0D0D0D" w:themeColor="text1" w:themeTint="F2"/>
          <w:sz w:val="24"/>
          <w:szCs w:val="24"/>
          <w:lang w:val="pt-BR"/>
        </w:rPr>
        <w:t>”</w:t>
      </w:r>
    </w:p>
    <w:p w14:paraId="3342BF3E" w14:textId="77777777" w:rsidR="00223082" w:rsidRPr="00C33458" w:rsidRDefault="00223082" w:rsidP="00C33458">
      <w:pPr>
        <w:spacing w:after="0" w:line="276" w:lineRule="auto"/>
        <w:jc w:val="both"/>
        <w:rPr>
          <w:rFonts w:ascii="Times New Roman" w:hAnsi="Times New Roman" w:cs="Times New Roman"/>
          <w:color w:val="0D0D0D" w:themeColor="text1" w:themeTint="F2"/>
          <w:sz w:val="24"/>
          <w:szCs w:val="24"/>
          <w:lang w:val="pt-BR"/>
        </w:rPr>
      </w:pPr>
    </w:p>
    <w:p w14:paraId="31F33368" w14:textId="77777777" w:rsidR="006706FA" w:rsidRPr="00C33458" w:rsidRDefault="006706FA" w:rsidP="00C33458">
      <w:pPr>
        <w:spacing w:after="0" w:line="276" w:lineRule="auto"/>
        <w:jc w:val="both"/>
        <w:rPr>
          <w:rFonts w:ascii="Times New Roman" w:hAnsi="Times New Roman" w:cs="Times New Roman"/>
          <w:color w:val="0D0D0D" w:themeColor="text1" w:themeTint="F2"/>
          <w:sz w:val="24"/>
          <w:szCs w:val="24"/>
          <w:lang w:val="pt-BR"/>
        </w:rPr>
      </w:pPr>
    </w:p>
    <w:p w14:paraId="517306E5" w14:textId="1C4FDAD2" w:rsidR="00DB54EB" w:rsidRPr="00C33458" w:rsidRDefault="00702119" w:rsidP="00C33458">
      <w:pPr>
        <w:spacing w:line="276" w:lineRule="auto"/>
        <w:rPr>
          <w:rFonts w:ascii="Times New Roman" w:hAnsi="Times New Roman" w:cs="Times New Roman"/>
          <w:color w:val="0D0D0D" w:themeColor="text1" w:themeTint="F2"/>
          <w:sz w:val="24"/>
          <w:szCs w:val="24"/>
          <w:lang w:val="pt-BR"/>
        </w:rPr>
      </w:pPr>
      <w:r>
        <w:rPr>
          <w:rFonts w:ascii="Times New Roman" w:hAnsi="Times New Roman" w:cs="Times New Roman"/>
          <w:b/>
          <w:bCs/>
          <w:color w:val="0D0D0D" w:themeColor="text1" w:themeTint="F2"/>
          <w:sz w:val="24"/>
          <w:szCs w:val="24"/>
          <w:lang w:val="pt-BR"/>
        </w:rPr>
        <w:t>4</w:t>
      </w:r>
      <w:r w:rsidR="00F604C4" w:rsidRPr="00C33458">
        <w:rPr>
          <w:rFonts w:ascii="Times New Roman" w:hAnsi="Times New Roman" w:cs="Times New Roman"/>
          <w:b/>
          <w:bCs/>
          <w:color w:val="0D0D0D" w:themeColor="text1" w:themeTint="F2"/>
          <w:sz w:val="24"/>
          <w:szCs w:val="24"/>
          <w:lang w:val="pt-BR"/>
        </w:rPr>
        <w:t>. Dupa art. 1 se introduce un nou articol, 1^1cu urm</w:t>
      </w:r>
      <w:r>
        <w:rPr>
          <w:rFonts w:ascii="Times New Roman" w:hAnsi="Times New Roman" w:cs="Times New Roman"/>
          <w:b/>
          <w:bCs/>
          <w:color w:val="0D0D0D" w:themeColor="text1" w:themeTint="F2"/>
          <w:sz w:val="24"/>
          <w:szCs w:val="24"/>
          <w:lang w:val="pt-BR"/>
        </w:rPr>
        <w:t>ă</w:t>
      </w:r>
      <w:r w:rsidR="00F604C4" w:rsidRPr="00C33458">
        <w:rPr>
          <w:rFonts w:ascii="Times New Roman" w:hAnsi="Times New Roman" w:cs="Times New Roman"/>
          <w:b/>
          <w:bCs/>
          <w:color w:val="0D0D0D" w:themeColor="text1" w:themeTint="F2"/>
          <w:sz w:val="24"/>
          <w:szCs w:val="24"/>
          <w:lang w:val="pt-BR"/>
        </w:rPr>
        <w:t xml:space="preserve">torul cuprins </w:t>
      </w:r>
    </w:p>
    <w:p w14:paraId="04A7AE81" w14:textId="3E41AFE5" w:rsidR="006706FA" w:rsidRPr="00C33458" w:rsidRDefault="006706FA">
      <w:pPr>
        <w:spacing w:line="276" w:lineRule="auto"/>
        <w:jc w:val="both"/>
        <w:rPr>
          <w:rFonts w:ascii="Times New Roman" w:hAnsi="Times New Roman" w:cs="Times New Roman"/>
          <w:color w:val="0D0D0D" w:themeColor="text1" w:themeTint="F2"/>
          <w:sz w:val="24"/>
          <w:szCs w:val="24"/>
        </w:rPr>
      </w:pPr>
      <w:r w:rsidRPr="00C33458">
        <w:rPr>
          <w:rFonts w:ascii="Times New Roman" w:hAnsi="Times New Roman" w:cs="Times New Roman"/>
          <w:color w:val="0D0D0D" w:themeColor="text1" w:themeTint="F2"/>
          <w:sz w:val="24"/>
          <w:szCs w:val="24"/>
        </w:rPr>
        <w:t xml:space="preserve">ART. 1^1   </w:t>
      </w:r>
    </w:p>
    <w:p w14:paraId="10451C8C" w14:textId="77CECF31" w:rsidR="006706FA" w:rsidRPr="00C33458" w:rsidRDefault="004D1101" w:rsidP="00C33458">
      <w:pPr>
        <w:spacing w:line="276" w:lineRule="auto"/>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w:t>
      </w:r>
      <w:r w:rsidR="00702119">
        <w:rPr>
          <w:rFonts w:ascii="Times New Roman" w:hAnsi="Times New Roman" w:cs="Times New Roman"/>
          <w:color w:val="0D0D0D" w:themeColor="text1" w:themeTint="F2"/>
          <w:sz w:val="24"/>
          <w:szCs w:val="24"/>
        </w:rPr>
        <w:t xml:space="preserve">Celalte </w:t>
      </w:r>
      <w:r w:rsidR="006706FA" w:rsidRPr="00C33458">
        <w:rPr>
          <w:rFonts w:ascii="Times New Roman" w:hAnsi="Times New Roman" w:cs="Times New Roman"/>
          <w:color w:val="0D0D0D" w:themeColor="text1" w:themeTint="F2"/>
          <w:sz w:val="24"/>
          <w:szCs w:val="24"/>
        </w:rPr>
        <w:t>prevederi</w:t>
      </w:r>
      <w:r w:rsidR="00702119">
        <w:rPr>
          <w:rFonts w:ascii="Times New Roman" w:hAnsi="Times New Roman" w:cs="Times New Roman"/>
          <w:color w:val="0D0D0D" w:themeColor="text1" w:themeTint="F2"/>
          <w:sz w:val="24"/>
          <w:szCs w:val="24"/>
        </w:rPr>
        <w:t xml:space="preserve"> ale</w:t>
      </w:r>
      <w:r w:rsidR="006706FA" w:rsidRPr="00C33458">
        <w:rPr>
          <w:rFonts w:ascii="Times New Roman" w:hAnsi="Times New Roman" w:cs="Times New Roman"/>
          <w:color w:val="0D0D0D" w:themeColor="text1" w:themeTint="F2"/>
          <w:sz w:val="24"/>
          <w:szCs w:val="24"/>
        </w:rPr>
        <w:t xml:space="preserve"> Programului de susţinere a întreprinderilor mici şi mijlocii şi a întreprinderilor mici cu capitalizare de piaţă medie - IMM INVEST ROMÂNIA și ale SCHEMEI DE AJUTOR DE STAT pentru susţinerea activităţii IMM-urilor în contextul crizei economice generate de pandemia COVID-19 se aplică în mod corespunzător creditelor de investiții/creditelor/liniilor de credit pentru finanțarea capitalului de lucru acordate în cadrul Programului AGRO </w:t>
      </w:r>
      <w:r w:rsidR="005B2A44">
        <w:rPr>
          <w:rFonts w:ascii="Times New Roman" w:hAnsi="Times New Roman" w:cs="Times New Roman"/>
          <w:color w:val="0D0D0D" w:themeColor="text1" w:themeTint="F2"/>
          <w:sz w:val="24"/>
          <w:szCs w:val="24"/>
        </w:rPr>
        <w:t xml:space="preserve">IMM </w:t>
      </w:r>
      <w:r w:rsidR="006706FA" w:rsidRPr="00C33458">
        <w:rPr>
          <w:rFonts w:ascii="Times New Roman" w:hAnsi="Times New Roman" w:cs="Times New Roman"/>
          <w:color w:val="0D0D0D" w:themeColor="text1" w:themeTint="F2"/>
          <w:sz w:val="24"/>
          <w:szCs w:val="24"/>
        </w:rPr>
        <w:t xml:space="preserve">INVEST în favoarea întreprinderilor mici </w:t>
      </w:r>
      <w:r w:rsidR="00A92EC1">
        <w:rPr>
          <w:rFonts w:ascii="Times New Roman" w:hAnsi="Times New Roman" w:cs="Times New Roman"/>
          <w:color w:val="0D0D0D" w:themeColor="text1" w:themeTint="F2"/>
          <w:sz w:val="24"/>
          <w:szCs w:val="24"/>
          <w:lang w:val="ro-RO"/>
        </w:rPr>
        <w:t xml:space="preserve">și mijlocii </w:t>
      </w:r>
      <w:r w:rsidR="005E55AD" w:rsidRPr="005E55AD">
        <w:rPr>
          <w:rFonts w:ascii="Times New Roman" w:hAnsi="Times New Roman" w:cs="Times New Roman"/>
          <w:color w:val="0D0D0D" w:themeColor="text1" w:themeTint="F2"/>
          <w:sz w:val="24"/>
          <w:szCs w:val="24"/>
          <w:lang w:val="pt-BR"/>
        </w:rPr>
        <w:t xml:space="preserve">şi </w:t>
      </w:r>
      <w:r w:rsidR="005E55AD">
        <w:rPr>
          <w:rFonts w:ascii="Times New Roman" w:hAnsi="Times New Roman" w:cs="Times New Roman"/>
          <w:color w:val="0D0D0D" w:themeColor="text1" w:themeTint="F2"/>
          <w:sz w:val="24"/>
          <w:szCs w:val="24"/>
          <w:lang w:val="pt-BR"/>
        </w:rPr>
        <w:t xml:space="preserve">a </w:t>
      </w:r>
      <w:r w:rsidR="005E55AD" w:rsidRPr="005E55AD">
        <w:rPr>
          <w:rFonts w:ascii="Times New Roman" w:hAnsi="Times New Roman" w:cs="Times New Roman"/>
          <w:color w:val="0D0D0D" w:themeColor="text1" w:themeTint="F2"/>
          <w:sz w:val="24"/>
          <w:szCs w:val="24"/>
          <w:lang w:val="pt-BR"/>
        </w:rPr>
        <w:t>întreprinderilor mici cu capitalizare de piaţă medie</w:t>
      </w:r>
      <w:r w:rsidR="005E55AD" w:rsidRPr="00C33458">
        <w:rPr>
          <w:rFonts w:ascii="Times New Roman" w:hAnsi="Times New Roman" w:cs="Times New Roman"/>
          <w:color w:val="0D0D0D" w:themeColor="text1" w:themeTint="F2"/>
          <w:sz w:val="24"/>
          <w:szCs w:val="24"/>
        </w:rPr>
        <w:t xml:space="preserve"> </w:t>
      </w:r>
      <w:r w:rsidR="006706FA" w:rsidRPr="00C33458">
        <w:rPr>
          <w:rFonts w:ascii="Times New Roman" w:hAnsi="Times New Roman" w:cs="Times New Roman"/>
          <w:color w:val="0D0D0D" w:themeColor="text1" w:themeTint="F2"/>
          <w:sz w:val="24"/>
          <w:szCs w:val="24"/>
        </w:rPr>
        <w:t>din domeniul agriculturii, pescuitului, acvaculturii și sectorului alimentar.</w:t>
      </w:r>
      <w:r>
        <w:rPr>
          <w:rFonts w:ascii="Times New Roman" w:hAnsi="Times New Roman" w:cs="Times New Roman"/>
          <w:color w:val="0D0D0D" w:themeColor="text1" w:themeTint="F2"/>
          <w:sz w:val="24"/>
          <w:szCs w:val="24"/>
        </w:rPr>
        <w:t>”</w:t>
      </w:r>
    </w:p>
    <w:p w14:paraId="7541E9CB" w14:textId="77777777" w:rsidR="00DB54EB" w:rsidRPr="00C33458" w:rsidRDefault="00DB54EB" w:rsidP="00C33458">
      <w:pPr>
        <w:pStyle w:val="ListParagraph"/>
        <w:spacing w:line="276" w:lineRule="auto"/>
        <w:ind w:left="0"/>
        <w:jc w:val="both"/>
        <w:rPr>
          <w:rFonts w:ascii="Times New Roman" w:hAnsi="Times New Roman" w:cs="Times New Roman"/>
          <w:color w:val="0D0D0D" w:themeColor="text1" w:themeTint="F2"/>
          <w:sz w:val="24"/>
          <w:szCs w:val="24"/>
        </w:rPr>
      </w:pPr>
    </w:p>
    <w:p w14:paraId="7CB31691" w14:textId="1FA12803" w:rsidR="00DB54EB" w:rsidRPr="00C33458" w:rsidRDefault="00702119" w:rsidP="00C33458">
      <w:pPr>
        <w:pStyle w:val="ListParagraph"/>
        <w:spacing w:line="276" w:lineRule="auto"/>
        <w:ind w:left="0"/>
        <w:jc w:val="both"/>
        <w:rPr>
          <w:rFonts w:ascii="Times New Roman" w:hAnsi="Times New Roman" w:cs="Times New Roman"/>
          <w:b/>
          <w:bCs/>
          <w:color w:val="0D0D0D" w:themeColor="text1" w:themeTint="F2"/>
          <w:sz w:val="24"/>
          <w:szCs w:val="24"/>
        </w:rPr>
      </w:pPr>
      <w:r>
        <w:rPr>
          <w:rFonts w:ascii="Times New Roman" w:hAnsi="Times New Roman" w:cs="Times New Roman"/>
          <w:b/>
          <w:bCs/>
          <w:color w:val="0D0D0D" w:themeColor="text1" w:themeTint="F2"/>
          <w:sz w:val="24"/>
          <w:szCs w:val="24"/>
        </w:rPr>
        <w:t>5</w:t>
      </w:r>
      <w:r w:rsidR="00F604C4" w:rsidRPr="00C33458">
        <w:rPr>
          <w:rFonts w:ascii="Times New Roman" w:hAnsi="Times New Roman" w:cs="Times New Roman"/>
          <w:b/>
          <w:bCs/>
          <w:color w:val="0D0D0D" w:themeColor="text1" w:themeTint="F2"/>
          <w:sz w:val="24"/>
          <w:szCs w:val="24"/>
        </w:rPr>
        <w:t>. La articolul 2, lit. a)</w:t>
      </w:r>
      <w:r w:rsidR="004D1101">
        <w:rPr>
          <w:rFonts w:ascii="Times New Roman" w:hAnsi="Times New Roman" w:cs="Times New Roman"/>
          <w:b/>
          <w:bCs/>
          <w:color w:val="0D0D0D" w:themeColor="text1" w:themeTint="F2"/>
          <w:sz w:val="24"/>
          <w:szCs w:val="24"/>
        </w:rPr>
        <w:t xml:space="preserve"> </w:t>
      </w:r>
      <w:r w:rsidR="004D1101">
        <w:rPr>
          <w:rFonts w:ascii="Times New Roman" w:hAnsi="Times New Roman" w:cs="Times New Roman"/>
          <w:b/>
          <w:bCs/>
          <w:color w:val="0D0D0D" w:themeColor="text1" w:themeTint="F2"/>
          <w:sz w:val="24"/>
          <w:szCs w:val="24"/>
          <w:lang w:val="ro-RO"/>
        </w:rPr>
        <w:t>și</w:t>
      </w:r>
      <w:r w:rsidR="00F604C4" w:rsidRPr="00C33458">
        <w:rPr>
          <w:rFonts w:ascii="Times New Roman" w:hAnsi="Times New Roman" w:cs="Times New Roman"/>
          <w:b/>
          <w:bCs/>
          <w:color w:val="0D0D0D" w:themeColor="text1" w:themeTint="F2"/>
          <w:sz w:val="24"/>
          <w:szCs w:val="24"/>
        </w:rPr>
        <w:t xml:space="preserve"> lit. k) se modific</w:t>
      </w:r>
      <w:r>
        <w:rPr>
          <w:rFonts w:ascii="Times New Roman" w:hAnsi="Times New Roman" w:cs="Times New Roman"/>
          <w:b/>
          <w:bCs/>
          <w:color w:val="0D0D0D" w:themeColor="text1" w:themeTint="F2"/>
          <w:sz w:val="24"/>
          <w:szCs w:val="24"/>
        </w:rPr>
        <w:t>ă</w:t>
      </w:r>
      <w:r w:rsidR="00F604C4" w:rsidRPr="00C33458">
        <w:rPr>
          <w:rFonts w:ascii="Times New Roman" w:hAnsi="Times New Roman" w:cs="Times New Roman"/>
          <w:b/>
          <w:bCs/>
          <w:color w:val="0D0D0D" w:themeColor="text1" w:themeTint="F2"/>
          <w:sz w:val="24"/>
          <w:szCs w:val="24"/>
        </w:rPr>
        <w:t xml:space="preserve"> </w:t>
      </w:r>
      <w:r>
        <w:rPr>
          <w:rFonts w:ascii="Times New Roman" w:hAnsi="Times New Roman" w:cs="Times New Roman"/>
          <w:b/>
          <w:bCs/>
          <w:color w:val="0D0D0D" w:themeColor="text1" w:themeTint="F2"/>
          <w:sz w:val="24"/>
          <w:szCs w:val="24"/>
        </w:rPr>
        <w:t>ș</w:t>
      </w:r>
      <w:r w:rsidR="00F604C4" w:rsidRPr="00C33458">
        <w:rPr>
          <w:rFonts w:ascii="Times New Roman" w:hAnsi="Times New Roman" w:cs="Times New Roman"/>
          <w:b/>
          <w:bCs/>
          <w:color w:val="0D0D0D" w:themeColor="text1" w:themeTint="F2"/>
          <w:sz w:val="24"/>
          <w:szCs w:val="24"/>
        </w:rPr>
        <w:t>i vor avea urmatorul cuprins:</w:t>
      </w:r>
    </w:p>
    <w:p w14:paraId="24E40849" w14:textId="4D491ADD" w:rsidR="00DB54EB" w:rsidRPr="00A92EC1" w:rsidRDefault="004D1101" w:rsidP="00C33458">
      <w:pPr>
        <w:spacing w:after="0" w:line="276" w:lineRule="auto"/>
        <w:jc w:val="both"/>
        <w:rPr>
          <w:rFonts w:ascii="Times New Roman" w:hAnsi="Times New Roman" w:cs="Times New Roman"/>
          <w:sz w:val="24"/>
          <w:szCs w:val="24"/>
        </w:rPr>
      </w:pPr>
      <w:r>
        <w:rPr>
          <w:rFonts w:ascii="Times New Roman" w:hAnsi="Times New Roman" w:cs="Times New Roman"/>
          <w:sz w:val="24"/>
          <w:szCs w:val="24"/>
        </w:rPr>
        <w:t>“</w:t>
      </w:r>
      <w:r w:rsidR="00357C3E" w:rsidRPr="00C33458">
        <w:rPr>
          <w:rFonts w:ascii="Times New Roman" w:hAnsi="Times New Roman" w:cs="Times New Roman"/>
          <w:sz w:val="24"/>
          <w:szCs w:val="24"/>
        </w:rPr>
        <w:t xml:space="preserve">a) beneficiarul programului - </w:t>
      </w:r>
      <w:r w:rsidR="00357C3E" w:rsidRPr="00D107EB">
        <w:rPr>
          <w:rFonts w:ascii="Times New Roman" w:hAnsi="Times New Roman" w:cs="Times New Roman"/>
          <w:sz w:val="24"/>
          <w:szCs w:val="24"/>
        </w:rPr>
        <w:t>întreprinderea mică şi mijlocie care desfăşoară activitate economică, autorizată potrivit dispoziţiilor legale să realizeze activităţi de producţie, comerţ sau prestări de servicii, în scopul obţinerii de venituri, în condiţii de concurenţă loială, respectiv societăţile reglementate de Legea societăţilor nr. 31/1990, republicată, cu modificările şi completările ulterioare, societăţi cooperative, persoane fizice autorizate, întreprinzători titulari ai unei întreprinderi individuale şi întreprinderile familiale, autorizate potrivit dispoziţiilor legale în vigoare, care desfăşoară activităţi economice,</w:t>
      </w:r>
      <w:r w:rsidR="00357C3E" w:rsidRPr="00A92EC1">
        <w:rPr>
          <w:rFonts w:ascii="Times New Roman" w:hAnsi="Times New Roman" w:cs="Times New Roman"/>
          <w:sz w:val="24"/>
          <w:szCs w:val="24"/>
        </w:rPr>
        <w:t xml:space="preserve"> </w:t>
      </w:r>
      <w:r w:rsidR="00357C3E" w:rsidRPr="00D107EB">
        <w:rPr>
          <w:rFonts w:ascii="Times New Roman" w:hAnsi="Times New Roman" w:cs="Times New Roman"/>
          <w:sz w:val="24"/>
          <w:szCs w:val="24"/>
        </w:rPr>
        <w:t>entitatile reglementate de Ordonanţa de urgenţă a Guvernului nr. 44/2008 privind desfăşurarea activităţilor economice de către persoanele fizice autorizate, întreprinderile individuale şi întreprinderile familiale, aprobată cu modificări şi completări prin Legea nr. 182/2016, Legea nr. 1/2005 privind organizarea şi funcţionarea cooperaţiei, republicată, cu modificările ulterioare, sau Ordonanţa de urgenţă a Guvernului nr. 6/2011 pentru stimularea înfiinţării şi dezvoltării microîntreprinderilor de către întreprinzătorii debutanţi în afaceri, aprobată cu modificări prin Legea nr. 301/2011, cu modificările şi completările ulterioare</w:t>
      </w:r>
      <w:r w:rsidR="00E540CA" w:rsidRPr="00D107EB">
        <w:rPr>
          <w:rFonts w:ascii="Times New Roman" w:hAnsi="Times New Roman" w:cs="Times New Roman"/>
          <w:sz w:val="24"/>
          <w:szCs w:val="24"/>
        </w:rPr>
        <w:t xml:space="preserve"> </w:t>
      </w:r>
      <w:r w:rsidR="00357C3E" w:rsidRPr="00D107EB">
        <w:rPr>
          <w:rFonts w:ascii="Times New Roman" w:hAnsi="Times New Roman" w:cs="Times New Roman"/>
          <w:sz w:val="24"/>
          <w:szCs w:val="24"/>
        </w:rPr>
        <w:t>precum şi organizaţiile nonguvernamentale, asociaţiile şi fundaţiile, cooperativele agricole şi societăţile agricole,</w:t>
      </w:r>
      <w:r w:rsidR="00357C3E" w:rsidRPr="00A92EC1">
        <w:rPr>
          <w:rFonts w:ascii="Times New Roman" w:hAnsi="Times New Roman" w:cs="Times New Roman"/>
          <w:sz w:val="24"/>
          <w:szCs w:val="24"/>
        </w:rPr>
        <w:t xml:space="preserve"> </w:t>
      </w:r>
      <w:r w:rsidR="00357C3E" w:rsidRPr="00D107EB">
        <w:rPr>
          <w:rFonts w:ascii="Times New Roman" w:hAnsi="Times New Roman" w:cs="Times New Roman"/>
          <w:sz w:val="24"/>
          <w:szCs w:val="24"/>
        </w:rPr>
        <w:t xml:space="preserve">fermierii </w:t>
      </w:r>
      <w:r w:rsidR="0030186A" w:rsidRPr="0030186A">
        <w:t xml:space="preserve"> </w:t>
      </w:r>
      <w:r w:rsidR="0030186A" w:rsidRPr="0030186A">
        <w:rPr>
          <w:rFonts w:ascii="Times New Roman" w:hAnsi="Times New Roman" w:cs="Times New Roman"/>
          <w:sz w:val="24"/>
          <w:szCs w:val="24"/>
        </w:rPr>
        <w:t>definiţi conform art. 4</w:t>
      </w:r>
      <w:r w:rsidR="0030186A">
        <w:rPr>
          <w:rFonts w:ascii="Times New Roman" w:hAnsi="Times New Roman" w:cs="Times New Roman"/>
          <w:sz w:val="24"/>
          <w:szCs w:val="24"/>
        </w:rPr>
        <w:t xml:space="preserve"> din </w:t>
      </w:r>
      <w:r w:rsidR="0030186A" w:rsidRPr="0030186A">
        <w:rPr>
          <w:rFonts w:ascii="Times New Roman" w:hAnsi="Times New Roman" w:cs="Times New Roman"/>
          <w:sz w:val="24"/>
          <w:szCs w:val="24"/>
        </w:rPr>
        <w:t xml:space="preserve">Regulamentul (UE) nr. 1307/2013, </w:t>
      </w:r>
      <w:r w:rsidR="00BF4CFB" w:rsidRPr="00BF4CFB">
        <w:rPr>
          <w:rFonts w:ascii="Times New Roman" w:hAnsi="Times New Roman" w:cs="Times New Roman"/>
          <w:sz w:val="24"/>
          <w:szCs w:val="24"/>
        </w:rPr>
        <w:t>ale căror exploataţii se situează pe teritoriul României</w:t>
      </w:r>
      <w:r w:rsidR="00357C3E" w:rsidRPr="00D107EB">
        <w:rPr>
          <w:rFonts w:ascii="Times New Roman" w:hAnsi="Times New Roman" w:cs="Times New Roman"/>
          <w:sz w:val="24"/>
          <w:szCs w:val="24"/>
        </w:rPr>
        <w:t>,</w:t>
      </w:r>
      <w:r w:rsidR="00357C3E" w:rsidRPr="00A92EC1">
        <w:rPr>
          <w:rFonts w:ascii="Times New Roman" w:hAnsi="Times New Roman" w:cs="Times New Roman"/>
          <w:sz w:val="24"/>
          <w:szCs w:val="24"/>
        </w:rPr>
        <w:t xml:space="preserve"> </w:t>
      </w:r>
      <w:r w:rsidR="00357C3E" w:rsidRPr="00D107EB">
        <w:rPr>
          <w:rFonts w:ascii="Times New Roman" w:hAnsi="Times New Roman" w:cs="Times New Roman"/>
          <w:sz w:val="24"/>
          <w:szCs w:val="24"/>
        </w:rPr>
        <w:t>care desfăşoară activităţi economice şi</w:t>
      </w:r>
      <w:r w:rsidR="00BF4CFB">
        <w:rPr>
          <w:rFonts w:ascii="Times New Roman" w:hAnsi="Times New Roman" w:cs="Times New Roman"/>
          <w:sz w:val="24"/>
          <w:szCs w:val="24"/>
        </w:rPr>
        <w:t>/sau agricole</w:t>
      </w:r>
      <w:r w:rsidR="00357C3E" w:rsidRPr="00D107EB">
        <w:rPr>
          <w:rFonts w:ascii="Times New Roman" w:hAnsi="Times New Roman" w:cs="Times New Roman"/>
          <w:sz w:val="24"/>
          <w:szCs w:val="24"/>
        </w:rPr>
        <w:t xml:space="preserve"> care îndeplinesc cumulativ condiţiile prevăzute de Legea nr. 346/2004 privind stimularea înfiinţării şi dezvoltării întreprinderilor mici şi mijlocii, cu modificările şi completările ulterioare</w:t>
      </w:r>
      <w:r w:rsidR="005E55AD">
        <w:rPr>
          <w:rFonts w:ascii="Times New Roman" w:hAnsi="Times New Roman" w:cs="Times New Roman"/>
          <w:sz w:val="24"/>
          <w:szCs w:val="24"/>
        </w:rPr>
        <w:t>.</w:t>
      </w:r>
      <w:r w:rsidR="0044307A" w:rsidRPr="00A92EC1">
        <w:rPr>
          <w:rFonts w:ascii="Times New Roman" w:hAnsi="Times New Roman" w:cs="Times New Roman"/>
          <w:sz w:val="24"/>
          <w:szCs w:val="24"/>
          <w:lang w:val="ro-RO"/>
        </w:rPr>
        <w:t xml:space="preserve"> </w:t>
      </w:r>
    </w:p>
    <w:p w14:paraId="5616B6D8" w14:textId="77777777" w:rsidR="00357C3E" w:rsidRPr="00C33458" w:rsidRDefault="00357C3E" w:rsidP="00C33458">
      <w:pPr>
        <w:spacing w:after="0" w:line="276" w:lineRule="auto"/>
        <w:jc w:val="both"/>
        <w:rPr>
          <w:rFonts w:ascii="Times New Roman" w:hAnsi="Times New Roman" w:cs="Times New Roman"/>
          <w:sz w:val="24"/>
          <w:szCs w:val="24"/>
        </w:rPr>
      </w:pPr>
    </w:p>
    <w:p w14:paraId="3C891CC9" w14:textId="51572F26" w:rsidR="00DB54EB" w:rsidRPr="004D1101" w:rsidRDefault="00357C3E" w:rsidP="00C33458">
      <w:pPr>
        <w:spacing w:after="0" w:line="276" w:lineRule="auto"/>
        <w:jc w:val="both"/>
        <w:rPr>
          <w:rFonts w:ascii="Times New Roman" w:hAnsi="Times New Roman" w:cs="Times New Roman"/>
          <w:color w:val="0D0D0D" w:themeColor="text1" w:themeTint="F2"/>
          <w:sz w:val="24"/>
          <w:szCs w:val="24"/>
        </w:rPr>
      </w:pPr>
      <w:r w:rsidRPr="00C33458">
        <w:rPr>
          <w:rFonts w:ascii="Times New Roman" w:hAnsi="Times New Roman" w:cs="Times New Roman"/>
          <w:color w:val="0D0D0D" w:themeColor="text1" w:themeTint="F2"/>
          <w:sz w:val="24"/>
          <w:szCs w:val="24"/>
        </w:rPr>
        <w:t xml:space="preserve">k) comisionul de administrare - sumă cuvenită F.N.G.C.I.M.M. pentru remunerarea activităţii de analiză, acordare, monitorizare şi administrare a garanţiilor, al cărei nivel se stabileşte anual prin ordin al ministrului </w:t>
      </w:r>
      <w:r w:rsidRPr="005E55AD">
        <w:rPr>
          <w:rFonts w:ascii="Times New Roman" w:hAnsi="Times New Roman" w:cs="Times New Roman"/>
          <w:color w:val="0D0D0D" w:themeColor="text1" w:themeTint="F2"/>
          <w:sz w:val="24"/>
          <w:szCs w:val="24"/>
        </w:rPr>
        <w:t>finanţelor publice şi se suportă din bugetul de stat, prin bugetul Ministerul Finanţelor Publice - Acţiuni Generale în cadrul schemei de ajutor de stat asociate acestui program.</w:t>
      </w:r>
      <w:r w:rsidRPr="00C33458">
        <w:rPr>
          <w:rFonts w:ascii="Times New Roman" w:hAnsi="Times New Roman" w:cs="Times New Roman"/>
          <w:color w:val="0D0D0D" w:themeColor="text1" w:themeTint="F2"/>
          <w:sz w:val="24"/>
          <w:szCs w:val="24"/>
        </w:rPr>
        <w:t xml:space="preserve"> După încetarea schemei de ajutor de stat, comisionul de administrare se datorează F.N.G.C.I.M.M. de către beneficiarul programului;</w:t>
      </w:r>
      <w:r w:rsidR="004D1101">
        <w:rPr>
          <w:rFonts w:ascii="Times New Roman" w:hAnsi="Times New Roman" w:cs="Times New Roman"/>
          <w:color w:val="0D0D0D" w:themeColor="text1" w:themeTint="F2"/>
          <w:sz w:val="24"/>
          <w:szCs w:val="24"/>
        </w:rPr>
        <w:t>”</w:t>
      </w:r>
    </w:p>
    <w:p w14:paraId="732218F1" w14:textId="77777777" w:rsidR="00DB54EB" w:rsidRPr="00C33458" w:rsidRDefault="00DB54EB" w:rsidP="00C33458">
      <w:pPr>
        <w:spacing w:after="0" w:line="276" w:lineRule="auto"/>
        <w:rPr>
          <w:rFonts w:ascii="Times New Roman" w:hAnsi="Times New Roman" w:cs="Times New Roman"/>
          <w:i/>
          <w:iCs/>
          <w:sz w:val="24"/>
          <w:szCs w:val="24"/>
        </w:rPr>
      </w:pPr>
    </w:p>
    <w:p w14:paraId="6794E39A" w14:textId="4813E78D" w:rsidR="00DB54EB" w:rsidRPr="005C3AC0" w:rsidRDefault="00D107EB" w:rsidP="00C33458">
      <w:pPr>
        <w:pStyle w:val="ListParagraph"/>
        <w:spacing w:line="276" w:lineRule="auto"/>
        <w:ind w:left="0"/>
        <w:jc w:val="both"/>
        <w:rPr>
          <w:rFonts w:ascii="Times New Roman" w:hAnsi="Times New Roman" w:cs="Times New Roman"/>
          <w:b/>
          <w:bCs/>
          <w:sz w:val="24"/>
          <w:szCs w:val="24"/>
        </w:rPr>
      </w:pPr>
      <w:r w:rsidRPr="005C3AC0">
        <w:rPr>
          <w:rFonts w:ascii="Times New Roman" w:hAnsi="Times New Roman" w:cs="Times New Roman"/>
          <w:b/>
          <w:bCs/>
          <w:sz w:val="24"/>
          <w:szCs w:val="24"/>
        </w:rPr>
        <w:t>7</w:t>
      </w:r>
      <w:r w:rsidR="00F604C4" w:rsidRPr="005C3AC0">
        <w:rPr>
          <w:rFonts w:ascii="Times New Roman" w:hAnsi="Times New Roman" w:cs="Times New Roman"/>
          <w:b/>
          <w:bCs/>
          <w:sz w:val="24"/>
          <w:szCs w:val="24"/>
        </w:rPr>
        <w:t>. La articolul 3, alineatul (1) lit. a)</w:t>
      </w:r>
      <w:r w:rsidR="00A92EC1" w:rsidRPr="005C3AC0">
        <w:rPr>
          <w:rFonts w:ascii="Times New Roman" w:hAnsi="Times New Roman" w:cs="Times New Roman"/>
          <w:b/>
          <w:bCs/>
          <w:sz w:val="24"/>
          <w:szCs w:val="24"/>
        </w:rPr>
        <w:t xml:space="preserve"> și </w:t>
      </w:r>
      <w:r w:rsidR="00F604C4" w:rsidRPr="005C3AC0">
        <w:rPr>
          <w:rFonts w:ascii="Times New Roman" w:hAnsi="Times New Roman" w:cs="Times New Roman"/>
          <w:b/>
          <w:bCs/>
          <w:sz w:val="24"/>
          <w:szCs w:val="24"/>
        </w:rPr>
        <w:t>lit. d) se modifica si vor avea urmatorul cuprins:</w:t>
      </w:r>
    </w:p>
    <w:p w14:paraId="0DDFE180" w14:textId="2FFFB196" w:rsidR="00DB54EB" w:rsidRPr="005C3AC0" w:rsidRDefault="00A870A5" w:rsidP="00C33458">
      <w:pPr>
        <w:spacing w:after="0" w:line="276" w:lineRule="auto"/>
        <w:jc w:val="both"/>
        <w:rPr>
          <w:rFonts w:ascii="Times New Roman" w:hAnsi="Times New Roman" w:cs="Times New Roman"/>
          <w:sz w:val="24"/>
          <w:szCs w:val="24"/>
        </w:rPr>
      </w:pPr>
      <w:r w:rsidRPr="005C3AC0">
        <w:rPr>
          <w:rFonts w:ascii="Times New Roman" w:hAnsi="Times New Roman" w:cs="Times New Roman"/>
          <w:sz w:val="24"/>
          <w:szCs w:val="24"/>
        </w:rPr>
        <w:t xml:space="preserve"> </w:t>
      </w:r>
      <w:r w:rsidR="004D1101" w:rsidRPr="005C3AC0">
        <w:rPr>
          <w:rFonts w:ascii="Times New Roman" w:hAnsi="Times New Roman" w:cs="Times New Roman"/>
          <w:sz w:val="24"/>
          <w:szCs w:val="24"/>
        </w:rPr>
        <w:t>“</w:t>
      </w:r>
      <w:r w:rsidRPr="005C3AC0">
        <w:rPr>
          <w:rFonts w:ascii="Times New Roman" w:hAnsi="Times New Roman" w:cs="Times New Roman"/>
          <w:sz w:val="24"/>
          <w:szCs w:val="24"/>
        </w:rPr>
        <w:t>a)</w:t>
      </w:r>
      <w:r w:rsidR="005C3AC0">
        <w:rPr>
          <w:rFonts w:ascii="Times New Roman" w:hAnsi="Times New Roman" w:cs="Times New Roman"/>
          <w:sz w:val="24"/>
          <w:szCs w:val="24"/>
        </w:rPr>
        <w:t xml:space="preserve"> n</w:t>
      </w:r>
      <w:r w:rsidR="00ED595D" w:rsidRPr="005C3AC0">
        <w:rPr>
          <w:rFonts w:ascii="Times New Roman" w:hAnsi="Times New Roman" w:cs="Times New Roman"/>
          <w:sz w:val="24"/>
          <w:szCs w:val="24"/>
        </w:rPr>
        <w:t>u este în dificultate financiară în sensul prevederilor articolului 2</w:t>
      </w:r>
      <w:r w:rsidR="005C3AC0">
        <w:rPr>
          <w:rFonts w:ascii="Times New Roman" w:hAnsi="Times New Roman" w:cs="Times New Roman"/>
          <w:sz w:val="24"/>
          <w:szCs w:val="24"/>
        </w:rPr>
        <w:t>,</w:t>
      </w:r>
      <w:r w:rsidR="00ED595D" w:rsidRPr="005C3AC0">
        <w:rPr>
          <w:rFonts w:ascii="Times New Roman" w:hAnsi="Times New Roman" w:cs="Times New Roman"/>
          <w:sz w:val="24"/>
          <w:szCs w:val="24"/>
        </w:rPr>
        <w:t xml:space="preserve"> punctul 18 din Regulamentul (EU) nr. 651/2014 al comisiei din 17 iunie 2014 de declarare a anumitor categorii de ajutoare compatibile cu piața internă în aplicarea articolelor 107 și 108 din</w:t>
      </w:r>
      <w:r w:rsidR="000B6628" w:rsidRPr="005C3AC0">
        <w:rPr>
          <w:rFonts w:ascii="Times New Roman" w:hAnsi="Times New Roman" w:cs="Times New Roman"/>
          <w:sz w:val="24"/>
          <w:szCs w:val="24"/>
        </w:rPr>
        <w:t xml:space="preserve"> T</w:t>
      </w:r>
      <w:r w:rsidR="005C3AC0">
        <w:rPr>
          <w:rFonts w:ascii="Times New Roman" w:hAnsi="Times New Roman" w:cs="Times New Roman"/>
          <w:sz w:val="24"/>
          <w:szCs w:val="24"/>
        </w:rPr>
        <w:t xml:space="preserve">ratatul de </w:t>
      </w:r>
      <w:r w:rsidR="000B6628" w:rsidRPr="005C3AC0">
        <w:rPr>
          <w:rFonts w:ascii="Times New Roman" w:hAnsi="Times New Roman" w:cs="Times New Roman"/>
          <w:sz w:val="24"/>
          <w:szCs w:val="24"/>
        </w:rPr>
        <w:t>F</w:t>
      </w:r>
      <w:r w:rsidR="005C3AC0">
        <w:rPr>
          <w:rFonts w:ascii="Times New Roman" w:hAnsi="Times New Roman" w:cs="Times New Roman"/>
          <w:sz w:val="24"/>
          <w:szCs w:val="24"/>
        </w:rPr>
        <w:t xml:space="preserve">uncționare al </w:t>
      </w:r>
      <w:r w:rsidR="000B6628" w:rsidRPr="005C3AC0">
        <w:rPr>
          <w:rFonts w:ascii="Times New Roman" w:hAnsi="Times New Roman" w:cs="Times New Roman"/>
          <w:sz w:val="24"/>
          <w:szCs w:val="24"/>
        </w:rPr>
        <w:t>U</w:t>
      </w:r>
      <w:r w:rsidR="005C3AC0">
        <w:rPr>
          <w:rFonts w:ascii="Times New Roman" w:hAnsi="Times New Roman" w:cs="Times New Roman"/>
          <w:sz w:val="24"/>
          <w:szCs w:val="24"/>
        </w:rPr>
        <w:t xml:space="preserve">niunii </w:t>
      </w:r>
      <w:r w:rsidR="000B6628" w:rsidRPr="005C3AC0">
        <w:rPr>
          <w:rFonts w:ascii="Times New Roman" w:hAnsi="Times New Roman" w:cs="Times New Roman"/>
          <w:sz w:val="24"/>
          <w:szCs w:val="24"/>
        </w:rPr>
        <w:t>E</w:t>
      </w:r>
      <w:r w:rsidR="005C3AC0">
        <w:rPr>
          <w:rFonts w:ascii="Times New Roman" w:hAnsi="Times New Roman" w:cs="Times New Roman"/>
          <w:sz w:val="24"/>
          <w:szCs w:val="24"/>
        </w:rPr>
        <w:t>uropene</w:t>
      </w:r>
      <w:r w:rsidR="00ED595D" w:rsidRPr="005C3AC0">
        <w:rPr>
          <w:rFonts w:ascii="Times New Roman" w:hAnsi="Times New Roman" w:cs="Times New Roman"/>
          <w:sz w:val="24"/>
          <w:szCs w:val="24"/>
        </w:rPr>
        <w:t>.</w:t>
      </w:r>
    </w:p>
    <w:p w14:paraId="004F5DA4" w14:textId="77777777" w:rsidR="00A870A5" w:rsidRPr="005C3AC0" w:rsidRDefault="00A870A5" w:rsidP="00C33458">
      <w:pPr>
        <w:spacing w:after="0" w:line="276" w:lineRule="auto"/>
        <w:jc w:val="both"/>
        <w:rPr>
          <w:rFonts w:ascii="Times New Roman" w:hAnsi="Times New Roman" w:cs="Times New Roman"/>
          <w:sz w:val="24"/>
          <w:szCs w:val="24"/>
        </w:rPr>
      </w:pPr>
    </w:p>
    <w:p w14:paraId="60DAB082" w14:textId="16FC62BA" w:rsidR="00DB54EB" w:rsidRPr="005C3AC0" w:rsidRDefault="00F604C4" w:rsidP="00C33458">
      <w:pPr>
        <w:pStyle w:val="ListParagraph"/>
        <w:spacing w:line="276" w:lineRule="auto"/>
        <w:ind w:left="0"/>
        <w:jc w:val="both"/>
        <w:rPr>
          <w:rFonts w:ascii="Times New Roman" w:hAnsi="Times New Roman" w:cs="Times New Roman"/>
          <w:sz w:val="24"/>
          <w:szCs w:val="24"/>
        </w:rPr>
      </w:pPr>
      <w:r w:rsidRPr="005C3AC0">
        <w:rPr>
          <w:rFonts w:ascii="Times New Roman" w:hAnsi="Times New Roman" w:cs="Times New Roman"/>
          <w:sz w:val="24"/>
          <w:szCs w:val="24"/>
        </w:rPr>
        <w:t>d</w:t>
      </w:r>
      <w:r w:rsidR="009963B4" w:rsidRPr="005C3AC0">
        <w:rPr>
          <w:rFonts w:ascii="Times New Roman" w:hAnsi="Times New Roman" w:cs="Times New Roman"/>
          <w:sz w:val="24"/>
          <w:szCs w:val="24"/>
        </w:rPr>
        <w:t xml:space="preserve">) </w:t>
      </w:r>
      <w:r w:rsidR="003E7625" w:rsidRPr="005C3AC0">
        <w:rPr>
          <w:rFonts w:ascii="Times New Roman" w:hAnsi="Times New Roman" w:cs="Times New Roman"/>
          <w:sz w:val="24"/>
          <w:szCs w:val="24"/>
        </w:rPr>
        <w:t>nu se află în interdicţie de a emite cecuri şi nu figurează cu incidente majore cu bilete la ordin în ultimele 6 luni anterioare datei solicitării garanţiei de stat în baza de date a Centralei Incidentelor de Plăţi, denumită în continuare C.I.P., cu exceptia incidentelor bancare majore cu privire la Bilete la Ordin</w:t>
      </w:r>
      <w:r w:rsidR="005B2A44" w:rsidRPr="005C3AC0">
        <w:rPr>
          <w:rFonts w:ascii="Times New Roman" w:hAnsi="Times New Roman" w:cs="Times New Roman"/>
          <w:sz w:val="24"/>
          <w:szCs w:val="24"/>
        </w:rPr>
        <w:t xml:space="preserve"> si/sau cecuri executate</w:t>
      </w:r>
      <w:r w:rsidR="005C3AC0">
        <w:rPr>
          <w:rFonts w:ascii="Times New Roman" w:hAnsi="Times New Roman" w:cs="Times New Roman"/>
          <w:sz w:val="24"/>
          <w:szCs w:val="24"/>
        </w:rPr>
        <w:t>, î</w:t>
      </w:r>
      <w:r w:rsidR="003E7625" w:rsidRPr="005C3AC0">
        <w:rPr>
          <w:rFonts w:ascii="Times New Roman" w:hAnsi="Times New Roman" w:cs="Times New Roman"/>
          <w:sz w:val="24"/>
          <w:szCs w:val="24"/>
        </w:rPr>
        <w:t>ncep</w:t>
      </w:r>
      <w:r w:rsidR="005C3AC0">
        <w:rPr>
          <w:rFonts w:ascii="Times New Roman" w:hAnsi="Times New Roman" w:cs="Times New Roman"/>
          <w:sz w:val="24"/>
          <w:szCs w:val="24"/>
        </w:rPr>
        <w:t>â</w:t>
      </w:r>
      <w:r w:rsidR="003E7625" w:rsidRPr="005C3AC0">
        <w:rPr>
          <w:rFonts w:ascii="Times New Roman" w:hAnsi="Times New Roman" w:cs="Times New Roman"/>
          <w:sz w:val="24"/>
          <w:szCs w:val="24"/>
        </w:rPr>
        <w:t>nd cu data de</w:t>
      </w:r>
      <w:r w:rsidR="005C3AC0">
        <w:rPr>
          <w:rFonts w:ascii="Times New Roman" w:hAnsi="Times New Roman" w:cs="Times New Roman"/>
          <w:sz w:val="24"/>
          <w:szCs w:val="24"/>
        </w:rPr>
        <w:t xml:space="preserve"> 16 martie 2020, pe perioada stă</w:t>
      </w:r>
      <w:r w:rsidR="003E7625" w:rsidRPr="005C3AC0">
        <w:rPr>
          <w:rFonts w:ascii="Times New Roman" w:hAnsi="Times New Roman" w:cs="Times New Roman"/>
          <w:sz w:val="24"/>
          <w:szCs w:val="24"/>
        </w:rPr>
        <w:t>rii de urgen</w:t>
      </w:r>
      <w:r w:rsidR="005C3AC0">
        <w:rPr>
          <w:rFonts w:ascii="Times New Roman" w:hAnsi="Times New Roman" w:cs="Times New Roman"/>
          <w:sz w:val="24"/>
          <w:szCs w:val="24"/>
        </w:rPr>
        <w:t>ță</w:t>
      </w:r>
      <w:r w:rsidR="003E7625" w:rsidRPr="005C3AC0">
        <w:rPr>
          <w:rFonts w:ascii="Times New Roman" w:hAnsi="Times New Roman" w:cs="Times New Roman"/>
          <w:sz w:val="24"/>
          <w:szCs w:val="24"/>
        </w:rPr>
        <w:t>, s</w:t>
      </w:r>
      <w:r w:rsidR="005E55AD">
        <w:rPr>
          <w:rFonts w:ascii="Times New Roman" w:hAnsi="Times New Roman" w:cs="Times New Roman"/>
          <w:sz w:val="24"/>
          <w:szCs w:val="24"/>
        </w:rPr>
        <w:t>tării de alertă și o lună după î</w:t>
      </w:r>
      <w:r w:rsidR="003E7625" w:rsidRPr="005C3AC0">
        <w:rPr>
          <w:rFonts w:ascii="Times New Roman" w:hAnsi="Times New Roman" w:cs="Times New Roman"/>
          <w:sz w:val="24"/>
          <w:szCs w:val="24"/>
        </w:rPr>
        <w:t>ncetarea acestora;</w:t>
      </w:r>
      <w:r w:rsidR="004D1101" w:rsidRPr="005C3AC0">
        <w:rPr>
          <w:rFonts w:ascii="Times New Roman" w:hAnsi="Times New Roman" w:cs="Times New Roman"/>
          <w:sz w:val="24"/>
          <w:szCs w:val="24"/>
        </w:rPr>
        <w:t>”</w:t>
      </w:r>
    </w:p>
    <w:p w14:paraId="40B2503B" w14:textId="77777777" w:rsidR="00DB54EB" w:rsidRPr="005C3AC0" w:rsidRDefault="00DB54EB" w:rsidP="00C33458">
      <w:pPr>
        <w:pStyle w:val="ListParagraph"/>
        <w:spacing w:line="276" w:lineRule="auto"/>
        <w:ind w:left="0"/>
        <w:jc w:val="both"/>
        <w:rPr>
          <w:rFonts w:ascii="Times New Roman" w:hAnsi="Times New Roman" w:cs="Times New Roman"/>
          <w:sz w:val="24"/>
          <w:szCs w:val="24"/>
        </w:rPr>
      </w:pPr>
    </w:p>
    <w:p w14:paraId="040B8B26" w14:textId="24927CF3" w:rsidR="00DB54EB" w:rsidRPr="00C33458" w:rsidRDefault="00D107EB" w:rsidP="00C33458">
      <w:pPr>
        <w:pStyle w:val="ListParagraph"/>
        <w:spacing w:line="276" w:lineRule="auto"/>
        <w:ind w:left="0"/>
        <w:jc w:val="both"/>
        <w:rPr>
          <w:rFonts w:ascii="Times New Roman" w:hAnsi="Times New Roman" w:cs="Times New Roman"/>
          <w:b/>
          <w:bCs/>
          <w:color w:val="0D0D0D" w:themeColor="text1" w:themeTint="F2"/>
          <w:sz w:val="24"/>
          <w:szCs w:val="24"/>
        </w:rPr>
      </w:pPr>
      <w:r>
        <w:rPr>
          <w:rFonts w:ascii="Times New Roman" w:hAnsi="Times New Roman" w:cs="Times New Roman"/>
          <w:b/>
          <w:bCs/>
          <w:color w:val="0D0D0D" w:themeColor="text1" w:themeTint="F2"/>
          <w:sz w:val="24"/>
          <w:szCs w:val="24"/>
        </w:rPr>
        <w:t>8</w:t>
      </w:r>
      <w:r w:rsidR="00F604C4" w:rsidRPr="00C33458">
        <w:rPr>
          <w:rFonts w:ascii="Times New Roman" w:hAnsi="Times New Roman" w:cs="Times New Roman"/>
          <w:b/>
          <w:bCs/>
          <w:color w:val="0D0D0D" w:themeColor="text1" w:themeTint="F2"/>
          <w:sz w:val="24"/>
          <w:szCs w:val="24"/>
        </w:rPr>
        <w:t>. La articolul 3, alineatul (3) se modifica si va avea urmatorul cuprins:</w:t>
      </w:r>
    </w:p>
    <w:p w14:paraId="49E5E28F" w14:textId="77777777" w:rsidR="00DB54EB" w:rsidRPr="00C33458" w:rsidRDefault="00DB54EB" w:rsidP="00C33458">
      <w:pPr>
        <w:pStyle w:val="ListParagraph"/>
        <w:spacing w:line="276" w:lineRule="auto"/>
        <w:ind w:left="0"/>
        <w:jc w:val="both"/>
        <w:rPr>
          <w:rFonts w:ascii="Times New Roman" w:hAnsi="Times New Roman" w:cs="Times New Roman"/>
          <w:color w:val="0D0D0D" w:themeColor="text1" w:themeTint="F2"/>
          <w:sz w:val="24"/>
          <w:szCs w:val="24"/>
        </w:rPr>
      </w:pPr>
    </w:p>
    <w:p w14:paraId="133152CE" w14:textId="68AD7EDD" w:rsidR="00DB54EB" w:rsidRPr="00C33458" w:rsidRDefault="004D1101" w:rsidP="00C33458">
      <w:pPr>
        <w:pStyle w:val="ListParagraph"/>
        <w:spacing w:line="276" w:lineRule="auto"/>
        <w:ind w:left="0"/>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w:t>
      </w:r>
      <w:r w:rsidR="00F604C4" w:rsidRPr="00C33458">
        <w:rPr>
          <w:rFonts w:ascii="Times New Roman" w:hAnsi="Times New Roman" w:cs="Times New Roman"/>
          <w:color w:val="0D0D0D" w:themeColor="text1" w:themeTint="F2"/>
          <w:sz w:val="24"/>
          <w:szCs w:val="24"/>
        </w:rPr>
        <w:t xml:space="preserve">(3) Nu sunt eligibile pentru acordarea de garanţii </w:t>
      </w:r>
      <w:r w:rsidR="0015564F" w:rsidRPr="00C33458">
        <w:rPr>
          <w:rFonts w:ascii="Times New Roman" w:hAnsi="Times New Roman" w:cs="Times New Roman"/>
          <w:color w:val="0D0D0D" w:themeColor="text1" w:themeTint="F2"/>
          <w:sz w:val="24"/>
          <w:szCs w:val="24"/>
        </w:rPr>
        <w:t>activitatile finantate</w:t>
      </w:r>
      <w:r w:rsidR="00F604C4" w:rsidRPr="00C33458">
        <w:rPr>
          <w:rFonts w:ascii="Times New Roman" w:hAnsi="Times New Roman" w:cs="Times New Roman"/>
          <w:color w:val="0D0D0D" w:themeColor="text1" w:themeTint="F2"/>
          <w:sz w:val="24"/>
          <w:szCs w:val="24"/>
        </w:rPr>
        <w:t xml:space="preserve"> din sectoarele/domeniile: intermedieri financiare, cu excepţia activităţilor auxiliare intermedierilor financiare, asigurări, cu excepţia activităţilor agenţilor şi brokerilor de asigurare, tranzacţii imobiliare, cu excepţia activităţilor de tranzacţii imobiliare realizate de către agenţiile imobiliare, activităţi de jocuri de noroc şi pariuri, producţie sau comercializare de armament, muniţii, explozibili, tutun, </w:t>
      </w:r>
      <w:r w:rsidR="005C3AC0">
        <w:rPr>
          <w:rFonts w:ascii="Times New Roman" w:hAnsi="Times New Roman" w:cs="Times New Roman"/>
          <w:color w:val="0D0D0D" w:themeColor="text1" w:themeTint="F2"/>
          <w:sz w:val="24"/>
          <w:szCs w:val="24"/>
        </w:rPr>
        <w:t>alcool,</w:t>
      </w:r>
      <w:r w:rsidR="009A2F7A" w:rsidRPr="005C3AC0">
        <w:rPr>
          <w:rFonts w:ascii="Times New Roman" w:hAnsi="Times New Roman" w:cs="Times New Roman"/>
          <w:color w:val="0D0D0D" w:themeColor="text1" w:themeTint="F2"/>
          <w:sz w:val="24"/>
          <w:szCs w:val="24"/>
        </w:rPr>
        <w:t xml:space="preserve"> cu</w:t>
      </w:r>
      <w:r w:rsidR="009A2F7A" w:rsidRPr="00455B6C">
        <w:rPr>
          <w:rFonts w:ascii="Times New Roman" w:hAnsi="Times New Roman" w:cs="Times New Roman"/>
          <w:b/>
          <w:color w:val="0D0D0D" w:themeColor="text1" w:themeTint="F2"/>
          <w:sz w:val="24"/>
          <w:szCs w:val="24"/>
        </w:rPr>
        <w:t xml:space="preserve"> </w:t>
      </w:r>
      <w:r w:rsidR="009A2F7A" w:rsidRPr="005C3AC0">
        <w:rPr>
          <w:rFonts w:ascii="Times New Roman" w:hAnsi="Times New Roman" w:cs="Times New Roman"/>
          <w:color w:val="0D0D0D" w:themeColor="text1" w:themeTint="F2"/>
          <w:sz w:val="24"/>
          <w:szCs w:val="24"/>
        </w:rPr>
        <w:t>excep</w:t>
      </w:r>
      <w:r w:rsidR="005C3AC0">
        <w:rPr>
          <w:rFonts w:ascii="Times New Roman" w:hAnsi="Times New Roman" w:cs="Times New Roman"/>
          <w:color w:val="0D0D0D" w:themeColor="text1" w:themeTint="F2"/>
          <w:sz w:val="24"/>
          <w:szCs w:val="24"/>
        </w:rPr>
        <w:t>ț</w:t>
      </w:r>
      <w:r w:rsidR="009A2F7A" w:rsidRPr="005C3AC0">
        <w:rPr>
          <w:rFonts w:ascii="Times New Roman" w:hAnsi="Times New Roman" w:cs="Times New Roman"/>
          <w:color w:val="0D0D0D" w:themeColor="text1" w:themeTint="F2"/>
          <w:sz w:val="24"/>
          <w:szCs w:val="24"/>
        </w:rPr>
        <w:t>ia</w:t>
      </w:r>
      <w:r w:rsidR="009A2F7A" w:rsidRPr="00455B6C">
        <w:rPr>
          <w:rFonts w:ascii="Times New Roman" w:hAnsi="Times New Roman" w:cs="Times New Roman"/>
          <w:b/>
          <w:color w:val="0D0D0D" w:themeColor="text1" w:themeTint="F2"/>
          <w:sz w:val="24"/>
          <w:szCs w:val="24"/>
        </w:rPr>
        <w:t xml:space="preserve"> </w:t>
      </w:r>
      <w:r w:rsidR="004C78A7">
        <w:rPr>
          <w:rFonts w:ascii="Times New Roman" w:hAnsi="Times New Roman" w:cs="Times New Roman"/>
          <w:color w:val="0D0D0D" w:themeColor="text1" w:themeTint="F2"/>
          <w:sz w:val="24"/>
          <w:szCs w:val="24"/>
        </w:rPr>
        <w:t xml:space="preserve">fabricării </w:t>
      </w:r>
      <w:r w:rsidR="001A01BB">
        <w:rPr>
          <w:rFonts w:ascii="Times New Roman" w:hAnsi="Times New Roman" w:cs="Times New Roman"/>
          <w:color w:val="0D0D0D" w:themeColor="text1" w:themeTint="F2"/>
          <w:sz w:val="24"/>
          <w:szCs w:val="24"/>
        </w:rPr>
        <w:t xml:space="preserve">băuturilor alcoolice nedistilate </w:t>
      </w:r>
      <w:r w:rsidR="004C78A7">
        <w:rPr>
          <w:rFonts w:ascii="Times New Roman" w:hAnsi="Times New Roman" w:cs="Times New Roman"/>
          <w:color w:val="0D0D0D" w:themeColor="text1" w:themeTint="F2"/>
          <w:sz w:val="24"/>
          <w:szCs w:val="24"/>
        </w:rPr>
        <w:t xml:space="preserve">și a </w:t>
      </w:r>
      <w:r w:rsidR="004C78A7" w:rsidRPr="004C78A7">
        <w:rPr>
          <w:rFonts w:ascii="Times New Roman" w:hAnsi="Times New Roman" w:cs="Times New Roman"/>
          <w:color w:val="0D0D0D" w:themeColor="text1" w:themeTint="F2"/>
          <w:sz w:val="24"/>
          <w:szCs w:val="24"/>
        </w:rPr>
        <w:t>băuturilor pe bază de alcool</w:t>
      </w:r>
      <w:r w:rsidR="003E6781">
        <w:rPr>
          <w:rFonts w:ascii="Times New Roman" w:hAnsi="Times New Roman" w:cs="Times New Roman"/>
          <w:color w:val="0D0D0D" w:themeColor="text1" w:themeTint="F2"/>
          <w:sz w:val="24"/>
          <w:szCs w:val="24"/>
        </w:rPr>
        <w:t xml:space="preserve"> </w:t>
      </w:r>
      <w:r w:rsidR="00305A88">
        <w:rPr>
          <w:rFonts w:ascii="Times New Roman" w:hAnsi="Times New Roman" w:cs="Times New Roman"/>
          <w:color w:val="0D0D0D" w:themeColor="text1" w:themeTint="F2"/>
          <w:sz w:val="24"/>
          <w:szCs w:val="24"/>
        </w:rPr>
        <w:t>(</w:t>
      </w:r>
      <w:r w:rsidR="003E6781" w:rsidRPr="003E6781">
        <w:rPr>
          <w:rFonts w:ascii="Times New Roman" w:hAnsi="Times New Roman" w:cs="Times New Roman"/>
          <w:color w:val="0D0D0D" w:themeColor="text1" w:themeTint="F2"/>
          <w:sz w:val="24"/>
          <w:szCs w:val="24"/>
        </w:rPr>
        <w:t>CAEN 1102</w:t>
      </w:r>
      <w:r w:rsidR="003E6781">
        <w:rPr>
          <w:rFonts w:ascii="Times New Roman" w:hAnsi="Times New Roman" w:cs="Times New Roman"/>
          <w:color w:val="0D0D0D" w:themeColor="text1" w:themeTint="F2"/>
          <w:sz w:val="24"/>
          <w:szCs w:val="24"/>
        </w:rPr>
        <w:t xml:space="preserve">, </w:t>
      </w:r>
      <w:r w:rsidR="003E6781" w:rsidRPr="003E6781">
        <w:rPr>
          <w:rFonts w:ascii="Times New Roman" w:hAnsi="Times New Roman" w:cs="Times New Roman"/>
          <w:color w:val="0D0D0D" w:themeColor="text1" w:themeTint="F2"/>
          <w:sz w:val="24"/>
          <w:szCs w:val="24"/>
        </w:rPr>
        <w:t>CAEN 1103; CAEN 1104; CAEN 1105</w:t>
      </w:r>
      <w:r w:rsidR="003E6781">
        <w:rPr>
          <w:rFonts w:ascii="Times New Roman" w:hAnsi="Times New Roman" w:cs="Times New Roman"/>
          <w:color w:val="0D0D0D" w:themeColor="text1" w:themeTint="F2"/>
          <w:sz w:val="24"/>
          <w:szCs w:val="24"/>
        </w:rPr>
        <w:t xml:space="preserve"> și </w:t>
      </w:r>
      <w:r w:rsidR="003E6781" w:rsidRPr="003E6781">
        <w:rPr>
          <w:rFonts w:ascii="Times New Roman" w:hAnsi="Times New Roman" w:cs="Times New Roman"/>
          <w:color w:val="0D0D0D" w:themeColor="text1" w:themeTint="F2"/>
          <w:sz w:val="24"/>
          <w:szCs w:val="24"/>
        </w:rPr>
        <w:t>CAEN 1106</w:t>
      </w:r>
      <w:r w:rsidR="003E6781">
        <w:rPr>
          <w:rFonts w:ascii="Times New Roman" w:hAnsi="Times New Roman" w:cs="Times New Roman"/>
          <w:color w:val="0D0D0D" w:themeColor="text1" w:themeTint="F2"/>
          <w:sz w:val="24"/>
          <w:szCs w:val="24"/>
        </w:rPr>
        <w:t>)</w:t>
      </w:r>
      <w:r w:rsidR="005C3AC0">
        <w:rPr>
          <w:rFonts w:ascii="Times New Roman" w:hAnsi="Times New Roman" w:cs="Times New Roman"/>
          <w:color w:val="0D0D0D" w:themeColor="text1" w:themeTint="F2"/>
          <w:sz w:val="24"/>
          <w:szCs w:val="24"/>
        </w:rPr>
        <w:t>,</w:t>
      </w:r>
      <w:r w:rsidR="003E6781">
        <w:rPr>
          <w:rFonts w:ascii="Times New Roman" w:hAnsi="Times New Roman" w:cs="Times New Roman"/>
          <w:color w:val="0D0D0D" w:themeColor="text1" w:themeTint="F2"/>
          <w:sz w:val="24"/>
          <w:szCs w:val="24"/>
        </w:rPr>
        <w:t xml:space="preserve"> </w:t>
      </w:r>
      <w:r w:rsidR="00F604C4" w:rsidRPr="00C33458">
        <w:rPr>
          <w:rFonts w:ascii="Times New Roman" w:hAnsi="Times New Roman" w:cs="Times New Roman"/>
          <w:color w:val="0D0D0D" w:themeColor="text1" w:themeTint="F2"/>
          <w:sz w:val="24"/>
          <w:szCs w:val="24"/>
        </w:rPr>
        <w:t>substanţe aflate sub control naţional, plante, substanţe şi preparate stupefiante şi psihotrope, activităţi de închiriere şi leasing, activităţi de investigare şi protecţie, cu excepţia activităţii de protecţie şi gardă şi activităţii de servicii privind sistemele de securizare."</w:t>
      </w:r>
    </w:p>
    <w:p w14:paraId="1D7FBC58" w14:textId="77777777" w:rsidR="00DB54EB" w:rsidRPr="00C33458" w:rsidRDefault="00DB54EB" w:rsidP="00C33458">
      <w:pPr>
        <w:pStyle w:val="ListParagraph"/>
        <w:spacing w:line="276" w:lineRule="auto"/>
        <w:ind w:left="0"/>
        <w:jc w:val="both"/>
        <w:rPr>
          <w:rFonts w:ascii="Times New Roman" w:hAnsi="Times New Roman" w:cs="Times New Roman"/>
          <w:color w:val="0D0D0D" w:themeColor="text1" w:themeTint="F2"/>
          <w:sz w:val="24"/>
          <w:szCs w:val="24"/>
        </w:rPr>
      </w:pPr>
    </w:p>
    <w:p w14:paraId="48694BFE" w14:textId="453B41D9" w:rsidR="00DB54EB" w:rsidRPr="00C33458" w:rsidRDefault="00D107EB" w:rsidP="00C33458">
      <w:pPr>
        <w:pStyle w:val="ListParagraph"/>
        <w:spacing w:line="276" w:lineRule="auto"/>
        <w:ind w:left="0"/>
        <w:jc w:val="both"/>
        <w:rPr>
          <w:rFonts w:ascii="Times New Roman" w:hAnsi="Times New Roman" w:cs="Times New Roman"/>
          <w:b/>
          <w:bCs/>
          <w:color w:val="0D0D0D" w:themeColor="text1" w:themeTint="F2"/>
          <w:sz w:val="24"/>
          <w:szCs w:val="24"/>
        </w:rPr>
      </w:pPr>
      <w:r>
        <w:rPr>
          <w:rFonts w:ascii="Times New Roman" w:hAnsi="Times New Roman" w:cs="Times New Roman"/>
          <w:b/>
          <w:bCs/>
          <w:color w:val="0D0D0D" w:themeColor="text1" w:themeTint="F2"/>
          <w:sz w:val="24"/>
          <w:szCs w:val="24"/>
        </w:rPr>
        <w:t>9</w:t>
      </w:r>
      <w:r w:rsidR="00F604C4" w:rsidRPr="00C33458">
        <w:rPr>
          <w:rFonts w:ascii="Times New Roman" w:hAnsi="Times New Roman" w:cs="Times New Roman"/>
          <w:b/>
          <w:bCs/>
          <w:color w:val="0D0D0D" w:themeColor="text1" w:themeTint="F2"/>
          <w:sz w:val="24"/>
          <w:szCs w:val="24"/>
        </w:rPr>
        <w:t>. La articolul 8, alineat</w:t>
      </w:r>
      <w:r w:rsidR="00E90358">
        <w:rPr>
          <w:rFonts w:ascii="Times New Roman" w:hAnsi="Times New Roman" w:cs="Times New Roman"/>
          <w:b/>
          <w:bCs/>
          <w:color w:val="0D0D0D" w:themeColor="text1" w:themeTint="F2"/>
          <w:sz w:val="24"/>
          <w:szCs w:val="24"/>
        </w:rPr>
        <w:t>u</w:t>
      </w:r>
      <w:r w:rsidR="00F604C4" w:rsidRPr="00C33458">
        <w:rPr>
          <w:rFonts w:ascii="Times New Roman" w:hAnsi="Times New Roman" w:cs="Times New Roman"/>
          <w:b/>
          <w:bCs/>
          <w:color w:val="0D0D0D" w:themeColor="text1" w:themeTint="F2"/>
          <w:sz w:val="24"/>
          <w:szCs w:val="24"/>
        </w:rPr>
        <w:t>l (5) se modific</w:t>
      </w:r>
      <w:r w:rsidR="005E55AD">
        <w:rPr>
          <w:rFonts w:ascii="Times New Roman" w:hAnsi="Times New Roman" w:cs="Times New Roman"/>
          <w:b/>
          <w:bCs/>
          <w:color w:val="0D0D0D" w:themeColor="text1" w:themeTint="F2"/>
          <w:sz w:val="24"/>
          <w:szCs w:val="24"/>
        </w:rPr>
        <w:t>ă</w:t>
      </w:r>
      <w:r w:rsidR="00F604C4" w:rsidRPr="00C33458">
        <w:rPr>
          <w:rFonts w:ascii="Times New Roman" w:hAnsi="Times New Roman" w:cs="Times New Roman"/>
          <w:b/>
          <w:bCs/>
          <w:color w:val="0D0D0D" w:themeColor="text1" w:themeTint="F2"/>
          <w:sz w:val="24"/>
          <w:szCs w:val="24"/>
        </w:rPr>
        <w:t xml:space="preserve"> </w:t>
      </w:r>
      <w:r w:rsidR="005E55AD">
        <w:rPr>
          <w:rFonts w:ascii="Times New Roman" w:hAnsi="Times New Roman" w:cs="Times New Roman"/>
          <w:b/>
          <w:bCs/>
          <w:color w:val="0D0D0D" w:themeColor="text1" w:themeTint="F2"/>
          <w:sz w:val="24"/>
          <w:szCs w:val="24"/>
        </w:rPr>
        <w:t>ș</w:t>
      </w:r>
      <w:r w:rsidR="00F604C4" w:rsidRPr="00C33458">
        <w:rPr>
          <w:rFonts w:ascii="Times New Roman" w:hAnsi="Times New Roman" w:cs="Times New Roman"/>
          <w:b/>
          <w:bCs/>
          <w:color w:val="0D0D0D" w:themeColor="text1" w:themeTint="F2"/>
          <w:sz w:val="24"/>
          <w:szCs w:val="24"/>
        </w:rPr>
        <w:t>i v</w:t>
      </w:r>
      <w:r w:rsidR="00E90358">
        <w:rPr>
          <w:rFonts w:ascii="Times New Roman" w:hAnsi="Times New Roman" w:cs="Times New Roman"/>
          <w:b/>
          <w:bCs/>
          <w:color w:val="0D0D0D" w:themeColor="text1" w:themeTint="F2"/>
          <w:sz w:val="24"/>
          <w:szCs w:val="24"/>
        </w:rPr>
        <w:t>a</w:t>
      </w:r>
      <w:r w:rsidR="005E55AD">
        <w:rPr>
          <w:rFonts w:ascii="Times New Roman" w:hAnsi="Times New Roman" w:cs="Times New Roman"/>
          <w:b/>
          <w:bCs/>
          <w:color w:val="0D0D0D" w:themeColor="text1" w:themeTint="F2"/>
          <w:sz w:val="24"/>
          <w:szCs w:val="24"/>
        </w:rPr>
        <w:t xml:space="preserve"> avea urmă</w:t>
      </w:r>
      <w:r w:rsidR="00F604C4" w:rsidRPr="00C33458">
        <w:rPr>
          <w:rFonts w:ascii="Times New Roman" w:hAnsi="Times New Roman" w:cs="Times New Roman"/>
          <w:b/>
          <w:bCs/>
          <w:color w:val="0D0D0D" w:themeColor="text1" w:themeTint="F2"/>
          <w:sz w:val="24"/>
          <w:szCs w:val="24"/>
        </w:rPr>
        <w:t xml:space="preserve">torul </w:t>
      </w:r>
      <w:r w:rsidR="00E90358">
        <w:rPr>
          <w:rFonts w:ascii="Times New Roman" w:hAnsi="Times New Roman" w:cs="Times New Roman"/>
          <w:b/>
          <w:bCs/>
          <w:color w:val="0D0D0D" w:themeColor="text1" w:themeTint="F2"/>
          <w:sz w:val="24"/>
          <w:szCs w:val="24"/>
        </w:rPr>
        <w:t xml:space="preserve"> cuprins</w:t>
      </w:r>
      <w:r w:rsidR="00F604C4" w:rsidRPr="00C33458">
        <w:rPr>
          <w:rFonts w:ascii="Times New Roman" w:hAnsi="Times New Roman" w:cs="Times New Roman"/>
          <w:b/>
          <w:bCs/>
          <w:color w:val="0D0D0D" w:themeColor="text1" w:themeTint="F2"/>
          <w:sz w:val="24"/>
          <w:szCs w:val="24"/>
        </w:rPr>
        <w:t>:</w:t>
      </w:r>
    </w:p>
    <w:p w14:paraId="174B8FBA" w14:textId="4C58F5A9" w:rsidR="00DB54EB" w:rsidRPr="00C33458" w:rsidRDefault="004D1101" w:rsidP="00C33458">
      <w:pPr>
        <w:pStyle w:val="ListParagraph"/>
        <w:spacing w:line="276" w:lineRule="auto"/>
        <w:ind w:left="0"/>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w:t>
      </w:r>
      <w:r w:rsidR="00F604C4" w:rsidRPr="00C33458">
        <w:rPr>
          <w:rFonts w:ascii="Times New Roman" w:hAnsi="Times New Roman" w:cs="Times New Roman"/>
          <w:color w:val="0D0D0D" w:themeColor="text1" w:themeTint="F2"/>
          <w:sz w:val="24"/>
          <w:szCs w:val="24"/>
        </w:rPr>
        <w:t xml:space="preserve">(5) Ipotecile prevăzute la alin. (2) şi (3) se înscriu în cartea funciară a imobilelor şi/sau în </w:t>
      </w:r>
      <w:r w:rsidR="00F604C4" w:rsidRPr="00455B6C">
        <w:rPr>
          <w:rFonts w:ascii="Times New Roman" w:hAnsi="Times New Roman" w:cs="Times New Roman"/>
          <w:sz w:val="24"/>
          <w:szCs w:val="24"/>
        </w:rPr>
        <w:t>Registrul Național de Publicitate Mobiliară</w:t>
      </w:r>
      <w:r w:rsidR="00F604C4" w:rsidRPr="00C33458">
        <w:rPr>
          <w:rFonts w:ascii="Times New Roman" w:hAnsi="Times New Roman" w:cs="Times New Roman"/>
          <w:color w:val="0D0D0D" w:themeColor="text1" w:themeTint="F2"/>
          <w:sz w:val="24"/>
          <w:szCs w:val="24"/>
        </w:rPr>
        <w:t>, respectiv în registrele de evidenţă şi publicitate asimilate, după caz, în baza contractului de garantare. Operaţiunile de înscriere, modificare</w:t>
      </w:r>
      <w:r w:rsidR="00E90358">
        <w:rPr>
          <w:rFonts w:ascii="Times New Roman" w:hAnsi="Times New Roman" w:cs="Times New Roman"/>
          <w:color w:val="0D0D0D" w:themeColor="text1" w:themeTint="F2"/>
          <w:sz w:val="24"/>
          <w:szCs w:val="24"/>
        </w:rPr>
        <w:t>, reînnoire</w:t>
      </w:r>
      <w:r w:rsidR="00F604C4" w:rsidRPr="00C33458">
        <w:rPr>
          <w:rFonts w:ascii="Times New Roman" w:hAnsi="Times New Roman" w:cs="Times New Roman"/>
          <w:color w:val="0D0D0D" w:themeColor="text1" w:themeTint="F2"/>
          <w:sz w:val="24"/>
          <w:szCs w:val="24"/>
        </w:rPr>
        <w:t xml:space="preserve"> şi radiere se efectuează de către instituţia de credit.</w:t>
      </w:r>
      <w:r>
        <w:rPr>
          <w:rFonts w:ascii="Times New Roman" w:hAnsi="Times New Roman" w:cs="Times New Roman"/>
          <w:color w:val="0D0D0D" w:themeColor="text1" w:themeTint="F2"/>
          <w:sz w:val="24"/>
          <w:szCs w:val="24"/>
        </w:rPr>
        <w:t>”</w:t>
      </w:r>
    </w:p>
    <w:p w14:paraId="48D59615" w14:textId="77777777" w:rsidR="00DB54EB" w:rsidRPr="00C33458" w:rsidRDefault="00DB54EB" w:rsidP="00C33458">
      <w:pPr>
        <w:pStyle w:val="ListParagraph"/>
        <w:spacing w:line="276" w:lineRule="auto"/>
        <w:ind w:left="0"/>
        <w:jc w:val="both"/>
        <w:rPr>
          <w:rFonts w:ascii="Times New Roman" w:hAnsi="Times New Roman" w:cs="Times New Roman"/>
          <w:b/>
          <w:bCs/>
          <w:color w:val="0D0D0D" w:themeColor="text1" w:themeTint="F2"/>
          <w:sz w:val="24"/>
          <w:szCs w:val="24"/>
        </w:rPr>
      </w:pPr>
    </w:p>
    <w:p w14:paraId="17422CE7" w14:textId="77777777" w:rsidR="00DB54EB" w:rsidRPr="00C33458" w:rsidRDefault="00F604C4" w:rsidP="00C33458">
      <w:pPr>
        <w:pStyle w:val="ListParagraph"/>
        <w:spacing w:line="276" w:lineRule="auto"/>
        <w:ind w:left="0"/>
        <w:jc w:val="both"/>
        <w:rPr>
          <w:rFonts w:ascii="Times New Roman" w:hAnsi="Times New Roman" w:cs="Times New Roman"/>
          <w:b/>
          <w:bCs/>
          <w:color w:val="0D0D0D" w:themeColor="text1" w:themeTint="F2"/>
          <w:sz w:val="24"/>
          <w:szCs w:val="24"/>
        </w:rPr>
      </w:pPr>
      <w:r w:rsidRPr="00C33458">
        <w:rPr>
          <w:rFonts w:ascii="Times New Roman" w:hAnsi="Times New Roman" w:cs="Times New Roman"/>
          <w:b/>
          <w:bCs/>
          <w:color w:val="0D0D0D" w:themeColor="text1" w:themeTint="F2"/>
          <w:sz w:val="24"/>
          <w:szCs w:val="24"/>
        </w:rPr>
        <w:t>ARTICOLUL II</w:t>
      </w:r>
    </w:p>
    <w:p w14:paraId="60C1453A" w14:textId="39FBE0BF" w:rsidR="00DB54EB" w:rsidRPr="00C33458" w:rsidRDefault="00455FBB" w:rsidP="00C33458">
      <w:pPr>
        <w:pStyle w:val="ListParagraph"/>
        <w:spacing w:line="276" w:lineRule="auto"/>
        <w:ind w:left="0"/>
        <w:jc w:val="both"/>
        <w:rPr>
          <w:rFonts w:ascii="Times New Roman" w:hAnsi="Times New Roman" w:cs="Times New Roman"/>
          <w:b/>
          <w:bCs/>
          <w:color w:val="0D0D0D" w:themeColor="text1" w:themeTint="F2"/>
          <w:sz w:val="24"/>
          <w:szCs w:val="24"/>
        </w:rPr>
      </w:pPr>
      <w:r>
        <w:rPr>
          <w:rFonts w:ascii="Times New Roman" w:hAnsi="Times New Roman" w:cs="Times New Roman"/>
          <w:color w:val="0D0D0D" w:themeColor="text1" w:themeTint="F2"/>
          <w:sz w:val="24"/>
          <w:szCs w:val="24"/>
        </w:rPr>
        <w:t>Schema de ajutor de stat pentru sus</w:t>
      </w:r>
      <w:r>
        <w:rPr>
          <w:rFonts w:ascii="Times New Roman" w:hAnsi="Times New Roman" w:cs="Times New Roman"/>
          <w:color w:val="0D0D0D" w:themeColor="text1" w:themeTint="F2"/>
          <w:sz w:val="24"/>
          <w:szCs w:val="24"/>
          <w:lang w:val="ro-RO"/>
        </w:rPr>
        <w:t>ț</w:t>
      </w:r>
      <w:r>
        <w:rPr>
          <w:rFonts w:ascii="Times New Roman" w:hAnsi="Times New Roman" w:cs="Times New Roman"/>
          <w:color w:val="0D0D0D" w:themeColor="text1" w:themeTint="F2"/>
          <w:sz w:val="24"/>
          <w:szCs w:val="24"/>
        </w:rPr>
        <w:t>inerea activității IMM-urilor în contextul crizei economice generate de pandemia COVID-19, aprobată prin articolul II din Ordonanța de urgență a Guvernului nr. 42/2020 publicată în Monitorul Oficial al României, Partea I, nr. 283 din 4 aprilie 2020, cu modificările și completările ulterioare, se modifică și se completează după cum urmează</w:t>
      </w:r>
      <w:r w:rsidR="005E55AD">
        <w:rPr>
          <w:rFonts w:ascii="Times New Roman" w:hAnsi="Times New Roman" w:cs="Times New Roman"/>
          <w:color w:val="0D0D0D" w:themeColor="text1" w:themeTint="F2"/>
          <w:sz w:val="24"/>
          <w:szCs w:val="24"/>
        </w:rPr>
        <w:t>:</w:t>
      </w:r>
    </w:p>
    <w:p w14:paraId="71899B75" w14:textId="20FF382A" w:rsidR="00DB54EB" w:rsidRPr="00C33458" w:rsidRDefault="00F604C4" w:rsidP="00C33458">
      <w:pPr>
        <w:spacing w:after="0" w:line="276" w:lineRule="auto"/>
        <w:jc w:val="both"/>
        <w:rPr>
          <w:rFonts w:ascii="Times New Roman" w:hAnsi="Times New Roman" w:cs="Times New Roman"/>
          <w:b/>
          <w:bCs/>
          <w:sz w:val="24"/>
          <w:szCs w:val="24"/>
        </w:rPr>
      </w:pPr>
      <w:r w:rsidRPr="00C33458">
        <w:rPr>
          <w:rFonts w:ascii="Times New Roman" w:hAnsi="Times New Roman" w:cs="Times New Roman"/>
          <w:b/>
          <w:bCs/>
          <w:sz w:val="24"/>
          <w:szCs w:val="24"/>
        </w:rPr>
        <w:t xml:space="preserve">1. La articolul 1, alineatele (1) </w:t>
      </w:r>
      <w:r w:rsidR="005B2A44">
        <w:rPr>
          <w:rFonts w:ascii="Times New Roman" w:hAnsi="Times New Roman" w:cs="Times New Roman"/>
          <w:b/>
          <w:bCs/>
          <w:sz w:val="24"/>
          <w:szCs w:val="24"/>
        </w:rPr>
        <w:t xml:space="preserve">se modifica </w:t>
      </w:r>
      <w:r w:rsidRPr="00C33458">
        <w:rPr>
          <w:rFonts w:ascii="Times New Roman" w:hAnsi="Times New Roman" w:cs="Times New Roman"/>
          <w:b/>
          <w:bCs/>
          <w:sz w:val="24"/>
          <w:szCs w:val="24"/>
        </w:rPr>
        <w:t xml:space="preserve">si </w:t>
      </w:r>
      <w:r w:rsidR="009922C7">
        <w:rPr>
          <w:rFonts w:ascii="Times New Roman" w:hAnsi="Times New Roman" w:cs="Times New Roman"/>
          <w:b/>
          <w:bCs/>
          <w:sz w:val="24"/>
          <w:szCs w:val="24"/>
        </w:rPr>
        <w:t>va avea</w:t>
      </w:r>
      <w:r w:rsidRPr="00C33458">
        <w:rPr>
          <w:rFonts w:ascii="Times New Roman" w:hAnsi="Times New Roman" w:cs="Times New Roman"/>
          <w:b/>
          <w:bCs/>
          <w:sz w:val="24"/>
          <w:szCs w:val="24"/>
        </w:rPr>
        <w:t xml:space="preserve"> </w:t>
      </w:r>
      <w:r w:rsidR="005B2A44">
        <w:rPr>
          <w:rFonts w:ascii="Times New Roman" w:hAnsi="Times New Roman" w:cs="Times New Roman"/>
          <w:b/>
          <w:bCs/>
          <w:sz w:val="24"/>
          <w:szCs w:val="24"/>
        </w:rPr>
        <w:t>cu</w:t>
      </w:r>
      <w:r w:rsidRPr="00C33458">
        <w:rPr>
          <w:rFonts w:ascii="Times New Roman" w:hAnsi="Times New Roman" w:cs="Times New Roman"/>
          <w:b/>
          <w:bCs/>
          <w:sz w:val="24"/>
          <w:szCs w:val="24"/>
        </w:rPr>
        <w:t xml:space="preserve"> urmatorul cuprins:</w:t>
      </w:r>
    </w:p>
    <w:p w14:paraId="471DCC18" w14:textId="77777777" w:rsidR="00DB54EB" w:rsidRPr="00C33458" w:rsidRDefault="00DB54EB" w:rsidP="00C33458">
      <w:pPr>
        <w:spacing w:after="0" w:line="276" w:lineRule="auto"/>
        <w:jc w:val="both"/>
        <w:rPr>
          <w:rFonts w:ascii="Times New Roman" w:hAnsi="Times New Roman" w:cs="Times New Roman"/>
          <w:sz w:val="24"/>
          <w:szCs w:val="24"/>
        </w:rPr>
      </w:pPr>
    </w:p>
    <w:p w14:paraId="5D2B8078" w14:textId="6973F708" w:rsidR="00DB54EB" w:rsidRPr="00C33458" w:rsidRDefault="004D1101" w:rsidP="00C33458">
      <w:pPr>
        <w:spacing w:after="0" w:line="276" w:lineRule="auto"/>
        <w:jc w:val="both"/>
        <w:rPr>
          <w:rFonts w:ascii="Times New Roman" w:hAnsi="Times New Roman" w:cs="Times New Roman"/>
          <w:sz w:val="24"/>
          <w:szCs w:val="24"/>
        </w:rPr>
      </w:pPr>
      <w:r>
        <w:rPr>
          <w:rFonts w:ascii="Times New Roman" w:hAnsi="Times New Roman" w:cs="Times New Roman"/>
          <w:sz w:val="24"/>
          <w:szCs w:val="24"/>
        </w:rPr>
        <w:t>“</w:t>
      </w:r>
      <w:r w:rsidR="00F604C4" w:rsidRPr="00C33458">
        <w:rPr>
          <w:rFonts w:ascii="Times New Roman" w:hAnsi="Times New Roman" w:cs="Times New Roman"/>
          <w:sz w:val="24"/>
          <w:szCs w:val="24"/>
        </w:rPr>
        <w:t>(1)</w:t>
      </w:r>
      <w:r w:rsidR="00E55DFD" w:rsidRPr="00C33458">
        <w:rPr>
          <w:rFonts w:ascii="Times New Roman" w:hAnsi="Times New Roman" w:cs="Times New Roman"/>
          <w:sz w:val="24"/>
          <w:szCs w:val="24"/>
        </w:rPr>
        <w:t xml:space="preserve"> Obiectivul prezentei scheme de ajutor de stat îl reprezintă susţinerea întreprinderilor mici și mijlocii și a întreprinderilor mici cu capitalizare de piață medie</w:t>
      </w:r>
      <w:r w:rsidR="001A01BB">
        <w:rPr>
          <w:rFonts w:ascii="Times New Roman" w:hAnsi="Times New Roman" w:cs="Times New Roman"/>
          <w:sz w:val="24"/>
          <w:szCs w:val="24"/>
        </w:rPr>
        <w:t xml:space="preserve"> </w:t>
      </w:r>
      <w:r w:rsidR="00E55DFD" w:rsidRPr="00C33458">
        <w:rPr>
          <w:rFonts w:ascii="Times New Roman" w:hAnsi="Times New Roman" w:cs="Times New Roman"/>
          <w:sz w:val="24"/>
          <w:szCs w:val="24"/>
        </w:rPr>
        <w:t xml:space="preserve">în contextul crizei economice generate de pandemia COVID-19 în cadrul Programului de susţinere a întreprinderilor mici şi mijlocii - IMM INVEST ROMÂNIA, aprobat prin completarea Ordonanţei de urgenţă a Guvernului nr. 110/2017 privind Programul de susţinere a întreprinderilor mici şi mijlocii - IMM INVEST ROMÂNIA, cu modificările și completările ulterioare, precum și întreprinderilor mici şi mijlocii </w:t>
      </w:r>
      <w:r w:rsidR="001A01BB">
        <w:rPr>
          <w:rFonts w:ascii="Times New Roman" w:hAnsi="Times New Roman" w:cs="Times New Roman"/>
          <w:sz w:val="24"/>
          <w:szCs w:val="24"/>
        </w:rPr>
        <w:t xml:space="preserve">și a fermierilor definiți </w:t>
      </w:r>
      <w:r w:rsidR="001A01BB" w:rsidRPr="001A01BB">
        <w:rPr>
          <w:rFonts w:ascii="Times New Roman" w:hAnsi="Times New Roman" w:cs="Times New Roman"/>
          <w:sz w:val="24"/>
          <w:szCs w:val="24"/>
        </w:rPr>
        <w:t xml:space="preserve">conform </w:t>
      </w:r>
      <w:r w:rsidR="001A01BB">
        <w:rPr>
          <w:rFonts w:ascii="Times New Roman" w:hAnsi="Times New Roman" w:cs="Times New Roman"/>
          <w:sz w:val="24"/>
          <w:szCs w:val="24"/>
        </w:rPr>
        <w:t xml:space="preserve">prevederilor art.4 din </w:t>
      </w:r>
      <w:r w:rsidR="001A01BB" w:rsidRPr="001A01BB">
        <w:rPr>
          <w:rFonts w:ascii="Times New Roman" w:hAnsi="Times New Roman" w:cs="Times New Roman"/>
          <w:sz w:val="24"/>
          <w:szCs w:val="24"/>
        </w:rPr>
        <w:t>Regulamentul (UE) nr. 1307/2013</w:t>
      </w:r>
      <w:r w:rsidR="001A01BB">
        <w:rPr>
          <w:rFonts w:ascii="Times New Roman" w:hAnsi="Times New Roman" w:cs="Times New Roman"/>
          <w:sz w:val="24"/>
          <w:szCs w:val="24"/>
        </w:rPr>
        <w:t xml:space="preserve"> </w:t>
      </w:r>
      <w:r w:rsidR="00E55DFD" w:rsidRPr="00C33458">
        <w:rPr>
          <w:rFonts w:ascii="Times New Roman" w:hAnsi="Times New Roman" w:cs="Times New Roman"/>
          <w:sz w:val="24"/>
          <w:szCs w:val="24"/>
        </w:rPr>
        <w:t>din domeniul agriculturii, pescuitului, acvaculturii și sectorului alimentar în cadrul Subprogramului AGRO IMM Invest</w:t>
      </w:r>
      <w:r w:rsidR="005C3AC0">
        <w:rPr>
          <w:rFonts w:ascii="Times New Roman" w:hAnsi="Times New Roman" w:cs="Times New Roman"/>
          <w:sz w:val="24"/>
          <w:szCs w:val="24"/>
        </w:rPr>
        <w:t>.</w:t>
      </w:r>
    </w:p>
    <w:p w14:paraId="68EC6DEF" w14:textId="77777777" w:rsidR="00DB54EB" w:rsidRPr="00C33458" w:rsidRDefault="00DB54EB" w:rsidP="00C33458">
      <w:pPr>
        <w:spacing w:after="0" w:line="276" w:lineRule="auto"/>
        <w:jc w:val="both"/>
        <w:rPr>
          <w:rFonts w:ascii="Times New Roman" w:hAnsi="Times New Roman" w:cs="Times New Roman"/>
          <w:i/>
          <w:iCs/>
          <w:sz w:val="24"/>
          <w:szCs w:val="24"/>
        </w:rPr>
      </w:pPr>
    </w:p>
    <w:p w14:paraId="7738D645" w14:textId="77777777" w:rsidR="00DB54EB" w:rsidRPr="00C33458" w:rsidRDefault="00DB54EB" w:rsidP="00C33458">
      <w:pPr>
        <w:spacing w:after="0" w:line="276" w:lineRule="auto"/>
        <w:jc w:val="both"/>
        <w:rPr>
          <w:rFonts w:ascii="Times New Roman" w:hAnsi="Times New Roman" w:cs="Times New Roman"/>
          <w:i/>
          <w:iCs/>
          <w:sz w:val="24"/>
          <w:szCs w:val="24"/>
        </w:rPr>
      </w:pPr>
    </w:p>
    <w:p w14:paraId="5A811112" w14:textId="11401AEE" w:rsidR="00DB54EB" w:rsidRPr="00C33458" w:rsidRDefault="00F604C4" w:rsidP="00C33458">
      <w:pPr>
        <w:spacing w:after="0" w:line="276" w:lineRule="auto"/>
        <w:jc w:val="both"/>
        <w:rPr>
          <w:rFonts w:ascii="Times New Roman" w:hAnsi="Times New Roman" w:cs="Times New Roman"/>
          <w:b/>
          <w:bCs/>
          <w:sz w:val="24"/>
          <w:szCs w:val="24"/>
        </w:rPr>
      </w:pPr>
      <w:r w:rsidRPr="00C33458">
        <w:rPr>
          <w:rFonts w:ascii="Times New Roman" w:hAnsi="Times New Roman" w:cs="Times New Roman"/>
          <w:b/>
          <w:bCs/>
          <w:sz w:val="24"/>
          <w:szCs w:val="24"/>
        </w:rPr>
        <w:t>2. La articolul 2, alineat</w:t>
      </w:r>
      <w:r w:rsidR="00884D21" w:rsidRPr="00C33458">
        <w:rPr>
          <w:rFonts w:ascii="Times New Roman" w:hAnsi="Times New Roman" w:cs="Times New Roman"/>
          <w:b/>
          <w:bCs/>
          <w:sz w:val="24"/>
          <w:szCs w:val="24"/>
        </w:rPr>
        <w:t>ul</w:t>
      </w:r>
      <w:r w:rsidRPr="00C33458">
        <w:rPr>
          <w:rFonts w:ascii="Times New Roman" w:hAnsi="Times New Roman" w:cs="Times New Roman"/>
          <w:b/>
          <w:bCs/>
          <w:sz w:val="24"/>
          <w:szCs w:val="24"/>
        </w:rPr>
        <w:t xml:space="preserve"> (6) se modific</w:t>
      </w:r>
      <w:r w:rsidR="005E55AD">
        <w:rPr>
          <w:rFonts w:ascii="Times New Roman" w:hAnsi="Times New Roman" w:cs="Times New Roman"/>
          <w:b/>
          <w:bCs/>
          <w:sz w:val="24"/>
          <w:szCs w:val="24"/>
          <w:lang w:val="ro-RO"/>
        </w:rPr>
        <w:t xml:space="preserve">ă </w:t>
      </w:r>
      <w:r w:rsidR="005E55AD">
        <w:rPr>
          <w:rFonts w:ascii="Times New Roman" w:hAnsi="Times New Roman" w:cs="Times New Roman"/>
          <w:b/>
          <w:bCs/>
          <w:sz w:val="24"/>
          <w:szCs w:val="24"/>
        </w:rPr>
        <w:t>ș</w:t>
      </w:r>
      <w:r w:rsidRPr="00C33458">
        <w:rPr>
          <w:rFonts w:ascii="Times New Roman" w:hAnsi="Times New Roman" w:cs="Times New Roman"/>
          <w:b/>
          <w:bCs/>
          <w:sz w:val="24"/>
          <w:szCs w:val="24"/>
        </w:rPr>
        <w:t>i va avea urm</w:t>
      </w:r>
      <w:r w:rsidR="005E55AD">
        <w:rPr>
          <w:rFonts w:ascii="Times New Roman" w:hAnsi="Times New Roman" w:cs="Times New Roman"/>
          <w:b/>
          <w:bCs/>
          <w:sz w:val="24"/>
          <w:szCs w:val="24"/>
        </w:rPr>
        <w:t>ă</w:t>
      </w:r>
      <w:r w:rsidRPr="00C33458">
        <w:rPr>
          <w:rFonts w:ascii="Times New Roman" w:hAnsi="Times New Roman" w:cs="Times New Roman"/>
          <w:b/>
          <w:bCs/>
          <w:sz w:val="24"/>
          <w:szCs w:val="24"/>
        </w:rPr>
        <w:t>torul cuprins:</w:t>
      </w:r>
    </w:p>
    <w:p w14:paraId="2478D10F" w14:textId="77777777" w:rsidR="00DB54EB" w:rsidRPr="00C33458" w:rsidRDefault="00DB54EB" w:rsidP="00C33458">
      <w:pPr>
        <w:spacing w:after="0" w:line="276" w:lineRule="auto"/>
        <w:jc w:val="both"/>
        <w:rPr>
          <w:rFonts w:ascii="Times New Roman" w:hAnsi="Times New Roman" w:cs="Times New Roman"/>
          <w:b/>
          <w:bCs/>
          <w:sz w:val="24"/>
          <w:szCs w:val="24"/>
        </w:rPr>
      </w:pPr>
    </w:p>
    <w:p w14:paraId="49F8E70B" w14:textId="145CBB0A" w:rsidR="00DB54EB" w:rsidRPr="00C33458" w:rsidRDefault="004D1101" w:rsidP="00C33458">
      <w:pPr>
        <w:spacing w:after="0" w:line="276" w:lineRule="auto"/>
        <w:jc w:val="both"/>
        <w:rPr>
          <w:rFonts w:ascii="Times New Roman" w:hAnsi="Times New Roman" w:cs="Times New Roman"/>
          <w:sz w:val="24"/>
          <w:szCs w:val="24"/>
        </w:rPr>
      </w:pPr>
      <w:r>
        <w:rPr>
          <w:rFonts w:ascii="Times New Roman" w:hAnsi="Times New Roman" w:cs="Times New Roman"/>
          <w:sz w:val="24"/>
          <w:szCs w:val="24"/>
        </w:rPr>
        <w:t>“</w:t>
      </w:r>
      <w:r w:rsidR="00F604C4" w:rsidRPr="00C33458">
        <w:rPr>
          <w:rFonts w:ascii="Times New Roman" w:hAnsi="Times New Roman" w:cs="Times New Roman"/>
          <w:sz w:val="24"/>
          <w:szCs w:val="24"/>
        </w:rPr>
        <w:t xml:space="preserve">(6) Durata garanţiilor acordate conform </w:t>
      </w:r>
      <w:r w:rsidR="00F604C4" w:rsidRPr="00C33458">
        <w:rPr>
          <w:rFonts w:ascii="Times New Roman" w:hAnsi="Times New Roman" w:cs="Times New Roman"/>
          <w:color w:val="0D0D0D" w:themeColor="text1" w:themeTint="F2"/>
          <w:sz w:val="24"/>
          <w:szCs w:val="24"/>
        </w:rPr>
        <w:t>art. 1</w:t>
      </w:r>
      <w:r w:rsidR="00F604C4" w:rsidRPr="00C33458">
        <w:rPr>
          <w:rFonts w:ascii="Times New Roman" w:hAnsi="Times New Roman" w:cs="Times New Roman"/>
          <w:sz w:val="24"/>
          <w:szCs w:val="24"/>
        </w:rPr>
        <w:t xml:space="preserve"> alin. (3) lit. a) şi b) din Ordonanţa de urgenţă a Guvernului nr. 110/2017, cu modificările şi completările ulterioare, nu poate depăşi 6 ani pentru întreprinderile mici și mijlocii și întreprinderile mici cu capitalizare de piață medie din cadrul Programului IMM INVEST România.</w:t>
      </w:r>
      <w:r>
        <w:rPr>
          <w:rFonts w:ascii="Times New Roman" w:hAnsi="Times New Roman" w:cs="Times New Roman"/>
          <w:sz w:val="24"/>
          <w:szCs w:val="24"/>
        </w:rPr>
        <w:t>”</w:t>
      </w:r>
    </w:p>
    <w:p w14:paraId="6CC46C7B" w14:textId="77777777" w:rsidR="00DB54EB" w:rsidRPr="00C33458" w:rsidRDefault="00DB54EB" w:rsidP="00C33458">
      <w:pPr>
        <w:spacing w:after="0" w:line="276" w:lineRule="auto"/>
        <w:jc w:val="both"/>
        <w:rPr>
          <w:rFonts w:ascii="Times New Roman" w:hAnsi="Times New Roman" w:cs="Times New Roman"/>
          <w:sz w:val="24"/>
          <w:szCs w:val="24"/>
        </w:rPr>
      </w:pPr>
    </w:p>
    <w:p w14:paraId="4682A292" w14:textId="77777777" w:rsidR="00DB54EB" w:rsidRPr="00C33458" w:rsidRDefault="00F604C4" w:rsidP="00C33458">
      <w:pPr>
        <w:spacing w:after="0" w:line="276" w:lineRule="auto"/>
        <w:jc w:val="both"/>
        <w:rPr>
          <w:rFonts w:ascii="Times New Roman" w:hAnsi="Times New Roman" w:cs="Times New Roman"/>
          <w:b/>
          <w:bCs/>
          <w:sz w:val="24"/>
          <w:szCs w:val="24"/>
        </w:rPr>
      </w:pPr>
      <w:r w:rsidRPr="00C33458">
        <w:rPr>
          <w:rFonts w:ascii="Times New Roman" w:hAnsi="Times New Roman" w:cs="Times New Roman"/>
          <w:b/>
          <w:bCs/>
          <w:sz w:val="24"/>
          <w:szCs w:val="24"/>
        </w:rPr>
        <w:t>3. La articolul 2, dupa alineatul (6) se introduce un nou alineat (6^1) care va avea urmatorul cuprins:</w:t>
      </w:r>
    </w:p>
    <w:p w14:paraId="1CA3867F" w14:textId="77777777" w:rsidR="00DB54EB" w:rsidRPr="00C33458" w:rsidRDefault="00DB54EB" w:rsidP="00C33458">
      <w:pPr>
        <w:spacing w:after="0" w:line="276" w:lineRule="auto"/>
        <w:jc w:val="both"/>
        <w:rPr>
          <w:rFonts w:ascii="Times New Roman" w:hAnsi="Times New Roman" w:cs="Times New Roman"/>
          <w:b/>
          <w:bCs/>
          <w:sz w:val="24"/>
          <w:szCs w:val="24"/>
        </w:rPr>
      </w:pPr>
    </w:p>
    <w:p w14:paraId="486B663E" w14:textId="29D04E69" w:rsidR="00DB54EB" w:rsidRPr="00C33458" w:rsidRDefault="004D1101" w:rsidP="00C33458">
      <w:pPr>
        <w:spacing w:after="0" w:line="276" w:lineRule="auto"/>
        <w:jc w:val="both"/>
        <w:rPr>
          <w:rFonts w:ascii="Times New Roman" w:hAnsi="Times New Roman" w:cs="Times New Roman"/>
          <w:sz w:val="24"/>
          <w:szCs w:val="24"/>
        </w:rPr>
      </w:pPr>
      <w:r>
        <w:rPr>
          <w:rFonts w:ascii="Times New Roman" w:hAnsi="Times New Roman" w:cs="Times New Roman"/>
          <w:sz w:val="24"/>
          <w:szCs w:val="24"/>
        </w:rPr>
        <w:t>“</w:t>
      </w:r>
      <w:r w:rsidR="00F604C4" w:rsidRPr="00C33458">
        <w:rPr>
          <w:rFonts w:ascii="Times New Roman" w:hAnsi="Times New Roman" w:cs="Times New Roman"/>
          <w:sz w:val="24"/>
          <w:szCs w:val="24"/>
        </w:rPr>
        <w:t xml:space="preserve">(6^1) </w:t>
      </w:r>
      <w:r w:rsidR="00761B6F" w:rsidRPr="00C33458">
        <w:rPr>
          <w:rFonts w:ascii="Times New Roman" w:hAnsi="Times New Roman" w:cs="Times New Roman"/>
          <w:sz w:val="24"/>
          <w:szCs w:val="24"/>
        </w:rPr>
        <w:t>Pentru Subprogramul AGRO IMM INVEST se aplică prevederile alin. (1) – (6), iar în cazul creditelor de investiții acordate beneficiarilor din domeniul agriculturii, pescuitului, acvaculturii și sectorului alimentar,</w:t>
      </w:r>
      <w:r w:rsidR="00E90358" w:rsidRPr="00E90358">
        <w:rPr>
          <w:rFonts w:ascii="Times New Roman" w:hAnsi="Times New Roman" w:cs="Times New Roman"/>
          <w:sz w:val="24"/>
          <w:szCs w:val="24"/>
        </w:rPr>
        <w:t xml:space="preserve"> </w:t>
      </w:r>
      <w:r w:rsidR="00E90358">
        <w:rPr>
          <w:rFonts w:ascii="Times New Roman" w:hAnsi="Times New Roman" w:cs="Times New Roman"/>
          <w:sz w:val="24"/>
          <w:szCs w:val="24"/>
        </w:rPr>
        <w:t>instituțiile de credit acordă, la solicitarea beneficiarului subprogramului</w:t>
      </w:r>
      <w:r w:rsidR="00E90358" w:rsidRPr="00C33458">
        <w:rPr>
          <w:rFonts w:ascii="Times New Roman" w:hAnsi="Times New Roman" w:cs="Times New Roman"/>
          <w:sz w:val="24"/>
          <w:szCs w:val="24"/>
        </w:rPr>
        <w:t xml:space="preserve"> </w:t>
      </w:r>
      <w:r w:rsidR="00761B6F" w:rsidRPr="00C33458">
        <w:rPr>
          <w:rFonts w:ascii="Times New Roman" w:hAnsi="Times New Roman" w:cs="Times New Roman"/>
          <w:sz w:val="24"/>
          <w:szCs w:val="24"/>
        </w:rPr>
        <w:t xml:space="preserve"> o perioadă de grație de  maxim 24 de luni pentru rambursarea principalului, iar rambursarea creditelor se efectuează în </w:t>
      </w:r>
      <w:r w:rsidR="001A01BB">
        <w:rPr>
          <w:rFonts w:ascii="Times New Roman" w:hAnsi="Times New Roman" w:cs="Times New Roman"/>
          <w:sz w:val="24"/>
          <w:szCs w:val="24"/>
        </w:rPr>
        <w:t xml:space="preserve">cel puțin 2 </w:t>
      </w:r>
      <w:r w:rsidR="00761B6F" w:rsidRPr="00C33458">
        <w:rPr>
          <w:rFonts w:ascii="Times New Roman" w:hAnsi="Times New Roman" w:cs="Times New Roman"/>
          <w:sz w:val="24"/>
          <w:szCs w:val="24"/>
        </w:rPr>
        <w:t>rate</w:t>
      </w:r>
      <w:r w:rsidR="001A01BB">
        <w:rPr>
          <w:rFonts w:ascii="Times New Roman" w:hAnsi="Times New Roman" w:cs="Times New Roman"/>
          <w:sz w:val="24"/>
          <w:szCs w:val="24"/>
        </w:rPr>
        <w:t xml:space="preserve"> pe an</w:t>
      </w:r>
      <w:r w:rsidR="00761B6F" w:rsidRPr="00C33458">
        <w:rPr>
          <w:rFonts w:ascii="Times New Roman" w:hAnsi="Times New Roman" w:cs="Times New Roman"/>
          <w:sz w:val="24"/>
          <w:szCs w:val="24"/>
        </w:rPr>
        <w:t>.</w:t>
      </w:r>
      <w:r>
        <w:rPr>
          <w:rFonts w:ascii="Times New Roman" w:hAnsi="Times New Roman" w:cs="Times New Roman"/>
          <w:sz w:val="24"/>
          <w:szCs w:val="24"/>
        </w:rPr>
        <w:t>”</w:t>
      </w:r>
    </w:p>
    <w:p w14:paraId="5B3E2386" w14:textId="77777777" w:rsidR="00DB54EB" w:rsidRPr="00C33458" w:rsidRDefault="00DB54EB" w:rsidP="00C33458">
      <w:pPr>
        <w:spacing w:after="0" w:line="276" w:lineRule="auto"/>
        <w:jc w:val="both"/>
        <w:rPr>
          <w:rFonts w:ascii="Times New Roman" w:hAnsi="Times New Roman" w:cs="Times New Roman"/>
          <w:i/>
          <w:iCs/>
          <w:sz w:val="24"/>
          <w:szCs w:val="24"/>
        </w:rPr>
      </w:pPr>
    </w:p>
    <w:p w14:paraId="79E5C50F" w14:textId="4A050E62" w:rsidR="00DB54EB" w:rsidRPr="00C33458" w:rsidRDefault="00F604C4" w:rsidP="00C33458">
      <w:pPr>
        <w:spacing w:after="0" w:line="276" w:lineRule="auto"/>
        <w:jc w:val="both"/>
        <w:rPr>
          <w:rFonts w:ascii="Times New Roman" w:hAnsi="Times New Roman" w:cs="Times New Roman"/>
          <w:b/>
          <w:bCs/>
          <w:sz w:val="24"/>
          <w:szCs w:val="24"/>
        </w:rPr>
      </w:pPr>
      <w:r w:rsidRPr="00C33458">
        <w:rPr>
          <w:rFonts w:ascii="Times New Roman" w:hAnsi="Times New Roman" w:cs="Times New Roman"/>
          <w:b/>
          <w:bCs/>
          <w:sz w:val="24"/>
          <w:szCs w:val="24"/>
        </w:rPr>
        <w:t>4. La articolul 3, alineat</w:t>
      </w:r>
      <w:r w:rsidR="00EF633F">
        <w:rPr>
          <w:rFonts w:ascii="Times New Roman" w:hAnsi="Times New Roman" w:cs="Times New Roman"/>
          <w:b/>
          <w:bCs/>
          <w:sz w:val="24"/>
          <w:szCs w:val="24"/>
        </w:rPr>
        <w:t>ele</w:t>
      </w:r>
      <w:r w:rsidRPr="00C33458">
        <w:rPr>
          <w:rFonts w:ascii="Times New Roman" w:hAnsi="Times New Roman" w:cs="Times New Roman"/>
          <w:b/>
          <w:bCs/>
          <w:sz w:val="24"/>
          <w:szCs w:val="24"/>
        </w:rPr>
        <w:t xml:space="preserve"> </w:t>
      </w:r>
      <w:r w:rsidR="00EF633F">
        <w:rPr>
          <w:rFonts w:ascii="Times New Roman" w:hAnsi="Times New Roman" w:cs="Times New Roman"/>
          <w:b/>
          <w:bCs/>
          <w:sz w:val="24"/>
          <w:szCs w:val="24"/>
        </w:rPr>
        <w:t>(</w:t>
      </w:r>
      <w:r w:rsidRPr="00C33458">
        <w:rPr>
          <w:rFonts w:ascii="Times New Roman" w:hAnsi="Times New Roman" w:cs="Times New Roman"/>
          <w:b/>
          <w:bCs/>
          <w:sz w:val="24"/>
          <w:szCs w:val="24"/>
        </w:rPr>
        <w:t>1</w:t>
      </w:r>
      <w:r w:rsidR="00EF633F">
        <w:rPr>
          <w:rFonts w:ascii="Times New Roman" w:hAnsi="Times New Roman" w:cs="Times New Roman"/>
          <w:b/>
          <w:bCs/>
          <w:sz w:val="24"/>
          <w:szCs w:val="24"/>
        </w:rPr>
        <w:t>) si (2)</w:t>
      </w:r>
      <w:r w:rsidR="005E55AD">
        <w:rPr>
          <w:rFonts w:ascii="Times New Roman" w:hAnsi="Times New Roman" w:cs="Times New Roman"/>
          <w:b/>
          <w:bCs/>
          <w:sz w:val="24"/>
          <w:szCs w:val="24"/>
        </w:rPr>
        <w:t xml:space="preserve"> se modifică</w:t>
      </w:r>
      <w:r w:rsidRPr="00C33458">
        <w:rPr>
          <w:rFonts w:ascii="Times New Roman" w:hAnsi="Times New Roman" w:cs="Times New Roman"/>
          <w:b/>
          <w:bCs/>
          <w:sz w:val="24"/>
          <w:szCs w:val="24"/>
        </w:rPr>
        <w:t xml:space="preserve"> </w:t>
      </w:r>
      <w:r w:rsidR="005E55AD">
        <w:rPr>
          <w:rFonts w:ascii="Times New Roman" w:hAnsi="Times New Roman" w:cs="Times New Roman"/>
          <w:b/>
          <w:bCs/>
          <w:sz w:val="24"/>
          <w:szCs w:val="24"/>
        </w:rPr>
        <w:t>ș</w:t>
      </w:r>
      <w:r w:rsidRPr="00C33458">
        <w:rPr>
          <w:rFonts w:ascii="Times New Roman" w:hAnsi="Times New Roman" w:cs="Times New Roman"/>
          <w:b/>
          <w:bCs/>
          <w:sz w:val="24"/>
          <w:szCs w:val="24"/>
        </w:rPr>
        <w:t>i v</w:t>
      </w:r>
      <w:r w:rsidR="00EF633F">
        <w:rPr>
          <w:rFonts w:ascii="Times New Roman" w:hAnsi="Times New Roman" w:cs="Times New Roman"/>
          <w:b/>
          <w:bCs/>
          <w:sz w:val="24"/>
          <w:szCs w:val="24"/>
        </w:rPr>
        <w:t>or</w:t>
      </w:r>
      <w:r w:rsidRPr="00C33458">
        <w:rPr>
          <w:rFonts w:ascii="Times New Roman" w:hAnsi="Times New Roman" w:cs="Times New Roman"/>
          <w:b/>
          <w:bCs/>
          <w:sz w:val="24"/>
          <w:szCs w:val="24"/>
        </w:rPr>
        <w:t xml:space="preserve"> avea urmatorul cuprins:</w:t>
      </w:r>
    </w:p>
    <w:p w14:paraId="7EC5DA8A" w14:textId="20AB24F1" w:rsidR="00DB54EB" w:rsidRPr="00C33458" w:rsidRDefault="004D1101" w:rsidP="00C33458">
      <w:pPr>
        <w:spacing w:after="0" w:line="276" w:lineRule="auto"/>
        <w:jc w:val="both"/>
        <w:rPr>
          <w:rFonts w:ascii="Times New Roman" w:hAnsi="Times New Roman" w:cs="Times New Roman"/>
          <w:sz w:val="24"/>
          <w:szCs w:val="24"/>
        </w:rPr>
      </w:pPr>
      <w:r>
        <w:rPr>
          <w:rFonts w:ascii="Times New Roman" w:hAnsi="Times New Roman" w:cs="Times New Roman"/>
          <w:sz w:val="24"/>
          <w:szCs w:val="24"/>
        </w:rPr>
        <w:t>“</w:t>
      </w:r>
      <w:r w:rsidR="00F604C4" w:rsidRPr="00C33458">
        <w:rPr>
          <w:rFonts w:ascii="Times New Roman" w:hAnsi="Times New Roman" w:cs="Times New Roman"/>
          <w:sz w:val="24"/>
          <w:szCs w:val="24"/>
        </w:rPr>
        <w:t xml:space="preserve">(1) </w:t>
      </w:r>
      <w:r w:rsidR="00A92181" w:rsidRPr="00C33458">
        <w:rPr>
          <w:rFonts w:ascii="Times New Roman" w:hAnsi="Times New Roman" w:cs="Times New Roman"/>
          <w:sz w:val="24"/>
          <w:szCs w:val="24"/>
        </w:rPr>
        <w:t>Întreprinderile mici şi mijlocii  și întreprinderile mici cu capitalizare de piață medie din cadrul programului IMM INVEST ROMÂNIA precum și IMM-urile ce activează în sectorul alimentar din cadrul Subprogramului AGRO IMM INVEST care au contractat credite/linii de credit garantate conform art. 1 alin. (3) lit. a) şi b) din Ordonanţa de urgenţă a Guvernului nr. 110/2017, cu modificările şi completările ulterioare, beneficiază de un grant în limita cumulului rezultat dintre valoarea comisionului de risc, a comisionului de administrare, aferente garanţiei acordate, şi a dobânzilor aferente creditelor/liniilor de credite, dar nu mai mult de echivalentul în lei a 800.000 euro per întreprindere.</w:t>
      </w:r>
    </w:p>
    <w:p w14:paraId="5EC12BB8" w14:textId="2025FF7F" w:rsidR="00EF633F" w:rsidRPr="00EF633F" w:rsidRDefault="00EF633F" w:rsidP="00EF633F">
      <w:pPr>
        <w:spacing w:after="0" w:line="240" w:lineRule="auto"/>
        <w:jc w:val="both"/>
        <w:rPr>
          <w:rFonts w:ascii="Times New Roman" w:hAnsi="Times New Roman" w:cs="Times New Roman"/>
          <w:sz w:val="24"/>
          <w:szCs w:val="24"/>
        </w:rPr>
      </w:pPr>
      <w:r w:rsidRPr="005E55AD">
        <w:rPr>
          <w:rFonts w:ascii="Times New Roman" w:hAnsi="Times New Roman" w:cs="Times New Roman"/>
          <w:sz w:val="24"/>
          <w:szCs w:val="24"/>
        </w:rPr>
        <w:t>(2)   Cursul de schimb euro/leu pentru calcularea plafon</w:t>
      </w:r>
      <w:r w:rsidR="00E90358" w:rsidRPr="005E55AD">
        <w:rPr>
          <w:rFonts w:ascii="Times New Roman" w:hAnsi="Times New Roman" w:cs="Times New Roman"/>
          <w:sz w:val="24"/>
          <w:szCs w:val="24"/>
        </w:rPr>
        <w:t>u</w:t>
      </w:r>
      <w:r w:rsidRPr="005E55AD">
        <w:rPr>
          <w:rFonts w:ascii="Times New Roman" w:hAnsi="Times New Roman" w:cs="Times New Roman"/>
          <w:sz w:val="24"/>
          <w:szCs w:val="24"/>
        </w:rPr>
        <w:t>l</w:t>
      </w:r>
      <w:r w:rsidR="00E90358" w:rsidRPr="005E55AD">
        <w:rPr>
          <w:rFonts w:ascii="Times New Roman" w:hAnsi="Times New Roman" w:cs="Times New Roman"/>
          <w:sz w:val="24"/>
          <w:szCs w:val="24"/>
        </w:rPr>
        <w:t>ui</w:t>
      </w:r>
      <w:r w:rsidRPr="005E55AD">
        <w:rPr>
          <w:rFonts w:ascii="Times New Roman" w:hAnsi="Times New Roman" w:cs="Times New Roman"/>
          <w:sz w:val="24"/>
          <w:szCs w:val="24"/>
        </w:rPr>
        <w:t xml:space="preserve"> maxim este cursul Băncii Naţionale a </w:t>
      </w:r>
      <w:r w:rsidRPr="00EF633F">
        <w:rPr>
          <w:rFonts w:ascii="Times New Roman" w:hAnsi="Times New Roman" w:cs="Times New Roman"/>
          <w:sz w:val="24"/>
          <w:szCs w:val="24"/>
        </w:rPr>
        <w:t>României valabil la data emiterii acordului de finanţare.</w:t>
      </w:r>
      <w:r w:rsidR="004D1101">
        <w:rPr>
          <w:rFonts w:ascii="Times New Roman" w:hAnsi="Times New Roman" w:cs="Times New Roman"/>
          <w:sz w:val="24"/>
          <w:szCs w:val="24"/>
        </w:rPr>
        <w:t>”</w:t>
      </w:r>
    </w:p>
    <w:p w14:paraId="075DD759" w14:textId="33B72875" w:rsidR="00DB54EB" w:rsidRPr="00C33458" w:rsidRDefault="00DB54EB" w:rsidP="00C33458">
      <w:pPr>
        <w:spacing w:after="0" w:line="276" w:lineRule="auto"/>
        <w:jc w:val="both"/>
        <w:rPr>
          <w:rFonts w:ascii="Times New Roman" w:hAnsi="Times New Roman" w:cs="Times New Roman"/>
          <w:i/>
          <w:iCs/>
          <w:sz w:val="24"/>
          <w:szCs w:val="24"/>
        </w:rPr>
      </w:pPr>
    </w:p>
    <w:p w14:paraId="361B2482" w14:textId="44E8935F" w:rsidR="00DB54EB" w:rsidRPr="00C33458" w:rsidRDefault="00F604C4" w:rsidP="00C33458">
      <w:pPr>
        <w:spacing w:after="0" w:line="276" w:lineRule="auto"/>
        <w:jc w:val="both"/>
        <w:rPr>
          <w:rFonts w:ascii="Times New Roman" w:hAnsi="Times New Roman" w:cs="Times New Roman"/>
          <w:b/>
          <w:bCs/>
          <w:sz w:val="24"/>
          <w:szCs w:val="24"/>
        </w:rPr>
      </w:pPr>
      <w:r w:rsidRPr="00C33458">
        <w:rPr>
          <w:rFonts w:ascii="Times New Roman" w:hAnsi="Times New Roman" w:cs="Times New Roman"/>
          <w:b/>
          <w:bCs/>
          <w:sz w:val="24"/>
          <w:szCs w:val="24"/>
        </w:rPr>
        <w:t>5. La articolul 3, dupa alineatul (1) se introduce un nou alineat (1^1) care va avea urm</w:t>
      </w:r>
      <w:r w:rsidR="005E55AD">
        <w:rPr>
          <w:rFonts w:ascii="Times New Roman" w:hAnsi="Times New Roman" w:cs="Times New Roman"/>
          <w:b/>
          <w:bCs/>
          <w:sz w:val="24"/>
          <w:szCs w:val="24"/>
        </w:rPr>
        <w:t>ă</w:t>
      </w:r>
      <w:r w:rsidRPr="00C33458">
        <w:rPr>
          <w:rFonts w:ascii="Times New Roman" w:hAnsi="Times New Roman" w:cs="Times New Roman"/>
          <w:b/>
          <w:bCs/>
          <w:sz w:val="24"/>
          <w:szCs w:val="24"/>
        </w:rPr>
        <w:t>torul cuprins:</w:t>
      </w:r>
    </w:p>
    <w:p w14:paraId="4A546B63" w14:textId="77777777" w:rsidR="00DB54EB" w:rsidRPr="00C33458" w:rsidRDefault="00DB54EB" w:rsidP="00C33458">
      <w:pPr>
        <w:spacing w:after="0" w:line="276" w:lineRule="auto"/>
        <w:jc w:val="both"/>
        <w:rPr>
          <w:rFonts w:ascii="Times New Roman" w:hAnsi="Times New Roman" w:cs="Times New Roman"/>
          <w:sz w:val="24"/>
          <w:szCs w:val="24"/>
        </w:rPr>
      </w:pPr>
    </w:p>
    <w:p w14:paraId="16E26AD6" w14:textId="01F1B88C" w:rsidR="00DB54EB" w:rsidRPr="00C33458" w:rsidRDefault="004D1101" w:rsidP="00C33458">
      <w:pPr>
        <w:spacing w:after="0" w:line="276" w:lineRule="auto"/>
        <w:jc w:val="both"/>
        <w:rPr>
          <w:rFonts w:ascii="Times New Roman" w:hAnsi="Times New Roman" w:cs="Times New Roman"/>
          <w:sz w:val="24"/>
          <w:szCs w:val="24"/>
        </w:rPr>
      </w:pPr>
      <w:r>
        <w:rPr>
          <w:rFonts w:ascii="Times New Roman" w:hAnsi="Times New Roman" w:cs="Times New Roman"/>
          <w:sz w:val="24"/>
          <w:szCs w:val="24"/>
        </w:rPr>
        <w:t>“</w:t>
      </w:r>
      <w:r w:rsidR="00A92181" w:rsidRPr="00C33458">
        <w:rPr>
          <w:rFonts w:ascii="Times New Roman" w:hAnsi="Times New Roman" w:cs="Times New Roman"/>
          <w:sz w:val="24"/>
          <w:szCs w:val="24"/>
        </w:rPr>
        <w:t>(1^1) Grantul acordat întreprinderilor mici şi mijlocii și întreprinderilor mici cu capitalizare de piață medie din domeniul agriculturii, pescuitului, acvaculturii și sectorului alimentar prin Subprogramul AGRO IMM INVEST include și o componenta nerambursabila de maximum 10% din valoarea finantarii, cu condiția încadrării în plafonul de 120.000 euro pentru fiecare întreprindere care îşi desfăşoară activitatea în sectorul pescuitului şi acvaculturii sau 100.000 euro pentru fiecare întreprindere care îşi desfăşoară activitatea în domeniul producţiei primare de produse agricole, respectiv 800.000 de euro pentru întreprinderile mici şi mijlocii din sectorul alimentar.</w:t>
      </w:r>
      <w:r>
        <w:rPr>
          <w:rFonts w:ascii="Times New Roman" w:hAnsi="Times New Roman" w:cs="Times New Roman"/>
          <w:sz w:val="24"/>
          <w:szCs w:val="24"/>
        </w:rPr>
        <w:t>”</w:t>
      </w:r>
    </w:p>
    <w:p w14:paraId="0B98B6FB" w14:textId="77777777" w:rsidR="00A92181" w:rsidRPr="00C33458" w:rsidRDefault="00A92181" w:rsidP="00C33458">
      <w:pPr>
        <w:spacing w:after="0" w:line="276" w:lineRule="auto"/>
        <w:jc w:val="both"/>
        <w:rPr>
          <w:rFonts w:ascii="Times New Roman" w:hAnsi="Times New Roman" w:cs="Times New Roman"/>
          <w:sz w:val="24"/>
          <w:szCs w:val="24"/>
        </w:rPr>
      </w:pPr>
    </w:p>
    <w:p w14:paraId="07294739" w14:textId="7B9D5B9B" w:rsidR="00DB54EB" w:rsidRPr="00C33458" w:rsidRDefault="00F604C4" w:rsidP="00C33458">
      <w:pPr>
        <w:spacing w:after="0" w:line="276" w:lineRule="auto"/>
        <w:jc w:val="both"/>
        <w:rPr>
          <w:rFonts w:ascii="Times New Roman" w:hAnsi="Times New Roman" w:cs="Times New Roman"/>
          <w:b/>
          <w:bCs/>
          <w:sz w:val="24"/>
          <w:szCs w:val="24"/>
        </w:rPr>
      </w:pPr>
      <w:r w:rsidRPr="00C33458">
        <w:rPr>
          <w:rFonts w:ascii="Times New Roman" w:hAnsi="Times New Roman" w:cs="Times New Roman"/>
          <w:b/>
          <w:bCs/>
          <w:sz w:val="24"/>
          <w:szCs w:val="24"/>
        </w:rPr>
        <w:t xml:space="preserve">6. La articolul 5, alineatele </w:t>
      </w:r>
      <w:r w:rsidR="005E55AD">
        <w:rPr>
          <w:rFonts w:ascii="Times New Roman" w:hAnsi="Times New Roman" w:cs="Times New Roman"/>
          <w:b/>
          <w:bCs/>
          <w:sz w:val="24"/>
          <w:szCs w:val="24"/>
        </w:rPr>
        <w:t>(1), (3), (4) si (5) se modifică</w:t>
      </w:r>
      <w:r w:rsidRPr="00C33458">
        <w:rPr>
          <w:rFonts w:ascii="Times New Roman" w:hAnsi="Times New Roman" w:cs="Times New Roman"/>
          <w:b/>
          <w:bCs/>
          <w:sz w:val="24"/>
          <w:szCs w:val="24"/>
        </w:rPr>
        <w:t xml:space="preserve"> </w:t>
      </w:r>
      <w:r w:rsidR="005E55AD">
        <w:rPr>
          <w:rFonts w:ascii="Times New Roman" w:hAnsi="Times New Roman" w:cs="Times New Roman"/>
          <w:b/>
          <w:bCs/>
          <w:sz w:val="24"/>
          <w:szCs w:val="24"/>
        </w:rPr>
        <w:t>ș</w:t>
      </w:r>
      <w:r w:rsidRPr="00C33458">
        <w:rPr>
          <w:rFonts w:ascii="Times New Roman" w:hAnsi="Times New Roman" w:cs="Times New Roman"/>
          <w:b/>
          <w:bCs/>
          <w:sz w:val="24"/>
          <w:szCs w:val="24"/>
        </w:rPr>
        <w:t>i va avea urm</w:t>
      </w:r>
      <w:r w:rsidR="005E55AD">
        <w:rPr>
          <w:rFonts w:ascii="Times New Roman" w:hAnsi="Times New Roman" w:cs="Times New Roman"/>
          <w:b/>
          <w:bCs/>
          <w:sz w:val="24"/>
          <w:szCs w:val="24"/>
        </w:rPr>
        <w:t>ă</w:t>
      </w:r>
      <w:r w:rsidRPr="00C33458">
        <w:rPr>
          <w:rFonts w:ascii="Times New Roman" w:hAnsi="Times New Roman" w:cs="Times New Roman"/>
          <w:b/>
          <w:bCs/>
          <w:sz w:val="24"/>
          <w:szCs w:val="24"/>
        </w:rPr>
        <w:t>torul cuprins:</w:t>
      </w:r>
    </w:p>
    <w:p w14:paraId="559E0104" w14:textId="77777777" w:rsidR="00DB54EB" w:rsidRPr="00C33458" w:rsidRDefault="00DB54EB" w:rsidP="00C33458">
      <w:pPr>
        <w:spacing w:after="0" w:line="276" w:lineRule="auto"/>
        <w:jc w:val="both"/>
        <w:rPr>
          <w:rFonts w:ascii="Times New Roman" w:hAnsi="Times New Roman" w:cs="Times New Roman"/>
          <w:sz w:val="24"/>
          <w:szCs w:val="24"/>
        </w:rPr>
      </w:pPr>
    </w:p>
    <w:p w14:paraId="2999CFD8" w14:textId="09E95EF6" w:rsidR="00DB54EB" w:rsidRPr="00C33458" w:rsidRDefault="00F604C4" w:rsidP="00C33458">
      <w:pPr>
        <w:spacing w:after="0" w:line="276" w:lineRule="auto"/>
        <w:jc w:val="both"/>
        <w:rPr>
          <w:rFonts w:ascii="Times New Roman" w:hAnsi="Times New Roman" w:cs="Times New Roman"/>
          <w:sz w:val="24"/>
          <w:szCs w:val="24"/>
          <w:highlight w:val="red"/>
        </w:rPr>
      </w:pPr>
      <w:r w:rsidRPr="00C33458">
        <w:rPr>
          <w:rFonts w:ascii="Times New Roman" w:hAnsi="Times New Roman" w:cs="Times New Roman"/>
          <w:sz w:val="24"/>
          <w:szCs w:val="24"/>
        </w:rPr>
        <w:t xml:space="preserve"> </w:t>
      </w:r>
      <w:r w:rsidR="004D1101">
        <w:rPr>
          <w:rFonts w:ascii="Times New Roman" w:hAnsi="Times New Roman" w:cs="Times New Roman"/>
          <w:sz w:val="24"/>
          <w:szCs w:val="24"/>
        </w:rPr>
        <w:t>“</w:t>
      </w:r>
      <w:bookmarkStart w:id="0" w:name="_Hlk56069450"/>
      <w:r w:rsidR="00B94044" w:rsidRPr="00C33458">
        <w:rPr>
          <w:rFonts w:ascii="Times New Roman" w:hAnsi="Times New Roman" w:cs="Times New Roman"/>
          <w:sz w:val="24"/>
          <w:szCs w:val="24"/>
        </w:rPr>
        <w:t>(1) Perioada de valabilitate a schemei, respectiv perioada în care se selectează beneficiarii şi se emit contracte de garanţie/acorduri de finanţare în legătură cu măsurile prevăzute la art. 2 şi 3, este cuprinsă între data intrării în vigoare a prevederilor prezentei ordonanţe de urgenţă şi 30 iunie 2021, iar perioada în care se poate efectua plata grantului este cuprinsă între data intrării în vigoare a prevederilor prezentei ordonanţe de urgenţă şi 30 iunie 2022, inclusiv, cu posibilitatea prelungirii conform art. 1 alin. (3^3) din Ordonanţa de urgenţă a Guvernului nr. 110/2017, aprobată cu modificări şi completări prin Legea nr. 209/2018, cu modificările şi completările ulterioare.</w:t>
      </w:r>
    </w:p>
    <w:p w14:paraId="0470CCA8" w14:textId="21153793" w:rsidR="006F22EC" w:rsidRDefault="00F604C4" w:rsidP="00C33458">
      <w:pPr>
        <w:spacing w:after="0" w:line="276" w:lineRule="auto"/>
        <w:jc w:val="both"/>
        <w:rPr>
          <w:rFonts w:ascii="Times New Roman" w:hAnsi="Times New Roman" w:cs="Times New Roman"/>
          <w:sz w:val="24"/>
          <w:szCs w:val="24"/>
        </w:rPr>
      </w:pPr>
      <w:bookmarkStart w:id="1" w:name="_Hlk56069365"/>
      <w:bookmarkEnd w:id="0"/>
      <w:r w:rsidRPr="006F22EC">
        <w:rPr>
          <w:rFonts w:ascii="Times New Roman" w:hAnsi="Times New Roman" w:cs="Times New Roman"/>
          <w:sz w:val="24"/>
          <w:szCs w:val="24"/>
        </w:rPr>
        <w:t xml:space="preserve">(3) </w:t>
      </w:r>
      <w:r w:rsidR="006F22EC" w:rsidRPr="006F22EC">
        <w:rPr>
          <w:rFonts w:ascii="Times New Roman" w:hAnsi="Times New Roman" w:cs="Times New Roman"/>
          <w:sz w:val="24"/>
          <w:szCs w:val="24"/>
        </w:rPr>
        <w:t>Bugetul schemei de ajutor de stat este 1.832 milioane lei, echivalentul în lei a aproximativ 376.3 milioane euro, pentru măsurile de finanţare prevăzute la capitolul II.2.</w:t>
      </w:r>
      <w:r w:rsidRPr="00C33458">
        <w:rPr>
          <w:rFonts w:ascii="Times New Roman" w:hAnsi="Times New Roman" w:cs="Times New Roman"/>
          <w:sz w:val="24"/>
          <w:szCs w:val="24"/>
        </w:rPr>
        <w:t xml:space="preserve">    </w:t>
      </w:r>
    </w:p>
    <w:p w14:paraId="03647333" w14:textId="1A9A6DC9" w:rsidR="004C4AB7" w:rsidRPr="004C4AB7" w:rsidRDefault="00F604C4" w:rsidP="006F22EC">
      <w:pPr>
        <w:spacing w:after="0" w:line="276" w:lineRule="auto"/>
        <w:jc w:val="both"/>
        <w:rPr>
          <w:rFonts w:ascii="Times New Roman" w:hAnsi="Times New Roman" w:cs="Times New Roman"/>
          <w:sz w:val="24"/>
          <w:szCs w:val="24"/>
        </w:rPr>
      </w:pPr>
      <w:r w:rsidRPr="00C33458">
        <w:rPr>
          <w:rFonts w:ascii="Times New Roman" w:hAnsi="Times New Roman" w:cs="Times New Roman"/>
          <w:sz w:val="24"/>
          <w:szCs w:val="24"/>
        </w:rPr>
        <w:t>(4)</w:t>
      </w:r>
      <w:r w:rsidR="00E90358" w:rsidRPr="00C33458">
        <w:rPr>
          <w:rFonts w:ascii="Times New Roman" w:hAnsi="Times New Roman" w:cs="Times New Roman"/>
          <w:sz w:val="24"/>
          <w:szCs w:val="24"/>
        </w:rPr>
        <w:t xml:space="preserve"> </w:t>
      </w:r>
      <w:r w:rsidR="00E90358" w:rsidRPr="00715FD2">
        <w:rPr>
          <w:rFonts w:ascii="Times New Roman" w:hAnsi="Times New Roman" w:cs="Times New Roman"/>
          <w:iCs/>
          <w:sz w:val="24"/>
          <w:szCs w:val="24"/>
        </w:rPr>
        <w:t>Pentru anul 2020</w:t>
      </w:r>
      <w:r w:rsidR="00E90358">
        <w:rPr>
          <w:rFonts w:ascii="Times New Roman" w:hAnsi="Times New Roman" w:cs="Times New Roman"/>
          <w:iCs/>
          <w:sz w:val="24"/>
          <w:szCs w:val="24"/>
        </w:rPr>
        <w:t>,</w:t>
      </w:r>
      <w:r w:rsidR="00B33909">
        <w:rPr>
          <w:rFonts w:ascii="Times New Roman" w:hAnsi="Times New Roman" w:cs="Times New Roman"/>
          <w:iCs/>
          <w:sz w:val="24"/>
          <w:szCs w:val="24"/>
        </w:rPr>
        <w:t xml:space="preserve"> </w:t>
      </w:r>
      <w:r w:rsidR="00E90358">
        <w:rPr>
          <w:rFonts w:ascii="Times New Roman" w:hAnsi="Times New Roman" w:cs="Times New Roman"/>
          <w:sz w:val="24"/>
          <w:szCs w:val="24"/>
        </w:rPr>
        <w:t>p</w:t>
      </w:r>
      <w:r w:rsidR="00274272" w:rsidRPr="00C33458">
        <w:rPr>
          <w:rFonts w:ascii="Times New Roman" w:hAnsi="Times New Roman" w:cs="Times New Roman"/>
          <w:sz w:val="24"/>
          <w:szCs w:val="24"/>
        </w:rPr>
        <w:t>lafonul total al garanţiilor care pot fi acordate în cadrul program</w:t>
      </w:r>
      <w:r w:rsidR="004C4AB7">
        <w:rPr>
          <w:rFonts w:ascii="Times New Roman" w:hAnsi="Times New Roman" w:cs="Times New Roman"/>
          <w:sz w:val="24"/>
          <w:szCs w:val="24"/>
        </w:rPr>
        <w:t>ului este de 30.000.000.000 lei</w:t>
      </w:r>
      <w:r w:rsidR="00E90358" w:rsidRPr="00715FD2">
        <w:rPr>
          <w:rFonts w:ascii="Times New Roman" w:hAnsi="Times New Roman" w:cs="Times New Roman"/>
          <w:iCs/>
          <w:sz w:val="24"/>
          <w:szCs w:val="24"/>
        </w:rPr>
        <w:t>.</w:t>
      </w:r>
      <w:r w:rsidR="00274272" w:rsidRPr="00C33458">
        <w:rPr>
          <w:rFonts w:ascii="Times New Roman" w:hAnsi="Times New Roman" w:cs="Times New Roman"/>
          <w:sz w:val="24"/>
          <w:szCs w:val="24"/>
        </w:rPr>
        <w:t xml:space="preserve"> </w:t>
      </w:r>
      <w:r w:rsidRPr="00C33458">
        <w:rPr>
          <w:rFonts w:ascii="Times New Roman" w:hAnsi="Times New Roman" w:cs="Times New Roman"/>
          <w:sz w:val="24"/>
          <w:szCs w:val="24"/>
        </w:rPr>
        <w:t>În cadrul acestui plafon, subplafonul total aferent garanţiilor care pot fi acordate în cadrul Subprogramului AGRO IMM INVEST este de 1.000.000.000 lei.</w:t>
      </w:r>
      <w:r w:rsidR="004C4AB7">
        <w:rPr>
          <w:rFonts w:ascii="Times New Roman" w:hAnsi="Times New Roman" w:cs="Times New Roman"/>
          <w:sz w:val="24"/>
          <w:szCs w:val="24"/>
        </w:rPr>
        <w:t xml:space="preserve"> </w:t>
      </w:r>
      <w:bookmarkStart w:id="2" w:name="_GoBack"/>
      <w:bookmarkEnd w:id="2"/>
      <w:r w:rsidR="004C4AB7">
        <w:rPr>
          <w:rFonts w:ascii="Times New Roman" w:hAnsi="Times New Roman" w:cs="Times New Roman"/>
          <w:sz w:val="24"/>
          <w:szCs w:val="24"/>
        </w:rPr>
        <w:t>Pâna la aprobarea plafonului de emitere a garantiilor pentru anul 2021, FNGCIMM va analiza solicitarile de emitere a garantiilor urmand ca pentru beneficiariii eligibili in cadrul programului sa se emita garantiile in nume si cont stat dupa aprobarea acestuia prin lege.</w:t>
      </w:r>
    </w:p>
    <w:p w14:paraId="6EF003D9" w14:textId="638732B9" w:rsidR="00DB54EB" w:rsidRPr="00C33458" w:rsidRDefault="00F604C4" w:rsidP="00C33458">
      <w:pPr>
        <w:spacing w:after="0" w:line="276" w:lineRule="auto"/>
        <w:jc w:val="both"/>
        <w:rPr>
          <w:rFonts w:ascii="Times New Roman" w:hAnsi="Times New Roman" w:cs="Times New Roman"/>
          <w:sz w:val="24"/>
          <w:szCs w:val="24"/>
        </w:rPr>
      </w:pPr>
      <w:r w:rsidRPr="006F22EC">
        <w:rPr>
          <w:rFonts w:ascii="Times New Roman" w:hAnsi="Times New Roman" w:cs="Times New Roman"/>
          <w:sz w:val="24"/>
          <w:szCs w:val="24"/>
        </w:rPr>
        <w:t xml:space="preserve">(5) </w:t>
      </w:r>
      <w:r w:rsidR="006F22EC" w:rsidRPr="006F22EC">
        <w:rPr>
          <w:rFonts w:ascii="Times New Roman" w:hAnsi="Times New Roman" w:cs="Times New Roman"/>
          <w:sz w:val="24"/>
          <w:szCs w:val="24"/>
        </w:rPr>
        <w:t>Prin implementarea schemei se estimează acordarea de ajutor de stat unui număr de maximum 58</w:t>
      </w:r>
      <w:r w:rsidR="008150F1">
        <w:rPr>
          <w:rFonts w:ascii="Times New Roman" w:hAnsi="Times New Roman" w:cs="Times New Roman"/>
          <w:sz w:val="24"/>
          <w:szCs w:val="24"/>
        </w:rPr>
        <w:t>.</w:t>
      </w:r>
      <w:r w:rsidR="006F22EC" w:rsidRPr="006F22EC">
        <w:rPr>
          <w:rFonts w:ascii="Times New Roman" w:hAnsi="Times New Roman" w:cs="Times New Roman"/>
          <w:sz w:val="24"/>
          <w:szCs w:val="24"/>
        </w:rPr>
        <w:t>987 de beneficiari</w:t>
      </w:r>
      <w:r w:rsidR="006F22EC">
        <w:rPr>
          <w:rFonts w:ascii="Times New Roman" w:hAnsi="Times New Roman" w:cs="Times New Roman"/>
          <w:sz w:val="24"/>
          <w:szCs w:val="24"/>
        </w:rPr>
        <w:t>.</w:t>
      </w:r>
      <w:r w:rsidR="004D1101">
        <w:rPr>
          <w:rFonts w:ascii="Times New Roman" w:hAnsi="Times New Roman" w:cs="Times New Roman"/>
          <w:sz w:val="24"/>
          <w:szCs w:val="24"/>
        </w:rPr>
        <w:t>”</w:t>
      </w:r>
    </w:p>
    <w:bookmarkEnd w:id="1"/>
    <w:p w14:paraId="1F9D20D3" w14:textId="77777777" w:rsidR="00B33909" w:rsidRPr="00C33458" w:rsidRDefault="00B33909" w:rsidP="00C33458">
      <w:pPr>
        <w:spacing w:after="0" w:line="276" w:lineRule="auto"/>
        <w:jc w:val="both"/>
        <w:rPr>
          <w:rFonts w:ascii="Times New Roman" w:hAnsi="Times New Roman" w:cs="Times New Roman"/>
          <w:sz w:val="24"/>
          <w:szCs w:val="24"/>
        </w:rPr>
      </w:pPr>
    </w:p>
    <w:p w14:paraId="414D4D13" w14:textId="6792BFAA" w:rsidR="00DB54EB" w:rsidRPr="00C33458" w:rsidRDefault="00F604C4" w:rsidP="00C33458">
      <w:pPr>
        <w:spacing w:after="0" w:line="276" w:lineRule="auto"/>
        <w:jc w:val="both"/>
        <w:rPr>
          <w:rFonts w:ascii="Times New Roman" w:hAnsi="Times New Roman" w:cs="Times New Roman"/>
          <w:b/>
          <w:bCs/>
          <w:sz w:val="24"/>
          <w:szCs w:val="24"/>
        </w:rPr>
      </w:pPr>
      <w:r w:rsidRPr="00C33458">
        <w:rPr>
          <w:rFonts w:ascii="Times New Roman" w:hAnsi="Times New Roman" w:cs="Times New Roman"/>
          <w:b/>
          <w:bCs/>
          <w:sz w:val="24"/>
          <w:szCs w:val="24"/>
        </w:rPr>
        <w:t>7. La articolul 5, dupa alineatul (2) se introduce un nou alineat (2^1) cu urm</w:t>
      </w:r>
      <w:r w:rsidR="005E55AD">
        <w:rPr>
          <w:rFonts w:ascii="Times New Roman" w:hAnsi="Times New Roman" w:cs="Times New Roman"/>
          <w:b/>
          <w:bCs/>
          <w:sz w:val="24"/>
          <w:szCs w:val="24"/>
        </w:rPr>
        <w:t>ă</w:t>
      </w:r>
      <w:r w:rsidRPr="00C33458">
        <w:rPr>
          <w:rFonts w:ascii="Times New Roman" w:hAnsi="Times New Roman" w:cs="Times New Roman"/>
          <w:b/>
          <w:bCs/>
          <w:sz w:val="24"/>
          <w:szCs w:val="24"/>
        </w:rPr>
        <w:t>torul cuprins:</w:t>
      </w:r>
    </w:p>
    <w:p w14:paraId="4D92AE83" w14:textId="77777777" w:rsidR="00DB54EB" w:rsidRPr="00C33458" w:rsidRDefault="00DB54EB" w:rsidP="00C33458">
      <w:pPr>
        <w:spacing w:after="0" w:line="276" w:lineRule="auto"/>
        <w:jc w:val="both"/>
        <w:rPr>
          <w:rFonts w:ascii="Times New Roman" w:hAnsi="Times New Roman" w:cs="Times New Roman"/>
          <w:b/>
          <w:bCs/>
          <w:sz w:val="24"/>
          <w:szCs w:val="24"/>
        </w:rPr>
      </w:pPr>
    </w:p>
    <w:p w14:paraId="0F3DC4EA" w14:textId="435025E4" w:rsidR="00DB54EB" w:rsidRPr="00C33458" w:rsidRDefault="004D1101" w:rsidP="00C33458">
      <w:pPr>
        <w:spacing w:after="0" w:line="276" w:lineRule="auto"/>
        <w:jc w:val="both"/>
        <w:rPr>
          <w:rFonts w:ascii="Times New Roman" w:hAnsi="Times New Roman" w:cs="Times New Roman"/>
          <w:sz w:val="24"/>
          <w:szCs w:val="24"/>
        </w:rPr>
      </w:pPr>
      <w:r>
        <w:rPr>
          <w:rFonts w:ascii="Times New Roman" w:hAnsi="Times New Roman" w:cs="Times New Roman"/>
          <w:sz w:val="24"/>
          <w:szCs w:val="24"/>
        </w:rPr>
        <w:t>“</w:t>
      </w:r>
      <w:r w:rsidR="00F604C4" w:rsidRPr="00C33458">
        <w:rPr>
          <w:rFonts w:ascii="Times New Roman" w:hAnsi="Times New Roman" w:cs="Times New Roman"/>
          <w:sz w:val="24"/>
          <w:szCs w:val="24"/>
        </w:rPr>
        <w:t xml:space="preserve">(2^1) </w:t>
      </w:r>
      <w:r w:rsidR="00B94044" w:rsidRPr="00C33458">
        <w:rPr>
          <w:rFonts w:ascii="Times New Roman" w:hAnsi="Times New Roman" w:cs="Times New Roman"/>
          <w:sz w:val="24"/>
          <w:szCs w:val="24"/>
        </w:rPr>
        <w:t>Ajutorul de stat sub forma componentei nerambursabile pentru Subprogramul AGRO IMM INVEST se suportă din bugetul de stat, prin bugetul Ministerului Finanţelor Publice - Acţiuni Generale şi se virează în termen de 1 an în contul F</w:t>
      </w:r>
      <w:r w:rsidR="005E55AD">
        <w:rPr>
          <w:rFonts w:ascii="Times New Roman" w:hAnsi="Times New Roman" w:cs="Times New Roman"/>
          <w:sz w:val="24"/>
          <w:szCs w:val="24"/>
        </w:rPr>
        <w:t>.</w:t>
      </w:r>
      <w:r w:rsidR="00B94044" w:rsidRPr="00C33458">
        <w:rPr>
          <w:rFonts w:ascii="Times New Roman" w:hAnsi="Times New Roman" w:cs="Times New Roman"/>
          <w:sz w:val="24"/>
          <w:szCs w:val="24"/>
        </w:rPr>
        <w:t>N</w:t>
      </w:r>
      <w:r w:rsidR="005E55AD">
        <w:rPr>
          <w:rFonts w:ascii="Times New Roman" w:hAnsi="Times New Roman" w:cs="Times New Roman"/>
          <w:sz w:val="24"/>
          <w:szCs w:val="24"/>
        </w:rPr>
        <w:t>.</w:t>
      </w:r>
      <w:r w:rsidR="00B94044" w:rsidRPr="00C33458">
        <w:rPr>
          <w:rFonts w:ascii="Times New Roman" w:hAnsi="Times New Roman" w:cs="Times New Roman"/>
          <w:sz w:val="24"/>
          <w:szCs w:val="24"/>
        </w:rPr>
        <w:t>G</w:t>
      </w:r>
      <w:r w:rsidR="005E55AD">
        <w:rPr>
          <w:rFonts w:ascii="Times New Roman" w:hAnsi="Times New Roman" w:cs="Times New Roman"/>
          <w:sz w:val="24"/>
          <w:szCs w:val="24"/>
        </w:rPr>
        <w:t>.</w:t>
      </w:r>
      <w:r w:rsidR="00B94044" w:rsidRPr="00C33458">
        <w:rPr>
          <w:rFonts w:ascii="Times New Roman" w:hAnsi="Times New Roman" w:cs="Times New Roman"/>
          <w:sz w:val="24"/>
          <w:szCs w:val="24"/>
        </w:rPr>
        <w:t>C</w:t>
      </w:r>
      <w:r w:rsidR="005E55AD">
        <w:rPr>
          <w:rFonts w:ascii="Times New Roman" w:hAnsi="Times New Roman" w:cs="Times New Roman"/>
          <w:sz w:val="24"/>
          <w:szCs w:val="24"/>
        </w:rPr>
        <w:t>.</w:t>
      </w:r>
      <w:r w:rsidR="00B94044" w:rsidRPr="00C33458">
        <w:rPr>
          <w:rFonts w:ascii="Times New Roman" w:hAnsi="Times New Roman" w:cs="Times New Roman"/>
          <w:sz w:val="24"/>
          <w:szCs w:val="24"/>
        </w:rPr>
        <w:t>I</w:t>
      </w:r>
      <w:r w:rsidR="005E55AD">
        <w:rPr>
          <w:rFonts w:ascii="Times New Roman" w:hAnsi="Times New Roman" w:cs="Times New Roman"/>
          <w:sz w:val="24"/>
          <w:szCs w:val="24"/>
        </w:rPr>
        <w:t>.</w:t>
      </w:r>
      <w:r w:rsidR="00B94044" w:rsidRPr="00C33458">
        <w:rPr>
          <w:rFonts w:ascii="Times New Roman" w:hAnsi="Times New Roman" w:cs="Times New Roman"/>
          <w:sz w:val="24"/>
          <w:szCs w:val="24"/>
        </w:rPr>
        <w:t>M</w:t>
      </w:r>
      <w:r w:rsidR="005E55AD">
        <w:rPr>
          <w:rFonts w:ascii="Times New Roman" w:hAnsi="Times New Roman" w:cs="Times New Roman"/>
          <w:sz w:val="24"/>
          <w:szCs w:val="24"/>
        </w:rPr>
        <w:t>.</w:t>
      </w:r>
      <w:r w:rsidR="00B94044" w:rsidRPr="00C33458">
        <w:rPr>
          <w:rFonts w:ascii="Times New Roman" w:hAnsi="Times New Roman" w:cs="Times New Roman"/>
          <w:sz w:val="24"/>
          <w:szCs w:val="24"/>
        </w:rPr>
        <w:t>M</w:t>
      </w:r>
      <w:r w:rsidR="005E55AD">
        <w:rPr>
          <w:rFonts w:ascii="Times New Roman" w:hAnsi="Times New Roman" w:cs="Times New Roman"/>
          <w:sz w:val="24"/>
          <w:szCs w:val="24"/>
        </w:rPr>
        <w:t>.</w:t>
      </w:r>
      <w:r w:rsidR="00B94044" w:rsidRPr="00C33458">
        <w:rPr>
          <w:rFonts w:ascii="Times New Roman" w:hAnsi="Times New Roman" w:cs="Times New Roman"/>
          <w:sz w:val="24"/>
          <w:szCs w:val="24"/>
        </w:rPr>
        <w:t>, pe baza situațiilor centralizatoare privind documentele justificative pentru creditele/liniile de credit pentru capital de lucru și pe baza situațiilor centralizatoare privind situația lucrărilor executate pentru creditele de investiții transmise de instituţiile de credit pe propria răspundere.</w:t>
      </w:r>
      <w:r>
        <w:rPr>
          <w:rFonts w:ascii="Times New Roman" w:hAnsi="Times New Roman" w:cs="Times New Roman"/>
          <w:sz w:val="24"/>
          <w:szCs w:val="24"/>
        </w:rPr>
        <w:t>”</w:t>
      </w:r>
    </w:p>
    <w:p w14:paraId="4FB7F902" w14:textId="77777777" w:rsidR="00DB54EB" w:rsidRPr="00C33458" w:rsidRDefault="00DB54EB" w:rsidP="00C33458">
      <w:pPr>
        <w:spacing w:after="0" w:line="276" w:lineRule="auto"/>
        <w:jc w:val="both"/>
        <w:rPr>
          <w:rFonts w:ascii="Times New Roman" w:hAnsi="Times New Roman" w:cs="Times New Roman"/>
          <w:sz w:val="24"/>
          <w:szCs w:val="24"/>
        </w:rPr>
      </w:pPr>
    </w:p>
    <w:p w14:paraId="5FD89DD0" w14:textId="77777777" w:rsidR="00DB54EB" w:rsidRPr="00C33458" w:rsidRDefault="00F604C4" w:rsidP="00C33458">
      <w:pPr>
        <w:spacing w:after="0" w:line="276" w:lineRule="auto"/>
        <w:jc w:val="both"/>
        <w:rPr>
          <w:rFonts w:ascii="Times New Roman" w:hAnsi="Times New Roman" w:cs="Times New Roman"/>
          <w:b/>
          <w:bCs/>
          <w:sz w:val="24"/>
          <w:szCs w:val="24"/>
        </w:rPr>
      </w:pPr>
      <w:r w:rsidRPr="00C33458">
        <w:rPr>
          <w:rFonts w:ascii="Times New Roman" w:hAnsi="Times New Roman" w:cs="Times New Roman"/>
          <w:b/>
          <w:bCs/>
          <w:sz w:val="24"/>
          <w:szCs w:val="24"/>
        </w:rPr>
        <w:t>8. Articolul 6 se modifica si va avea urmatorul cuprins:</w:t>
      </w:r>
    </w:p>
    <w:p w14:paraId="142B1779" w14:textId="77777777" w:rsidR="00DB54EB" w:rsidRPr="00C33458" w:rsidRDefault="00DB54EB" w:rsidP="00C33458">
      <w:pPr>
        <w:spacing w:after="0" w:line="276" w:lineRule="auto"/>
        <w:jc w:val="both"/>
        <w:rPr>
          <w:rFonts w:ascii="Times New Roman" w:hAnsi="Times New Roman" w:cs="Times New Roman"/>
          <w:b/>
          <w:bCs/>
          <w:sz w:val="24"/>
          <w:szCs w:val="24"/>
        </w:rPr>
      </w:pPr>
    </w:p>
    <w:p w14:paraId="5665F384" w14:textId="438DF250" w:rsidR="00DB54EB" w:rsidRPr="00C33458" w:rsidRDefault="004D1101" w:rsidP="00C33458">
      <w:pPr>
        <w:spacing w:after="0" w:line="276" w:lineRule="auto"/>
        <w:jc w:val="both"/>
        <w:rPr>
          <w:rFonts w:ascii="Times New Roman" w:hAnsi="Times New Roman" w:cs="Times New Roman"/>
          <w:sz w:val="24"/>
          <w:szCs w:val="24"/>
        </w:rPr>
      </w:pPr>
      <w:r>
        <w:rPr>
          <w:rFonts w:ascii="Times New Roman" w:hAnsi="Times New Roman" w:cs="Times New Roman"/>
          <w:sz w:val="24"/>
          <w:szCs w:val="24"/>
        </w:rPr>
        <w:t>“</w:t>
      </w:r>
      <w:r w:rsidR="00314A6C" w:rsidRPr="00C33458">
        <w:rPr>
          <w:rFonts w:ascii="Times New Roman" w:hAnsi="Times New Roman" w:cs="Times New Roman"/>
          <w:sz w:val="24"/>
          <w:szCs w:val="24"/>
        </w:rPr>
        <w:t>Art. 6. Procedura de acordare a garanţiilor de stat în proporţie de maximum 80% sau 90% aferente creditelor, a grantului de la art. 3 şi plata ajutoarelor de stat sub formă de grant este prevăzută prin hotărârea Guvernului pentru aprobarea Normelor metodologice de aplicare a prezentei Ordonanțe de urgență a Guvernului.</w:t>
      </w:r>
      <w:r>
        <w:rPr>
          <w:rFonts w:ascii="Times New Roman" w:hAnsi="Times New Roman" w:cs="Times New Roman"/>
          <w:sz w:val="24"/>
          <w:szCs w:val="24"/>
        </w:rPr>
        <w:t>”</w:t>
      </w:r>
    </w:p>
    <w:p w14:paraId="75817704" w14:textId="77777777" w:rsidR="00314A6C" w:rsidRPr="00C33458" w:rsidRDefault="00314A6C" w:rsidP="00C33458">
      <w:pPr>
        <w:spacing w:after="0" w:line="276" w:lineRule="auto"/>
        <w:jc w:val="both"/>
        <w:rPr>
          <w:rFonts w:ascii="Times New Roman" w:hAnsi="Times New Roman" w:cs="Times New Roman"/>
          <w:sz w:val="24"/>
          <w:szCs w:val="24"/>
        </w:rPr>
      </w:pPr>
    </w:p>
    <w:p w14:paraId="203BE426" w14:textId="77777777" w:rsidR="00DB54EB" w:rsidRPr="00C33458" w:rsidRDefault="00F604C4" w:rsidP="00C33458">
      <w:pPr>
        <w:spacing w:after="0" w:line="276" w:lineRule="auto"/>
        <w:jc w:val="both"/>
        <w:rPr>
          <w:rFonts w:ascii="Times New Roman" w:hAnsi="Times New Roman" w:cs="Times New Roman"/>
          <w:b/>
          <w:bCs/>
          <w:sz w:val="24"/>
          <w:szCs w:val="24"/>
        </w:rPr>
      </w:pPr>
      <w:r w:rsidRPr="00C33458">
        <w:rPr>
          <w:rFonts w:ascii="Times New Roman" w:hAnsi="Times New Roman" w:cs="Times New Roman"/>
          <w:b/>
          <w:bCs/>
          <w:sz w:val="24"/>
          <w:szCs w:val="24"/>
        </w:rPr>
        <w:t>ARTICOLUL III</w:t>
      </w:r>
    </w:p>
    <w:p w14:paraId="34AC4D70" w14:textId="34068390" w:rsidR="00DB54EB" w:rsidRDefault="004D1101" w:rsidP="00C33458">
      <w:pPr>
        <w:spacing w:line="276" w:lineRule="auto"/>
        <w:jc w:val="both"/>
        <w:rPr>
          <w:rFonts w:ascii="Times New Roman" w:hAnsi="Times New Roman" w:cs="Times New Roman"/>
          <w:sz w:val="24"/>
          <w:szCs w:val="24"/>
        </w:rPr>
      </w:pPr>
      <w:r>
        <w:rPr>
          <w:rFonts w:ascii="Times New Roman" w:hAnsi="Times New Roman" w:cs="Times New Roman"/>
          <w:sz w:val="24"/>
          <w:szCs w:val="24"/>
        </w:rPr>
        <w:t>“</w:t>
      </w:r>
      <w:r w:rsidR="00F604C4" w:rsidRPr="00C33458">
        <w:rPr>
          <w:rFonts w:ascii="Times New Roman" w:hAnsi="Times New Roman" w:cs="Times New Roman"/>
          <w:sz w:val="24"/>
          <w:szCs w:val="24"/>
        </w:rPr>
        <w:t>Dispoziţiile prezentei ordonanţe de urgenţă se aplică şi solicitărilor de acordare a creditelor garantate în cadrul Programului de susţinere a întreprinderilor mici şi mijlocii - IMM INVEST ROMÂNIA aflate în curs de soluţionare.</w:t>
      </w:r>
      <w:r>
        <w:rPr>
          <w:rFonts w:ascii="Times New Roman" w:hAnsi="Times New Roman" w:cs="Times New Roman"/>
          <w:sz w:val="24"/>
          <w:szCs w:val="24"/>
        </w:rPr>
        <w:t>”</w:t>
      </w:r>
    </w:p>
    <w:p w14:paraId="1ABAA3D3" w14:textId="14A154C3" w:rsidR="009922C7" w:rsidRDefault="009922C7" w:rsidP="009922C7">
      <w:pPr>
        <w:spacing w:after="0" w:line="276" w:lineRule="auto"/>
        <w:jc w:val="both"/>
        <w:rPr>
          <w:rFonts w:ascii="Times New Roman" w:hAnsi="Times New Roman" w:cs="Times New Roman"/>
          <w:b/>
          <w:bCs/>
          <w:sz w:val="24"/>
          <w:szCs w:val="24"/>
        </w:rPr>
      </w:pPr>
      <w:r>
        <w:rPr>
          <w:rFonts w:ascii="Times New Roman" w:hAnsi="Times New Roman" w:cs="Times New Roman"/>
          <w:b/>
          <w:bCs/>
          <w:sz w:val="24"/>
          <w:szCs w:val="24"/>
        </w:rPr>
        <w:t>ARTICOLUL IV</w:t>
      </w:r>
    </w:p>
    <w:p w14:paraId="0C3D751D" w14:textId="77777777" w:rsidR="009922C7" w:rsidRPr="00C33458" w:rsidRDefault="009922C7" w:rsidP="009922C7">
      <w:pPr>
        <w:spacing w:after="0" w:line="276" w:lineRule="auto"/>
        <w:jc w:val="both"/>
        <w:rPr>
          <w:rFonts w:ascii="Times New Roman" w:hAnsi="Times New Roman" w:cs="Times New Roman"/>
          <w:b/>
          <w:bCs/>
          <w:sz w:val="24"/>
          <w:szCs w:val="24"/>
        </w:rPr>
      </w:pPr>
    </w:p>
    <w:p w14:paraId="3A4B02A7" w14:textId="3CC7408B" w:rsidR="009922C7" w:rsidRPr="00C33458" w:rsidRDefault="009922C7" w:rsidP="009922C7">
      <w:pPr>
        <w:spacing w:after="0" w:line="276" w:lineRule="auto"/>
        <w:jc w:val="both"/>
        <w:rPr>
          <w:rFonts w:ascii="Times New Roman" w:hAnsi="Times New Roman" w:cs="Times New Roman"/>
          <w:sz w:val="24"/>
          <w:szCs w:val="24"/>
        </w:rPr>
      </w:pPr>
      <w:r>
        <w:rPr>
          <w:rFonts w:ascii="Times New Roman" w:hAnsi="Times New Roman" w:cs="Times New Roman"/>
          <w:sz w:val="24"/>
          <w:szCs w:val="24"/>
          <w:lang w:val="ro-RO"/>
        </w:rPr>
        <w:t>”</w:t>
      </w:r>
      <w:r w:rsidRPr="00C33458">
        <w:rPr>
          <w:rFonts w:ascii="Times New Roman" w:hAnsi="Times New Roman" w:cs="Times New Roman"/>
          <w:sz w:val="24"/>
          <w:szCs w:val="24"/>
        </w:rPr>
        <w:t>Dispoziţiile</w:t>
      </w:r>
      <w:r>
        <w:rPr>
          <w:rFonts w:ascii="Times New Roman" w:hAnsi="Times New Roman" w:cs="Times New Roman"/>
          <w:sz w:val="24"/>
          <w:szCs w:val="24"/>
        </w:rPr>
        <w:t xml:space="preserve"> art. I, II, și III se aplică după obținerea deciziei de autorizare a Comisiei Europene.</w:t>
      </w:r>
      <w:r w:rsidRPr="009922C7">
        <w:rPr>
          <w:rFonts w:ascii="Times New Roman" w:hAnsi="Times New Roman" w:cs="Times New Roman"/>
          <w:sz w:val="24"/>
          <w:szCs w:val="24"/>
        </w:rPr>
        <w:t xml:space="preserve"> </w:t>
      </w:r>
      <w:r w:rsidRPr="00C33458">
        <w:rPr>
          <w:rFonts w:ascii="Times New Roman" w:hAnsi="Times New Roman" w:cs="Times New Roman"/>
          <w:sz w:val="24"/>
          <w:szCs w:val="24"/>
        </w:rPr>
        <w:t xml:space="preserve"> Până la obţinerea </w:t>
      </w:r>
      <w:r>
        <w:rPr>
          <w:rFonts w:ascii="Times New Roman" w:hAnsi="Times New Roman" w:cs="Times New Roman"/>
          <w:sz w:val="24"/>
          <w:szCs w:val="24"/>
        </w:rPr>
        <w:t>acesteia</w:t>
      </w:r>
      <w:r w:rsidRPr="00C33458">
        <w:rPr>
          <w:rFonts w:ascii="Times New Roman" w:hAnsi="Times New Roman" w:cs="Times New Roman"/>
          <w:sz w:val="24"/>
          <w:szCs w:val="24"/>
        </w:rPr>
        <w:t>, Schema de ajutor de stat pentru susţinerea activităţii IMM-urilor în contextul crizei economice generate de pandemia COVID-19, aprobată prin Ordonanţa de urgenţă a Guvernului nr. 42/2020, continuă să se aplice în condiţiile autorizate de către Comisia Europeană prin C (2020) 5555 final din 07 august 2020</w:t>
      </w:r>
      <w:r>
        <w:rPr>
          <w:rFonts w:ascii="Times New Roman" w:hAnsi="Times New Roman" w:cs="Times New Roman"/>
          <w:sz w:val="24"/>
          <w:szCs w:val="24"/>
        </w:rPr>
        <w:t>”</w:t>
      </w:r>
    </w:p>
    <w:p w14:paraId="78F20D77" w14:textId="5088258E" w:rsidR="009922C7" w:rsidRPr="00C33458" w:rsidRDefault="009922C7" w:rsidP="00C33458">
      <w:pPr>
        <w:spacing w:line="276" w:lineRule="auto"/>
        <w:jc w:val="both"/>
        <w:rPr>
          <w:rFonts w:ascii="Times New Roman" w:hAnsi="Times New Roman" w:cs="Times New Roman"/>
          <w:sz w:val="24"/>
          <w:szCs w:val="24"/>
        </w:rPr>
      </w:pPr>
    </w:p>
    <w:p w14:paraId="51238E0A" w14:textId="77777777" w:rsidR="00DB54EB" w:rsidRPr="00C33458" w:rsidRDefault="00DB54EB" w:rsidP="00C33458">
      <w:pPr>
        <w:spacing w:after="0" w:line="276" w:lineRule="auto"/>
        <w:jc w:val="both"/>
        <w:rPr>
          <w:rFonts w:ascii="Times New Roman" w:hAnsi="Times New Roman" w:cs="Times New Roman"/>
          <w:b/>
          <w:bCs/>
          <w:sz w:val="24"/>
          <w:szCs w:val="24"/>
        </w:rPr>
      </w:pPr>
    </w:p>
    <w:p w14:paraId="5C0CF2FE" w14:textId="77777777" w:rsidR="00DB54EB" w:rsidRPr="00C33458" w:rsidRDefault="00DB54EB" w:rsidP="00C33458">
      <w:pPr>
        <w:spacing w:after="0" w:line="276" w:lineRule="auto"/>
        <w:jc w:val="both"/>
        <w:rPr>
          <w:rFonts w:ascii="Times New Roman" w:hAnsi="Times New Roman" w:cs="Times New Roman"/>
          <w:sz w:val="24"/>
          <w:szCs w:val="24"/>
        </w:rPr>
      </w:pPr>
    </w:p>
    <w:p w14:paraId="77D2E08C" w14:textId="77777777" w:rsidR="00DB54EB" w:rsidRPr="00C33458" w:rsidRDefault="00DB54EB" w:rsidP="00C33458">
      <w:pPr>
        <w:spacing w:after="0" w:line="276" w:lineRule="auto"/>
        <w:jc w:val="both"/>
        <w:rPr>
          <w:rFonts w:ascii="Times New Roman" w:hAnsi="Times New Roman" w:cs="Times New Roman"/>
          <w:sz w:val="24"/>
          <w:szCs w:val="24"/>
        </w:rPr>
      </w:pPr>
    </w:p>
    <w:p w14:paraId="6FFD58BC" w14:textId="77777777" w:rsidR="00DB54EB" w:rsidRPr="00C33458" w:rsidRDefault="00DB54EB" w:rsidP="00C33458">
      <w:pPr>
        <w:pStyle w:val="ListParagraph"/>
        <w:spacing w:line="276" w:lineRule="auto"/>
        <w:ind w:left="0"/>
        <w:jc w:val="both"/>
        <w:rPr>
          <w:rFonts w:ascii="Times New Roman" w:hAnsi="Times New Roman" w:cs="Times New Roman"/>
          <w:sz w:val="24"/>
          <w:szCs w:val="24"/>
        </w:rPr>
      </w:pPr>
    </w:p>
    <w:sectPr w:rsidR="00DB54EB" w:rsidRPr="00C33458">
      <w:footerReference w:type="default" r:id="rId7"/>
      <w:pgSz w:w="12240" w:h="15840"/>
      <w:pgMar w:top="1440" w:right="1440" w:bottom="1440" w:left="1440" w:header="0" w:footer="720" w:gutter="0"/>
      <w:cols w:space="720"/>
      <w:formProt w:val="0"/>
      <w:docGrid w:linePitch="360" w:charSpace="409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6A1E21" w16cex:dateUtc="2020-11-26T10:29:00Z"/>
  <w16cex:commentExtensible w16cex:durableId="236A1E3C" w16cex:dateUtc="2020-11-26T10: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E36A22B" w16cid:durableId="236A1359"/>
  <w16cid:commentId w16cid:paraId="35B564A2" w16cid:durableId="236A135A"/>
  <w16cid:commentId w16cid:paraId="7FC01E64" w16cid:durableId="236A135B"/>
  <w16cid:commentId w16cid:paraId="7A1645CB" w16cid:durableId="236A135C"/>
  <w16cid:commentId w16cid:paraId="5F458A83" w16cid:durableId="236A135D"/>
  <w16cid:commentId w16cid:paraId="304E2DE8" w16cid:durableId="236A135E"/>
  <w16cid:commentId w16cid:paraId="11FC4479" w16cid:durableId="236A1E21"/>
  <w16cid:commentId w16cid:paraId="2A7C1434" w16cid:durableId="236A1E3C"/>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C5CB9D" w14:textId="77777777" w:rsidR="006F1D57" w:rsidRDefault="006F1D57">
      <w:pPr>
        <w:spacing w:after="0" w:line="240" w:lineRule="auto"/>
      </w:pPr>
      <w:r>
        <w:separator/>
      </w:r>
    </w:p>
  </w:endnote>
  <w:endnote w:type="continuationSeparator" w:id="0">
    <w:p w14:paraId="7BD32EE5" w14:textId="77777777" w:rsidR="006F1D57" w:rsidRDefault="006F1D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2432824"/>
      <w:docPartObj>
        <w:docPartGallery w:val="Page Numbers (Bottom of Page)"/>
        <w:docPartUnique/>
      </w:docPartObj>
    </w:sdtPr>
    <w:sdtEndPr/>
    <w:sdtContent>
      <w:p w14:paraId="00437598" w14:textId="1716E21A" w:rsidR="00DB54EB" w:rsidRDefault="00F604C4">
        <w:pPr>
          <w:pStyle w:val="Footer"/>
          <w:jc w:val="center"/>
        </w:pPr>
        <w:r>
          <w:fldChar w:fldCharType="begin"/>
        </w:r>
        <w:r>
          <w:instrText>PAGE</w:instrText>
        </w:r>
        <w:r>
          <w:fldChar w:fldCharType="separate"/>
        </w:r>
        <w:r w:rsidR="006F1D57">
          <w:rPr>
            <w:noProof/>
          </w:rPr>
          <w:t>1</w:t>
        </w:r>
        <w:r>
          <w:fldChar w:fldCharType="end"/>
        </w:r>
      </w:p>
    </w:sdtContent>
  </w:sdt>
  <w:p w14:paraId="3702EA16" w14:textId="77777777" w:rsidR="00DB54EB" w:rsidRDefault="00DB54E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D90CBE" w14:textId="77777777" w:rsidR="006F1D57" w:rsidRDefault="006F1D57">
      <w:pPr>
        <w:spacing w:after="0" w:line="240" w:lineRule="auto"/>
      </w:pPr>
      <w:r>
        <w:separator/>
      </w:r>
    </w:p>
  </w:footnote>
  <w:footnote w:type="continuationSeparator" w:id="0">
    <w:p w14:paraId="7C9D91B9" w14:textId="77777777" w:rsidR="006F1D57" w:rsidRDefault="006F1D5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4EB"/>
    <w:rsid w:val="000268EC"/>
    <w:rsid w:val="00094543"/>
    <w:rsid w:val="000B6628"/>
    <w:rsid w:val="000D7E32"/>
    <w:rsid w:val="001155C1"/>
    <w:rsid w:val="0015564F"/>
    <w:rsid w:val="001A01BB"/>
    <w:rsid w:val="001B2061"/>
    <w:rsid w:val="001B7D0C"/>
    <w:rsid w:val="00223082"/>
    <w:rsid w:val="00223096"/>
    <w:rsid w:val="002344C1"/>
    <w:rsid w:val="002476DB"/>
    <w:rsid w:val="00260161"/>
    <w:rsid w:val="00274272"/>
    <w:rsid w:val="0030186A"/>
    <w:rsid w:val="00304A76"/>
    <w:rsid w:val="00304C32"/>
    <w:rsid w:val="00305A88"/>
    <w:rsid w:val="00314A6C"/>
    <w:rsid w:val="003463CF"/>
    <w:rsid w:val="00357C3E"/>
    <w:rsid w:val="00397A6B"/>
    <w:rsid w:val="003D0A71"/>
    <w:rsid w:val="003E6781"/>
    <w:rsid w:val="003E7625"/>
    <w:rsid w:val="0043320C"/>
    <w:rsid w:val="0044307A"/>
    <w:rsid w:val="00455145"/>
    <w:rsid w:val="00455B6C"/>
    <w:rsid w:val="00455FBB"/>
    <w:rsid w:val="00471B06"/>
    <w:rsid w:val="004A593D"/>
    <w:rsid w:val="004C3B50"/>
    <w:rsid w:val="004C4AB7"/>
    <w:rsid w:val="004C4D1B"/>
    <w:rsid w:val="004C78A7"/>
    <w:rsid w:val="004D1101"/>
    <w:rsid w:val="0051516A"/>
    <w:rsid w:val="00532EB9"/>
    <w:rsid w:val="00564641"/>
    <w:rsid w:val="00592F0F"/>
    <w:rsid w:val="005B2A44"/>
    <w:rsid w:val="005C3AC0"/>
    <w:rsid w:val="005E55AD"/>
    <w:rsid w:val="006706FA"/>
    <w:rsid w:val="00690CA6"/>
    <w:rsid w:val="0069708E"/>
    <w:rsid w:val="006A6D64"/>
    <w:rsid w:val="006C6374"/>
    <w:rsid w:val="006D0E57"/>
    <w:rsid w:val="006F1D57"/>
    <w:rsid w:val="006F22EC"/>
    <w:rsid w:val="00702119"/>
    <w:rsid w:val="00714102"/>
    <w:rsid w:val="00754889"/>
    <w:rsid w:val="00761B6F"/>
    <w:rsid w:val="007C300B"/>
    <w:rsid w:val="007F47B6"/>
    <w:rsid w:val="008150F1"/>
    <w:rsid w:val="00815C62"/>
    <w:rsid w:val="00817CFF"/>
    <w:rsid w:val="00884D21"/>
    <w:rsid w:val="008B4627"/>
    <w:rsid w:val="008F26CF"/>
    <w:rsid w:val="008F6E27"/>
    <w:rsid w:val="00961FC7"/>
    <w:rsid w:val="009922C7"/>
    <w:rsid w:val="009963B4"/>
    <w:rsid w:val="00996CEF"/>
    <w:rsid w:val="009A2F7A"/>
    <w:rsid w:val="009C071B"/>
    <w:rsid w:val="00A148E2"/>
    <w:rsid w:val="00A20AD2"/>
    <w:rsid w:val="00A570CA"/>
    <w:rsid w:val="00A6100C"/>
    <w:rsid w:val="00A75B52"/>
    <w:rsid w:val="00A777B9"/>
    <w:rsid w:val="00A870A5"/>
    <w:rsid w:val="00A92181"/>
    <w:rsid w:val="00A92EC1"/>
    <w:rsid w:val="00AA5F3F"/>
    <w:rsid w:val="00AD7D35"/>
    <w:rsid w:val="00B01C0E"/>
    <w:rsid w:val="00B14479"/>
    <w:rsid w:val="00B216E9"/>
    <w:rsid w:val="00B2257C"/>
    <w:rsid w:val="00B26EBD"/>
    <w:rsid w:val="00B27A7A"/>
    <w:rsid w:val="00B33909"/>
    <w:rsid w:val="00B359E9"/>
    <w:rsid w:val="00B35DB1"/>
    <w:rsid w:val="00B378E2"/>
    <w:rsid w:val="00B94044"/>
    <w:rsid w:val="00BA6730"/>
    <w:rsid w:val="00BE4F0C"/>
    <w:rsid w:val="00BF4CFB"/>
    <w:rsid w:val="00C01061"/>
    <w:rsid w:val="00C312B9"/>
    <w:rsid w:val="00C33458"/>
    <w:rsid w:val="00C764AA"/>
    <w:rsid w:val="00CA4313"/>
    <w:rsid w:val="00CB3FE2"/>
    <w:rsid w:val="00CE3CD3"/>
    <w:rsid w:val="00D107EB"/>
    <w:rsid w:val="00D73ADD"/>
    <w:rsid w:val="00D83857"/>
    <w:rsid w:val="00DB54EB"/>
    <w:rsid w:val="00E51237"/>
    <w:rsid w:val="00E540CA"/>
    <w:rsid w:val="00E55DFD"/>
    <w:rsid w:val="00E611B4"/>
    <w:rsid w:val="00E878B3"/>
    <w:rsid w:val="00E90358"/>
    <w:rsid w:val="00ED595D"/>
    <w:rsid w:val="00EF633F"/>
    <w:rsid w:val="00F03F8A"/>
    <w:rsid w:val="00F508B9"/>
    <w:rsid w:val="00F604C4"/>
    <w:rsid w:val="00F71475"/>
    <w:rsid w:val="00F8108B"/>
    <w:rsid w:val="00FA68F7"/>
    <w:rsid w:val="00FC7475"/>
    <w:rsid w:val="00FD6C77"/>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2204F"/>
  <w15:docId w15:val="{9D268D23-6136-4D44-87E3-6B8145230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C47A66"/>
  </w:style>
  <w:style w:type="character" w:customStyle="1" w:styleId="FooterChar">
    <w:name w:val="Footer Char"/>
    <w:basedOn w:val="DefaultParagraphFont"/>
    <w:link w:val="Footer"/>
    <w:uiPriority w:val="99"/>
    <w:qFormat/>
    <w:rsid w:val="00C47A66"/>
  </w:style>
  <w:style w:type="character" w:customStyle="1" w:styleId="BalloonTextChar">
    <w:name w:val="Balloon Text Char"/>
    <w:basedOn w:val="DefaultParagraphFont"/>
    <w:link w:val="BalloonText"/>
    <w:uiPriority w:val="99"/>
    <w:semiHidden/>
    <w:qFormat/>
    <w:rsid w:val="00F91F8E"/>
    <w:rPr>
      <w:rFonts w:ascii="Segoe UI" w:hAnsi="Segoe UI" w:cs="Segoe UI"/>
      <w:sz w:val="18"/>
      <w:szCs w:val="18"/>
    </w:rPr>
  </w:style>
  <w:style w:type="character" w:styleId="CommentReference">
    <w:name w:val="annotation reference"/>
    <w:basedOn w:val="DefaultParagraphFont"/>
    <w:uiPriority w:val="99"/>
    <w:semiHidden/>
    <w:unhideWhenUsed/>
    <w:qFormat/>
    <w:rsid w:val="00BE33E1"/>
    <w:rPr>
      <w:sz w:val="16"/>
      <w:szCs w:val="16"/>
    </w:rPr>
  </w:style>
  <w:style w:type="character" w:customStyle="1" w:styleId="CommentTextChar">
    <w:name w:val="Comment Text Char"/>
    <w:basedOn w:val="DefaultParagraphFont"/>
    <w:link w:val="CommentText"/>
    <w:uiPriority w:val="99"/>
    <w:qFormat/>
    <w:rsid w:val="00BE33E1"/>
    <w:rPr>
      <w:sz w:val="20"/>
      <w:szCs w:val="20"/>
    </w:rPr>
  </w:style>
  <w:style w:type="character" w:customStyle="1" w:styleId="CommentSubjectChar">
    <w:name w:val="Comment Subject Char"/>
    <w:basedOn w:val="CommentTextChar"/>
    <w:link w:val="CommentSubject"/>
    <w:uiPriority w:val="99"/>
    <w:semiHidden/>
    <w:qFormat/>
    <w:rsid w:val="00351249"/>
    <w:rPr>
      <w:b/>
      <w:bCs/>
      <w:sz w:val="20"/>
      <w:szCs w:val="20"/>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ListParagraph">
    <w:name w:val="List Paragraph"/>
    <w:basedOn w:val="Normal"/>
    <w:uiPriority w:val="34"/>
    <w:qFormat/>
    <w:rsid w:val="00C47A66"/>
    <w:pPr>
      <w:ind w:left="720"/>
      <w:contextualSpacing/>
    </w:pPr>
  </w:style>
  <w:style w:type="paragraph" w:customStyle="1" w:styleId="HeaderandFooter">
    <w:name w:val="Header and Footer"/>
    <w:basedOn w:val="Normal"/>
    <w:qFormat/>
  </w:style>
  <w:style w:type="paragraph" w:styleId="Header">
    <w:name w:val="header"/>
    <w:basedOn w:val="Normal"/>
    <w:link w:val="HeaderChar"/>
    <w:uiPriority w:val="99"/>
    <w:unhideWhenUsed/>
    <w:rsid w:val="00C47A66"/>
    <w:pPr>
      <w:tabs>
        <w:tab w:val="center" w:pos="4680"/>
        <w:tab w:val="right" w:pos="9360"/>
      </w:tabs>
      <w:spacing w:after="0" w:line="240" w:lineRule="auto"/>
    </w:pPr>
  </w:style>
  <w:style w:type="paragraph" w:styleId="Footer">
    <w:name w:val="footer"/>
    <w:basedOn w:val="Normal"/>
    <w:link w:val="FooterChar"/>
    <w:uiPriority w:val="99"/>
    <w:unhideWhenUsed/>
    <w:rsid w:val="00C47A66"/>
    <w:pPr>
      <w:tabs>
        <w:tab w:val="center" w:pos="4680"/>
        <w:tab w:val="right" w:pos="9360"/>
      </w:tabs>
      <w:spacing w:after="0" w:line="240" w:lineRule="auto"/>
    </w:pPr>
  </w:style>
  <w:style w:type="paragraph" w:styleId="BalloonText">
    <w:name w:val="Balloon Text"/>
    <w:basedOn w:val="Normal"/>
    <w:link w:val="BalloonTextChar"/>
    <w:uiPriority w:val="99"/>
    <w:semiHidden/>
    <w:unhideWhenUsed/>
    <w:qFormat/>
    <w:rsid w:val="00F91F8E"/>
    <w:pPr>
      <w:spacing w:after="0" w:line="240" w:lineRule="auto"/>
    </w:pPr>
    <w:rPr>
      <w:rFonts w:ascii="Segoe UI" w:hAnsi="Segoe UI" w:cs="Segoe UI"/>
      <w:sz w:val="18"/>
      <w:szCs w:val="18"/>
    </w:rPr>
  </w:style>
  <w:style w:type="paragraph" w:styleId="Revision">
    <w:name w:val="Revision"/>
    <w:uiPriority w:val="99"/>
    <w:semiHidden/>
    <w:qFormat/>
    <w:rsid w:val="00FB40A6"/>
  </w:style>
  <w:style w:type="paragraph" w:styleId="CommentText">
    <w:name w:val="annotation text"/>
    <w:basedOn w:val="Normal"/>
    <w:link w:val="CommentTextChar"/>
    <w:uiPriority w:val="99"/>
    <w:unhideWhenUsed/>
    <w:qFormat/>
    <w:rsid w:val="00BE33E1"/>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sid w:val="003512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930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55FD9B-D26A-446A-88C8-679B7FB32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3105</Words>
  <Characters>18014</Characters>
  <Application>Microsoft Office Word</Application>
  <DocSecurity>0</DocSecurity>
  <Lines>150</Lines>
  <Paragraphs>42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 Popirlan</dc:creator>
  <dc:description/>
  <cp:lastModifiedBy>IRINA-DIANA AVRAM</cp:lastModifiedBy>
  <cp:revision>3</cp:revision>
  <cp:lastPrinted>2020-11-17T10:56:00Z</cp:lastPrinted>
  <dcterms:created xsi:type="dcterms:W3CDTF">2020-11-26T16:24:00Z</dcterms:created>
  <dcterms:modified xsi:type="dcterms:W3CDTF">2020-11-26T16:28:00Z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