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4D3" w:rsidRPr="00EA75EA" w:rsidRDefault="005F318A" w:rsidP="00657343">
      <w:pPr>
        <w:autoSpaceDE w:val="0"/>
        <w:autoSpaceDN w:val="0"/>
        <w:adjustRightInd w:val="0"/>
        <w:spacing w:line="276" w:lineRule="auto"/>
        <w:ind w:right="-65"/>
        <w:jc w:val="center"/>
        <w:outlineLvl w:val="0"/>
        <w:rPr>
          <w:rFonts w:ascii="Trebuchet MS" w:hAnsi="Trebuchet MS"/>
          <w:b/>
        </w:rPr>
      </w:pPr>
      <w:r w:rsidRPr="00EA75EA">
        <w:rPr>
          <w:rFonts w:ascii="Trebuchet MS" w:hAnsi="Trebuchet MS"/>
          <w:b/>
        </w:rPr>
        <w:t xml:space="preserve"> </w:t>
      </w:r>
    </w:p>
    <w:p w:rsidR="004D4AA0" w:rsidRDefault="0071553A" w:rsidP="005D47A6">
      <w:pPr>
        <w:autoSpaceDE w:val="0"/>
        <w:autoSpaceDN w:val="0"/>
        <w:adjustRightInd w:val="0"/>
        <w:spacing w:after="120" w:line="276" w:lineRule="auto"/>
        <w:ind w:right="-72"/>
        <w:jc w:val="center"/>
        <w:rPr>
          <w:rFonts w:ascii="Trebuchet MS" w:hAnsi="Trebuchet MS"/>
          <w:b/>
        </w:rPr>
      </w:pPr>
      <w:r w:rsidRPr="00EA75EA">
        <w:rPr>
          <w:rFonts w:ascii="Trebuchet MS" w:hAnsi="Trebuchet MS"/>
          <w:b/>
        </w:rPr>
        <w:t>NOTA DE FUNDAMENTARE</w:t>
      </w:r>
    </w:p>
    <w:tbl>
      <w:tblPr>
        <w:tblW w:w="1051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2"/>
        <w:gridCol w:w="1170"/>
        <w:gridCol w:w="1274"/>
        <w:gridCol w:w="1134"/>
        <w:gridCol w:w="1134"/>
        <w:gridCol w:w="1134"/>
        <w:gridCol w:w="992"/>
      </w:tblGrid>
      <w:tr w:rsidR="009F3C6F" w:rsidRPr="00EA75EA" w:rsidTr="0028411C">
        <w:tc>
          <w:tcPr>
            <w:tcW w:w="10510" w:type="dxa"/>
            <w:gridSpan w:val="7"/>
          </w:tcPr>
          <w:p w:rsidR="007431E7" w:rsidRPr="00EA75EA" w:rsidRDefault="000379B6" w:rsidP="000B2392">
            <w:pPr>
              <w:spacing w:line="276" w:lineRule="auto"/>
              <w:ind w:right="-65"/>
              <w:jc w:val="center"/>
              <w:rPr>
                <w:rFonts w:ascii="Trebuchet MS" w:hAnsi="Trebuchet MS"/>
                <w:b/>
              </w:rPr>
            </w:pPr>
            <w:r w:rsidRPr="00EA75EA">
              <w:rPr>
                <w:rFonts w:ascii="Trebuchet MS" w:hAnsi="Trebuchet MS"/>
                <w:b/>
              </w:rPr>
              <w:t>Secțiunea</w:t>
            </w:r>
            <w:r w:rsidR="007431E7" w:rsidRPr="00EA75EA">
              <w:rPr>
                <w:rFonts w:ascii="Trebuchet MS" w:hAnsi="Trebuchet MS"/>
                <w:b/>
              </w:rPr>
              <w:t xml:space="preserve"> 1</w:t>
            </w:r>
          </w:p>
          <w:p w:rsidR="00EF5894" w:rsidRPr="00EA75EA" w:rsidRDefault="007431E7" w:rsidP="005D47A6">
            <w:pPr>
              <w:spacing w:after="120" w:line="276" w:lineRule="auto"/>
              <w:ind w:right="-72"/>
              <w:jc w:val="center"/>
              <w:rPr>
                <w:rFonts w:ascii="Trebuchet MS" w:hAnsi="Trebuchet MS"/>
                <w:b/>
              </w:rPr>
            </w:pPr>
            <w:r w:rsidRPr="00EA75EA">
              <w:rPr>
                <w:rFonts w:ascii="Trebuchet MS" w:hAnsi="Trebuchet MS"/>
                <w:b/>
              </w:rPr>
              <w:t>Titlul proiectului de act normativ</w:t>
            </w:r>
            <w:r w:rsidR="00384F42" w:rsidRPr="00EA75EA">
              <w:rPr>
                <w:rFonts w:ascii="Trebuchet MS" w:hAnsi="Trebuchet MS"/>
                <w:b/>
              </w:rPr>
              <w:t>:</w:t>
            </w:r>
          </w:p>
          <w:p w:rsidR="00823033" w:rsidRDefault="005B6FD5" w:rsidP="00B7005C">
            <w:pPr>
              <w:spacing w:line="276" w:lineRule="auto"/>
              <w:jc w:val="center"/>
              <w:rPr>
                <w:rFonts w:ascii="Trebuchet MS" w:eastAsia="Calibri" w:hAnsi="Trebuchet MS"/>
                <w:b/>
              </w:rPr>
            </w:pPr>
            <w:r w:rsidRPr="00985FC6">
              <w:rPr>
                <w:rFonts w:ascii="Trebuchet MS" w:eastAsia="Calibri" w:hAnsi="Trebuchet MS"/>
                <w:b/>
              </w:rPr>
              <w:t>Hotărâre</w:t>
            </w:r>
            <w:r w:rsidR="00EB23E0" w:rsidRPr="00985FC6">
              <w:rPr>
                <w:rFonts w:ascii="Trebuchet MS" w:eastAsia="Calibri" w:hAnsi="Trebuchet MS"/>
                <w:b/>
              </w:rPr>
              <w:t xml:space="preserve"> a Guvernului</w:t>
            </w:r>
            <w:r w:rsidRPr="00985FC6">
              <w:rPr>
                <w:rFonts w:ascii="Trebuchet MS" w:eastAsia="Calibri" w:hAnsi="Trebuchet MS"/>
                <w:b/>
              </w:rPr>
              <w:t xml:space="preserve"> </w:t>
            </w:r>
          </w:p>
          <w:p w:rsidR="00CE4E26" w:rsidRPr="00985FC6" w:rsidRDefault="00431D48" w:rsidP="00B7005C">
            <w:pPr>
              <w:spacing w:line="276" w:lineRule="auto"/>
              <w:jc w:val="center"/>
              <w:rPr>
                <w:rFonts w:ascii="Trebuchet MS" w:eastAsia="Calibri" w:hAnsi="Trebuchet MS"/>
                <w:b/>
              </w:rPr>
            </w:pPr>
            <w:r w:rsidRPr="00985FC6">
              <w:rPr>
                <w:rFonts w:ascii="Trebuchet MS" w:eastAsia="Calibri" w:hAnsi="Trebuchet MS"/>
                <w:b/>
              </w:rPr>
              <w:t>pentru modificarea Normelor metodologice de aplicare a Legii</w:t>
            </w:r>
            <w:r w:rsidR="00823033">
              <w:rPr>
                <w:rFonts w:ascii="Trebuchet MS" w:eastAsia="Calibri" w:hAnsi="Trebuchet MS"/>
                <w:b/>
              </w:rPr>
              <w:t xml:space="preserve"> </w:t>
            </w:r>
            <w:r w:rsidRPr="00985FC6">
              <w:rPr>
                <w:rFonts w:ascii="Trebuchet MS" w:eastAsia="Calibri" w:hAnsi="Trebuchet MS"/>
                <w:b/>
              </w:rPr>
              <w:t>nr. 200/2006 privind constituirea şi utilizarea Fondului de garantare pentru</w:t>
            </w:r>
            <w:r w:rsidR="00823033" w:rsidRPr="00985FC6">
              <w:rPr>
                <w:rFonts w:ascii="Trebuchet MS" w:eastAsia="Calibri" w:hAnsi="Trebuchet MS"/>
                <w:b/>
              </w:rPr>
              <w:t xml:space="preserve"> </w:t>
            </w:r>
            <w:r w:rsidRPr="00985FC6">
              <w:rPr>
                <w:rFonts w:ascii="Trebuchet MS" w:eastAsia="Calibri" w:hAnsi="Trebuchet MS"/>
                <w:b/>
              </w:rPr>
              <w:t>plata creanţelor salariale, aprobate prin Hotărârea Guvernului nr. 1850/2006</w:t>
            </w:r>
          </w:p>
        </w:tc>
      </w:tr>
      <w:tr w:rsidR="009F3C6F" w:rsidRPr="00EA75EA" w:rsidTr="0028411C">
        <w:tc>
          <w:tcPr>
            <w:tcW w:w="10510" w:type="dxa"/>
            <w:gridSpan w:val="7"/>
            <w:tcBorders>
              <w:bottom w:val="single" w:sz="4" w:space="0" w:color="auto"/>
            </w:tcBorders>
          </w:tcPr>
          <w:p w:rsidR="005D47A6" w:rsidRDefault="005D47A6">
            <w:pPr>
              <w:spacing w:line="276" w:lineRule="auto"/>
              <w:ind w:right="-65"/>
              <w:jc w:val="center"/>
              <w:rPr>
                <w:rFonts w:ascii="Trebuchet MS" w:hAnsi="Trebuchet MS"/>
                <w:b/>
              </w:rPr>
            </w:pPr>
          </w:p>
          <w:p w:rsidR="007431E7" w:rsidRPr="00EA75EA" w:rsidRDefault="007431E7">
            <w:pPr>
              <w:spacing w:line="276" w:lineRule="auto"/>
              <w:ind w:right="-65"/>
              <w:jc w:val="center"/>
              <w:rPr>
                <w:rFonts w:ascii="Trebuchet MS" w:hAnsi="Trebuchet MS"/>
                <w:b/>
              </w:rPr>
            </w:pPr>
            <w:r w:rsidRPr="00EA75EA">
              <w:rPr>
                <w:rFonts w:ascii="Trebuchet MS" w:hAnsi="Trebuchet MS"/>
                <w:b/>
              </w:rPr>
              <w:t>Secţiunea a 2-a</w:t>
            </w:r>
          </w:p>
          <w:p w:rsidR="003A25D6" w:rsidRPr="00EA75EA" w:rsidRDefault="007431E7">
            <w:pPr>
              <w:spacing w:line="276" w:lineRule="auto"/>
              <w:ind w:right="-65"/>
              <w:jc w:val="center"/>
              <w:rPr>
                <w:rFonts w:ascii="Trebuchet MS" w:hAnsi="Trebuchet MS"/>
                <w:b/>
              </w:rPr>
            </w:pPr>
            <w:r w:rsidRPr="00EA75EA">
              <w:rPr>
                <w:rFonts w:ascii="Trebuchet MS" w:hAnsi="Trebuchet MS"/>
                <w:b/>
              </w:rPr>
              <w:t>Motivul emiterii actului normativ</w:t>
            </w:r>
          </w:p>
          <w:p w:rsidR="00A22D1C" w:rsidRPr="00EA75EA" w:rsidRDefault="00A22D1C">
            <w:pPr>
              <w:spacing w:after="120" w:line="276" w:lineRule="auto"/>
              <w:jc w:val="both"/>
              <w:rPr>
                <w:rFonts w:ascii="Trebuchet MS" w:hAnsi="Trebuchet MS"/>
                <w:b/>
              </w:rPr>
            </w:pPr>
            <w:r w:rsidRPr="00EA75EA">
              <w:rPr>
                <w:rFonts w:ascii="Trebuchet MS" w:hAnsi="Trebuchet MS"/>
                <w:b/>
              </w:rPr>
              <w:t>1.</w:t>
            </w:r>
            <w:r w:rsidR="00EB23E0" w:rsidRPr="00EA75EA">
              <w:rPr>
                <w:rFonts w:ascii="Trebuchet MS" w:hAnsi="Trebuchet MS"/>
                <w:b/>
              </w:rPr>
              <w:t xml:space="preserve"> </w:t>
            </w:r>
            <w:r w:rsidRPr="00EA75EA">
              <w:rPr>
                <w:rFonts w:ascii="Trebuchet MS" w:hAnsi="Trebuchet MS"/>
                <w:b/>
                <w:u w:val="single"/>
              </w:rPr>
              <w:t xml:space="preserve">Descrierea </w:t>
            </w:r>
            <w:r w:rsidR="0087635A" w:rsidRPr="00EA75EA">
              <w:rPr>
                <w:rFonts w:ascii="Trebuchet MS" w:hAnsi="Trebuchet MS"/>
                <w:b/>
                <w:u w:val="single"/>
              </w:rPr>
              <w:t>situației</w:t>
            </w:r>
            <w:r w:rsidRPr="00EA75EA">
              <w:rPr>
                <w:rFonts w:ascii="Trebuchet MS" w:hAnsi="Trebuchet MS"/>
                <w:b/>
                <w:u w:val="single"/>
              </w:rPr>
              <w:t xml:space="preserve"> actuale</w:t>
            </w:r>
            <w:r w:rsidRPr="00EA75EA">
              <w:rPr>
                <w:rFonts w:ascii="Trebuchet MS" w:hAnsi="Trebuchet MS"/>
                <w:b/>
              </w:rPr>
              <w:t xml:space="preserve"> </w:t>
            </w:r>
          </w:p>
          <w:p w:rsidR="00431D48" w:rsidRPr="00EA75EA" w:rsidRDefault="00431D48" w:rsidP="00793552">
            <w:pPr>
              <w:spacing w:line="276" w:lineRule="auto"/>
              <w:jc w:val="both"/>
              <w:rPr>
                <w:rFonts w:ascii="Trebuchet MS" w:hAnsi="Trebuchet MS"/>
                <w:color w:val="000000" w:themeColor="text1"/>
              </w:rPr>
            </w:pPr>
            <w:r w:rsidRPr="00EA75EA">
              <w:rPr>
                <w:rFonts w:ascii="Trebuchet MS" w:hAnsi="Trebuchet MS"/>
              </w:rPr>
              <w:t xml:space="preserve">Prin dispoziţiile Ordonanței de urgență a Guvernului nr. </w:t>
            </w:r>
            <w:r w:rsidR="009601EB">
              <w:rPr>
                <w:rFonts w:ascii="Trebuchet MS" w:hAnsi="Trebuchet MS"/>
              </w:rPr>
              <w:t>35</w:t>
            </w:r>
            <w:r w:rsidRPr="00EA75EA">
              <w:rPr>
                <w:rFonts w:ascii="Trebuchet MS" w:hAnsi="Trebuchet MS"/>
              </w:rPr>
              <w:t xml:space="preserve">/2021 </w:t>
            </w:r>
            <w:r w:rsidR="00381727" w:rsidRPr="00381727">
              <w:rPr>
                <w:rFonts w:ascii="Trebuchet MS" w:hAnsi="Trebuchet MS"/>
              </w:rPr>
              <w:t>pentru modificarea Leg</w:t>
            </w:r>
            <w:r w:rsidR="00E8589E">
              <w:rPr>
                <w:rFonts w:ascii="Trebuchet MS" w:hAnsi="Trebuchet MS"/>
              </w:rPr>
              <w:t>ii</w:t>
            </w:r>
            <w:r w:rsidR="00381727">
              <w:rPr>
                <w:rFonts w:ascii="Trebuchet MS" w:hAnsi="Trebuchet MS"/>
              </w:rPr>
              <w:t xml:space="preserve"> </w:t>
            </w:r>
            <w:r w:rsidR="00381727" w:rsidRPr="00381727">
              <w:rPr>
                <w:rFonts w:ascii="Trebuchet MS" w:hAnsi="Trebuchet MS"/>
              </w:rPr>
              <w:t>nr. 200/2006 privind constituirea şi utilizarea Fondului de garantare pentru plata creanţelor salariale</w:t>
            </w:r>
            <w:r w:rsidRPr="00EA75EA">
              <w:rPr>
                <w:rFonts w:ascii="Trebuchet MS" w:hAnsi="Trebuchet MS"/>
              </w:rPr>
              <w:t xml:space="preserve">, cadrul </w:t>
            </w:r>
            <w:r w:rsidR="005B6FD5" w:rsidRPr="00EA75EA">
              <w:rPr>
                <w:rFonts w:ascii="Trebuchet MS" w:hAnsi="Trebuchet MS"/>
                <w:color w:val="000000" w:themeColor="text1"/>
              </w:rPr>
              <w:t xml:space="preserve">general </w:t>
            </w:r>
            <w:r w:rsidRPr="00EA75EA">
              <w:rPr>
                <w:rFonts w:ascii="Trebuchet MS" w:hAnsi="Trebuchet MS"/>
                <w:color w:val="000000" w:themeColor="text1"/>
              </w:rPr>
              <w:t xml:space="preserve">de reglementare a </w:t>
            </w:r>
            <w:r w:rsidR="005B6FD5" w:rsidRPr="00EA75EA">
              <w:rPr>
                <w:rFonts w:ascii="Trebuchet MS" w:hAnsi="Trebuchet MS"/>
                <w:color w:val="000000" w:themeColor="text1"/>
              </w:rPr>
              <w:t>condiţiilor privind constituirea, gestionarea, utilizarea şi controlul Fondului de garantare pen</w:t>
            </w:r>
            <w:r w:rsidRPr="00EA75EA">
              <w:rPr>
                <w:rFonts w:ascii="Trebuchet MS" w:hAnsi="Trebuchet MS"/>
                <w:color w:val="000000" w:themeColor="text1"/>
              </w:rPr>
              <w:t xml:space="preserve">tru plata creanţelor salariale, reprezentat de Legea nr. 200/2006 privind constituirea şi utilizarea Fondului de garantare pentru plata creanţelor salariale, cu modificările ulterioare, </w:t>
            </w:r>
            <w:r w:rsidR="00082FE4">
              <w:rPr>
                <w:rFonts w:ascii="Trebuchet MS" w:hAnsi="Trebuchet MS"/>
                <w:color w:val="000000" w:themeColor="text1"/>
              </w:rPr>
              <w:t xml:space="preserve"> </w:t>
            </w:r>
            <w:r w:rsidRPr="00EA75EA">
              <w:rPr>
                <w:rFonts w:ascii="Trebuchet MS" w:hAnsi="Trebuchet MS"/>
                <w:color w:val="000000" w:themeColor="text1"/>
              </w:rPr>
              <w:t>a fost modificat.</w:t>
            </w:r>
          </w:p>
          <w:p w:rsidR="00780979" w:rsidRPr="00EA75EA" w:rsidRDefault="00780979" w:rsidP="00793552">
            <w:pPr>
              <w:spacing w:line="276" w:lineRule="auto"/>
              <w:jc w:val="both"/>
              <w:rPr>
                <w:rFonts w:ascii="Trebuchet MS" w:hAnsi="Trebuchet MS"/>
                <w:color w:val="000000" w:themeColor="text1"/>
              </w:rPr>
            </w:pPr>
            <w:r w:rsidRPr="00EA75EA">
              <w:rPr>
                <w:rFonts w:ascii="Trebuchet MS" w:hAnsi="Trebuchet MS"/>
                <w:color w:val="000000" w:themeColor="text1"/>
              </w:rPr>
              <w:t>Potrivit art. III din ordonanţa de urgenţă invocată, în termen de 5 de zile de la data intrării în vigoare, Guvernul va modifica, în mod corespunzător, Normele metodologice de aplicare a Legii nr. 200/2006 privind constituirea şi utilizarea Fondului de garantare pentru plata creanţelor salariale, aprobate prin Hotărârea Guvernului nr. 1850/2006, cu modificările ulterioare.</w:t>
            </w:r>
          </w:p>
          <w:p w:rsidR="006A324D" w:rsidRPr="00EA75EA" w:rsidRDefault="00AE7598" w:rsidP="009601EB">
            <w:pPr>
              <w:autoSpaceDE w:val="0"/>
              <w:autoSpaceDN w:val="0"/>
              <w:adjustRightInd w:val="0"/>
              <w:spacing w:after="120" w:line="276" w:lineRule="auto"/>
              <w:jc w:val="both"/>
              <w:rPr>
                <w:rFonts w:ascii="Trebuchet MS" w:hAnsi="Trebuchet MS"/>
                <w:color w:val="000000" w:themeColor="text1"/>
              </w:rPr>
            </w:pPr>
            <w:r w:rsidRPr="00EA75EA">
              <w:rPr>
                <w:rFonts w:ascii="Trebuchet MS" w:hAnsi="Trebuchet MS"/>
                <w:color w:val="000000" w:themeColor="text1"/>
              </w:rPr>
              <w:t xml:space="preserve">În conformitate cu prevederile articolului invocat, </w:t>
            </w:r>
            <w:r w:rsidR="003C2537" w:rsidRPr="00EA75EA">
              <w:rPr>
                <w:rFonts w:ascii="Trebuchet MS" w:hAnsi="Trebuchet MS"/>
                <w:color w:val="000000" w:themeColor="text1"/>
              </w:rPr>
              <w:t xml:space="preserve">în vederea asigurării implementării în mod corespunzător a prevederilor Legii nr. 200/2006 privind constituirea şi utilizarea Fondului de garantare pentru plata creanţelor salariale, cu modificările aduse prin Ordonanța de urgență a Guvernului nr. </w:t>
            </w:r>
            <w:r w:rsidR="009601EB">
              <w:rPr>
                <w:rFonts w:ascii="Trebuchet MS" w:hAnsi="Trebuchet MS"/>
                <w:color w:val="000000" w:themeColor="text1"/>
              </w:rPr>
              <w:t>35</w:t>
            </w:r>
            <w:r w:rsidR="003C2537" w:rsidRPr="00EA75EA">
              <w:rPr>
                <w:rFonts w:ascii="Trebuchet MS" w:hAnsi="Trebuchet MS"/>
                <w:color w:val="000000" w:themeColor="text1"/>
              </w:rPr>
              <w:t xml:space="preserve">/2021, a fost elaborat </w:t>
            </w:r>
            <w:r w:rsidRPr="00EA75EA">
              <w:rPr>
                <w:rFonts w:ascii="Trebuchet MS" w:hAnsi="Trebuchet MS"/>
                <w:color w:val="000000" w:themeColor="text1"/>
              </w:rPr>
              <w:t>prezentul proiect</w:t>
            </w:r>
            <w:r w:rsidR="002C47D4" w:rsidRPr="00EA75EA">
              <w:rPr>
                <w:rFonts w:ascii="Trebuchet MS" w:hAnsi="Trebuchet MS"/>
                <w:color w:val="000000" w:themeColor="text1"/>
              </w:rPr>
              <w:t xml:space="preserve"> de</w:t>
            </w:r>
            <w:r w:rsidR="005B6FD5" w:rsidRPr="00EA75EA">
              <w:rPr>
                <w:rFonts w:ascii="Trebuchet MS" w:hAnsi="Trebuchet MS"/>
                <w:color w:val="000000" w:themeColor="text1"/>
              </w:rPr>
              <w:t xml:space="preserve"> </w:t>
            </w:r>
            <w:r w:rsidRPr="00EA75EA">
              <w:rPr>
                <w:rFonts w:ascii="Trebuchet MS" w:hAnsi="Trebuchet MS"/>
                <w:color w:val="000000" w:themeColor="text1"/>
              </w:rPr>
              <w:t>hotărâre a Guvernului</w:t>
            </w:r>
            <w:r w:rsidR="003C2537" w:rsidRPr="00EA75EA">
              <w:rPr>
                <w:rFonts w:ascii="Trebuchet MS" w:hAnsi="Trebuchet MS"/>
                <w:color w:val="000000" w:themeColor="text1"/>
              </w:rPr>
              <w:t>.</w:t>
            </w:r>
          </w:p>
        </w:tc>
      </w:tr>
      <w:tr w:rsidR="009F3C6F" w:rsidRPr="00EA75EA" w:rsidTr="0028411C">
        <w:trPr>
          <w:trHeight w:val="416"/>
        </w:trPr>
        <w:tc>
          <w:tcPr>
            <w:tcW w:w="10510" w:type="dxa"/>
            <w:gridSpan w:val="7"/>
            <w:tcBorders>
              <w:top w:val="single" w:sz="4" w:space="0" w:color="auto"/>
              <w:left w:val="single" w:sz="4" w:space="0" w:color="auto"/>
              <w:bottom w:val="single" w:sz="4" w:space="0" w:color="auto"/>
              <w:right w:val="single" w:sz="4" w:space="0" w:color="auto"/>
            </w:tcBorders>
          </w:tcPr>
          <w:p w:rsidR="00DF2F9A" w:rsidRPr="006A324D" w:rsidRDefault="00B20F02" w:rsidP="006A324D">
            <w:pPr>
              <w:spacing w:after="120" w:line="276" w:lineRule="auto"/>
              <w:jc w:val="both"/>
              <w:rPr>
                <w:rFonts w:ascii="Trebuchet MS" w:hAnsi="Trebuchet MS"/>
                <w:b/>
              </w:rPr>
            </w:pPr>
            <w:r w:rsidRPr="006A324D">
              <w:rPr>
                <w:rFonts w:ascii="Trebuchet MS" w:hAnsi="Trebuchet MS"/>
                <w:b/>
              </w:rPr>
              <w:t>2.</w:t>
            </w:r>
            <w:r w:rsidR="00EB23E0" w:rsidRPr="006A324D">
              <w:rPr>
                <w:rFonts w:ascii="Trebuchet MS" w:hAnsi="Trebuchet MS"/>
                <w:b/>
              </w:rPr>
              <w:t xml:space="preserve"> </w:t>
            </w:r>
            <w:r w:rsidR="00072FF7" w:rsidRPr="006A324D">
              <w:rPr>
                <w:rFonts w:ascii="Trebuchet MS" w:hAnsi="Trebuchet MS"/>
                <w:b/>
                <w:u w:val="single"/>
              </w:rPr>
              <w:t>Schimbări preconizate</w:t>
            </w:r>
            <w:r w:rsidR="00072FF7" w:rsidRPr="006A324D">
              <w:rPr>
                <w:rFonts w:ascii="Trebuchet MS" w:hAnsi="Trebuchet MS"/>
                <w:b/>
              </w:rPr>
              <w:t xml:space="preserve"> </w:t>
            </w:r>
          </w:p>
          <w:p w:rsidR="006A324D" w:rsidRDefault="00DD43F8" w:rsidP="00793552">
            <w:pPr>
              <w:spacing w:line="276" w:lineRule="auto"/>
              <w:jc w:val="both"/>
              <w:rPr>
                <w:rFonts w:ascii="Trebuchet MS" w:hAnsi="Trebuchet MS"/>
              </w:rPr>
            </w:pPr>
            <w:r w:rsidRPr="006A324D">
              <w:rPr>
                <w:rFonts w:ascii="Trebuchet MS" w:hAnsi="Trebuchet MS"/>
              </w:rPr>
              <w:t xml:space="preserve">Având în vedere situația extraordinară determinată de pandemia de </w:t>
            </w:r>
            <w:r w:rsidR="00793552">
              <w:rPr>
                <w:rFonts w:ascii="Trebuchet MS" w:hAnsi="Trebuchet MS"/>
              </w:rPr>
              <w:t>COVID-19</w:t>
            </w:r>
            <w:r w:rsidRPr="006A324D">
              <w:rPr>
                <w:rFonts w:ascii="Trebuchet MS" w:hAnsi="Trebuchet MS"/>
              </w:rPr>
              <w:t>, Guvernul României a adoptat o serie de măsuri legislative, în acord cu evoluția situației înregistrate la nivel național și cu necesitățile pieței muncii, pentru depășirea rapidă a situației de criză și pentru limitarea impactului în plan economic și social, destinate să ajute companiile să facă față riscului de insolvență și, implicit, pentru prevenirea creșterii ratei șomajului la nivel național și asigurarea unei surse de venit salariaților.</w:t>
            </w:r>
          </w:p>
          <w:p w:rsidR="00591310" w:rsidRPr="00591310" w:rsidRDefault="00DD43F8" w:rsidP="00591310">
            <w:pPr>
              <w:spacing w:line="276" w:lineRule="auto"/>
              <w:jc w:val="both"/>
              <w:rPr>
                <w:rFonts w:ascii="Trebuchet MS" w:hAnsi="Trebuchet MS"/>
              </w:rPr>
            </w:pPr>
            <w:r w:rsidRPr="006A324D">
              <w:rPr>
                <w:rFonts w:ascii="Trebuchet MS" w:hAnsi="Trebuchet MS"/>
              </w:rPr>
              <w:t xml:space="preserve">Adoptarea Ordonanței de urgență a Guvernului nr. </w:t>
            </w:r>
            <w:r w:rsidR="009601EB">
              <w:rPr>
                <w:rFonts w:ascii="Trebuchet MS" w:hAnsi="Trebuchet MS"/>
              </w:rPr>
              <w:t>35</w:t>
            </w:r>
            <w:r w:rsidRPr="006A324D">
              <w:rPr>
                <w:rFonts w:ascii="Trebuchet MS" w:hAnsi="Trebuchet MS"/>
              </w:rPr>
              <w:t xml:space="preserve">/2021 </w:t>
            </w:r>
            <w:r w:rsidR="00793552" w:rsidRPr="00793552">
              <w:rPr>
                <w:rFonts w:ascii="Trebuchet MS" w:hAnsi="Trebuchet MS"/>
              </w:rPr>
              <w:t>pentru modific</w:t>
            </w:r>
            <w:r w:rsidR="009601EB">
              <w:rPr>
                <w:rFonts w:ascii="Trebuchet MS" w:hAnsi="Trebuchet MS"/>
              </w:rPr>
              <w:t xml:space="preserve">area </w:t>
            </w:r>
            <w:r w:rsidR="00591310">
              <w:rPr>
                <w:rFonts w:ascii="Trebuchet MS" w:hAnsi="Trebuchet MS"/>
              </w:rPr>
              <w:t xml:space="preserve">Legii </w:t>
            </w:r>
            <w:r w:rsidR="00793552" w:rsidRPr="00793552">
              <w:rPr>
                <w:rFonts w:ascii="Trebuchet MS" w:hAnsi="Trebuchet MS"/>
              </w:rPr>
              <w:t>nr. 200/2006 privind constituirea şi utilizarea Fondului de garantare pentru plata creanţelor salariale</w:t>
            </w:r>
            <w:r w:rsidRPr="006A324D">
              <w:rPr>
                <w:rFonts w:ascii="Trebuchet MS" w:hAnsi="Trebuchet MS"/>
              </w:rPr>
              <w:t xml:space="preserve"> </w:t>
            </w:r>
            <w:r w:rsidR="000B2392" w:rsidRPr="006A324D">
              <w:rPr>
                <w:rFonts w:ascii="Trebuchet MS" w:hAnsi="Trebuchet MS"/>
              </w:rPr>
              <w:t xml:space="preserve">constituie </w:t>
            </w:r>
            <w:r w:rsidR="00591310" w:rsidRPr="00591310">
              <w:rPr>
                <w:rFonts w:ascii="Trebuchet MS" w:hAnsi="Trebuchet MS"/>
              </w:rPr>
              <w:t xml:space="preserve">un răspuns la consecinţele negative generate de insolvența angajatorilor care au avut activităţile întrerupte sau reduse ca urmare a pandemiei de </w:t>
            </w:r>
            <w:r w:rsidR="00C14205">
              <w:rPr>
                <w:rFonts w:ascii="Trebuchet MS" w:hAnsi="Trebuchet MS"/>
              </w:rPr>
              <w:t xml:space="preserve">    </w:t>
            </w:r>
            <w:r w:rsidR="00591310" w:rsidRPr="00591310">
              <w:rPr>
                <w:rFonts w:ascii="Trebuchet MS" w:hAnsi="Trebuchet MS"/>
              </w:rPr>
              <w:t>COVID-19 şi a instituirii stării de urgenţă şi/sau a stării de alertă, situaţii care au condus la declanşarea procedurilor de insolvenţă, aceştia fiind astfel în imposibilitatea de a realiza venituri care să permită continuarea raporturil</w:t>
            </w:r>
            <w:r w:rsidR="00591310">
              <w:rPr>
                <w:rFonts w:ascii="Trebuchet MS" w:hAnsi="Trebuchet MS"/>
              </w:rPr>
              <w:t>or de muncă și plata salariilor.</w:t>
            </w:r>
          </w:p>
          <w:p w:rsidR="00793552" w:rsidRDefault="00591310" w:rsidP="00591310">
            <w:pPr>
              <w:spacing w:line="276" w:lineRule="auto"/>
              <w:jc w:val="both"/>
              <w:rPr>
                <w:rFonts w:ascii="Trebuchet MS" w:hAnsi="Trebuchet MS"/>
              </w:rPr>
            </w:pPr>
            <w:r w:rsidRPr="00591310">
              <w:rPr>
                <w:rFonts w:ascii="Trebuchet MS" w:hAnsi="Trebuchet MS"/>
              </w:rPr>
              <w:t xml:space="preserve">Totodată, prin intensificarea nivelului de protecţie socială a salariaţilor angajatorilor </w:t>
            </w:r>
            <w:r w:rsidRPr="00591310">
              <w:rPr>
                <w:rFonts w:ascii="Trebuchet MS" w:hAnsi="Trebuchet MS"/>
              </w:rPr>
              <w:lastRenderedPageBreak/>
              <w:t xml:space="preserve">menționați, conform </w:t>
            </w:r>
            <w:r>
              <w:rPr>
                <w:rFonts w:ascii="Trebuchet MS" w:hAnsi="Trebuchet MS"/>
              </w:rPr>
              <w:t>ordonanței de urgență</w:t>
            </w:r>
            <w:r w:rsidRPr="00591310">
              <w:rPr>
                <w:rFonts w:ascii="Trebuchet MS" w:hAnsi="Trebuchet MS"/>
              </w:rPr>
              <w:t>, se asigură prevenirea creșterii ratei șomajului la nivel național.</w:t>
            </w:r>
          </w:p>
          <w:p w:rsidR="000B2392" w:rsidRPr="006A324D" w:rsidRDefault="000B2392" w:rsidP="00793552">
            <w:pPr>
              <w:spacing w:line="276" w:lineRule="auto"/>
              <w:jc w:val="both"/>
              <w:rPr>
                <w:rFonts w:ascii="Trebuchet MS" w:hAnsi="Trebuchet MS"/>
              </w:rPr>
            </w:pPr>
            <w:r w:rsidRPr="006A324D">
              <w:rPr>
                <w:rFonts w:ascii="Trebuchet MS" w:hAnsi="Trebuchet MS"/>
              </w:rPr>
              <w:t>În principal</w:t>
            </w:r>
            <w:r w:rsidR="007274EA" w:rsidRPr="006A324D">
              <w:rPr>
                <w:rFonts w:ascii="Trebuchet MS" w:hAnsi="Trebuchet MS"/>
              </w:rPr>
              <w:t xml:space="preserve">, prin ordonanța de urgență </w:t>
            </w:r>
            <w:r w:rsidR="00DB12AE" w:rsidRPr="006A324D">
              <w:rPr>
                <w:rFonts w:ascii="Trebuchet MS" w:hAnsi="Trebuchet MS"/>
              </w:rPr>
              <w:t>menționată</w:t>
            </w:r>
            <w:r w:rsidR="007274EA" w:rsidRPr="006A324D">
              <w:rPr>
                <w:rFonts w:ascii="Trebuchet MS" w:hAnsi="Trebuchet MS"/>
              </w:rPr>
              <w:t xml:space="preserve"> s-a reglementat </w:t>
            </w:r>
            <w:r w:rsidRPr="006A324D">
              <w:rPr>
                <w:rFonts w:ascii="Trebuchet MS" w:hAnsi="Trebuchet MS"/>
              </w:rPr>
              <w:t xml:space="preserve">modificarea alin. (1) al art. 15 din Legea nr. 200/2006, cu modificările ulterioare, în sensul că perioada pentru care se suportă creanţele salariale prevăzute la art. </w:t>
            </w:r>
            <w:r w:rsidR="00591310">
              <w:rPr>
                <w:rFonts w:ascii="Trebuchet MS" w:hAnsi="Trebuchet MS"/>
              </w:rPr>
              <w:t xml:space="preserve">13 alin. (1) lit. a) și </w:t>
            </w:r>
            <w:r w:rsidR="00793552">
              <w:rPr>
                <w:rFonts w:ascii="Trebuchet MS" w:hAnsi="Trebuchet MS"/>
              </w:rPr>
              <w:t xml:space="preserve">c) - </w:t>
            </w:r>
            <w:r w:rsidRPr="006A324D">
              <w:rPr>
                <w:rFonts w:ascii="Trebuchet MS" w:hAnsi="Trebuchet MS"/>
              </w:rPr>
              <w:t>e), care reprezintă drepturi salariale şi alte drepturi băneşti datorate şi neplătite salariatului la data și, după caz, în tranșele prevăzute în contractul individual de muncă şi/sau contractul colectiv de muncă,</w:t>
            </w:r>
            <w:r w:rsidR="00793552">
              <w:t xml:space="preserve"> </w:t>
            </w:r>
            <w:r w:rsidR="00793552" w:rsidRPr="00793552">
              <w:rPr>
                <w:rFonts w:ascii="Trebuchet MS" w:hAnsi="Trebuchet MS"/>
              </w:rPr>
              <w:t>asupra cărora nu a intervenit prescripția dreptului la acțiune</w:t>
            </w:r>
            <w:r w:rsidR="00793552">
              <w:rPr>
                <w:rFonts w:ascii="Trebuchet MS" w:hAnsi="Trebuchet MS"/>
              </w:rPr>
              <w:t xml:space="preserve">, </w:t>
            </w:r>
            <w:r w:rsidRPr="006A324D">
              <w:rPr>
                <w:rFonts w:ascii="Trebuchet MS" w:hAnsi="Trebuchet MS"/>
              </w:rPr>
              <w:t>este extinsă de la 3 luni calendaristice la 4 luni consecutive.</w:t>
            </w:r>
          </w:p>
          <w:p w:rsidR="000B2392" w:rsidRPr="006A324D" w:rsidRDefault="000B2392" w:rsidP="00793552">
            <w:pPr>
              <w:spacing w:line="276" w:lineRule="auto"/>
              <w:jc w:val="both"/>
              <w:rPr>
                <w:rFonts w:ascii="Trebuchet MS" w:hAnsi="Trebuchet MS"/>
              </w:rPr>
            </w:pPr>
            <w:r w:rsidRPr="006A324D">
              <w:rPr>
                <w:rFonts w:ascii="Trebuchet MS" w:hAnsi="Trebuchet MS"/>
              </w:rPr>
              <w:t>În acord cu modificarea menționată, prin proiectul de act normativ s-a reglementat modifica</w:t>
            </w:r>
            <w:r w:rsidR="00374C80">
              <w:rPr>
                <w:rFonts w:ascii="Trebuchet MS" w:hAnsi="Trebuchet MS"/>
              </w:rPr>
              <w:t xml:space="preserve">rea în mod corespunzător a alin. </w:t>
            </w:r>
            <w:r w:rsidRPr="006A324D">
              <w:rPr>
                <w:rFonts w:ascii="Trebuchet MS" w:hAnsi="Trebuchet MS"/>
              </w:rPr>
              <w:t>(3) al aceluiași articol.</w:t>
            </w:r>
          </w:p>
          <w:p w:rsidR="000B2392" w:rsidRPr="006A324D" w:rsidRDefault="000B2392" w:rsidP="00793552">
            <w:pPr>
              <w:spacing w:line="276" w:lineRule="auto"/>
              <w:jc w:val="both"/>
              <w:rPr>
                <w:rFonts w:ascii="Trebuchet MS" w:hAnsi="Trebuchet MS"/>
              </w:rPr>
            </w:pPr>
            <w:r w:rsidRPr="006A324D">
              <w:rPr>
                <w:rFonts w:ascii="Trebuchet MS" w:hAnsi="Trebuchet MS"/>
              </w:rPr>
              <w:t>Totodată, prin proiectul de act normativ, plafonul de 3 salarii medii brute pe economie pentru fiecare salariat, în limita căruia se suportă creanțele salariale, stabilit de art. 14 alin. (1) din Legea nr. 200/2006, cu modificările ulterioare, a fost extins la 4 salarii medii brute pe economie pentru fiecare salariat.</w:t>
            </w:r>
          </w:p>
          <w:p w:rsidR="00F11220" w:rsidRPr="006A324D" w:rsidRDefault="00DD43F8" w:rsidP="00793552">
            <w:pPr>
              <w:spacing w:line="276" w:lineRule="auto"/>
              <w:jc w:val="both"/>
              <w:rPr>
                <w:rFonts w:ascii="Trebuchet MS" w:hAnsi="Trebuchet MS"/>
              </w:rPr>
            </w:pPr>
            <w:r w:rsidRPr="006A324D">
              <w:rPr>
                <w:rFonts w:ascii="Trebuchet MS" w:hAnsi="Trebuchet MS"/>
              </w:rPr>
              <w:t>Asigurarea aplicării dispozițiilor invocate impune</w:t>
            </w:r>
            <w:r w:rsidR="007274EA" w:rsidRPr="006A324D">
              <w:rPr>
                <w:rFonts w:ascii="Trebuchet MS" w:hAnsi="Trebuchet MS"/>
              </w:rPr>
              <w:t xml:space="preserve"> </w:t>
            </w:r>
            <w:r w:rsidRPr="006A324D">
              <w:rPr>
                <w:rFonts w:ascii="Trebuchet MS" w:hAnsi="Trebuchet MS"/>
              </w:rPr>
              <w:t>necesitatea intervenției legislative asupra Normel</w:t>
            </w:r>
            <w:r w:rsidR="00F11220" w:rsidRPr="006A324D">
              <w:rPr>
                <w:rFonts w:ascii="Trebuchet MS" w:hAnsi="Trebuchet MS"/>
              </w:rPr>
              <w:t>or</w:t>
            </w:r>
            <w:r w:rsidRPr="006A324D">
              <w:rPr>
                <w:rFonts w:ascii="Trebuchet MS" w:hAnsi="Trebuchet MS"/>
              </w:rPr>
              <w:t xml:space="preserve"> metodologice de aplicare a Legii nr. 200/2006, aprobate prin Hotărârea Guvernului nr. 1850/2006, cu modificările ulterioare</w:t>
            </w:r>
            <w:r w:rsidR="00F11220" w:rsidRPr="006A324D">
              <w:rPr>
                <w:rFonts w:ascii="Trebuchet MS" w:hAnsi="Trebuchet MS"/>
              </w:rPr>
              <w:t>.</w:t>
            </w:r>
          </w:p>
          <w:p w:rsidR="00854694" w:rsidRPr="006A324D" w:rsidRDefault="00F11220" w:rsidP="00793552">
            <w:pPr>
              <w:spacing w:line="276" w:lineRule="auto"/>
              <w:jc w:val="both"/>
              <w:rPr>
                <w:rFonts w:ascii="Trebuchet MS" w:hAnsi="Trebuchet MS"/>
              </w:rPr>
            </w:pPr>
            <w:r w:rsidRPr="006A324D">
              <w:rPr>
                <w:rFonts w:ascii="Trebuchet MS" w:hAnsi="Trebuchet MS"/>
              </w:rPr>
              <w:t>Concret</w:t>
            </w:r>
            <w:r w:rsidR="005B6FD5" w:rsidRPr="006A324D">
              <w:rPr>
                <w:rFonts w:ascii="Trebuchet MS" w:hAnsi="Trebuchet MS"/>
              </w:rPr>
              <w:t xml:space="preserve">, </w:t>
            </w:r>
            <w:r w:rsidR="00854694" w:rsidRPr="006A324D">
              <w:rPr>
                <w:rFonts w:ascii="Trebuchet MS" w:hAnsi="Trebuchet MS"/>
              </w:rPr>
              <w:t>față de modificările aduse</w:t>
            </w:r>
            <w:r w:rsidRPr="006A324D">
              <w:rPr>
                <w:rFonts w:ascii="Trebuchet MS" w:hAnsi="Trebuchet MS"/>
              </w:rPr>
              <w:t xml:space="preserve"> prin dispoziţiile Ordonanței de urgență a Guvernului          nr. </w:t>
            </w:r>
            <w:r w:rsidR="009601EB">
              <w:rPr>
                <w:rFonts w:ascii="Trebuchet MS" w:hAnsi="Trebuchet MS"/>
              </w:rPr>
              <w:t>35</w:t>
            </w:r>
            <w:r w:rsidRPr="006A324D">
              <w:rPr>
                <w:rFonts w:ascii="Trebuchet MS" w:hAnsi="Trebuchet MS"/>
              </w:rPr>
              <w:t>/2021</w:t>
            </w:r>
            <w:r w:rsidR="005E7F88">
              <w:rPr>
                <w:rFonts w:ascii="Trebuchet MS" w:hAnsi="Trebuchet MS"/>
              </w:rPr>
              <w:t xml:space="preserve"> Leg</w:t>
            </w:r>
            <w:r w:rsidR="001D3D9B">
              <w:rPr>
                <w:rFonts w:ascii="Trebuchet MS" w:hAnsi="Trebuchet MS"/>
              </w:rPr>
              <w:t>ii</w:t>
            </w:r>
            <w:r w:rsidR="00854694" w:rsidRPr="006A324D">
              <w:rPr>
                <w:rFonts w:ascii="Trebuchet MS" w:hAnsi="Trebuchet MS"/>
              </w:rPr>
              <w:t xml:space="preserve"> nr. 200/2006 privind constituirea şi utilizarea Fondului de garantare pentru plata cr</w:t>
            </w:r>
            <w:r w:rsidR="001D3D9B">
              <w:rPr>
                <w:rFonts w:ascii="Trebuchet MS" w:hAnsi="Trebuchet MS"/>
              </w:rPr>
              <w:t xml:space="preserve">eanţelor salariale, </w:t>
            </w:r>
            <w:r w:rsidR="00854694" w:rsidRPr="006A324D">
              <w:rPr>
                <w:rFonts w:ascii="Trebuchet MS" w:hAnsi="Trebuchet MS"/>
              </w:rPr>
              <w:t>cu modificările ulterioare, prin proiectul de hotăr</w:t>
            </w:r>
            <w:r w:rsidR="00591310">
              <w:rPr>
                <w:rFonts w:ascii="Trebuchet MS" w:hAnsi="Trebuchet MS"/>
              </w:rPr>
              <w:t>â</w:t>
            </w:r>
            <w:r w:rsidR="00854694" w:rsidRPr="006A324D">
              <w:rPr>
                <w:rFonts w:ascii="Trebuchet MS" w:hAnsi="Trebuchet MS"/>
              </w:rPr>
              <w:t>re a Gu</w:t>
            </w:r>
            <w:r w:rsidR="001D3D9B">
              <w:rPr>
                <w:rFonts w:ascii="Trebuchet MS" w:hAnsi="Trebuchet MS"/>
              </w:rPr>
              <w:t xml:space="preserve">vernului se dispune modificarea </w:t>
            </w:r>
            <w:r w:rsidR="00854694" w:rsidRPr="006A324D">
              <w:rPr>
                <w:rFonts w:ascii="Trebuchet MS" w:hAnsi="Trebuchet MS"/>
              </w:rPr>
              <w:t xml:space="preserve">alin. (1) al art. 5 din Normele metodologice de aplicare a Legii nr. 200/2006 în sensul că, </w:t>
            </w:r>
            <w:r w:rsidR="00C761A5" w:rsidRPr="006A324D">
              <w:rPr>
                <w:rFonts w:ascii="Trebuchet MS" w:hAnsi="Trebuchet MS"/>
              </w:rPr>
              <w:t>creanţele salariale prevăzute la art. 13</w:t>
            </w:r>
            <w:r w:rsidR="00591310">
              <w:rPr>
                <w:rFonts w:ascii="Trebuchet MS" w:hAnsi="Trebuchet MS"/>
              </w:rPr>
              <w:t xml:space="preserve"> alin. (1) lit. a) și </w:t>
            </w:r>
            <w:r w:rsidR="00793552">
              <w:rPr>
                <w:rFonts w:ascii="Trebuchet MS" w:hAnsi="Trebuchet MS"/>
              </w:rPr>
              <w:t xml:space="preserve">c) - </w:t>
            </w:r>
            <w:r w:rsidR="00C761A5" w:rsidRPr="006A324D">
              <w:rPr>
                <w:rFonts w:ascii="Trebuchet MS" w:hAnsi="Trebuchet MS"/>
              </w:rPr>
              <w:t xml:space="preserve">e) din lege sunt aferente perioadei de </w:t>
            </w:r>
            <w:r w:rsidR="009B2D44" w:rsidRPr="006A324D">
              <w:rPr>
                <w:rFonts w:ascii="Trebuchet MS" w:hAnsi="Trebuchet MS"/>
              </w:rPr>
              <w:t xml:space="preserve">4 </w:t>
            </w:r>
            <w:r w:rsidR="00C761A5" w:rsidRPr="006A324D">
              <w:rPr>
                <w:rFonts w:ascii="Trebuchet MS" w:hAnsi="Trebuchet MS"/>
              </w:rPr>
              <w:t>luni prevăzute la</w:t>
            </w:r>
            <w:r w:rsidRPr="006A324D">
              <w:rPr>
                <w:rFonts w:ascii="Trebuchet MS" w:hAnsi="Trebuchet MS"/>
              </w:rPr>
              <w:t xml:space="preserve"> </w:t>
            </w:r>
            <w:r w:rsidR="00C761A5" w:rsidRPr="006A324D">
              <w:rPr>
                <w:rFonts w:ascii="Trebuchet MS" w:hAnsi="Trebuchet MS"/>
              </w:rPr>
              <w:t>art. 15 alin. (1) din lege</w:t>
            </w:r>
            <w:r w:rsidR="00854694" w:rsidRPr="006A324D">
              <w:rPr>
                <w:rFonts w:ascii="Trebuchet MS" w:hAnsi="Trebuchet MS"/>
              </w:rPr>
              <w:t>.</w:t>
            </w:r>
          </w:p>
          <w:p w:rsidR="00B7005C" w:rsidRPr="006A324D" w:rsidRDefault="00F11220" w:rsidP="00793552">
            <w:pPr>
              <w:spacing w:line="276" w:lineRule="auto"/>
              <w:jc w:val="both"/>
              <w:rPr>
                <w:rFonts w:ascii="Trebuchet MS" w:hAnsi="Trebuchet MS"/>
              </w:rPr>
            </w:pPr>
            <w:r w:rsidRPr="006A324D">
              <w:rPr>
                <w:rFonts w:ascii="Trebuchet MS" w:hAnsi="Trebuchet MS"/>
              </w:rPr>
              <w:t>Totodată, prin proiectul de hotăr</w:t>
            </w:r>
            <w:r w:rsidR="00555AF2">
              <w:rPr>
                <w:rFonts w:ascii="Trebuchet MS" w:hAnsi="Trebuchet MS"/>
              </w:rPr>
              <w:t>â</w:t>
            </w:r>
            <w:r w:rsidRPr="006A324D">
              <w:rPr>
                <w:rFonts w:ascii="Trebuchet MS" w:hAnsi="Trebuchet MS"/>
              </w:rPr>
              <w:t>re a Guvernului se dispune modificarea art.</w:t>
            </w:r>
            <w:r w:rsidR="008073A3" w:rsidRPr="006A324D">
              <w:rPr>
                <w:rFonts w:ascii="Trebuchet MS" w:hAnsi="Trebuchet MS"/>
              </w:rPr>
              <w:t xml:space="preserve"> 14 din normele metodologice </w:t>
            </w:r>
            <w:r w:rsidR="00B7005C" w:rsidRPr="006A324D">
              <w:rPr>
                <w:rFonts w:ascii="Trebuchet MS" w:hAnsi="Trebuchet MS"/>
              </w:rPr>
              <w:t>în mod corespunzător față de extinderea la 4 salarii medii brute pe economie pentru fiecare salariat, a plafonului în limita căruia se suportă creanțele salariale, stabilit de art. 14 alin. (1) din Legea nr. 200/2006, cu modificările ulterioare.</w:t>
            </w:r>
          </w:p>
          <w:p w:rsidR="001D3D9B" w:rsidRPr="00C14205" w:rsidRDefault="00F11220" w:rsidP="00591310">
            <w:pPr>
              <w:spacing w:line="276" w:lineRule="auto"/>
              <w:jc w:val="both"/>
              <w:rPr>
                <w:rFonts w:ascii="Trebuchet MS" w:hAnsi="Trebuchet MS"/>
              </w:rPr>
            </w:pPr>
            <w:r w:rsidRPr="006A324D">
              <w:rPr>
                <w:rFonts w:ascii="Trebuchet MS" w:hAnsi="Trebuchet MS"/>
              </w:rPr>
              <w:t>Nu în ultimul rând</w:t>
            </w:r>
            <w:r w:rsidR="00417A0A" w:rsidRPr="006A324D">
              <w:rPr>
                <w:rFonts w:ascii="Trebuchet MS" w:hAnsi="Trebuchet MS"/>
              </w:rPr>
              <w:t xml:space="preserve">, prin proiectul </w:t>
            </w:r>
            <w:r w:rsidR="00854694" w:rsidRPr="006A324D">
              <w:rPr>
                <w:rFonts w:ascii="Trebuchet MS" w:hAnsi="Trebuchet MS"/>
              </w:rPr>
              <w:t>de hotăr</w:t>
            </w:r>
            <w:r w:rsidR="00591310">
              <w:rPr>
                <w:rFonts w:ascii="Trebuchet MS" w:hAnsi="Trebuchet MS"/>
              </w:rPr>
              <w:t>â</w:t>
            </w:r>
            <w:r w:rsidR="00854694" w:rsidRPr="006A324D">
              <w:rPr>
                <w:rFonts w:ascii="Trebuchet MS" w:hAnsi="Trebuchet MS"/>
              </w:rPr>
              <w:t>re a Guvernului</w:t>
            </w:r>
            <w:r w:rsidR="00417A0A" w:rsidRPr="006A324D">
              <w:rPr>
                <w:rFonts w:ascii="Trebuchet MS" w:hAnsi="Trebuchet MS"/>
              </w:rPr>
              <w:t xml:space="preserve"> se dispune şi modificarea</w:t>
            </w:r>
            <w:r w:rsidR="00854694" w:rsidRPr="006A324D">
              <w:rPr>
                <w:rFonts w:ascii="Trebuchet MS" w:hAnsi="Trebuchet MS"/>
              </w:rPr>
              <w:t xml:space="preserve"> în mod corespunzător a</w:t>
            </w:r>
            <w:r w:rsidR="00417A0A" w:rsidRPr="006A324D">
              <w:rPr>
                <w:rFonts w:ascii="Trebuchet MS" w:hAnsi="Trebuchet MS"/>
              </w:rPr>
              <w:t xml:space="preserve"> A</w:t>
            </w:r>
            <w:r w:rsidR="005B6FD5" w:rsidRPr="006A324D">
              <w:rPr>
                <w:rFonts w:ascii="Trebuchet MS" w:hAnsi="Trebuchet MS"/>
              </w:rPr>
              <w:t>nex</w:t>
            </w:r>
            <w:r w:rsidR="00417A0A" w:rsidRPr="006A324D">
              <w:rPr>
                <w:rFonts w:ascii="Trebuchet MS" w:hAnsi="Trebuchet MS"/>
              </w:rPr>
              <w:t>ei</w:t>
            </w:r>
            <w:r w:rsidR="005B6FD5" w:rsidRPr="006A324D">
              <w:rPr>
                <w:rFonts w:ascii="Trebuchet MS" w:hAnsi="Trebuchet MS"/>
              </w:rPr>
              <w:t xml:space="preserve"> nr. </w:t>
            </w:r>
            <w:r w:rsidR="00854694" w:rsidRPr="006A324D">
              <w:rPr>
                <w:rFonts w:ascii="Trebuchet MS" w:hAnsi="Trebuchet MS"/>
              </w:rPr>
              <w:t>2</w:t>
            </w:r>
            <w:r w:rsidR="005B6FD5" w:rsidRPr="006A324D">
              <w:rPr>
                <w:rFonts w:ascii="Trebuchet MS" w:hAnsi="Trebuchet MS"/>
              </w:rPr>
              <w:t xml:space="preserve"> la </w:t>
            </w:r>
            <w:r w:rsidR="00854694" w:rsidRPr="006A324D">
              <w:rPr>
                <w:rFonts w:ascii="Trebuchet MS" w:hAnsi="Trebuchet MS"/>
              </w:rPr>
              <w:t>normele metodologice</w:t>
            </w:r>
            <w:r w:rsidR="00EB23E0" w:rsidRPr="006A324D">
              <w:rPr>
                <w:rFonts w:ascii="Trebuchet MS" w:hAnsi="Trebuchet MS"/>
              </w:rPr>
              <w:t>.</w:t>
            </w:r>
          </w:p>
        </w:tc>
      </w:tr>
      <w:tr w:rsidR="009F3C6F" w:rsidRPr="00EA75EA" w:rsidTr="0028411C">
        <w:tc>
          <w:tcPr>
            <w:tcW w:w="10510" w:type="dxa"/>
            <w:gridSpan w:val="7"/>
            <w:tcBorders>
              <w:top w:val="single" w:sz="4" w:space="0" w:color="auto"/>
            </w:tcBorders>
          </w:tcPr>
          <w:p w:rsidR="00B61C4F" w:rsidRPr="00082FE4" w:rsidRDefault="00B20F02" w:rsidP="00657343">
            <w:pPr>
              <w:spacing w:line="276" w:lineRule="auto"/>
              <w:ind w:right="-65"/>
              <w:jc w:val="both"/>
              <w:rPr>
                <w:rFonts w:ascii="Trebuchet MS" w:hAnsi="Trebuchet MS"/>
                <w:b/>
              </w:rPr>
            </w:pPr>
            <w:r w:rsidRPr="00EA75EA">
              <w:rPr>
                <w:rFonts w:ascii="Trebuchet MS" w:hAnsi="Trebuchet MS"/>
                <w:b/>
              </w:rPr>
              <w:lastRenderedPageBreak/>
              <w:t>3.</w:t>
            </w:r>
            <w:r w:rsidR="00072FF7" w:rsidRPr="00EA75EA">
              <w:rPr>
                <w:rFonts w:ascii="Trebuchet MS" w:hAnsi="Trebuchet MS"/>
                <w:b/>
              </w:rPr>
              <w:t xml:space="preserve">Alte informaţii </w:t>
            </w:r>
          </w:p>
          <w:p w:rsidR="001D3D9B" w:rsidRPr="00EA75EA" w:rsidRDefault="00072FF7" w:rsidP="001D3D9B">
            <w:pPr>
              <w:spacing w:line="276" w:lineRule="auto"/>
              <w:ind w:right="-65"/>
              <w:jc w:val="both"/>
              <w:rPr>
                <w:rFonts w:ascii="Trebuchet MS" w:hAnsi="Trebuchet MS"/>
              </w:rPr>
            </w:pPr>
            <w:r w:rsidRPr="00EA75EA">
              <w:rPr>
                <w:rFonts w:ascii="Trebuchet MS" w:hAnsi="Trebuchet MS"/>
              </w:rPr>
              <w:t>Nu e</w:t>
            </w:r>
            <w:r w:rsidR="00BF4FEC" w:rsidRPr="00EA75EA">
              <w:rPr>
                <w:rFonts w:ascii="Trebuchet MS" w:hAnsi="Trebuchet MS"/>
              </w:rPr>
              <w:t>ste</w:t>
            </w:r>
            <w:r w:rsidRPr="00EA75EA">
              <w:rPr>
                <w:rFonts w:ascii="Trebuchet MS" w:hAnsi="Trebuchet MS"/>
              </w:rPr>
              <w:t xml:space="preserve"> cazul</w:t>
            </w:r>
            <w:r w:rsidR="001D3D9B">
              <w:rPr>
                <w:rFonts w:ascii="Trebuchet MS" w:hAnsi="Trebuchet MS"/>
              </w:rPr>
              <w:t>.</w:t>
            </w:r>
          </w:p>
        </w:tc>
      </w:tr>
      <w:tr w:rsidR="009F3C6F" w:rsidRPr="00EA75EA" w:rsidTr="0028411C">
        <w:tc>
          <w:tcPr>
            <w:tcW w:w="10510" w:type="dxa"/>
            <w:gridSpan w:val="7"/>
          </w:tcPr>
          <w:p w:rsidR="00072FF7" w:rsidRPr="00EA75EA" w:rsidRDefault="00072FF7" w:rsidP="00657343">
            <w:pPr>
              <w:spacing w:line="276" w:lineRule="auto"/>
              <w:ind w:right="-65"/>
              <w:jc w:val="center"/>
              <w:rPr>
                <w:rFonts w:ascii="Trebuchet MS" w:hAnsi="Trebuchet MS"/>
                <w:b/>
              </w:rPr>
            </w:pPr>
            <w:r w:rsidRPr="00EA75EA">
              <w:rPr>
                <w:rFonts w:ascii="Trebuchet MS" w:hAnsi="Trebuchet MS"/>
                <w:b/>
              </w:rPr>
              <w:t>Secţiunea a 3-a</w:t>
            </w:r>
          </w:p>
          <w:p w:rsidR="00B20F02" w:rsidRPr="00EA75EA" w:rsidRDefault="00072FF7" w:rsidP="00657343">
            <w:pPr>
              <w:spacing w:line="276" w:lineRule="auto"/>
              <w:ind w:right="-65"/>
              <w:jc w:val="center"/>
              <w:rPr>
                <w:rFonts w:ascii="Trebuchet MS" w:hAnsi="Trebuchet MS"/>
              </w:rPr>
            </w:pPr>
            <w:r w:rsidRPr="00EA75EA">
              <w:rPr>
                <w:rFonts w:ascii="Trebuchet MS" w:hAnsi="Trebuchet MS"/>
                <w:b/>
              </w:rPr>
              <w:t>Impactul socioeconomic al proiectului de act normativ</w:t>
            </w:r>
          </w:p>
        </w:tc>
      </w:tr>
      <w:tr w:rsidR="009F3C6F" w:rsidRPr="00EA75EA" w:rsidTr="0028411C">
        <w:tc>
          <w:tcPr>
            <w:tcW w:w="10510" w:type="dxa"/>
            <w:gridSpan w:val="7"/>
          </w:tcPr>
          <w:p w:rsidR="00B61C4F" w:rsidRPr="00EA75EA" w:rsidRDefault="00072FF7" w:rsidP="00657343">
            <w:pPr>
              <w:spacing w:line="276" w:lineRule="auto"/>
              <w:ind w:right="-65"/>
              <w:jc w:val="both"/>
              <w:rPr>
                <w:rFonts w:ascii="Trebuchet MS" w:hAnsi="Trebuchet MS"/>
                <w:b/>
              </w:rPr>
            </w:pPr>
            <w:r w:rsidRPr="00EA75EA">
              <w:rPr>
                <w:rFonts w:ascii="Trebuchet MS" w:hAnsi="Trebuchet MS"/>
                <w:b/>
              </w:rPr>
              <w:t>1. Impactul macroeconomic</w:t>
            </w:r>
            <w:r w:rsidR="00F923F0" w:rsidRPr="00EA75EA">
              <w:rPr>
                <w:rFonts w:ascii="Trebuchet MS" w:hAnsi="Trebuchet MS"/>
                <w:b/>
              </w:rPr>
              <w:t>:</w:t>
            </w:r>
            <w:r w:rsidRPr="00EA75EA">
              <w:rPr>
                <w:rFonts w:ascii="Trebuchet MS" w:hAnsi="Trebuchet MS"/>
                <w:b/>
              </w:rPr>
              <w:t xml:space="preserve"> </w:t>
            </w:r>
          </w:p>
          <w:p w:rsidR="00A96781" w:rsidRPr="00EA75EA" w:rsidRDefault="00AA1108" w:rsidP="00657343">
            <w:pPr>
              <w:spacing w:line="276" w:lineRule="auto"/>
              <w:ind w:right="-65"/>
              <w:jc w:val="both"/>
              <w:rPr>
                <w:rFonts w:ascii="Trebuchet MS" w:hAnsi="Trebuchet MS"/>
              </w:rPr>
            </w:pPr>
            <w:r w:rsidRPr="00EA75EA">
              <w:rPr>
                <w:rFonts w:ascii="Trebuchet MS" w:hAnsi="Trebuchet MS"/>
                <w:iCs/>
              </w:rPr>
              <w:t>Proiectul de act normativ nu se referă la acest subiect.</w:t>
            </w:r>
          </w:p>
        </w:tc>
      </w:tr>
      <w:tr w:rsidR="009F3C6F" w:rsidRPr="00EA75EA" w:rsidTr="0028411C">
        <w:tc>
          <w:tcPr>
            <w:tcW w:w="10510" w:type="dxa"/>
            <w:gridSpan w:val="7"/>
          </w:tcPr>
          <w:p w:rsidR="00B61C4F" w:rsidRPr="00EA75EA" w:rsidRDefault="00072FF7" w:rsidP="00657343">
            <w:pPr>
              <w:autoSpaceDE w:val="0"/>
              <w:autoSpaceDN w:val="0"/>
              <w:adjustRightInd w:val="0"/>
              <w:spacing w:line="276" w:lineRule="auto"/>
              <w:ind w:right="-65"/>
              <w:jc w:val="both"/>
              <w:rPr>
                <w:rFonts w:ascii="Trebuchet MS" w:hAnsi="Trebuchet MS"/>
                <w:b/>
                <w:iCs/>
              </w:rPr>
            </w:pPr>
            <w:r w:rsidRPr="00EA75EA">
              <w:rPr>
                <w:rFonts w:ascii="Trebuchet MS" w:hAnsi="Trebuchet MS"/>
                <w:b/>
                <w:iCs/>
              </w:rPr>
              <w:t>1</w:t>
            </w:r>
            <w:r w:rsidRPr="00EA75EA">
              <w:rPr>
                <w:rFonts w:ascii="Trebuchet MS" w:hAnsi="Trebuchet MS"/>
                <w:b/>
                <w:iCs/>
                <w:vertAlign w:val="superscript"/>
              </w:rPr>
              <w:t>1</w:t>
            </w:r>
            <w:r w:rsidRPr="00EA75EA">
              <w:rPr>
                <w:rFonts w:ascii="Trebuchet MS" w:hAnsi="Trebuchet MS"/>
                <w:b/>
                <w:iCs/>
              </w:rPr>
              <w:t xml:space="preserve">. Impactul asupra mediului concurenţial şi domeniului ajutoarelor de stat: </w:t>
            </w:r>
          </w:p>
          <w:p w:rsidR="00A96781" w:rsidRPr="00EA75EA" w:rsidRDefault="008E5082" w:rsidP="00657343">
            <w:pPr>
              <w:autoSpaceDE w:val="0"/>
              <w:autoSpaceDN w:val="0"/>
              <w:adjustRightInd w:val="0"/>
              <w:spacing w:line="276" w:lineRule="auto"/>
              <w:ind w:right="-65"/>
              <w:jc w:val="both"/>
              <w:rPr>
                <w:rFonts w:ascii="Trebuchet MS" w:hAnsi="Trebuchet MS"/>
                <w:iCs/>
              </w:rPr>
            </w:pPr>
            <w:r w:rsidRPr="00EA75EA">
              <w:rPr>
                <w:rFonts w:ascii="Trebuchet MS" w:hAnsi="Trebuchet MS"/>
                <w:iCs/>
              </w:rPr>
              <w:t>Proiectul de act normativ nu se referă la acest subiect.</w:t>
            </w:r>
          </w:p>
        </w:tc>
      </w:tr>
      <w:tr w:rsidR="009F3C6F" w:rsidRPr="00EA75EA" w:rsidTr="0028411C">
        <w:tc>
          <w:tcPr>
            <w:tcW w:w="10510" w:type="dxa"/>
            <w:gridSpan w:val="7"/>
          </w:tcPr>
          <w:p w:rsidR="00B61C4F" w:rsidRPr="00EA75EA" w:rsidRDefault="00072FF7" w:rsidP="00657343">
            <w:pPr>
              <w:spacing w:line="276" w:lineRule="auto"/>
              <w:ind w:right="-65"/>
              <w:jc w:val="both"/>
              <w:rPr>
                <w:rFonts w:ascii="Trebuchet MS" w:hAnsi="Trebuchet MS"/>
                <w:b/>
              </w:rPr>
            </w:pPr>
            <w:r w:rsidRPr="00EA75EA">
              <w:rPr>
                <w:rFonts w:ascii="Trebuchet MS" w:hAnsi="Trebuchet MS"/>
                <w:b/>
              </w:rPr>
              <w:t>2. Impactul asupra mediului de afaceri</w:t>
            </w:r>
            <w:r w:rsidR="00F923F0" w:rsidRPr="00EA75EA">
              <w:rPr>
                <w:rFonts w:ascii="Trebuchet MS" w:hAnsi="Trebuchet MS"/>
                <w:b/>
              </w:rPr>
              <w:t>:</w:t>
            </w:r>
            <w:r w:rsidR="00A96781" w:rsidRPr="00EA75EA">
              <w:rPr>
                <w:rFonts w:ascii="Trebuchet MS" w:hAnsi="Trebuchet MS"/>
                <w:b/>
              </w:rPr>
              <w:t xml:space="preserve"> </w:t>
            </w:r>
          </w:p>
          <w:p w:rsidR="00A96781" w:rsidRPr="00EA75EA" w:rsidRDefault="008E5082" w:rsidP="00657343">
            <w:pPr>
              <w:spacing w:line="276" w:lineRule="auto"/>
              <w:ind w:right="-65"/>
              <w:jc w:val="both"/>
              <w:rPr>
                <w:rFonts w:ascii="Trebuchet MS" w:hAnsi="Trebuchet MS"/>
              </w:rPr>
            </w:pPr>
            <w:r w:rsidRPr="00EA75EA">
              <w:rPr>
                <w:rFonts w:ascii="Trebuchet MS" w:hAnsi="Trebuchet MS"/>
                <w:iCs/>
              </w:rPr>
              <w:t>Proiectul de act normativ nu se referă la acest subiect.</w:t>
            </w:r>
          </w:p>
        </w:tc>
      </w:tr>
      <w:tr w:rsidR="009F3C6F" w:rsidRPr="00EA75EA" w:rsidTr="0028411C">
        <w:tc>
          <w:tcPr>
            <w:tcW w:w="10510" w:type="dxa"/>
            <w:gridSpan w:val="7"/>
          </w:tcPr>
          <w:p w:rsidR="00B61C4F" w:rsidRPr="00EA75EA" w:rsidRDefault="004D4AA0" w:rsidP="00657343">
            <w:pPr>
              <w:spacing w:line="276" w:lineRule="auto"/>
              <w:ind w:right="-65"/>
              <w:jc w:val="both"/>
              <w:rPr>
                <w:rFonts w:ascii="Trebuchet MS" w:hAnsi="Trebuchet MS"/>
                <w:b/>
              </w:rPr>
            </w:pPr>
            <w:r w:rsidRPr="00EA75EA">
              <w:rPr>
                <w:rFonts w:ascii="Trebuchet MS" w:hAnsi="Trebuchet MS"/>
                <w:b/>
              </w:rPr>
              <w:t>2</w:t>
            </w:r>
            <w:r w:rsidRPr="00EA75EA">
              <w:rPr>
                <w:rFonts w:ascii="Trebuchet MS" w:hAnsi="Trebuchet MS"/>
                <w:b/>
                <w:vertAlign w:val="superscript"/>
              </w:rPr>
              <w:t xml:space="preserve">1 </w:t>
            </w:r>
            <w:r w:rsidRPr="00EA75EA">
              <w:rPr>
                <w:rFonts w:ascii="Trebuchet MS" w:hAnsi="Trebuchet MS"/>
                <w:b/>
              </w:rPr>
              <w:t xml:space="preserve">Impactul asupra sarcinilor administrative: </w:t>
            </w:r>
          </w:p>
          <w:p w:rsidR="004D4AA0" w:rsidRDefault="008E5082" w:rsidP="00657343">
            <w:pPr>
              <w:spacing w:line="276" w:lineRule="auto"/>
              <w:ind w:right="-65"/>
              <w:jc w:val="both"/>
              <w:rPr>
                <w:rFonts w:ascii="Trebuchet MS" w:hAnsi="Trebuchet MS"/>
                <w:iCs/>
              </w:rPr>
            </w:pPr>
            <w:r w:rsidRPr="00EA75EA">
              <w:rPr>
                <w:rFonts w:ascii="Trebuchet MS" w:hAnsi="Trebuchet MS"/>
                <w:iCs/>
              </w:rPr>
              <w:t>Proiectul de act normativ nu se referă la acest subiect.</w:t>
            </w:r>
          </w:p>
          <w:p w:rsidR="005D47A6" w:rsidRPr="00EA75EA" w:rsidRDefault="005D47A6" w:rsidP="00657343">
            <w:pPr>
              <w:spacing w:line="276" w:lineRule="auto"/>
              <w:ind w:right="-65"/>
              <w:jc w:val="both"/>
              <w:rPr>
                <w:rFonts w:ascii="Trebuchet MS" w:hAnsi="Trebuchet MS"/>
              </w:rPr>
            </w:pPr>
          </w:p>
        </w:tc>
      </w:tr>
      <w:tr w:rsidR="009F3C6F" w:rsidRPr="00EA75EA" w:rsidTr="0028411C">
        <w:tc>
          <w:tcPr>
            <w:tcW w:w="10510" w:type="dxa"/>
            <w:gridSpan w:val="7"/>
          </w:tcPr>
          <w:p w:rsidR="00B61C4F" w:rsidRPr="00EA75EA" w:rsidRDefault="004D4AA0" w:rsidP="00657343">
            <w:pPr>
              <w:spacing w:line="276" w:lineRule="auto"/>
              <w:ind w:right="-65"/>
              <w:jc w:val="both"/>
              <w:rPr>
                <w:rFonts w:ascii="Trebuchet MS" w:hAnsi="Trebuchet MS"/>
                <w:b/>
              </w:rPr>
            </w:pPr>
            <w:r w:rsidRPr="00EA75EA">
              <w:rPr>
                <w:rFonts w:ascii="Trebuchet MS" w:hAnsi="Trebuchet MS"/>
                <w:b/>
              </w:rPr>
              <w:t>2</w:t>
            </w:r>
            <w:r w:rsidRPr="00EA75EA">
              <w:rPr>
                <w:rFonts w:ascii="Trebuchet MS" w:hAnsi="Trebuchet MS"/>
                <w:b/>
                <w:vertAlign w:val="superscript"/>
              </w:rPr>
              <w:t xml:space="preserve">2 </w:t>
            </w:r>
            <w:r w:rsidRPr="00EA75EA">
              <w:rPr>
                <w:rFonts w:ascii="Trebuchet MS" w:hAnsi="Trebuchet MS"/>
                <w:b/>
              </w:rPr>
              <w:t xml:space="preserve">Impactul asupra întreprinderilor mici </w:t>
            </w:r>
            <w:r w:rsidR="000A1388" w:rsidRPr="00EA75EA">
              <w:rPr>
                <w:rFonts w:ascii="Trebuchet MS" w:hAnsi="Trebuchet MS"/>
                <w:b/>
              </w:rPr>
              <w:t>ş</w:t>
            </w:r>
            <w:r w:rsidRPr="00EA75EA">
              <w:rPr>
                <w:rFonts w:ascii="Trebuchet MS" w:hAnsi="Trebuchet MS"/>
                <w:b/>
              </w:rPr>
              <w:t xml:space="preserve">i mijlocii: </w:t>
            </w:r>
          </w:p>
          <w:p w:rsidR="004D4AA0" w:rsidRPr="00EA75EA" w:rsidRDefault="008E5082" w:rsidP="00657343">
            <w:pPr>
              <w:spacing w:line="276" w:lineRule="auto"/>
              <w:ind w:right="-65"/>
              <w:jc w:val="both"/>
              <w:rPr>
                <w:rFonts w:ascii="Trebuchet MS" w:hAnsi="Trebuchet MS"/>
              </w:rPr>
            </w:pPr>
            <w:r w:rsidRPr="00EA75EA">
              <w:rPr>
                <w:rFonts w:ascii="Trebuchet MS" w:hAnsi="Trebuchet MS"/>
                <w:iCs/>
              </w:rPr>
              <w:lastRenderedPageBreak/>
              <w:t>Proiectul de act normativ nu se referă la acest subiect.</w:t>
            </w:r>
          </w:p>
        </w:tc>
      </w:tr>
      <w:tr w:rsidR="009F3C6F" w:rsidRPr="00EA75EA" w:rsidTr="0028411C">
        <w:tc>
          <w:tcPr>
            <w:tcW w:w="10510" w:type="dxa"/>
            <w:gridSpan w:val="7"/>
          </w:tcPr>
          <w:p w:rsidR="00B61C4F" w:rsidRPr="00EA75EA" w:rsidRDefault="00072FF7" w:rsidP="00657343">
            <w:pPr>
              <w:spacing w:line="276" w:lineRule="auto"/>
              <w:ind w:right="-65"/>
              <w:jc w:val="both"/>
              <w:rPr>
                <w:rFonts w:ascii="Trebuchet MS" w:hAnsi="Trebuchet MS"/>
                <w:b/>
              </w:rPr>
            </w:pPr>
            <w:r w:rsidRPr="00EA75EA">
              <w:rPr>
                <w:rFonts w:ascii="Trebuchet MS" w:hAnsi="Trebuchet MS"/>
                <w:b/>
              </w:rPr>
              <w:lastRenderedPageBreak/>
              <w:t>3. Impactul social</w:t>
            </w:r>
            <w:r w:rsidR="00A96781" w:rsidRPr="00EA75EA">
              <w:rPr>
                <w:rFonts w:ascii="Trebuchet MS" w:hAnsi="Trebuchet MS"/>
                <w:b/>
              </w:rPr>
              <w:t xml:space="preserve">: </w:t>
            </w:r>
          </w:p>
          <w:p w:rsidR="00A96781" w:rsidRPr="00EA75EA" w:rsidRDefault="00112F45" w:rsidP="00657343">
            <w:pPr>
              <w:spacing w:line="276" w:lineRule="auto"/>
              <w:ind w:right="-65"/>
              <w:jc w:val="both"/>
              <w:rPr>
                <w:rFonts w:ascii="Trebuchet MS" w:hAnsi="Trebuchet MS"/>
              </w:rPr>
            </w:pPr>
            <w:r w:rsidRPr="00EA75EA">
              <w:rPr>
                <w:rFonts w:ascii="Trebuchet MS" w:hAnsi="Trebuchet MS"/>
                <w:iCs/>
              </w:rPr>
              <w:t>Proiectul de act normativ nu se referă la acest subiect.</w:t>
            </w:r>
          </w:p>
        </w:tc>
      </w:tr>
      <w:tr w:rsidR="009F3C6F" w:rsidRPr="00EA75EA" w:rsidTr="0028411C">
        <w:tc>
          <w:tcPr>
            <w:tcW w:w="10510" w:type="dxa"/>
            <w:gridSpan w:val="7"/>
          </w:tcPr>
          <w:p w:rsidR="00B61C4F" w:rsidRPr="00EA75EA" w:rsidRDefault="00072FF7" w:rsidP="00657343">
            <w:pPr>
              <w:spacing w:line="276" w:lineRule="auto"/>
              <w:ind w:right="-65"/>
              <w:jc w:val="both"/>
              <w:rPr>
                <w:rFonts w:ascii="Trebuchet MS" w:hAnsi="Trebuchet MS"/>
                <w:b/>
              </w:rPr>
            </w:pPr>
            <w:r w:rsidRPr="00EA75EA">
              <w:rPr>
                <w:rFonts w:ascii="Trebuchet MS" w:hAnsi="Trebuchet MS"/>
                <w:b/>
              </w:rPr>
              <w:t>4. Impactul asupra mediului</w:t>
            </w:r>
            <w:r w:rsidR="00F923F0" w:rsidRPr="00EA75EA">
              <w:rPr>
                <w:rFonts w:ascii="Trebuchet MS" w:hAnsi="Trebuchet MS"/>
                <w:b/>
              </w:rPr>
              <w:t>:</w:t>
            </w:r>
            <w:r w:rsidRPr="00EA75EA">
              <w:rPr>
                <w:rFonts w:ascii="Trebuchet MS" w:hAnsi="Trebuchet MS"/>
                <w:b/>
              </w:rPr>
              <w:t xml:space="preserve"> </w:t>
            </w:r>
          </w:p>
          <w:p w:rsidR="008A29F1" w:rsidRPr="00EA75EA" w:rsidRDefault="00072FF7" w:rsidP="00657343">
            <w:pPr>
              <w:spacing w:line="276" w:lineRule="auto"/>
              <w:ind w:right="-65"/>
              <w:jc w:val="both"/>
              <w:rPr>
                <w:rFonts w:ascii="Trebuchet MS" w:hAnsi="Trebuchet MS"/>
              </w:rPr>
            </w:pPr>
            <w:r w:rsidRPr="00EA75EA">
              <w:rPr>
                <w:rFonts w:ascii="Trebuchet MS" w:hAnsi="Trebuchet MS"/>
              </w:rPr>
              <w:t>Nu e</w:t>
            </w:r>
            <w:r w:rsidR="00BF4FEC" w:rsidRPr="00EA75EA">
              <w:rPr>
                <w:rFonts w:ascii="Trebuchet MS" w:hAnsi="Trebuchet MS"/>
              </w:rPr>
              <w:t>ste</w:t>
            </w:r>
            <w:r w:rsidRPr="00EA75EA">
              <w:rPr>
                <w:rFonts w:ascii="Trebuchet MS" w:hAnsi="Trebuchet MS"/>
              </w:rPr>
              <w:t xml:space="preserve"> cazul</w:t>
            </w:r>
          </w:p>
        </w:tc>
      </w:tr>
      <w:tr w:rsidR="009F3C6F" w:rsidRPr="00EA75EA" w:rsidTr="0028411C">
        <w:tc>
          <w:tcPr>
            <w:tcW w:w="10510" w:type="dxa"/>
            <w:gridSpan w:val="7"/>
          </w:tcPr>
          <w:p w:rsidR="0000396C" w:rsidRPr="00EA75EA" w:rsidRDefault="00072FF7" w:rsidP="00657343">
            <w:pPr>
              <w:autoSpaceDE w:val="0"/>
              <w:autoSpaceDN w:val="0"/>
              <w:adjustRightInd w:val="0"/>
              <w:spacing w:line="276" w:lineRule="auto"/>
              <w:ind w:right="-65"/>
              <w:jc w:val="both"/>
              <w:rPr>
                <w:rFonts w:ascii="Trebuchet MS" w:hAnsi="Trebuchet MS"/>
                <w:b/>
              </w:rPr>
            </w:pPr>
            <w:r w:rsidRPr="00EA75EA">
              <w:rPr>
                <w:rFonts w:ascii="Trebuchet MS" w:hAnsi="Trebuchet MS"/>
                <w:b/>
              </w:rPr>
              <w:t>5. Alte informaţii</w:t>
            </w:r>
            <w:r w:rsidR="00F923F0" w:rsidRPr="00EA75EA">
              <w:rPr>
                <w:rFonts w:ascii="Trebuchet MS" w:hAnsi="Trebuchet MS"/>
                <w:b/>
              </w:rPr>
              <w:t>:</w:t>
            </w:r>
            <w:r w:rsidRPr="00EA75EA">
              <w:rPr>
                <w:rFonts w:ascii="Trebuchet MS" w:hAnsi="Trebuchet MS"/>
                <w:b/>
              </w:rPr>
              <w:t xml:space="preserve"> </w:t>
            </w:r>
          </w:p>
        </w:tc>
      </w:tr>
      <w:tr w:rsidR="009F3C6F" w:rsidRPr="00EA75EA" w:rsidTr="0028411C">
        <w:tc>
          <w:tcPr>
            <w:tcW w:w="10510" w:type="dxa"/>
            <w:gridSpan w:val="7"/>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b/>
              </w:rPr>
            </w:pPr>
            <w:r w:rsidRPr="00EA75EA">
              <w:rPr>
                <w:rFonts w:ascii="Trebuchet MS" w:hAnsi="Trebuchet MS"/>
                <w:b/>
              </w:rPr>
              <w:t>Sec</w:t>
            </w:r>
            <w:r w:rsidR="003C3F51" w:rsidRPr="00EA75EA">
              <w:rPr>
                <w:rFonts w:ascii="Trebuchet MS" w:hAnsi="Trebuchet MS"/>
                <w:b/>
              </w:rPr>
              <w:t>ţ</w:t>
            </w:r>
            <w:r w:rsidRPr="00EA75EA">
              <w:rPr>
                <w:rFonts w:ascii="Trebuchet MS" w:hAnsi="Trebuchet MS"/>
                <w:b/>
              </w:rPr>
              <w:t>iunea a 4-a</w:t>
            </w:r>
          </w:p>
          <w:p w:rsidR="00AD58C1" w:rsidRPr="00EA75EA" w:rsidRDefault="00FF4E1A" w:rsidP="00657343">
            <w:pPr>
              <w:spacing w:line="276" w:lineRule="auto"/>
              <w:jc w:val="center"/>
              <w:rPr>
                <w:rFonts w:ascii="Trebuchet MS" w:hAnsi="Trebuchet MS"/>
                <w:b/>
              </w:rPr>
            </w:pPr>
            <w:r w:rsidRPr="00EA75EA">
              <w:rPr>
                <w:rFonts w:ascii="Trebuchet MS" w:hAnsi="Trebuchet MS"/>
                <w:b/>
              </w:rPr>
              <w:t>Impactul financiar asupra bugetului general consolidat,</w:t>
            </w:r>
            <w:r w:rsidR="00953512" w:rsidRPr="00EA75EA">
              <w:rPr>
                <w:rFonts w:ascii="Trebuchet MS" w:hAnsi="Trebuchet MS"/>
                <w:b/>
              </w:rPr>
              <w:t xml:space="preserve"> </w:t>
            </w:r>
            <w:r w:rsidRPr="00EA75EA">
              <w:rPr>
                <w:rFonts w:ascii="Trebuchet MS" w:hAnsi="Trebuchet MS"/>
                <w:b/>
              </w:rPr>
              <w:t>atât pe termen scurt, pentru anul curent, cât şi pe termen lung (pe 5 ani)</w:t>
            </w:r>
          </w:p>
        </w:tc>
      </w:tr>
      <w:tr w:rsidR="009F3C6F" w:rsidRPr="00EA75EA" w:rsidTr="0028411C">
        <w:tc>
          <w:tcPr>
            <w:tcW w:w="10510" w:type="dxa"/>
            <w:gridSpan w:val="7"/>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right"/>
              <w:rPr>
                <w:rFonts w:ascii="Trebuchet MS" w:hAnsi="Trebuchet MS"/>
              </w:rPr>
            </w:pPr>
            <w:r w:rsidRPr="00EA75EA">
              <w:rPr>
                <w:rFonts w:ascii="Trebuchet MS" w:hAnsi="Trebuchet MS"/>
              </w:rPr>
              <w:t>-  mii lei -</w:t>
            </w:r>
          </w:p>
        </w:tc>
      </w:tr>
      <w:tr w:rsidR="009F3C6F" w:rsidRPr="00EA75EA" w:rsidTr="0028411C">
        <w:tc>
          <w:tcPr>
            <w:tcW w:w="3672" w:type="dxa"/>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rPr>
            </w:pPr>
            <w:r w:rsidRPr="00EA75EA">
              <w:rPr>
                <w:rFonts w:ascii="Trebuchet MS" w:hAnsi="Trebuchet MS"/>
              </w:rPr>
              <w:t>Indicatori</w:t>
            </w:r>
          </w:p>
        </w:tc>
        <w:tc>
          <w:tcPr>
            <w:tcW w:w="1170" w:type="dxa"/>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rPr>
            </w:pPr>
            <w:r w:rsidRPr="00EA75EA">
              <w:rPr>
                <w:rFonts w:ascii="Trebuchet MS" w:hAnsi="Trebuchet MS"/>
              </w:rPr>
              <w:t>Anul curent</w:t>
            </w:r>
          </w:p>
        </w:tc>
        <w:tc>
          <w:tcPr>
            <w:tcW w:w="4676" w:type="dxa"/>
            <w:gridSpan w:val="4"/>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rPr>
            </w:pPr>
            <w:r w:rsidRPr="00EA75EA">
              <w:rPr>
                <w:rFonts w:ascii="Trebuchet MS" w:hAnsi="Trebuchet MS"/>
              </w:rPr>
              <w:t>Următorii 4 ani</w:t>
            </w:r>
          </w:p>
        </w:tc>
        <w:tc>
          <w:tcPr>
            <w:tcW w:w="992" w:type="dxa"/>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rPr>
            </w:pPr>
            <w:r w:rsidRPr="00EA75EA">
              <w:rPr>
                <w:rFonts w:ascii="Trebuchet MS" w:hAnsi="Trebuchet MS"/>
              </w:rPr>
              <w:t xml:space="preserve">Media pe 5 ani </w:t>
            </w:r>
          </w:p>
        </w:tc>
      </w:tr>
      <w:tr w:rsidR="009F3C6F" w:rsidRPr="00EA75EA" w:rsidTr="0028411C">
        <w:tc>
          <w:tcPr>
            <w:tcW w:w="3672" w:type="dxa"/>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rPr>
            </w:pPr>
            <w:r w:rsidRPr="00EA75EA">
              <w:rPr>
                <w:rFonts w:ascii="Trebuchet MS" w:hAnsi="Trebuchet MS"/>
              </w:rPr>
              <w:t>1</w:t>
            </w:r>
          </w:p>
        </w:tc>
        <w:tc>
          <w:tcPr>
            <w:tcW w:w="1170" w:type="dxa"/>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rPr>
            </w:pPr>
            <w:r w:rsidRPr="00EA75EA">
              <w:rPr>
                <w:rFonts w:ascii="Trebuchet MS" w:hAnsi="Trebuchet MS"/>
              </w:rPr>
              <w:t>2</w:t>
            </w:r>
          </w:p>
        </w:tc>
        <w:tc>
          <w:tcPr>
            <w:tcW w:w="1274" w:type="dxa"/>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rPr>
            </w:pPr>
            <w:r w:rsidRPr="00EA75EA">
              <w:rPr>
                <w:rFonts w:ascii="Trebuchet MS" w:hAnsi="Trebuchet MS"/>
              </w:rPr>
              <w:t>3</w:t>
            </w:r>
          </w:p>
        </w:tc>
        <w:tc>
          <w:tcPr>
            <w:tcW w:w="1134" w:type="dxa"/>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rPr>
            </w:pPr>
            <w:r w:rsidRPr="00EA75EA">
              <w:rPr>
                <w:rFonts w:ascii="Trebuchet MS" w:hAnsi="Trebuchet MS"/>
              </w:rPr>
              <w:t>4</w:t>
            </w:r>
          </w:p>
        </w:tc>
        <w:tc>
          <w:tcPr>
            <w:tcW w:w="1134" w:type="dxa"/>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rPr>
            </w:pPr>
            <w:r w:rsidRPr="00EA75EA">
              <w:rPr>
                <w:rFonts w:ascii="Trebuchet MS" w:hAnsi="Trebuchet MS"/>
              </w:rPr>
              <w:t>5</w:t>
            </w:r>
          </w:p>
        </w:tc>
        <w:tc>
          <w:tcPr>
            <w:tcW w:w="1134" w:type="dxa"/>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rPr>
            </w:pPr>
            <w:r w:rsidRPr="00EA75EA">
              <w:rPr>
                <w:rFonts w:ascii="Trebuchet MS" w:hAnsi="Trebuchet MS"/>
              </w:rPr>
              <w:t>6</w:t>
            </w:r>
          </w:p>
        </w:tc>
        <w:tc>
          <w:tcPr>
            <w:tcW w:w="992" w:type="dxa"/>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rPr>
            </w:pPr>
            <w:r w:rsidRPr="00EA75EA">
              <w:rPr>
                <w:rFonts w:ascii="Trebuchet MS" w:hAnsi="Trebuchet MS"/>
              </w:rPr>
              <w:t>7</w:t>
            </w:r>
          </w:p>
        </w:tc>
      </w:tr>
      <w:tr w:rsidR="009F3C6F" w:rsidRPr="00EA75EA" w:rsidTr="0028411C">
        <w:tc>
          <w:tcPr>
            <w:tcW w:w="3672" w:type="dxa"/>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rPr>
                <w:rFonts w:ascii="Trebuchet MS" w:hAnsi="Trebuchet MS"/>
                <w:b/>
              </w:rPr>
            </w:pPr>
            <w:r w:rsidRPr="00EA75EA">
              <w:rPr>
                <w:rFonts w:ascii="Trebuchet MS" w:hAnsi="Trebuchet MS"/>
                <w:b/>
              </w:rPr>
              <w:t>1.</w:t>
            </w:r>
            <w:r w:rsidRPr="00EA75EA">
              <w:rPr>
                <w:rFonts w:ascii="Trebuchet MS" w:hAnsi="Trebuchet MS"/>
              </w:rPr>
              <w:t xml:space="preserve"> </w:t>
            </w:r>
            <w:r w:rsidRPr="00EA75EA">
              <w:rPr>
                <w:rFonts w:ascii="Trebuchet MS" w:hAnsi="Trebuchet MS"/>
                <w:b/>
              </w:rPr>
              <w:t>Modificări ale veniturilor bugetare, plus/minus, din care:</w:t>
            </w:r>
          </w:p>
          <w:p w:rsidR="00FF4E1A" w:rsidRPr="00EA75EA" w:rsidRDefault="00FF4E1A" w:rsidP="00657343">
            <w:pPr>
              <w:spacing w:line="276" w:lineRule="auto"/>
              <w:ind w:left="432" w:hanging="450"/>
              <w:jc w:val="both"/>
              <w:rPr>
                <w:rFonts w:ascii="Trebuchet MS" w:hAnsi="Trebuchet MS"/>
                <w:i/>
              </w:rPr>
            </w:pPr>
            <w:r w:rsidRPr="00EA75EA">
              <w:rPr>
                <w:rFonts w:ascii="Trebuchet MS" w:hAnsi="Trebuchet MS"/>
                <w:i/>
              </w:rPr>
              <w:t>a) buget de stat, din acesta:</w:t>
            </w:r>
          </w:p>
          <w:p w:rsidR="00FF4E1A" w:rsidRPr="00EA75EA" w:rsidRDefault="00FF4E1A" w:rsidP="00657343">
            <w:pPr>
              <w:numPr>
                <w:ilvl w:val="0"/>
                <w:numId w:val="4"/>
              </w:numPr>
              <w:tabs>
                <w:tab w:val="clear" w:pos="720"/>
              </w:tabs>
              <w:spacing w:line="276" w:lineRule="auto"/>
              <w:ind w:left="522" w:hanging="162"/>
              <w:jc w:val="both"/>
              <w:rPr>
                <w:rFonts w:ascii="Trebuchet MS" w:hAnsi="Trebuchet MS"/>
              </w:rPr>
            </w:pPr>
            <w:r w:rsidRPr="00EA75EA">
              <w:rPr>
                <w:rFonts w:ascii="Trebuchet MS" w:hAnsi="Trebuchet MS"/>
              </w:rPr>
              <w:t>impozit pe profit</w:t>
            </w:r>
          </w:p>
          <w:p w:rsidR="00FF4E1A" w:rsidRPr="00EA75EA" w:rsidRDefault="00FF4E1A" w:rsidP="00657343">
            <w:pPr>
              <w:numPr>
                <w:ilvl w:val="0"/>
                <w:numId w:val="4"/>
              </w:numPr>
              <w:tabs>
                <w:tab w:val="clear" w:pos="720"/>
              </w:tabs>
              <w:spacing w:line="276" w:lineRule="auto"/>
              <w:ind w:left="522" w:hanging="162"/>
              <w:jc w:val="both"/>
              <w:rPr>
                <w:rFonts w:ascii="Trebuchet MS" w:hAnsi="Trebuchet MS"/>
              </w:rPr>
            </w:pPr>
            <w:r w:rsidRPr="00EA75EA">
              <w:rPr>
                <w:rFonts w:ascii="Trebuchet MS" w:hAnsi="Trebuchet MS"/>
              </w:rPr>
              <w:t>impozit pe venit</w:t>
            </w:r>
          </w:p>
          <w:p w:rsidR="00FF4E1A" w:rsidRPr="00EA75EA" w:rsidRDefault="00FF4E1A" w:rsidP="00657343">
            <w:pPr>
              <w:spacing w:line="276" w:lineRule="auto"/>
              <w:ind w:left="432" w:hanging="432"/>
              <w:jc w:val="both"/>
              <w:rPr>
                <w:rFonts w:ascii="Trebuchet MS" w:hAnsi="Trebuchet MS"/>
                <w:i/>
              </w:rPr>
            </w:pPr>
            <w:r w:rsidRPr="00EA75EA">
              <w:rPr>
                <w:rFonts w:ascii="Trebuchet MS" w:hAnsi="Trebuchet MS"/>
                <w:i/>
              </w:rPr>
              <w:t>b) bugete locale:</w:t>
            </w:r>
          </w:p>
          <w:p w:rsidR="00FF4E1A" w:rsidRPr="00EA75EA" w:rsidRDefault="00FF4E1A" w:rsidP="00657343">
            <w:pPr>
              <w:numPr>
                <w:ilvl w:val="0"/>
                <w:numId w:val="9"/>
              </w:numPr>
              <w:spacing w:line="276" w:lineRule="auto"/>
              <w:ind w:left="522" w:hanging="162"/>
              <w:jc w:val="both"/>
              <w:rPr>
                <w:rFonts w:ascii="Trebuchet MS" w:hAnsi="Trebuchet MS"/>
              </w:rPr>
            </w:pPr>
            <w:r w:rsidRPr="00EA75EA">
              <w:rPr>
                <w:rFonts w:ascii="Trebuchet MS" w:hAnsi="Trebuchet MS"/>
              </w:rPr>
              <w:t>impozit pe profit</w:t>
            </w:r>
          </w:p>
          <w:p w:rsidR="00FF4E1A" w:rsidRPr="00EA75EA" w:rsidRDefault="00FF4E1A" w:rsidP="00657343">
            <w:pPr>
              <w:numPr>
                <w:ilvl w:val="0"/>
                <w:numId w:val="3"/>
              </w:numPr>
              <w:spacing w:line="276" w:lineRule="auto"/>
              <w:ind w:left="252" w:hanging="252"/>
              <w:jc w:val="both"/>
              <w:rPr>
                <w:rFonts w:ascii="Trebuchet MS" w:hAnsi="Trebuchet MS"/>
                <w:i/>
              </w:rPr>
            </w:pPr>
            <w:r w:rsidRPr="00EA75EA">
              <w:rPr>
                <w:rFonts w:ascii="Trebuchet MS" w:hAnsi="Trebuchet MS"/>
                <w:i/>
              </w:rPr>
              <w:t>bugetul asigurărilor sociale de stat:</w:t>
            </w:r>
          </w:p>
          <w:p w:rsidR="00FF4E1A" w:rsidRPr="00EA75EA" w:rsidRDefault="00FF4E1A" w:rsidP="00657343">
            <w:pPr>
              <w:numPr>
                <w:ilvl w:val="0"/>
                <w:numId w:val="10"/>
              </w:numPr>
              <w:spacing w:line="276" w:lineRule="auto"/>
              <w:ind w:left="522" w:hanging="162"/>
              <w:jc w:val="both"/>
              <w:rPr>
                <w:rFonts w:ascii="Trebuchet MS" w:hAnsi="Trebuchet MS"/>
              </w:rPr>
            </w:pPr>
            <w:r w:rsidRPr="00EA75EA">
              <w:rPr>
                <w:rFonts w:ascii="Trebuchet MS" w:hAnsi="Trebuchet MS"/>
              </w:rPr>
              <w:t>contribuţii de asigurări</w:t>
            </w:r>
          </w:p>
        </w:tc>
        <w:tc>
          <w:tcPr>
            <w:tcW w:w="1170" w:type="dxa"/>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rPr>
            </w:pPr>
          </w:p>
          <w:p w:rsidR="00FF4E1A" w:rsidRPr="00EA75EA" w:rsidRDefault="00FF4E1A" w:rsidP="00657343">
            <w:pPr>
              <w:spacing w:line="276" w:lineRule="auto"/>
              <w:jc w:val="center"/>
              <w:rPr>
                <w:rFonts w:ascii="Trebuchet MS" w:hAnsi="Trebuchet MS"/>
              </w:rPr>
            </w:pPr>
          </w:p>
          <w:p w:rsidR="00A0755B" w:rsidRPr="00EA75EA" w:rsidRDefault="00A0755B" w:rsidP="00657343">
            <w:pPr>
              <w:spacing w:line="276" w:lineRule="auto"/>
              <w:jc w:val="center"/>
              <w:rPr>
                <w:rFonts w:ascii="Trebuchet MS" w:hAnsi="Trebuchet MS"/>
              </w:rPr>
            </w:pPr>
          </w:p>
          <w:p w:rsidR="00A0755B" w:rsidRPr="00EA75EA" w:rsidRDefault="00A0755B" w:rsidP="00657343">
            <w:pPr>
              <w:spacing w:line="276" w:lineRule="auto"/>
              <w:jc w:val="center"/>
              <w:rPr>
                <w:rFonts w:ascii="Trebuchet MS" w:hAnsi="Trebuchet MS"/>
              </w:rPr>
            </w:pPr>
          </w:p>
          <w:p w:rsidR="00A0755B" w:rsidRPr="00EA75EA" w:rsidRDefault="00A0755B" w:rsidP="00657343">
            <w:pPr>
              <w:spacing w:line="276" w:lineRule="auto"/>
              <w:jc w:val="center"/>
              <w:rPr>
                <w:rFonts w:ascii="Trebuchet MS" w:hAnsi="Trebuchet MS"/>
              </w:rPr>
            </w:pPr>
          </w:p>
          <w:p w:rsidR="00A0755B" w:rsidRPr="00EA75EA" w:rsidRDefault="00A0755B" w:rsidP="00657343">
            <w:pPr>
              <w:spacing w:line="276" w:lineRule="auto"/>
              <w:jc w:val="center"/>
              <w:rPr>
                <w:rFonts w:ascii="Trebuchet MS" w:hAnsi="Trebuchet MS"/>
              </w:rPr>
            </w:pPr>
          </w:p>
          <w:p w:rsidR="00A0755B" w:rsidRPr="00EA75EA" w:rsidRDefault="00A0755B" w:rsidP="00657343">
            <w:pPr>
              <w:spacing w:line="276" w:lineRule="auto"/>
              <w:jc w:val="center"/>
              <w:rPr>
                <w:rFonts w:ascii="Trebuchet MS" w:hAnsi="Trebuchet MS"/>
              </w:rPr>
            </w:pPr>
          </w:p>
        </w:tc>
        <w:tc>
          <w:tcPr>
            <w:tcW w:w="1274" w:type="dxa"/>
            <w:tcBorders>
              <w:top w:val="single" w:sz="4" w:space="0" w:color="auto"/>
              <w:left w:val="single" w:sz="4" w:space="0" w:color="auto"/>
              <w:bottom w:val="single" w:sz="4" w:space="0" w:color="auto"/>
              <w:right w:val="single" w:sz="4" w:space="0" w:color="auto"/>
            </w:tcBorders>
          </w:tcPr>
          <w:p w:rsidR="00A0755B" w:rsidRPr="00EA75EA" w:rsidRDefault="00A0755B" w:rsidP="00657343">
            <w:pPr>
              <w:pStyle w:val="Header"/>
              <w:tabs>
                <w:tab w:val="left" w:pos="720"/>
              </w:tabs>
              <w:spacing w:line="276" w:lineRule="auto"/>
              <w:jc w:val="center"/>
              <w:rPr>
                <w:rFonts w:ascii="Trebuchet MS" w:hAnsi="Trebuchet MS"/>
              </w:rPr>
            </w:pPr>
          </w:p>
          <w:p w:rsidR="00A0755B" w:rsidRPr="00EA75EA" w:rsidRDefault="00A0755B" w:rsidP="00657343">
            <w:pPr>
              <w:pStyle w:val="Header"/>
              <w:tabs>
                <w:tab w:val="left" w:pos="720"/>
              </w:tabs>
              <w:spacing w:line="276" w:lineRule="auto"/>
              <w:jc w:val="center"/>
              <w:rPr>
                <w:rFonts w:ascii="Trebuchet MS" w:hAnsi="Trebuchet MS"/>
              </w:rPr>
            </w:pPr>
          </w:p>
          <w:p w:rsidR="00A0755B" w:rsidRPr="00EA75EA" w:rsidRDefault="00A0755B" w:rsidP="00657343">
            <w:pPr>
              <w:pStyle w:val="Header"/>
              <w:tabs>
                <w:tab w:val="left" w:pos="720"/>
              </w:tabs>
              <w:spacing w:line="276" w:lineRule="auto"/>
              <w:jc w:val="center"/>
              <w:rPr>
                <w:rFonts w:ascii="Trebuchet MS" w:hAnsi="Trebuchet MS"/>
              </w:rPr>
            </w:pPr>
          </w:p>
          <w:p w:rsidR="00A0755B" w:rsidRPr="00EA75EA" w:rsidRDefault="00A0755B" w:rsidP="00657343">
            <w:pPr>
              <w:pStyle w:val="Header"/>
              <w:tabs>
                <w:tab w:val="left" w:pos="720"/>
              </w:tabs>
              <w:spacing w:line="276" w:lineRule="auto"/>
              <w:jc w:val="center"/>
              <w:rPr>
                <w:rFonts w:ascii="Trebuchet MS" w:hAnsi="Trebuchet MS"/>
              </w:rPr>
            </w:pPr>
          </w:p>
          <w:p w:rsidR="00A0755B" w:rsidRPr="00EA75EA" w:rsidRDefault="00A0755B" w:rsidP="00657343">
            <w:pPr>
              <w:pStyle w:val="Header"/>
              <w:tabs>
                <w:tab w:val="left" w:pos="720"/>
              </w:tabs>
              <w:spacing w:line="276" w:lineRule="auto"/>
              <w:jc w:val="center"/>
              <w:rPr>
                <w:rFonts w:ascii="Trebuchet MS" w:hAnsi="Trebuchet MS"/>
              </w:rPr>
            </w:pPr>
          </w:p>
          <w:p w:rsidR="00A0755B" w:rsidRPr="00EA75EA" w:rsidRDefault="00A0755B" w:rsidP="00657343">
            <w:pPr>
              <w:pStyle w:val="Header"/>
              <w:tabs>
                <w:tab w:val="left" w:pos="720"/>
              </w:tabs>
              <w:spacing w:line="276" w:lineRule="auto"/>
              <w:jc w:val="center"/>
              <w:rPr>
                <w:rFonts w:ascii="Trebuchet MS" w:hAnsi="Trebuchet MS"/>
              </w:rPr>
            </w:pPr>
          </w:p>
          <w:p w:rsidR="00A0755B" w:rsidRPr="00EA75EA" w:rsidRDefault="00A0755B" w:rsidP="00657343">
            <w:pPr>
              <w:pStyle w:val="Header"/>
              <w:tabs>
                <w:tab w:val="left" w:pos="720"/>
              </w:tabs>
              <w:spacing w:line="276" w:lineRule="auto"/>
              <w:jc w:val="center"/>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tcPr>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tc>
      </w:tr>
      <w:tr w:rsidR="009F3C6F" w:rsidRPr="00EA75EA" w:rsidTr="0028411C">
        <w:trPr>
          <w:trHeight w:val="344"/>
        </w:trPr>
        <w:tc>
          <w:tcPr>
            <w:tcW w:w="3672"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b/>
              </w:rPr>
            </w:pPr>
            <w:r w:rsidRPr="00EA75EA">
              <w:rPr>
                <w:rFonts w:ascii="Trebuchet MS" w:hAnsi="Trebuchet MS"/>
                <w:b/>
                <w:bCs/>
              </w:rPr>
              <w:t xml:space="preserve">2. </w:t>
            </w:r>
            <w:r w:rsidRPr="00EA75EA">
              <w:rPr>
                <w:rFonts w:ascii="Trebuchet MS" w:hAnsi="Trebuchet MS"/>
                <w:b/>
              </w:rPr>
              <w:t>Modificări ale cheltuielilor bugetare, plus/minus, din care:</w:t>
            </w:r>
          </w:p>
          <w:p w:rsidR="00952C8D" w:rsidRPr="00EA75EA" w:rsidRDefault="00952C8D" w:rsidP="00657343">
            <w:pPr>
              <w:numPr>
                <w:ilvl w:val="0"/>
                <w:numId w:val="6"/>
              </w:numPr>
              <w:spacing w:line="276" w:lineRule="auto"/>
              <w:ind w:left="252" w:hanging="252"/>
              <w:jc w:val="both"/>
              <w:rPr>
                <w:rFonts w:ascii="Trebuchet MS" w:hAnsi="Trebuchet MS"/>
                <w:i/>
              </w:rPr>
            </w:pPr>
            <w:r w:rsidRPr="00EA75EA">
              <w:rPr>
                <w:rFonts w:ascii="Trebuchet MS" w:hAnsi="Trebuchet MS"/>
                <w:i/>
              </w:rPr>
              <w:t>buget de stat, din acesta:</w:t>
            </w:r>
          </w:p>
          <w:p w:rsidR="00952C8D" w:rsidRPr="00EA75EA" w:rsidRDefault="00952C8D" w:rsidP="00657343">
            <w:pPr>
              <w:numPr>
                <w:ilvl w:val="0"/>
                <w:numId w:val="5"/>
              </w:numPr>
              <w:tabs>
                <w:tab w:val="clear" w:pos="720"/>
              </w:tabs>
              <w:spacing w:line="276" w:lineRule="auto"/>
              <w:ind w:left="522" w:hanging="180"/>
              <w:jc w:val="both"/>
              <w:rPr>
                <w:rFonts w:ascii="Trebuchet MS" w:hAnsi="Trebuchet MS"/>
              </w:rPr>
            </w:pPr>
            <w:r w:rsidRPr="00EA75EA">
              <w:rPr>
                <w:rFonts w:ascii="Trebuchet MS" w:hAnsi="Trebuchet MS"/>
              </w:rPr>
              <w:t>cheltuieli de personal</w:t>
            </w:r>
          </w:p>
          <w:p w:rsidR="00B71A29" w:rsidRPr="00EA75EA" w:rsidRDefault="00952C8D" w:rsidP="00ED052D">
            <w:pPr>
              <w:numPr>
                <w:ilvl w:val="0"/>
                <w:numId w:val="5"/>
              </w:numPr>
              <w:tabs>
                <w:tab w:val="clear" w:pos="720"/>
              </w:tabs>
              <w:spacing w:line="276" w:lineRule="auto"/>
              <w:ind w:left="522" w:hanging="180"/>
              <w:jc w:val="both"/>
              <w:rPr>
                <w:rFonts w:ascii="Trebuchet MS" w:hAnsi="Trebuchet MS"/>
              </w:rPr>
            </w:pPr>
            <w:r w:rsidRPr="00EA75EA">
              <w:rPr>
                <w:rFonts w:ascii="Trebuchet MS" w:hAnsi="Trebuchet MS"/>
              </w:rPr>
              <w:t>bunuri şi servicii</w:t>
            </w:r>
          </w:p>
          <w:p w:rsidR="00952C8D" w:rsidRPr="00EA75EA" w:rsidRDefault="00952C8D" w:rsidP="00657343">
            <w:pPr>
              <w:numPr>
                <w:ilvl w:val="0"/>
                <w:numId w:val="6"/>
              </w:numPr>
              <w:spacing w:line="276" w:lineRule="auto"/>
              <w:ind w:left="252" w:hanging="252"/>
              <w:jc w:val="both"/>
              <w:rPr>
                <w:rFonts w:ascii="Trebuchet MS" w:hAnsi="Trebuchet MS"/>
                <w:i/>
              </w:rPr>
            </w:pPr>
            <w:r w:rsidRPr="00EA75EA">
              <w:rPr>
                <w:rFonts w:ascii="Trebuchet MS" w:hAnsi="Trebuchet MS"/>
                <w:i/>
              </w:rPr>
              <w:t>bugete locale:</w:t>
            </w:r>
          </w:p>
          <w:p w:rsidR="00952C8D" w:rsidRPr="00EA75EA" w:rsidRDefault="00B71A29" w:rsidP="00657343">
            <w:pPr>
              <w:numPr>
                <w:ilvl w:val="0"/>
                <w:numId w:val="7"/>
              </w:numPr>
              <w:spacing w:line="276" w:lineRule="auto"/>
              <w:ind w:left="522" w:hanging="180"/>
              <w:jc w:val="both"/>
              <w:rPr>
                <w:rFonts w:ascii="Trebuchet MS" w:hAnsi="Trebuchet MS"/>
              </w:rPr>
            </w:pPr>
            <w:r w:rsidRPr="00EA75EA">
              <w:rPr>
                <w:rFonts w:ascii="Trebuchet MS" w:hAnsi="Trebuchet MS"/>
              </w:rPr>
              <w:t>impozit pe profit</w:t>
            </w:r>
          </w:p>
          <w:p w:rsidR="00952C8D" w:rsidRPr="00EA75EA" w:rsidRDefault="00952C8D" w:rsidP="00657343">
            <w:pPr>
              <w:numPr>
                <w:ilvl w:val="0"/>
                <w:numId w:val="6"/>
              </w:numPr>
              <w:spacing w:line="276" w:lineRule="auto"/>
              <w:ind w:left="252" w:hanging="252"/>
              <w:jc w:val="both"/>
              <w:rPr>
                <w:rFonts w:ascii="Trebuchet MS" w:hAnsi="Trebuchet MS"/>
                <w:i/>
              </w:rPr>
            </w:pPr>
            <w:r w:rsidRPr="00EA75EA">
              <w:rPr>
                <w:rFonts w:ascii="Trebuchet MS" w:hAnsi="Trebuchet MS"/>
                <w:i/>
              </w:rPr>
              <w:t>bugetul asigurărilor sociale de stat:</w:t>
            </w:r>
          </w:p>
          <w:p w:rsidR="00952C8D" w:rsidRPr="00EA75EA" w:rsidRDefault="00B71A29" w:rsidP="00657343">
            <w:pPr>
              <w:numPr>
                <w:ilvl w:val="0"/>
                <w:numId w:val="8"/>
              </w:numPr>
              <w:spacing w:line="276" w:lineRule="auto"/>
              <w:ind w:hanging="180"/>
              <w:jc w:val="both"/>
              <w:rPr>
                <w:rFonts w:ascii="Trebuchet MS" w:hAnsi="Trebuchet MS"/>
              </w:rPr>
            </w:pPr>
            <w:r w:rsidRPr="00EA75EA">
              <w:rPr>
                <w:rFonts w:ascii="Trebuchet MS" w:hAnsi="Trebuchet MS"/>
              </w:rPr>
              <w:t>contribuții de asigurări</w:t>
            </w:r>
          </w:p>
        </w:tc>
        <w:tc>
          <w:tcPr>
            <w:tcW w:w="1170" w:type="dxa"/>
            <w:tcBorders>
              <w:top w:val="single" w:sz="4" w:space="0" w:color="auto"/>
              <w:left w:val="single" w:sz="4" w:space="0" w:color="auto"/>
              <w:right w:val="single" w:sz="4" w:space="0" w:color="auto"/>
            </w:tcBorders>
          </w:tcPr>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tc>
        <w:tc>
          <w:tcPr>
            <w:tcW w:w="1274" w:type="dxa"/>
            <w:tcBorders>
              <w:top w:val="single" w:sz="4" w:space="0" w:color="auto"/>
              <w:left w:val="single" w:sz="4" w:space="0" w:color="auto"/>
              <w:right w:val="single" w:sz="4" w:space="0" w:color="auto"/>
            </w:tcBorders>
          </w:tcPr>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tc>
        <w:tc>
          <w:tcPr>
            <w:tcW w:w="1134" w:type="dxa"/>
            <w:tcBorders>
              <w:top w:val="single" w:sz="4" w:space="0" w:color="auto"/>
              <w:left w:val="single" w:sz="4" w:space="0" w:color="auto"/>
              <w:right w:val="single" w:sz="4" w:space="0" w:color="auto"/>
            </w:tcBorders>
          </w:tcPr>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tc>
        <w:tc>
          <w:tcPr>
            <w:tcW w:w="1134" w:type="dxa"/>
            <w:tcBorders>
              <w:top w:val="single" w:sz="4" w:space="0" w:color="auto"/>
              <w:left w:val="single" w:sz="4" w:space="0" w:color="auto"/>
              <w:right w:val="single" w:sz="4" w:space="0" w:color="auto"/>
            </w:tcBorders>
          </w:tcPr>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tc>
        <w:tc>
          <w:tcPr>
            <w:tcW w:w="1134" w:type="dxa"/>
            <w:tcBorders>
              <w:top w:val="single" w:sz="4" w:space="0" w:color="auto"/>
              <w:left w:val="single" w:sz="4" w:space="0" w:color="auto"/>
              <w:right w:val="single" w:sz="4" w:space="0" w:color="auto"/>
            </w:tcBorders>
          </w:tcPr>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tcPr>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tc>
      </w:tr>
      <w:tr w:rsidR="009F3C6F" w:rsidRPr="00EA75EA" w:rsidTr="0028411C">
        <w:trPr>
          <w:trHeight w:val="1342"/>
        </w:trPr>
        <w:tc>
          <w:tcPr>
            <w:tcW w:w="3672"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b/>
              </w:rPr>
            </w:pPr>
            <w:r w:rsidRPr="00EA75EA">
              <w:rPr>
                <w:rFonts w:ascii="Trebuchet MS" w:hAnsi="Trebuchet MS"/>
                <w:b/>
                <w:bCs/>
              </w:rPr>
              <w:t xml:space="preserve">3. </w:t>
            </w:r>
            <w:r w:rsidRPr="00EA75EA">
              <w:rPr>
                <w:rFonts w:ascii="Trebuchet MS" w:hAnsi="Trebuchet MS"/>
                <w:b/>
              </w:rPr>
              <w:t>Impact financiar, plus/minus, din care:</w:t>
            </w:r>
          </w:p>
          <w:p w:rsidR="00952C8D" w:rsidRPr="00EA75EA" w:rsidRDefault="00082FE4" w:rsidP="00657343">
            <w:pPr>
              <w:spacing w:line="276" w:lineRule="auto"/>
              <w:jc w:val="both"/>
              <w:rPr>
                <w:rFonts w:ascii="Trebuchet MS" w:hAnsi="Trebuchet MS"/>
                <w:i/>
              </w:rPr>
            </w:pPr>
            <w:r>
              <w:rPr>
                <w:rFonts w:ascii="Trebuchet MS" w:hAnsi="Trebuchet MS"/>
                <w:i/>
              </w:rPr>
              <w:t xml:space="preserve">     </w:t>
            </w:r>
            <w:r w:rsidR="00952C8D" w:rsidRPr="00EA75EA">
              <w:rPr>
                <w:rFonts w:ascii="Trebuchet MS" w:hAnsi="Trebuchet MS"/>
                <w:i/>
              </w:rPr>
              <w:t>a)</w:t>
            </w:r>
            <w:r w:rsidR="00952C8D" w:rsidRPr="00EA75EA">
              <w:rPr>
                <w:rFonts w:ascii="Trebuchet MS" w:hAnsi="Trebuchet MS"/>
                <w:i/>
                <w:vertAlign w:val="superscript"/>
              </w:rPr>
              <w:t xml:space="preserve"> </w:t>
            </w:r>
            <w:r w:rsidR="00952C8D" w:rsidRPr="00EA75EA">
              <w:rPr>
                <w:rFonts w:ascii="Trebuchet MS" w:hAnsi="Trebuchet MS"/>
                <w:i/>
              </w:rPr>
              <w:t>buget de stat</w:t>
            </w:r>
          </w:p>
          <w:p w:rsidR="00952C8D" w:rsidRPr="00EA75EA" w:rsidRDefault="00952C8D" w:rsidP="00657343">
            <w:pPr>
              <w:numPr>
                <w:ilvl w:val="0"/>
                <w:numId w:val="3"/>
              </w:numPr>
              <w:spacing w:line="276" w:lineRule="auto"/>
              <w:rPr>
                <w:rFonts w:ascii="Trebuchet MS" w:hAnsi="Trebuchet MS"/>
                <w:i/>
              </w:rPr>
            </w:pPr>
            <w:r w:rsidRPr="00EA75EA">
              <w:rPr>
                <w:rFonts w:ascii="Trebuchet MS" w:hAnsi="Trebuchet MS"/>
                <w:i/>
              </w:rPr>
              <w:t>bugete locale</w:t>
            </w:r>
          </w:p>
          <w:p w:rsidR="00A22C72" w:rsidRPr="005D47A6" w:rsidRDefault="00A22C72" w:rsidP="00657343">
            <w:pPr>
              <w:numPr>
                <w:ilvl w:val="0"/>
                <w:numId w:val="3"/>
              </w:numPr>
              <w:spacing w:line="276" w:lineRule="auto"/>
              <w:rPr>
                <w:rFonts w:ascii="Trebuchet MS" w:hAnsi="Trebuchet MS"/>
                <w:bCs/>
                <w:i/>
              </w:rPr>
            </w:pPr>
            <w:r w:rsidRPr="00EA75EA">
              <w:rPr>
                <w:rFonts w:ascii="Trebuchet MS" w:hAnsi="Trebuchet MS"/>
                <w:i/>
              </w:rPr>
              <w:t>bugetul asigurărilor sociale de stat</w:t>
            </w:r>
          </w:p>
          <w:p w:rsidR="005D47A6" w:rsidRPr="00EA75EA" w:rsidRDefault="005D47A6" w:rsidP="005D47A6">
            <w:pPr>
              <w:spacing w:line="276" w:lineRule="auto"/>
              <w:ind w:left="720"/>
              <w:rPr>
                <w:rFonts w:ascii="Trebuchet MS" w:hAnsi="Trebuchet MS"/>
                <w:bCs/>
                <w:i/>
              </w:rPr>
            </w:pPr>
          </w:p>
        </w:tc>
        <w:tc>
          <w:tcPr>
            <w:tcW w:w="1170" w:type="dxa"/>
            <w:tcBorders>
              <w:top w:val="single" w:sz="4" w:space="0" w:color="auto"/>
              <w:left w:val="single" w:sz="4" w:space="0" w:color="auto"/>
              <w:bottom w:val="single" w:sz="4" w:space="0" w:color="auto"/>
              <w:right w:val="single" w:sz="4" w:space="0" w:color="auto"/>
            </w:tcBorders>
          </w:tcPr>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tc>
        <w:tc>
          <w:tcPr>
            <w:tcW w:w="1274" w:type="dxa"/>
            <w:tcBorders>
              <w:top w:val="single" w:sz="4" w:space="0" w:color="auto"/>
              <w:left w:val="single" w:sz="4" w:space="0" w:color="auto"/>
              <w:bottom w:val="single" w:sz="4" w:space="0" w:color="auto"/>
              <w:right w:val="single" w:sz="4" w:space="0" w:color="auto"/>
            </w:tcBorders>
          </w:tcPr>
          <w:p w:rsidR="00436B16" w:rsidRPr="00EA75EA" w:rsidRDefault="00436B16" w:rsidP="00657343">
            <w:pPr>
              <w:spacing w:line="276" w:lineRule="auto"/>
              <w:rPr>
                <w:rFonts w:ascii="Trebuchet MS" w:hAnsi="Trebuchet MS"/>
              </w:rPr>
            </w:pPr>
          </w:p>
          <w:p w:rsidR="00436B16" w:rsidRPr="00EA75EA" w:rsidRDefault="00436B16"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A22C72" w:rsidRPr="00EA75EA" w:rsidRDefault="00A22C72"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436B16" w:rsidRPr="00EA75EA" w:rsidRDefault="00436B16"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A22C72" w:rsidRPr="00EA75EA" w:rsidRDefault="00A22C72" w:rsidP="00657343">
            <w:pPr>
              <w:spacing w:line="276" w:lineRule="auto"/>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tcPr>
          <w:p w:rsidR="00436B16" w:rsidRPr="00EA75EA" w:rsidRDefault="00436B16" w:rsidP="00657343">
            <w:pPr>
              <w:spacing w:line="276" w:lineRule="auto"/>
              <w:rPr>
                <w:rFonts w:ascii="Trebuchet MS" w:hAnsi="Trebuchet MS"/>
              </w:rPr>
            </w:pPr>
          </w:p>
          <w:p w:rsidR="00436B16" w:rsidRPr="00EA75EA" w:rsidRDefault="00436B16"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tc>
      </w:tr>
      <w:tr w:rsidR="009F3C6F" w:rsidRPr="00EA75EA" w:rsidTr="0028411C">
        <w:tc>
          <w:tcPr>
            <w:tcW w:w="3672"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jc w:val="both"/>
              <w:rPr>
                <w:rFonts w:ascii="Trebuchet MS" w:hAnsi="Trebuchet MS"/>
                <w:b/>
                <w:bCs/>
              </w:rPr>
            </w:pPr>
            <w:r w:rsidRPr="00EA75EA">
              <w:rPr>
                <w:rFonts w:ascii="Trebuchet MS" w:hAnsi="Trebuchet MS"/>
                <w:b/>
                <w:bCs/>
              </w:rPr>
              <w:t>4.</w:t>
            </w:r>
            <w:r w:rsidRPr="00EA75EA">
              <w:rPr>
                <w:rFonts w:ascii="Trebuchet MS" w:hAnsi="Trebuchet MS"/>
                <w:b/>
              </w:rPr>
              <w:t xml:space="preserve"> Propuneri pentru </w:t>
            </w:r>
            <w:r w:rsidRPr="00EA75EA">
              <w:rPr>
                <w:rFonts w:ascii="Trebuchet MS" w:hAnsi="Trebuchet MS"/>
                <w:b/>
              </w:rPr>
              <w:lastRenderedPageBreak/>
              <w:t>acoperirea creşterii cheltuielilor bugetare</w:t>
            </w:r>
          </w:p>
        </w:tc>
        <w:tc>
          <w:tcPr>
            <w:tcW w:w="1170"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rPr>
            </w:pPr>
          </w:p>
        </w:tc>
        <w:tc>
          <w:tcPr>
            <w:tcW w:w="1274"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rPr>
            </w:pPr>
          </w:p>
        </w:tc>
      </w:tr>
      <w:tr w:rsidR="009F3C6F" w:rsidRPr="00EA75EA" w:rsidTr="0028411C">
        <w:tc>
          <w:tcPr>
            <w:tcW w:w="3672"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jc w:val="both"/>
              <w:rPr>
                <w:rFonts w:ascii="Trebuchet MS" w:hAnsi="Trebuchet MS"/>
                <w:b/>
              </w:rPr>
            </w:pPr>
            <w:r w:rsidRPr="00EA75EA">
              <w:rPr>
                <w:rFonts w:ascii="Trebuchet MS" w:hAnsi="Trebuchet MS"/>
                <w:b/>
              </w:rPr>
              <w:t>5. Propuneri pentru a compensa reducerea veniturilor bugetare</w:t>
            </w:r>
          </w:p>
        </w:tc>
        <w:tc>
          <w:tcPr>
            <w:tcW w:w="1170"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rPr>
            </w:pPr>
          </w:p>
        </w:tc>
        <w:tc>
          <w:tcPr>
            <w:tcW w:w="1274"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rPr>
            </w:pPr>
          </w:p>
        </w:tc>
      </w:tr>
      <w:tr w:rsidR="009F3C6F" w:rsidRPr="00EA75EA" w:rsidTr="0028411C">
        <w:trPr>
          <w:trHeight w:val="712"/>
        </w:trPr>
        <w:tc>
          <w:tcPr>
            <w:tcW w:w="3672"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jc w:val="both"/>
              <w:rPr>
                <w:rFonts w:ascii="Trebuchet MS" w:hAnsi="Trebuchet MS"/>
                <w:b/>
              </w:rPr>
            </w:pPr>
            <w:r w:rsidRPr="00EA75EA">
              <w:rPr>
                <w:rFonts w:ascii="Trebuchet MS" w:hAnsi="Trebuchet MS"/>
                <w:b/>
              </w:rPr>
              <w:t>6. Calcule detaliate privind fundamentarea modificărilor veniturilor şi/sau cheltuielilor bugetare</w:t>
            </w:r>
          </w:p>
        </w:tc>
        <w:tc>
          <w:tcPr>
            <w:tcW w:w="6838" w:type="dxa"/>
            <w:gridSpan w:val="6"/>
            <w:tcBorders>
              <w:top w:val="single" w:sz="4" w:space="0" w:color="auto"/>
              <w:left w:val="single" w:sz="4" w:space="0" w:color="auto"/>
              <w:bottom w:val="single" w:sz="4" w:space="0" w:color="auto"/>
              <w:right w:val="single" w:sz="4" w:space="0" w:color="auto"/>
            </w:tcBorders>
          </w:tcPr>
          <w:p w:rsidR="00EE7DFD" w:rsidRPr="00EA75EA" w:rsidRDefault="00EE7DFD" w:rsidP="00657343">
            <w:pPr>
              <w:pStyle w:val="ListParagraph"/>
              <w:spacing w:line="276" w:lineRule="auto"/>
              <w:ind w:left="0"/>
              <w:jc w:val="both"/>
              <w:rPr>
                <w:rFonts w:ascii="Trebuchet MS" w:hAnsi="Trebuchet MS"/>
                <w:szCs w:val="24"/>
                <w:lang w:val="ro-RO"/>
              </w:rPr>
            </w:pPr>
          </w:p>
          <w:p w:rsidR="00FF7D8F" w:rsidRPr="00EA75EA" w:rsidRDefault="008D4389" w:rsidP="00657343">
            <w:pPr>
              <w:pStyle w:val="ListParagraph"/>
              <w:spacing w:line="276" w:lineRule="auto"/>
              <w:ind w:left="0"/>
              <w:jc w:val="both"/>
              <w:rPr>
                <w:rFonts w:ascii="Trebuchet MS" w:hAnsi="Trebuchet MS"/>
                <w:szCs w:val="24"/>
                <w:lang w:val="ro-RO"/>
              </w:rPr>
            </w:pPr>
            <w:r w:rsidRPr="00EA75EA">
              <w:rPr>
                <w:rFonts w:ascii="Trebuchet MS" w:hAnsi="Trebuchet MS"/>
                <w:szCs w:val="24"/>
                <w:lang w:val="ro-RO"/>
              </w:rPr>
              <w:t>Nu este cazul</w:t>
            </w:r>
          </w:p>
        </w:tc>
      </w:tr>
      <w:tr w:rsidR="009F3C6F" w:rsidRPr="00EA75EA" w:rsidTr="0028411C">
        <w:tc>
          <w:tcPr>
            <w:tcW w:w="3672" w:type="dxa"/>
            <w:tcBorders>
              <w:top w:val="single" w:sz="4" w:space="0" w:color="auto"/>
              <w:left w:val="single" w:sz="4" w:space="0" w:color="auto"/>
              <w:bottom w:val="single" w:sz="4" w:space="0" w:color="auto"/>
              <w:right w:val="single" w:sz="4" w:space="0" w:color="auto"/>
            </w:tcBorders>
            <w:shd w:val="clear" w:color="auto" w:fill="auto"/>
          </w:tcPr>
          <w:p w:rsidR="00952C8D" w:rsidRPr="00EA75EA" w:rsidRDefault="00952C8D" w:rsidP="00657343">
            <w:pPr>
              <w:spacing w:line="276" w:lineRule="auto"/>
              <w:rPr>
                <w:rFonts w:ascii="Trebuchet MS" w:hAnsi="Trebuchet MS"/>
                <w:b/>
              </w:rPr>
            </w:pPr>
            <w:r w:rsidRPr="00EA75EA">
              <w:rPr>
                <w:rFonts w:ascii="Trebuchet MS" w:hAnsi="Trebuchet MS"/>
                <w:b/>
              </w:rPr>
              <w:t>7. Alte informaţii</w:t>
            </w:r>
          </w:p>
        </w:tc>
        <w:tc>
          <w:tcPr>
            <w:tcW w:w="68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E6708" w:rsidRPr="00EA75EA" w:rsidRDefault="002E6708" w:rsidP="00657343">
            <w:pPr>
              <w:spacing w:line="276" w:lineRule="auto"/>
              <w:jc w:val="both"/>
              <w:rPr>
                <w:rFonts w:ascii="Trebuchet MS" w:hAnsi="Trebuchet MS"/>
              </w:rPr>
            </w:pPr>
          </w:p>
        </w:tc>
      </w:tr>
      <w:tr w:rsidR="009F3C6F" w:rsidRPr="00EA75EA" w:rsidTr="0028411C">
        <w:tc>
          <w:tcPr>
            <w:tcW w:w="10510" w:type="dxa"/>
            <w:gridSpan w:val="7"/>
          </w:tcPr>
          <w:p w:rsidR="00952C8D" w:rsidRPr="00EA75EA" w:rsidRDefault="00952C8D" w:rsidP="00657343">
            <w:pPr>
              <w:spacing w:line="276" w:lineRule="auto"/>
              <w:ind w:right="-65"/>
              <w:jc w:val="center"/>
              <w:rPr>
                <w:rFonts w:ascii="Trebuchet MS" w:hAnsi="Trebuchet MS"/>
                <w:b/>
              </w:rPr>
            </w:pPr>
            <w:r w:rsidRPr="00EA75EA">
              <w:rPr>
                <w:rFonts w:ascii="Trebuchet MS" w:hAnsi="Trebuchet MS"/>
                <w:b/>
              </w:rPr>
              <w:t>Secţiunea a 5-a</w:t>
            </w:r>
          </w:p>
          <w:p w:rsidR="00D0142F" w:rsidRPr="00EA75EA" w:rsidRDefault="00952C8D" w:rsidP="00657343">
            <w:pPr>
              <w:spacing w:line="276" w:lineRule="auto"/>
              <w:ind w:right="-65"/>
              <w:jc w:val="center"/>
              <w:rPr>
                <w:rFonts w:ascii="Trebuchet MS" w:hAnsi="Trebuchet MS"/>
                <w:b/>
              </w:rPr>
            </w:pPr>
            <w:r w:rsidRPr="00EA75EA">
              <w:rPr>
                <w:rFonts w:ascii="Trebuchet MS" w:hAnsi="Trebuchet MS"/>
                <w:b/>
              </w:rPr>
              <w:t xml:space="preserve">Efectele proiectului de act normativ asupra </w:t>
            </w:r>
            <w:r w:rsidR="0078619E" w:rsidRPr="00EA75EA">
              <w:rPr>
                <w:rFonts w:ascii="Trebuchet MS" w:hAnsi="Trebuchet MS"/>
                <w:b/>
              </w:rPr>
              <w:t>legislației</w:t>
            </w:r>
            <w:r w:rsidRPr="00EA75EA">
              <w:rPr>
                <w:rFonts w:ascii="Trebuchet MS" w:hAnsi="Trebuchet MS"/>
                <w:b/>
              </w:rPr>
              <w:t xml:space="preserve"> în vigoare</w:t>
            </w:r>
          </w:p>
        </w:tc>
      </w:tr>
      <w:tr w:rsidR="009F3C6F" w:rsidRPr="00EA75EA" w:rsidTr="0028411C">
        <w:tc>
          <w:tcPr>
            <w:tcW w:w="10510" w:type="dxa"/>
            <w:gridSpan w:val="7"/>
          </w:tcPr>
          <w:p w:rsidR="00952C8D" w:rsidRPr="00EA75EA" w:rsidRDefault="00952C8D" w:rsidP="00657343">
            <w:pPr>
              <w:autoSpaceDE w:val="0"/>
              <w:autoSpaceDN w:val="0"/>
              <w:adjustRightInd w:val="0"/>
              <w:spacing w:line="276" w:lineRule="auto"/>
              <w:ind w:right="-65"/>
              <w:jc w:val="both"/>
              <w:rPr>
                <w:rFonts w:ascii="Trebuchet MS" w:hAnsi="Trebuchet MS"/>
                <w:b/>
                <w:iCs/>
              </w:rPr>
            </w:pPr>
            <w:r w:rsidRPr="00EA75EA">
              <w:rPr>
                <w:rFonts w:ascii="Trebuchet MS" w:hAnsi="Trebuchet MS"/>
                <w:b/>
                <w:iCs/>
              </w:rPr>
              <w:t>1. Măsuri normative necesare pentru aplicarea prevederilor proiectului de act normativ:</w:t>
            </w:r>
          </w:p>
          <w:p w:rsidR="005B6FD5" w:rsidRPr="00EA75EA" w:rsidRDefault="005B6FD5" w:rsidP="005B6FD5">
            <w:pPr>
              <w:autoSpaceDE w:val="0"/>
              <w:autoSpaceDN w:val="0"/>
              <w:adjustRightInd w:val="0"/>
              <w:spacing w:line="276" w:lineRule="auto"/>
              <w:jc w:val="both"/>
              <w:rPr>
                <w:rFonts w:ascii="Trebuchet MS" w:hAnsi="Trebuchet MS"/>
              </w:rPr>
            </w:pPr>
            <w:r w:rsidRPr="00EA75EA">
              <w:rPr>
                <w:rFonts w:ascii="Trebuchet MS" w:hAnsi="Trebuchet MS"/>
              </w:rPr>
              <w:t xml:space="preserve">a) acte normative în vigoare ce vor fi modificate sau abrogate, ca urmare a intrării în vigoare a proiectului de act normativ: </w:t>
            </w:r>
          </w:p>
          <w:p w:rsidR="005B6FD5" w:rsidRPr="00EA75EA" w:rsidRDefault="005B6FD5" w:rsidP="005B6FD5">
            <w:pPr>
              <w:autoSpaceDE w:val="0"/>
              <w:autoSpaceDN w:val="0"/>
              <w:adjustRightInd w:val="0"/>
              <w:spacing w:line="276" w:lineRule="auto"/>
              <w:jc w:val="both"/>
              <w:rPr>
                <w:rFonts w:ascii="Trebuchet MS" w:hAnsi="Trebuchet MS"/>
              </w:rPr>
            </w:pPr>
            <w:r w:rsidRPr="00EA75EA">
              <w:rPr>
                <w:rFonts w:ascii="Trebuchet MS" w:hAnsi="Trebuchet MS"/>
              </w:rPr>
              <w:t>Nu este cazul.</w:t>
            </w:r>
          </w:p>
          <w:p w:rsidR="005B6FD5" w:rsidRPr="00EA75EA" w:rsidRDefault="005B6FD5" w:rsidP="005B6FD5">
            <w:pPr>
              <w:autoSpaceDE w:val="0"/>
              <w:autoSpaceDN w:val="0"/>
              <w:adjustRightInd w:val="0"/>
              <w:spacing w:line="276" w:lineRule="auto"/>
              <w:jc w:val="both"/>
              <w:rPr>
                <w:rFonts w:ascii="Trebuchet MS" w:hAnsi="Trebuchet MS"/>
              </w:rPr>
            </w:pPr>
            <w:r w:rsidRPr="00EA75EA">
              <w:rPr>
                <w:rFonts w:ascii="Trebuchet MS" w:hAnsi="Trebuchet MS"/>
              </w:rPr>
              <w:t xml:space="preserve">b) acte normative ce urmează a fi elaborate în vederea implementării noilor dispoziţii: </w:t>
            </w:r>
          </w:p>
          <w:p w:rsidR="00F92E54" w:rsidRPr="00EA75EA" w:rsidRDefault="005B6FD5" w:rsidP="005B6FD5">
            <w:pPr>
              <w:autoSpaceDE w:val="0"/>
              <w:autoSpaceDN w:val="0"/>
              <w:adjustRightInd w:val="0"/>
              <w:spacing w:line="276" w:lineRule="auto"/>
              <w:jc w:val="both"/>
              <w:rPr>
                <w:rFonts w:ascii="Trebuchet MS" w:hAnsi="Trebuchet MS"/>
                <w:iCs/>
              </w:rPr>
            </w:pPr>
            <w:r w:rsidRPr="00EA75EA">
              <w:rPr>
                <w:rFonts w:ascii="Trebuchet MS" w:hAnsi="Trebuchet MS"/>
              </w:rPr>
              <w:t>Nu este cazul.</w:t>
            </w:r>
          </w:p>
        </w:tc>
      </w:tr>
      <w:tr w:rsidR="009F3C6F" w:rsidRPr="00EA75EA" w:rsidTr="0028411C">
        <w:tc>
          <w:tcPr>
            <w:tcW w:w="10510" w:type="dxa"/>
            <w:gridSpan w:val="7"/>
          </w:tcPr>
          <w:p w:rsidR="00952C8D" w:rsidRPr="00EA75EA" w:rsidRDefault="00952C8D" w:rsidP="00657343">
            <w:pPr>
              <w:autoSpaceDE w:val="0"/>
              <w:autoSpaceDN w:val="0"/>
              <w:adjustRightInd w:val="0"/>
              <w:spacing w:line="276" w:lineRule="auto"/>
              <w:ind w:right="-65"/>
              <w:jc w:val="both"/>
              <w:rPr>
                <w:rFonts w:ascii="Trebuchet MS" w:hAnsi="Trebuchet MS"/>
                <w:b/>
                <w:iCs/>
              </w:rPr>
            </w:pPr>
            <w:r w:rsidRPr="00EA75EA">
              <w:rPr>
                <w:rFonts w:ascii="Trebuchet MS" w:hAnsi="Trebuchet MS"/>
                <w:b/>
                <w:iCs/>
              </w:rPr>
              <w:t>1</w:t>
            </w:r>
            <w:r w:rsidRPr="00EA75EA">
              <w:rPr>
                <w:rFonts w:ascii="Trebuchet MS" w:hAnsi="Trebuchet MS"/>
                <w:b/>
                <w:iCs/>
                <w:vertAlign w:val="superscript"/>
              </w:rPr>
              <w:t>1</w:t>
            </w:r>
            <w:r w:rsidRPr="00EA75EA">
              <w:rPr>
                <w:rFonts w:ascii="Trebuchet MS" w:hAnsi="Trebuchet MS"/>
                <w:b/>
                <w:iCs/>
              </w:rPr>
              <w:t>. Compatibilitatea proiectului de act normativ cu legislaţia în domeniul achiziţiilor publice</w:t>
            </w:r>
          </w:p>
          <w:p w:rsidR="00952C8D" w:rsidRPr="00EA75EA" w:rsidRDefault="00952C8D" w:rsidP="00657343">
            <w:pPr>
              <w:autoSpaceDE w:val="0"/>
              <w:autoSpaceDN w:val="0"/>
              <w:adjustRightInd w:val="0"/>
              <w:spacing w:line="276" w:lineRule="auto"/>
              <w:ind w:right="-65"/>
              <w:jc w:val="both"/>
              <w:rPr>
                <w:rFonts w:ascii="Trebuchet MS" w:hAnsi="Trebuchet MS"/>
                <w:b/>
                <w:iCs/>
              </w:rPr>
            </w:pPr>
            <w:r w:rsidRPr="00EA75EA">
              <w:rPr>
                <w:rFonts w:ascii="Trebuchet MS" w:hAnsi="Trebuchet MS"/>
                <w:b/>
                <w:iCs/>
              </w:rPr>
              <w:t>a) impact legislativ - prevederi de modificare şi completare a cadrului normativ în domeniul achiziţiilor publice, prevederi derogatorii;</w:t>
            </w:r>
          </w:p>
          <w:p w:rsidR="00952C8D" w:rsidRPr="00EA75EA" w:rsidRDefault="008E5082" w:rsidP="00657343">
            <w:pPr>
              <w:autoSpaceDE w:val="0"/>
              <w:autoSpaceDN w:val="0"/>
              <w:adjustRightInd w:val="0"/>
              <w:spacing w:line="276" w:lineRule="auto"/>
              <w:ind w:right="-65"/>
              <w:jc w:val="both"/>
              <w:rPr>
                <w:rFonts w:ascii="Trebuchet MS" w:hAnsi="Trebuchet MS"/>
                <w:b/>
                <w:iCs/>
              </w:rPr>
            </w:pPr>
            <w:r w:rsidRPr="00EA75EA">
              <w:rPr>
                <w:rFonts w:ascii="Trebuchet MS" w:hAnsi="Trebuchet MS"/>
                <w:iCs/>
              </w:rPr>
              <w:t>Proiectul de act normativ nu se referă la acest subiect.</w:t>
            </w:r>
          </w:p>
        </w:tc>
      </w:tr>
      <w:tr w:rsidR="009F3C6F" w:rsidRPr="00EA75EA" w:rsidTr="0028411C">
        <w:tc>
          <w:tcPr>
            <w:tcW w:w="10510" w:type="dxa"/>
            <w:gridSpan w:val="7"/>
          </w:tcPr>
          <w:p w:rsidR="00952C8D" w:rsidRPr="00EA75EA" w:rsidRDefault="00952C8D" w:rsidP="00657343">
            <w:pPr>
              <w:spacing w:line="276" w:lineRule="auto"/>
              <w:ind w:right="-65"/>
              <w:jc w:val="both"/>
              <w:rPr>
                <w:rFonts w:ascii="Trebuchet MS" w:hAnsi="Trebuchet MS"/>
              </w:rPr>
            </w:pPr>
            <w:r w:rsidRPr="00EA75EA">
              <w:rPr>
                <w:rFonts w:ascii="Trebuchet MS" w:hAnsi="Trebuchet MS"/>
                <w:b/>
                <w:iCs/>
              </w:rPr>
              <w:t>2. Conformitatea proiectului de act normativ cu legislaţia comunitară în cazul proiectelor ce transpun prevederi comunitare:</w:t>
            </w:r>
            <w:r w:rsidRPr="00EA75EA">
              <w:rPr>
                <w:rFonts w:ascii="Trebuchet MS" w:hAnsi="Trebuchet MS"/>
              </w:rPr>
              <w:t xml:space="preserve"> </w:t>
            </w:r>
          </w:p>
          <w:p w:rsidR="00952C8D" w:rsidRPr="00EA75EA" w:rsidRDefault="008E5082" w:rsidP="00657343">
            <w:pPr>
              <w:spacing w:line="276" w:lineRule="auto"/>
              <w:ind w:right="-65"/>
              <w:jc w:val="both"/>
              <w:rPr>
                <w:rFonts w:ascii="Trebuchet MS" w:hAnsi="Trebuchet MS"/>
              </w:rPr>
            </w:pPr>
            <w:r w:rsidRPr="00EA75EA">
              <w:rPr>
                <w:rFonts w:ascii="Trebuchet MS" w:hAnsi="Trebuchet MS"/>
                <w:iCs/>
              </w:rPr>
              <w:t xml:space="preserve"> Proiectul de act normativ nu se referă la acest subiect.</w:t>
            </w:r>
          </w:p>
        </w:tc>
      </w:tr>
      <w:tr w:rsidR="009F3C6F" w:rsidRPr="00EA75EA" w:rsidTr="0028411C">
        <w:tc>
          <w:tcPr>
            <w:tcW w:w="10510" w:type="dxa"/>
            <w:gridSpan w:val="7"/>
          </w:tcPr>
          <w:p w:rsidR="00952C8D" w:rsidRPr="00EA75EA" w:rsidRDefault="00952C8D" w:rsidP="00657343">
            <w:pPr>
              <w:autoSpaceDE w:val="0"/>
              <w:autoSpaceDN w:val="0"/>
              <w:adjustRightInd w:val="0"/>
              <w:spacing w:line="276" w:lineRule="auto"/>
              <w:ind w:right="-65"/>
              <w:jc w:val="both"/>
              <w:rPr>
                <w:rFonts w:ascii="Trebuchet MS" w:hAnsi="Trebuchet MS"/>
                <w:b/>
                <w:iCs/>
              </w:rPr>
            </w:pPr>
            <w:r w:rsidRPr="00EA75EA">
              <w:rPr>
                <w:rFonts w:ascii="Trebuchet MS" w:hAnsi="Trebuchet MS"/>
                <w:b/>
                <w:iCs/>
              </w:rPr>
              <w:t xml:space="preserve">3. Măsuri normative necesare aplicării directe a actelor normative comunitare: </w:t>
            </w:r>
          </w:p>
          <w:p w:rsidR="00952C8D" w:rsidRPr="00EA75EA" w:rsidRDefault="008E5082" w:rsidP="00657343">
            <w:pPr>
              <w:autoSpaceDE w:val="0"/>
              <w:autoSpaceDN w:val="0"/>
              <w:adjustRightInd w:val="0"/>
              <w:spacing w:line="276" w:lineRule="auto"/>
              <w:ind w:right="-65"/>
              <w:jc w:val="both"/>
              <w:rPr>
                <w:rFonts w:ascii="Trebuchet MS" w:hAnsi="Trebuchet MS"/>
                <w:b/>
                <w:iCs/>
              </w:rPr>
            </w:pPr>
            <w:r w:rsidRPr="00EA75EA">
              <w:rPr>
                <w:rFonts w:ascii="Trebuchet MS" w:hAnsi="Trebuchet MS"/>
                <w:iCs/>
              </w:rPr>
              <w:t>Proiectul de act normativ nu se referă la acest subiect.</w:t>
            </w:r>
          </w:p>
        </w:tc>
      </w:tr>
      <w:tr w:rsidR="009F3C6F" w:rsidRPr="00EA75EA" w:rsidTr="0028411C">
        <w:tc>
          <w:tcPr>
            <w:tcW w:w="10510" w:type="dxa"/>
            <w:gridSpan w:val="7"/>
          </w:tcPr>
          <w:p w:rsidR="00952C8D" w:rsidRPr="00EA75EA" w:rsidRDefault="00952C8D" w:rsidP="00657343">
            <w:pPr>
              <w:spacing w:line="276" w:lineRule="auto"/>
              <w:ind w:right="-65"/>
              <w:jc w:val="both"/>
              <w:rPr>
                <w:rFonts w:ascii="Trebuchet MS" w:hAnsi="Trebuchet MS"/>
                <w:b/>
                <w:iCs/>
              </w:rPr>
            </w:pPr>
            <w:r w:rsidRPr="00EA75EA">
              <w:rPr>
                <w:rFonts w:ascii="Trebuchet MS" w:hAnsi="Trebuchet MS"/>
                <w:b/>
                <w:iCs/>
              </w:rPr>
              <w:t xml:space="preserve">4. Hotărâri ale Curţii de Justiţie a Uniunii Europene: </w:t>
            </w:r>
          </w:p>
          <w:p w:rsidR="00952C8D" w:rsidRPr="00EA75EA" w:rsidRDefault="008E5082" w:rsidP="00657343">
            <w:pPr>
              <w:spacing w:line="276" w:lineRule="auto"/>
              <w:ind w:right="-65"/>
              <w:jc w:val="both"/>
              <w:rPr>
                <w:rFonts w:ascii="Trebuchet MS" w:hAnsi="Trebuchet MS"/>
                <w:b/>
              </w:rPr>
            </w:pPr>
            <w:r w:rsidRPr="00EA75EA">
              <w:rPr>
                <w:rFonts w:ascii="Trebuchet MS" w:hAnsi="Trebuchet MS"/>
                <w:iCs/>
              </w:rPr>
              <w:t>Proiectul de act normativ nu se referă la acest subiect.</w:t>
            </w:r>
          </w:p>
        </w:tc>
      </w:tr>
      <w:tr w:rsidR="009F3C6F" w:rsidRPr="00EA75EA" w:rsidTr="0028411C">
        <w:tc>
          <w:tcPr>
            <w:tcW w:w="10510" w:type="dxa"/>
            <w:gridSpan w:val="7"/>
          </w:tcPr>
          <w:p w:rsidR="00952C8D" w:rsidRPr="00EA75EA" w:rsidRDefault="00952C8D" w:rsidP="00657343">
            <w:pPr>
              <w:autoSpaceDE w:val="0"/>
              <w:autoSpaceDN w:val="0"/>
              <w:adjustRightInd w:val="0"/>
              <w:spacing w:line="276" w:lineRule="auto"/>
              <w:ind w:right="-65"/>
              <w:jc w:val="both"/>
              <w:rPr>
                <w:rFonts w:ascii="Trebuchet MS" w:hAnsi="Trebuchet MS"/>
                <w:b/>
                <w:iCs/>
              </w:rPr>
            </w:pPr>
            <w:r w:rsidRPr="00EA75EA">
              <w:rPr>
                <w:rFonts w:ascii="Trebuchet MS" w:hAnsi="Trebuchet MS"/>
                <w:b/>
                <w:iCs/>
              </w:rPr>
              <w:t xml:space="preserve">5. Alte acte normative şi/sau documente internaţionale din care decurg angajamente, făcându-se referire la un anume acord, o anume rezoluţie sau recomandare internaţională ori la alt document al unei organizaţii internaţionale: </w:t>
            </w:r>
          </w:p>
          <w:p w:rsidR="00591310" w:rsidRPr="00EA75EA" w:rsidRDefault="008E5082" w:rsidP="00657343">
            <w:pPr>
              <w:autoSpaceDE w:val="0"/>
              <w:autoSpaceDN w:val="0"/>
              <w:adjustRightInd w:val="0"/>
              <w:spacing w:line="276" w:lineRule="auto"/>
              <w:ind w:right="-65"/>
              <w:jc w:val="both"/>
              <w:rPr>
                <w:rFonts w:ascii="Trebuchet MS" w:hAnsi="Trebuchet MS"/>
                <w:iCs/>
              </w:rPr>
            </w:pPr>
            <w:r w:rsidRPr="00EA75EA">
              <w:rPr>
                <w:rFonts w:ascii="Trebuchet MS" w:hAnsi="Trebuchet MS"/>
                <w:iCs/>
              </w:rPr>
              <w:t>Proiectul de act normativ nu se referă la acest subiect.</w:t>
            </w:r>
          </w:p>
        </w:tc>
      </w:tr>
      <w:tr w:rsidR="009F3C6F" w:rsidRPr="00EA75EA" w:rsidTr="0028411C">
        <w:tc>
          <w:tcPr>
            <w:tcW w:w="10510" w:type="dxa"/>
            <w:gridSpan w:val="7"/>
          </w:tcPr>
          <w:p w:rsidR="00952C8D" w:rsidRPr="00EA75EA" w:rsidRDefault="00952C8D" w:rsidP="00657343">
            <w:pPr>
              <w:spacing w:line="276" w:lineRule="auto"/>
              <w:ind w:right="-65"/>
              <w:jc w:val="both"/>
              <w:rPr>
                <w:rFonts w:ascii="Trebuchet MS" w:hAnsi="Trebuchet MS"/>
                <w:b/>
              </w:rPr>
            </w:pPr>
            <w:r w:rsidRPr="00EA75EA">
              <w:rPr>
                <w:rFonts w:ascii="Trebuchet MS" w:hAnsi="Trebuchet MS"/>
                <w:b/>
              </w:rPr>
              <w:t xml:space="preserve">6. Alte informaţii: </w:t>
            </w:r>
          </w:p>
          <w:p w:rsidR="00B7005C" w:rsidRPr="00EA75EA" w:rsidRDefault="00952C8D" w:rsidP="00657343">
            <w:pPr>
              <w:spacing w:line="276" w:lineRule="auto"/>
              <w:ind w:right="-65"/>
              <w:jc w:val="both"/>
              <w:rPr>
                <w:rFonts w:ascii="Trebuchet MS" w:hAnsi="Trebuchet MS"/>
                <w:iCs/>
              </w:rPr>
            </w:pPr>
            <w:r w:rsidRPr="00EA75EA">
              <w:rPr>
                <w:rFonts w:ascii="Trebuchet MS" w:hAnsi="Trebuchet MS"/>
                <w:iCs/>
              </w:rPr>
              <w:t>Nu este cazul</w:t>
            </w:r>
          </w:p>
        </w:tc>
      </w:tr>
      <w:tr w:rsidR="009F3C6F" w:rsidRPr="00EA75EA" w:rsidTr="0028411C">
        <w:tc>
          <w:tcPr>
            <w:tcW w:w="10510" w:type="dxa"/>
            <w:gridSpan w:val="7"/>
          </w:tcPr>
          <w:p w:rsidR="00952C8D" w:rsidRPr="00EA75EA" w:rsidRDefault="00952C8D" w:rsidP="00657343">
            <w:pPr>
              <w:spacing w:line="276" w:lineRule="auto"/>
              <w:ind w:right="-65"/>
              <w:jc w:val="center"/>
              <w:rPr>
                <w:rFonts w:ascii="Trebuchet MS" w:hAnsi="Trebuchet MS"/>
                <w:b/>
              </w:rPr>
            </w:pPr>
            <w:r w:rsidRPr="00EA75EA">
              <w:rPr>
                <w:rFonts w:ascii="Trebuchet MS" w:hAnsi="Trebuchet MS"/>
                <w:b/>
              </w:rPr>
              <w:t>Secţiunea a 6-a</w:t>
            </w:r>
          </w:p>
          <w:p w:rsidR="00D0142F" w:rsidRPr="00EA75EA" w:rsidRDefault="00952C8D" w:rsidP="00657343">
            <w:pPr>
              <w:spacing w:line="276" w:lineRule="auto"/>
              <w:ind w:right="-65"/>
              <w:jc w:val="center"/>
              <w:rPr>
                <w:rFonts w:ascii="Trebuchet MS" w:hAnsi="Trebuchet MS"/>
                <w:b/>
              </w:rPr>
            </w:pPr>
            <w:r w:rsidRPr="00EA75EA">
              <w:rPr>
                <w:rFonts w:ascii="Trebuchet MS" w:hAnsi="Trebuchet MS"/>
                <w:b/>
              </w:rPr>
              <w:t>Consultările efectuate în vederea elaborării proiectului de act normativ</w:t>
            </w:r>
          </w:p>
        </w:tc>
      </w:tr>
      <w:tr w:rsidR="009F3C6F" w:rsidRPr="00EA75EA" w:rsidTr="0028411C">
        <w:tc>
          <w:tcPr>
            <w:tcW w:w="10510" w:type="dxa"/>
            <w:gridSpan w:val="7"/>
          </w:tcPr>
          <w:p w:rsidR="00952C8D" w:rsidRPr="00EA75EA" w:rsidRDefault="00952C8D" w:rsidP="00657343">
            <w:pPr>
              <w:numPr>
                <w:ilvl w:val="0"/>
                <w:numId w:val="2"/>
              </w:numPr>
              <w:tabs>
                <w:tab w:val="left" w:pos="318"/>
              </w:tabs>
              <w:autoSpaceDE w:val="0"/>
              <w:autoSpaceDN w:val="0"/>
              <w:adjustRightInd w:val="0"/>
              <w:spacing w:line="276" w:lineRule="auto"/>
              <w:ind w:left="0" w:right="-65" w:firstLine="0"/>
              <w:jc w:val="both"/>
              <w:rPr>
                <w:rFonts w:ascii="Trebuchet MS" w:hAnsi="Trebuchet MS"/>
                <w:b/>
              </w:rPr>
            </w:pPr>
            <w:r w:rsidRPr="00EA75EA">
              <w:rPr>
                <w:rFonts w:ascii="Trebuchet MS" w:hAnsi="Trebuchet MS"/>
                <w:b/>
              </w:rPr>
              <w:t>Informaţii privind procesul de consultare cu organizaţii neguvernamentale, institute de cercetare şi alte organisme implicate:</w:t>
            </w:r>
          </w:p>
          <w:p w:rsidR="00952C8D" w:rsidRDefault="00952C8D" w:rsidP="00657343">
            <w:pPr>
              <w:autoSpaceDE w:val="0"/>
              <w:autoSpaceDN w:val="0"/>
              <w:adjustRightInd w:val="0"/>
              <w:spacing w:line="276" w:lineRule="auto"/>
              <w:ind w:right="-65"/>
              <w:jc w:val="both"/>
              <w:rPr>
                <w:rFonts w:ascii="Trebuchet MS" w:hAnsi="Trebuchet MS"/>
                <w:iCs/>
              </w:rPr>
            </w:pPr>
            <w:r w:rsidRPr="00EA75EA">
              <w:rPr>
                <w:rFonts w:ascii="Trebuchet MS" w:hAnsi="Trebuchet MS"/>
                <w:b/>
              </w:rPr>
              <w:t xml:space="preserve"> </w:t>
            </w:r>
            <w:r w:rsidR="008E5082" w:rsidRPr="00EA75EA">
              <w:rPr>
                <w:rFonts w:ascii="Trebuchet MS" w:hAnsi="Trebuchet MS"/>
                <w:iCs/>
              </w:rPr>
              <w:t>Proiectul de act normativ nu se referă la acest subiect.</w:t>
            </w:r>
          </w:p>
          <w:p w:rsidR="005D47A6" w:rsidRPr="00EA75EA" w:rsidRDefault="005D47A6" w:rsidP="00657343">
            <w:pPr>
              <w:autoSpaceDE w:val="0"/>
              <w:autoSpaceDN w:val="0"/>
              <w:adjustRightInd w:val="0"/>
              <w:spacing w:line="276" w:lineRule="auto"/>
              <w:ind w:right="-65"/>
              <w:jc w:val="both"/>
              <w:rPr>
                <w:rFonts w:ascii="Trebuchet MS" w:hAnsi="Trebuchet MS"/>
                <w:b/>
              </w:rPr>
            </w:pPr>
            <w:bookmarkStart w:id="0" w:name="_GoBack"/>
            <w:bookmarkEnd w:id="0"/>
          </w:p>
        </w:tc>
      </w:tr>
      <w:tr w:rsidR="009F3C6F" w:rsidRPr="00EA75EA" w:rsidTr="0028411C">
        <w:tc>
          <w:tcPr>
            <w:tcW w:w="10510" w:type="dxa"/>
            <w:gridSpan w:val="7"/>
          </w:tcPr>
          <w:p w:rsidR="00952C8D" w:rsidRPr="00EA75EA" w:rsidRDefault="00952C8D" w:rsidP="00657343">
            <w:pPr>
              <w:autoSpaceDE w:val="0"/>
              <w:autoSpaceDN w:val="0"/>
              <w:adjustRightInd w:val="0"/>
              <w:spacing w:line="276" w:lineRule="auto"/>
              <w:ind w:right="-65"/>
              <w:jc w:val="both"/>
              <w:rPr>
                <w:rFonts w:ascii="Trebuchet MS" w:hAnsi="Trebuchet MS"/>
              </w:rPr>
            </w:pPr>
            <w:r w:rsidRPr="00EA75EA">
              <w:rPr>
                <w:rFonts w:ascii="Trebuchet MS" w:hAnsi="Trebuchet MS"/>
                <w:b/>
              </w:rPr>
              <w:t xml:space="preserve">2. Fundamentarea alegerii organizaţiilor cu care a avut loc consultarea, precum şi a modului în care activitatea acestor organizaţii este legată de obiectul proiectului de act </w:t>
            </w:r>
            <w:r w:rsidRPr="00EA75EA">
              <w:rPr>
                <w:rFonts w:ascii="Trebuchet MS" w:hAnsi="Trebuchet MS"/>
                <w:b/>
              </w:rPr>
              <w:lastRenderedPageBreak/>
              <w:t xml:space="preserve">normativ: </w:t>
            </w:r>
          </w:p>
          <w:p w:rsidR="008E5082" w:rsidRPr="00EA75EA" w:rsidRDefault="008E5082" w:rsidP="00657343">
            <w:pPr>
              <w:autoSpaceDE w:val="0"/>
              <w:autoSpaceDN w:val="0"/>
              <w:adjustRightInd w:val="0"/>
              <w:spacing w:line="276" w:lineRule="auto"/>
              <w:ind w:right="-65"/>
              <w:jc w:val="both"/>
              <w:rPr>
                <w:rFonts w:ascii="Trebuchet MS" w:hAnsi="Trebuchet MS"/>
                <w:b/>
              </w:rPr>
            </w:pPr>
            <w:r w:rsidRPr="00EA75EA">
              <w:rPr>
                <w:rFonts w:ascii="Trebuchet MS" w:hAnsi="Trebuchet MS"/>
                <w:iCs/>
              </w:rPr>
              <w:t>Proiectul de act normativ nu se referă la acest subiect.</w:t>
            </w:r>
          </w:p>
        </w:tc>
      </w:tr>
      <w:tr w:rsidR="009F3C6F" w:rsidRPr="00EA75EA" w:rsidTr="0028411C">
        <w:tc>
          <w:tcPr>
            <w:tcW w:w="10510" w:type="dxa"/>
            <w:gridSpan w:val="7"/>
          </w:tcPr>
          <w:p w:rsidR="00952C8D" w:rsidRPr="00EA75EA" w:rsidRDefault="00952C8D" w:rsidP="00657343">
            <w:pPr>
              <w:autoSpaceDE w:val="0"/>
              <w:autoSpaceDN w:val="0"/>
              <w:adjustRightInd w:val="0"/>
              <w:spacing w:line="276" w:lineRule="auto"/>
              <w:ind w:right="-65"/>
              <w:jc w:val="both"/>
              <w:rPr>
                <w:rFonts w:ascii="Trebuchet MS" w:hAnsi="Trebuchet MS"/>
                <w:bCs/>
              </w:rPr>
            </w:pPr>
            <w:r w:rsidRPr="00EA75EA">
              <w:rPr>
                <w:rFonts w:ascii="Trebuchet MS" w:hAnsi="Trebuchet MS"/>
                <w:b/>
              </w:rPr>
              <w:lastRenderedPageBreak/>
              <w:t>3. Consultările organizate cu autorităţile administraţiei publice locale,</w:t>
            </w:r>
            <w:r w:rsidRPr="00EA75EA">
              <w:rPr>
                <w:rFonts w:ascii="Trebuchet MS" w:hAnsi="Trebuchet MS"/>
              </w:rPr>
              <w:t xml:space="preserve"> </w:t>
            </w:r>
            <w:r w:rsidRPr="00EA75EA">
              <w:rPr>
                <w:rFonts w:ascii="Trebuchet MS" w:hAnsi="Trebuchet MS"/>
                <w:b/>
              </w:rPr>
              <w:t>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r w:rsidR="00B20F02" w:rsidRPr="00EA75EA">
              <w:rPr>
                <w:rFonts w:ascii="Trebuchet MS" w:hAnsi="Trebuchet MS"/>
                <w:bCs/>
              </w:rPr>
              <w:t xml:space="preserve"> </w:t>
            </w:r>
          </w:p>
          <w:p w:rsidR="008E5082" w:rsidRPr="00EA75EA" w:rsidRDefault="008E5082" w:rsidP="00657343">
            <w:pPr>
              <w:autoSpaceDE w:val="0"/>
              <w:autoSpaceDN w:val="0"/>
              <w:adjustRightInd w:val="0"/>
              <w:spacing w:line="276" w:lineRule="auto"/>
              <w:ind w:right="-65"/>
              <w:jc w:val="both"/>
              <w:rPr>
                <w:rFonts w:ascii="Trebuchet MS" w:hAnsi="Trebuchet MS"/>
              </w:rPr>
            </w:pPr>
            <w:r w:rsidRPr="00EA75EA">
              <w:rPr>
                <w:rFonts w:ascii="Trebuchet MS" w:hAnsi="Trebuchet MS"/>
                <w:iCs/>
              </w:rPr>
              <w:t>Proiectul de act normativ nu se referă la acest subiect.</w:t>
            </w:r>
          </w:p>
        </w:tc>
      </w:tr>
      <w:tr w:rsidR="009F3C6F" w:rsidRPr="00EA75EA" w:rsidTr="0028411C">
        <w:tc>
          <w:tcPr>
            <w:tcW w:w="10510" w:type="dxa"/>
            <w:gridSpan w:val="7"/>
          </w:tcPr>
          <w:p w:rsidR="00952C8D" w:rsidRPr="00EA75EA" w:rsidRDefault="00952C8D" w:rsidP="00657343">
            <w:pPr>
              <w:spacing w:line="276" w:lineRule="auto"/>
              <w:ind w:right="-65"/>
              <w:jc w:val="both"/>
              <w:rPr>
                <w:rFonts w:ascii="Trebuchet MS" w:hAnsi="Trebuchet MS"/>
                <w:b/>
              </w:rPr>
            </w:pPr>
            <w:r w:rsidRPr="00EA75EA">
              <w:rPr>
                <w:rFonts w:ascii="Trebuchet MS" w:hAnsi="Trebuchet MS"/>
                <w:b/>
              </w:rPr>
              <w:t>4. Consultările desfăşurate în cadrul consiliilor interministeriale</w:t>
            </w:r>
            <w:r w:rsidRPr="00EA75EA">
              <w:rPr>
                <w:rFonts w:ascii="Trebuchet MS" w:hAnsi="Trebuchet MS"/>
              </w:rPr>
              <w:t xml:space="preserve">, </w:t>
            </w:r>
            <w:r w:rsidRPr="00EA75EA">
              <w:rPr>
                <w:rFonts w:ascii="Trebuchet MS" w:hAnsi="Trebuchet MS"/>
                <w:b/>
              </w:rPr>
              <w:t>în conformitate cu prevederile Hotărârii Guvernului nr. 750/2005 privind constituirea consiliilor interministeriale permanente</w:t>
            </w:r>
          </w:p>
          <w:p w:rsidR="00952C8D" w:rsidRPr="00EA75EA" w:rsidRDefault="008E5082" w:rsidP="00657343">
            <w:pPr>
              <w:spacing w:line="276" w:lineRule="auto"/>
              <w:ind w:right="-65"/>
              <w:jc w:val="both"/>
              <w:rPr>
                <w:rFonts w:ascii="Trebuchet MS" w:hAnsi="Trebuchet MS"/>
              </w:rPr>
            </w:pPr>
            <w:r w:rsidRPr="00EA75EA">
              <w:rPr>
                <w:rFonts w:ascii="Trebuchet MS" w:hAnsi="Trebuchet MS"/>
                <w:iCs/>
              </w:rPr>
              <w:t>Proiectul de act normativ nu se referă la acest subiect.</w:t>
            </w:r>
          </w:p>
        </w:tc>
      </w:tr>
      <w:tr w:rsidR="009F3C6F" w:rsidRPr="00EA75EA" w:rsidTr="0028411C">
        <w:tc>
          <w:tcPr>
            <w:tcW w:w="10510" w:type="dxa"/>
            <w:gridSpan w:val="7"/>
          </w:tcPr>
          <w:p w:rsidR="00952C8D" w:rsidRPr="00EA75EA" w:rsidRDefault="00952C8D" w:rsidP="00657343">
            <w:pPr>
              <w:spacing w:line="276" w:lineRule="auto"/>
              <w:ind w:right="-65"/>
              <w:jc w:val="both"/>
              <w:rPr>
                <w:rFonts w:ascii="Trebuchet MS" w:hAnsi="Trebuchet MS"/>
                <w:b/>
              </w:rPr>
            </w:pPr>
            <w:r w:rsidRPr="00EA75EA">
              <w:rPr>
                <w:rFonts w:ascii="Trebuchet MS" w:hAnsi="Trebuchet MS"/>
                <w:b/>
              </w:rPr>
              <w:t>5. Informaţii privind avizarea de către:</w:t>
            </w:r>
          </w:p>
          <w:p w:rsidR="00952C8D" w:rsidRPr="00EA75EA" w:rsidRDefault="00952C8D" w:rsidP="00657343">
            <w:pPr>
              <w:spacing w:line="276" w:lineRule="auto"/>
              <w:ind w:right="-65"/>
              <w:jc w:val="both"/>
              <w:rPr>
                <w:rFonts w:ascii="Trebuchet MS" w:hAnsi="Trebuchet MS"/>
                <w:b/>
              </w:rPr>
            </w:pPr>
            <w:r w:rsidRPr="00EA75EA">
              <w:rPr>
                <w:rFonts w:ascii="Trebuchet MS" w:hAnsi="Trebuchet MS"/>
              </w:rPr>
              <w:t>a) Consiliul Legislativ</w:t>
            </w:r>
          </w:p>
          <w:p w:rsidR="00952C8D" w:rsidRPr="00EA75EA" w:rsidRDefault="00952C8D" w:rsidP="00657343">
            <w:pPr>
              <w:spacing w:line="276" w:lineRule="auto"/>
              <w:ind w:right="-65"/>
              <w:jc w:val="both"/>
              <w:rPr>
                <w:rFonts w:ascii="Trebuchet MS" w:hAnsi="Trebuchet MS"/>
                <w:b/>
              </w:rPr>
            </w:pPr>
            <w:r w:rsidRPr="00EA75EA">
              <w:rPr>
                <w:rFonts w:ascii="Trebuchet MS" w:hAnsi="Trebuchet MS"/>
              </w:rPr>
              <w:t>b) Consiliul Suprem de Apărare a Ţării</w:t>
            </w:r>
          </w:p>
          <w:p w:rsidR="00952C8D" w:rsidRPr="00EA75EA" w:rsidRDefault="00952C8D" w:rsidP="00657343">
            <w:pPr>
              <w:spacing w:line="276" w:lineRule="auto"/>
              <w:ind w:right="-65"/>
              <w:jc w:val="both"/>
              <w:rPr>
                <w:rFonts w:ascii="Trebuchet MS" w:hAnsi="Trebuchet MS"/>
              </w:rPr>
            </w:pPr>
            <w:r w:rsidRPr="00EA75EA">
              <w:rPr>
                <w:rFonts w:ascii="Trebuchet MS" w:hAnsi="Trebuchet MS"/>
              </w:rPr>
              <w:t>c) Consiliul Economic şi Social</w:t>
            </w:r>
          </w:p>
          <w:p w:rsidR="00952C8D" w:rsidRPr="00EA75EA" w:rsidRDefault="00952C8D" w:rsidP="00657343">
            <w:pPr>
              <w:spacing w:line="276" w:lineRule="auto"/>
              <w:ind w:right="-65"/>
              <w:jc w:val="both"/>
              <w:rPr>
                <w:rFonts w:ascii="Trebuchet MS" w:hAnsi="Trebuchet MS"/>
              </w:rPr>
            </w:pPr>
            <w:r w:rsidRPr="00EA75EA">
              <w:rPr>
                <w:rFonts w:ascii="Trebuchet MS" w:hAnsi="Trebuchet MS"/>
              </w:rPr>
              <w:t>d) Consiliul Concurenţei</w:t>
            </w:r>
          </w:p>
          <w:p w:rsidR="00952C8D" w:rsidRPr="00EA75EA" w:rsidRDefault="00952C8D" w:rsidP="00657343">
            <w:pPr>
              <w:spacing w:line="276" w:lineRule="auto"/>
              <w:ind w:right="-65"/>
              <w:jc w:val="both"/>
              <w:rPr>
                <w:rFonts w:ascii="Trebuchet MS" w:hAnsi="Trebuchet MS"/>
              </w:rPr>
            </w:pPr>
            <w:r w:rsidRPr="00EA75EA">
              <w:rPr>
                <w:rFonts w:ascii="Trebuchet MS" w:hAnsi="Trebuchet MS"/>
              </w:rPr>
              <w:t>e) Curtea de Conturi</w:t>
            </w:r>
          </w:p>
          <w:p w:rsidR="00AB59F9" w:rsidRPr="00EA75EA" w:rsidRDefault="00952C8D" w:rsidP="00AB59F9">
            <w:pPr>
              <w:spacing w:line="276" w:lineRule="auto"/>
              <w:ind w:right="-65"/>
              <w:jc w:val="both"/>
              <w:rPr>
                <w:rFonts w:ascii="Trebuchet MS" w:hAnsi="Trebuchet MS"/>
              </w:rPr>
            </w:pPr>
            <w:r w:rsidRPr="00EA75EA">
              <w:rPr>
                <w:rFonts w:ascii="Trebuchet MS" w:hAnsi="Trebuchet MS"/>
              </w:rPr>
              <w:t>Proiectul de act normativ va fi supus avizării Consiliului Legislativ</w:t>
            </w:r>
            <w:r w:rsidR="008A08B3" w:rsidRPr="00EA75EA">
              <w:rPr>
                <w:rFonts w:ascii="Trebuchet MS" w:hAnsi="Trebuchet MS"/>
              </w:rPr>
              <w:t xml:space="preserve"> și Consiliului Economic și Social.</w:t>
            </w:r>
          </w:p>
        </w:tc>
      </w:tr>
      <w:tr w:rsidR="009F3C6F" w:rsidRPr="00EA75EA" w:rsidTr="0028411C">
        <w:tc>
          <w:tcPr>
            <w:tcW w:w="10510" w:type="dxa"/>
            <w:gridSpan w:val="7"/>
          </w:tcPr>
          <w:p w:rsidR="00952C8D" w:rsidRPr="00EA75EA" w:rsidRDefault="00952C8D" w:rsidP="00657343">
            <w:pPr>
              <w:spacing w:line="276" w:lineRule="auto"/>
              <w:ind w:right="-65"/>
              <w:jc w:val="both"/>
              <w:rPr>
                <w:rFonts w:ascii="Trebuchet MS" w:hAnsi="Trebuchet MS"/>
                <w:b/>
              </w:rPr>
            </w:pPr>
            <w:r w:rsidRPr="00EA75EA">
              <w:rPr>
                <w:rFonts w:ascii="Trebuchet MS" w:hAnsi="Trebuchet MS"/>
                <w:b/>
              </w:rPr>
              <w:t xml:space="preserve">6. Alte informaţii: </w:t>
            </w:r>
          </w:p>
          <w:p w:rsidR="00AD58C1" w:rsidRPr="00EA75EA" w:rsidRDefault="00952C8D" w:rsidP="00657343">
            <w:pPr>
              <w:tabs>
                <w:tab w:val="left" w:pos="3735"/>
              </w:tabs>
              <w:spacing w:line="276" w:lineRule="auto"/>
              <w:ind w:right="-65"/>
              <w:jc w:val="both"/>
              <w:rPr>
                <w:rFonts w:ascii="Trebuchet MS" w:hAnsi="Trebuchet MS"/>
              </w:rPr>
            </w:pPr>
            <w:r w:rsidRPr="00EA75EA">
              <w:rPr>
                <w:rFonts w:ascii="Trebuchet MS" w:hAnsi="Trebuchet MS"/>
              </w:rPr>
              <w:t>Nu este cazul.</w:t>
            </w:r>
            <w:r w:rsidR="00AD58C1" w:rsidRPr="00EA75EA">
              <w:rPr>
                <w:rFonts w:ascii="Trebuchet MS" w:hAnsi="Trebuchet MS"/>
              </w:rPr>
              <w:tab/>
            </w:r>
          </w:p>
        </w:tc>
      </w:tr>
      <w:tr w:rsidR="009F3C6F" w:rsidRPr="00EA75EA" w:rsidTr="0028411C">
        <w:tc>
          <w:tcPr>
            <w:tcW w:w="10510" w:type="dxa"/>
            <w:gridSpan w:val="7"/>
          </w:tcPr>
          <w:p w:rsidR="00952C8D" w:rsidRPr="00EA75EA" w:rsidRDefault="00952C8D" w:rsidP="00657343">
            <w:pPr>
              <w:autoSpaceDE w:val="0"/>
              <w:autoSpaceDN w:val="0"/>
              <w:adjustRightInd w:val="0"/>
              <w:spacing w:line="276" w:lineRule="auto"/>
              <w:ind w:right="-65"/>
              <w:jc w:val="center"/>
              <w:rPr>
                <w:rFonts w:ascii="Trebuchet MS" w:hAnsi="Trebuchet MS"/>
                <w:b/>
              </w:rPr>
            </w:pPr>
            <w:r w:rsidRPr="00EA75EA">
              <w:rPr>
                <w:rFonts w:ascii="Trebuchet MS" w:hAnsi="Trebuchet MS"/>
                <w:b/>
              </w:rPr>
              <w:t>Secţiunea a 7-a</w:t>
            </w:r>
          </w:p>
          <w:p w:rsidR="00952C8D" w:rsidRPr="00EA75EA" w:rsidRDefault="00952C8D" w:rsidP="00657343">
            <w:pPr>
              <w:autoSpaceDE w:val="0"/>
              <w:autoSpaceDN w:val="0"/>
              <w:adjustRightInd w:val="0"/>
              <w:spacing w:line="276" w:lineRule="auto"/>
              <w:ind w:right="-65"/>
              <w:jc w:val="center"/>
              <w:rPr>
                <w:rFonts w:ascii="Trebuchet MS" w:hAnsi="Trebuchet MS"/>
                <w:b/>
              </w:rPr>
            </w:pPr>
            <w:r w:rsidRPr="00EA75EA">
              <w:rPr>
                <w:rFonts w:ascii="Trebuchet MS" w:hAnsi="Trebuchet MS"/>
                <w:b/>
              </w:rPr>
              <w:t>Activităţi de informare publică privind elaborarea</w:t>
            </w:r>
          </w:p>
          <w:p w:rsidR="00D0142F" w:rsidRPr="00EA75EA" w:rsidRDefault="00952C8D" w:rsidP="00657343">
            <w:pPr>
              <w:autoSpaceDE w:val="0"/>
              <w:autoSpaceDN w:val="0"/>
              <w:adjustRightInd w:val="0"/>
              <w:spacing w:line="276" w:lineRule="auto"/>
              <w:ind w:right="-65"/>
              <w:jc w:val="center"/>
              <w:rPr>
                <w:rFonts w:ascii="Trebuchet MS" w:hAnsi="Trebuchet MS"/>
                <w:b/>
              </w:rPr>
            </w:pPr>
            <w:r w:rsidRPr="00EA75EA">
              <w:rPr>
                <w:rFonts w:ascii="Trebuchet MS" w:hAnsi="Trebuchet MS"/>
                <w:b/>
              </w:rPr>
              <w:t>şi implementarea proiectului de act normativ</w:t>
            </w:r>
          </w:p>
        </w:tc>
      </w:tr>
      <w:tr w:rsidR="009F3C6F" w:rsidRPr="00EA75EA" w:rsidTr="0028411C">
        <w:tc>
          <w:tcPr>
            <w:tcW w:w="10510" w:type="dxa"/>
            <w:gridSpan w:val="7"/>
          </w:tcPr>
          <w:p w:rsidR="00952C8D" w:rsidRPr="00EA75EA" w:rsidRDefault="00F92E54" w:rsidP="00657343">
            <w:pPr>
              <w:autoSpaceDE w:val="0"/>
              <w:autoSpaceDN w:val="0"/>
              <w:adjustRightInd w:val="0"/>
              <w:spacing w:line="276" w:lineRule="auto"/>
              <w:ind w:left="34" w:right="-65"/>
              <w:jc w:val="both"/>
              <w:rPr>
                <w:rFonts w:ascii="Trebuchet MS" w:hAnsi="Trebuchet MS"/>
                <w:b/>
              </w:rPr>
            </w:pPr>
            <w:r w:rsidRPr="00EA75EA">
              <w:rPr>
                <w:rFonts w:ascii="Trebuchet MS" w:hAnsi="Trebuchet MS"/>
                <w:b/>
              </w:rPr>
              <w:t>1.</w:t>
            </w:r>
            <w:r w:rsidR="00952C8D" w:rsidRPr="00EA75EA">
              <w:rPr>
                <w:rFonts w:ascii="Trebuchet MS" w:hAnsi="Trebuchet MS"/>
                <w:b/>
              </w:rPr>
              <w:t xml:space="preserve">Informarea societăţii civile cu privire la necesitatea elaborării proiectului de act normativ. </w:t>
            </w:r>
          </w:p>
          <w:p w:rsidR="00952C8D" w:rsidRPr="006A324D" w:rsidRDefault="00EB387F" w:rsidP="006A324D">
            <w:pPr>
              <w:spacing w:line="276" w:lineRule="auto"/>
              <w:jc w:val="both"/>
              <w:rPr>
                <w:rFonts w:ascii="Trebuchet MS" w:hAnsi="Trebuchet MS"/>
                <w:snapToGrid w:val="0"/>
                <w:color w:val="000000"/>
              </w:rPr>
            </w:pPr>
            <w:r w:rsidRPr="006A324D">
              <w:rPr>
                <w:rFonts w:ascii="Trebuchet MS" w:hAnsi="Trebuchet MS"/>
                <w:color w:val="000000"/>
              </w:rPr>
              <w:t xml:space="preserve">Proiectul actului normativ a fost publicat pe site-ul Ministerului Muncii și Protecției Sociale – </w:t>
            </w:r>
            <w:hyperlink r:id="rId8" w:history="1">
              <w:r w:rsidRPr="006A324D">
                <w:rPr>
                  <w:rStyle w:val="Hyperlink"/>
                  <w:rFonts w:ascii="Trebuchet MS" w:hAnsi="Trebuchet MS"/>
                  <w:color w:val="000000"/>
                  <w:u w:val="none"/>
                </w:rPr>
                <w:t>www.mmuncii.ro</w:t>
              </w:r>
            </w:hyperlink>
            <w:r w:rsidRPr="006A324D">
              <w:rPr>
                <w:rFonts w:ascii="Trebuchet MS" w:hAnsi="Trebuchet MS"/>
                <w:color w:val="000000"/>
              </w:rPr>
              <w:t xml:space="preserve">, potrivit Legii nr. 52/2003 privind transparența decizională în administrația publică, în data de </w:t>
            </w:r>
            <w:r w:rsidR="006A324D">
              <w:rPr>
                <w:rFonts w:ascii="Trebuchet MS" w:hAnsi="Trebuchet MS"/>
                <w:color w:val="000000"/>
              </w:rPr>
              <w:t>____________.</w:t>
            </w:r>
          </w:p>
        </w:tc>
      </w:tr>
      <w:tr w:rsidR="009F3C6F" w:rsidRPr="00EA75EA" w:rsidTr="0028411C">
        <w:tc>
          <w:tcPr>
            <w:tcW w:w="10510" w:type="dxa"/>
            <w:gridSpan w:val="7"/>
          </w:tcPr>
          <w:p w:rsidR="00952C8D" w:rsidRPr="00EA75EA" w:rsidRDefault="00952C8D" w:rsidP="00657343">
            <w:pPr>
              <w:autoSpaceDE w:val="0"/>
              <w:autoSpaceDN w:val="0"/>
              <w:adjustRightInd w:val="0"/>
              <w:spacing w:line="276" w:lineRule="auto"/>
              <w:ind w:right="-65"/>
              <w:jc w:val="both"/>
              <w:rPr>
                <w:rFonts w:ascii="Trebuchet MS" w:hAnsi="Trebuchet MS"/>
              </w:rPr>
            </w:pPr>
            <w:r w:rsidRPr="00EA75EA">
              <w:rPr>
                <w:rFonts w:ascii="Trebuchet MS" w:hAnsi="Trebuchet MS"/>
                <w:b/>
              </w:rPr>
              <w:t>2. Informarea societăţii civile cu privire la eventualul impact asupra mediului în urma implementării proiectului de act normativ, precum şi efectele asupra sănătăţii şi securităţii cetăţenilor sau diversităţii biologice</w:t>
            </w:r>
          </w:p>
          <w:p w:rsidR="00B7005C" w:rsidRPr="00EA75EA" w:rsidRDefault="00952C8D" w:rsidP="00657343">
            <w:pPr>
              <w:autoSpaceDE w:val="0"/>
              <w:autoSpaceDN w:val="0"/>
              <w:adjustRightInd w:val="0"/>
              <w:spacing w:line="276" w:lineRule="auto"/>
              <w:ind w:right="-65"/>
              <w:jc w:val="both"/>
              <w:rPr>
                <w:rFonts w:ascii="Trebuchet MS" w:hAnsi="Trebuchet MS"/>
              </w:rPr>
            </w:pPr>
            <w:r w:rsidRPr="00EA75EA">
              <w:rPr>
                <w:rFonts w:ascii="Trebuchet MS" w:hAnsi="Trebuchet MS"/>
              </w:rPr>
              <w:t xml:space="preserve">Proiectul de </w:t>
            </w:r>
            <w:r w:rsidR="00A67B20" w:rsidRPr="00EA75EA">
              <w:rPr>
                <w:rFonts w:ascii="Trebuchet MS" w:hAnsi="Trebuchet MS"/>
              </w:rPr>
              <w:t>ac</w:t>
            </w:r>
            <w:r w:rsidRPr="00EA75EA">
              <w:rPr>
                <w:rFonts w:ascii="Trebuchet MS" w:hAnsi="Trebuchet MS"/>
              </w:rPr>
              <w:t>t normativ nu se referă la acest subiect.</w:t>
            </w:r>
          </w:p>
        </w:tc>
      </w:tr>
      <w:tr w:rsidR="009F3C6F" w:rsidRPr="00EA75EA" w:rsidTr="0028411C">
        <w:tc>
          <w:tcPr>
            <w:tcW w:w="10510" w:type="dxa"/>
            <w:gridSpan w:val="7"/>
          </w:tcPr>
          <w:p w:rsidR="00952C8D" w:rsidRPr="00EA75EA" w:rsidRDefault="00F92E54" w:rsidP="00657343">
            <w:pPr>
              <w:autoSpaceDE w:val="0"/>
              <w:autoSpaceDN w:val="0"/>
              <w:adjustRightInd w:val="0"/>
              <w:spacing w:line="276" w:lineRule="auto"/>
              <w:ind w:right="-65"/>
              <w:jc w:val="both"/>
              <w:rPr>
                <w:rFonts w:ascii="Trebuchet MS" w:hAnsi="Trebuchet MS"/>
                <w:b/>
              </w:rPr>
            </w:pPr>
            <w:r w:rsidRPr="00EA75EA">
              <w:rPr>
                <w:rFonts w:ascii="Trebuchet MS" w:hAnsi="Trebuchet MS"/>
                <w:b/>
              </w:rPr>
              <w:t>1.</w:t>
            </w:r>
            <w:r w:rsidR="00952C8D" w:rsidRPr="00EA75EA">
              <w:rPr>
                <w:rFonts w:ascii="Trebuchet MS" w:hAnsi="Trebuchet MS"/>
                <w:b/>
              </w:rPr>
              <w:t xml:space="preserve">Alte informaţii </w:t>
            </w:r>
          </w:p>
          <w:p w:rsidR="00ED052D" w:rsidRPr="00EA75EA" w:rsidRDefault="00952C8D" w:rsidP="00657343">
            <w:pPr>
              <w:autoSpaceDE w:val="0"/>
              <w:autoSpaceDN w:val="0"/>
              <w:adjustRightInd w:val="0"/>
              <w:spacing w:line="276" w:lineRule="auto"/>
              <w:ind w:right="-65"/>
              <w:jc w:val="both"/>
              <w:rPr>
                <w:rFonts w:ascii="Trebuchet MS" w:hAnsi="Trebuchet MS"/>
              </w:rPr>
            </w:pPr>
            <w:r w:rsidRPr="00EA75EA">
              <w:rPr>
                <w:rFonts w:ascii="Trebuchet MS" w:hAnsi="Trebuchet MS"/>
              </w:rPr>
              <w:t>Nu este cazul</w:t>
            </w:r>
            <w:r w:rsidR="00F92E54" w:rsidRPr="00EA75EA">
              <w:rPr>
                <w:rFonts w:ascii="Trebuchet MS" w:hAnsi="Trebuchet MS"/>
              </w:rPr>
              <w:t>.</w:t>
            </w:r>
          </w:p>
        </w:tc>
      </w:tr>
      <w:tr w:rsidR="009F3C6F" w:rsidRPr="00EA75EA" w:rsidTr="0028411C">
        <w:tc>
          <w:tcPr>
            <w:tcW w:w="10510" w:type="dxa"/>
            <w:gridSpan w:val="7"/>
          </w:tcPr>
          <w:p w:rsidR="00952C8D" w:rsidRPr="00EA75EA" w:rsidRDefault="00952C8D" w:rsidP="00657343">
            <w:pPr>
              <w:autoSpaceDE w:val="0"/>
              <w:autoSpaceDN w:val="0"/>
              <w:adjustRightInd w:val="0"/>
              <w:spacing w:line="276" w:lineRule="auto"/>
              <w:ind w:right="-65"/>
              <w:jc w:val="center"/>
              <w:rPr>
                <w:rFonts w:ascii="Trebuchet MS" w:hAnsi="Trebuchet MS"/>
                <w:b/>
              </w:rPr>
            </w:pPr>
            <w:r w:rsidRPr="00EA75EA">
              <w:rPr>
                <w:rFonts w:ascii="Trebuchet MS" w:hAnsi="Trebuchet MS"/>
                <w:b/>
              </w:rPr>
              <w:t>Secţiunea a 8-a</w:t>
            </w:r>
          </w:p>
          <w:p w:rsidR="00D0142F" w:rsidRPr="00EA75EA" w:rsidRDefault="00952C8D" w:rsidP="00657343">
            <w:pPr>
              <w:autoSpaceDE w:val="0"/>
              <w:autoSpaceDN w:val="0"/>
              <w:adjustRightInd w:val="0"/>
              <w:spacing w:line="276" w:lineRule="auto"/>
              <w:ind w:right="-65"/>
              <w:jc w:val="center"/>
              <w:rPr>
                <w:rFonts w:ascii="Trebuchet MS" w:hAnsi="Trebuchet MS"/>
                <w:b/>
              </w:rPr>
            </w:pPr>
            <w:r w:rsidRPr="00EA75EA">
              <w:rPr>
                <w:rFonts w:ascii="Trebuchet MS" w:hAnsi="Trebuchet MS"/>
                <w:b/>
              </w:rPr>
              <w:t>Măsuri de implementare</w:t>
            </w:r>
          </w:p>
        </w:tc>
      </w:tr>
      <w:tr w:rsidR="009F3C6F" w:rsidRPr="00EA75EA" w:rsidTr="0028411C">
        <w:tc>
          <w:tcPr>
            <w:tcW w:w="10510" w:type="dxa"/>
            <w:gridSpan w:val="7"/>
          </w:tcPr>
          <w:p w:rsidR="00B20F02" w:rsidRPr="00EA75EA" w:rsidRDefault="00952C8D" w:rsidP="00657343">
            <w:pPr>
              <w:autoSpaceDE w:val="0"/>
              <w:autoSpaceDN w:val="0"/>
              <w:adjustRightInd w:val="0"/>
              <w:spacing w:line="276" w:lineRule="auto"/>
              <w:ind w:right="-65"/>
              <w:jc w:val="both"/>
              <w:rPr>
                <w:rFonts w:ascii="Trebuchet MS" w:hAnsi="Trebuchet MS"/>
              </w:rPr>
            </w:pPr>
            <w:r w:rsidRPr="00EA75EA">
              <w:rPr>
                <w:rFonts w:ascii="Trebuchet MS" w:hAnsi="Trebuchet MS"/>
                <w:b/>
              </w:rPr>
              <w:t>1. Măsurile de punere în aplicare a proiectului de act normativ de către autorităţile administraţiei publice centrale şi/sau locale - înfiinţarea unor noi organisme sau extinderea competenţelor instituţiilor existente</w:t>
            </w:r>
            <w:r w:rsidRPr="00EA75EA">
              <w:rPr>
                <w:rFonts w:ascii="Trebuchet MS" w:hAnsi="Trebuchet MS"/>
              </w:rPr>
              <w:t xml:space="preserve">: </w:t>
            </w:r>
          </w:p>
          <w:p w:rsidR="00952C8D" w:rsidRDefault="008E5082" w:rsidP="00657343">
            <w:pPr>
              <w:autoSpaceDE w:val="0"/>
              <w:autoSpaceDN w:val="0"/>
              <w:adjustRightInd w:val="0"/>
              <w:spacing w:line="276" w:lineRule="auto"/>
              <w:ind w:right="-65"/>
              <w:jc w:val="both"/>
              <w:rPr>
                <w:rFonts w:ascii="Trebuchet MS" w:hAnsi="Trebuchet MS"/>
                <w:iCs/>
              </w:rPr>
            </w:pPr>
            <w:r w:rsidRPr="00EA75EA">
              <w:rPr>
                <w:rFonts w:ascii="Trebuchet MS" w:hAnsi="Trebuchet MS"/>
                <w:iCs/>
              </w:rPr>
              <w:t>Proiectul de act normativ nu se referă la acest subiect.</w:t>
            </w:r>
          </w:p>
          <w:p w:rsidR="005D47A6" w:rsidRPr="00EA75EA" w:rsidRDefault="005D47A6" w:rsidP="00657343">
            <w:pPr>
              <w:autoSpaceDE w:val="0"/>
              <w:autoSpaceDN w:val="0"/>
              <w:adjustRightInd w:val="0"/>
              <w:spacing w:line="276" w:lineRule="auto"/>
              <w:ind w:right="-65"/>
              <w:jc w:val="both"/>
              <w:rPr>
                <w:rFonts w:ascii="Trebuchet MS" w:hAnsi="Trebuchet MS"/>
              </w:rPr>
            </w:pPr>
          </w:p>
        </w:tc>
      </w:tr>
      <w:tr w:rsidR="009F3C6F" w:rsidRPr="00EA75EA" w:rsidTr="0028411C">
        <w:tc>
          <w:tcPr>
            <w:tcW w:w="10510" w:type="dxa"/>
            <w:gridSpan w:val="7"/>
          </w:tcPr>
          <w:p w:rsidR="00952C8D" w:rsidRPr="00EA75EA" w:rsidRDefault="00952C8D" w:rsidP="00657343">
            <w:pPr>
              <w:spacing w:line="276" w:lineRule="auto"/>
              <w:ind w:right="-65"/>
              <w:jc w:val="both"/>
              <w:rPr>
                <w:rFonts w:ascii="Trebuchet MS" w:hAnsi="Trebuchet MS"/>
                <w:b/>
              </w:rPr>
            </w:pPr>
            <w:r w:rsidRPr="00EA75EA">
              <w:rPr>
                <w:rFonts w:ascii="Trebuchet MS" w:hAnsi="Trebuchet MS"/>
                <w:b/>
              </w:rPr>
              <w:t xml:space="preserve">2. Alte informaţii. </w:t>
            </w:r>
          </w:p>
          <w:p w:rsidR="00952C8D" w:rsidRPr="00EA75EA" w:rsidRDefault="00952C8D" w:rsidP="00657343">
            <w:pPr>
              <w:spacing w:line="276" w:lineRule="auto"/>
              <w:ind w:right="-65"/>
              <w:jc w:val="both"/>
              <w:rPr>
                <w:rFonts w:ascii="Trebuchet MS" w:hAnsi="Trebuchet MS"/>
              </w:rPr>
            </w:pPr>
            <w:r w:rsidRPr="00EA75EA">
              <w:rPr>
                <w:rFonts w:ascii="Trebuchet MS" w:hAnsi="Trebuchet MS"/>
              </w:rPr>
              <w:t>Nu este cazul</w:t>
            </w:r>
          </w:p>
        </w:tc>
      </w:tr>
    </w:tbl>
    <w:p w:rsidR="00EA75EA" w:rsidRDefault="00EA75EA" w:rsidP="00EA75EA">
      <w:pPr>
        <w:tabs>
          <w:tab w:val="left" w:pos="0"/>
        </w:tabs>
        <w:jc w:val="both"/>
        <w:rPr>
          <w:rFonts w:ascii="Trebuchet MS" w:hAnsi="Trebuchet MS"/>
          <w:b/>
        </w:rPr>
      </w:pPr>
    </w:p>
    <w:p w:rsidR="005B6FD5" w:rsidRPr="00EA75EA" w:rsidRDefault="005B6FD5" w:rsidP="00EA75EA">
      <w:pPr>
        <w:tabs>
          <w:tab w:val="left" w:pos="0"/>
        </w:tabs>
        <w:jc w:val="both"/>
        <w:rPr>
          <w:rFonts w:ascii="Trebuchet MS" w:hAnsi="Trebuchet MS"/>
          <w:b/>
        </w:rPr>
      </w:pPr>
      <w:r w:rsidRPr="00EA75EA">
        <w:rPr>
          <w:rFonts w:ascii="Trebuchet MS" w:hAnsi="Trebuchet MS"/>
          <w:b/>
        </w:rPr>
        <w:t xml:space="preserve">Faţă de cele prezentate, a fost elaborat prezentul proiect de Hotărâre </w:t>
      </w:r>
      <w:r w:rsidR="00EB23E0" w:rsidRPr="00EA75EA">
        <w:rPr>
          <w:rFonts w:ascii="Trebuchet MS" w:hAnsi="Trebuchet MS"/>
          <w:b/>
        </w:rPr>
        <w:t xml:space="preserve">a Guvernului </w:t>
      </w:r>
      <w:r w:rsidR="00BB4E13" w:rsidRPr="00EA75EA">
        <w:rPr>
          <w:rFonts w:ascii="Trebuchet MS" w:hAnsi="Trebuchet MS"/>
          <w:b/>
        </w:rPr>
        <w:t>pentru</w:t>
      </w:r>
      <w:r w:rsidRPr="00EA75EA">
        <w:rPr>
          <w:rFonts w:ascii="Trebuchet MS" w:hAnsi="Trebuchet MS"/>
          <w:b/>
        </w:rPr>
        <w:t xml:space="preserve"> modificarea Normelor metodologice de aplicare a prevederilor Legii nr. 200/2006 privind constituirea şi utilizarea Fondului de garantare pentru plata creanţelor salariale, aprobate </w:t>
      </w:r>
      <w:r w:rsidR="0094721F" w:rsidRPr="00EA75EA">
        <w:rPr>
          <w:rFonts w:ascii="Trebuchet MS" w:hAnsi="Trebuchet MS"/>
          <w:b/>
        </w:rPr>
        <w:t>prin Hotărârea Guvernului nr. 1</w:t>
      </w:r>
      <w:r w:rsidRPr="00EA75EA">
        <w:rPr>
          <w:rFonts w:ascii="Trebuchet MS" w:hAnsi="Trebuchet MS"/>
          <w:b/>
        </w:rPr>
        <w:t>850/2006.</w:t>
      </w:r>
    </w:p>
    <w:p w:rsidR="00DD1BB0" w:rsidRPr="00EA75EA" w:rsidRDefault="00DD1BB0" w:rsidP="00657343">
      <w:pPr>
        <w:spacing w:line="276" w:lineRule="auto"/>
        <w:ind w:right="-65"/>
        <w:jc w:val="center"/>
        <w:outlineLvl w:val="0"/>
        <w:rPr>
          <w:rFonts w:ascii="Trebuchet MS" w:hAnsi="Trebuchet MS"/>
          <w:b/>
        </w:rPr>
      </w:pPr>
    </w:p>
    <w:p w:rsidR="00CB41B1" w:rsidRPr="00EA75EA" w:rsidRDefault="00CB41B1" w:rsidP="00657343">
      <w:pPr>
        <w:spacing w:line="276" w:lineRule="auto"/>
        <w:ind w:right="-65"/>
        <w:jc w:val="center"/>
        <w:outlineLvl w:val="0"/>
        <w:rPr>
          <w:rFonts w:ascii="Trebuchet MS" w:hAnsi="Trebuchet MS"/>
          <w:b/>
        </w:rPr>
      </w:pPr>
    </w:p>
    <w:p w:rsidR="0028121E" w:rsidRPr="00EA75EA" w:rsidRDefault="0028121E" w:rsidP="00657343">
      <w:pPr>
        <w:tabs>
          <w:tab w:val="left" w:pos="6750"/>
        </w:tabs>
        <w:spacing w:line="276" w:lineRule="auto"/>
        <w:jc w:val="center"/>
        <w:rPr>
          <w:rFonts w:ascii="Trebuchet MS" w:hAnsi="Trebuchet MS"/>
          <w:b/>
        </w:rPr>
      </w:pPr>
    </w:p>
    <w:p w:rsidR="00EA75EA" w:rsidRPr="00F92AFA" w:rsidRDefault="00EA75EA" w:rsidP="00082FE4">
      <w:pPr>
        <w:spacing w:line="276" w:lineRule="auto"/>
        <w:ind w:right="-65"/>
        <w:jc w:val="center"/>
        <w:outlineLvl w:val="0"/>
        <w:rPr>
          <w:rFonts w:ascii="Trebuchet MS" w:hAnsi="Trebuchet MS"/>
          <w:b/>
        </w:rPr>
      </w:pPr>
      <w:r w:rsidRPr="00F92AFA">
        <w:rPr>
          <w:rFonts w:ascii="Trebuchet MS" w:hAnsi="Trebuchet MS"/>
          <w:b/>
        </w:rPr>
        <w:t>MINISTRUL MUNCII ȘI PROTECȚIEI SOCIALE</w:t>
      </w:r>
    </w:p>
    <w:p w:rsidR="00EA75EA" w:rsidRPr="00F92AFA" w:rsidRDefault="00EA75EA" w:rsidP="00082FE4">
      <w:pPr>
        <w:spacing w:line="276" w:lineRule="auto"/>
        <w:ind w:right="-65"/>
        <w:jc w:val="center"/>
        <w:outlineLvl w:val="0"/>
        <w:rPr>
          <w:rFonts w:ascii="Trebuchet MS" w:hAnsi="Trebuchet MS"/>
          <w:b/>
        </w:rPr>
      </w:pPr>
      <w:r w:rsidRPr="00F92AFA">
        <w:rPr>
          <w:rFonts w:ascii="Trebuchet MS" w:hAnsi="Trebuchet MS"/>
          <w:b/>
        </w:rPr>
        <w:t>Raluca Turcan</w:t>
      </w:r>
    </w:p>
    <w:p w:rsidR="00EA75EA" w:rsidRPr="00F92AFA" w:rsidRDefault="00EA75EA" w:rsidP="00082FE4">
      <w:pPr>
        <w:tabs>
          <w:tab w:val="left" w:pos="480"/>
        </w:tabs>
        <w:spacing w:line="276" w:lineRule="auto"/>
        <w:ind w:right="-65"/>
        <w:jc w:val="center"/>
        <w:outlineLvl w:val="0"/>
        <w:rPr>
          <w:rFonts w:ascii="Trebuchet MS" w:hAnsi="Trebuchet MS"/>
          <w:b/>
        </w:rPr>
      </w:pPr>
    </w:p>
    <w:p w:rsidR="00EA75EA" w:rsidRPr="00F92AFA" w:rsidRDefault="00EA75EA" w:rsidP="00082FE4">
      <w:pPr>
        <w:tabs>
          <w:tab w:val="left" w:pos="480"/>
        </w:tabs>
        <w:spacing w:line="276" w:lineRule="auto"/>
        <w:ind w:right="-65"/>
        <w:jc w:val="center"/>
        <w:outlineLvl w:val="0"/>
        <w:rPr>
          <w:rFonts w:ascii="Trebuchet MS" w:hAnsi="Trebuchet MS"/>
          <w:b/>
        </w:rPr>
      </w:pPr>
    </w:p>
    <w:p w:rsidR="00EA75EA" w:rsidRPr="00F92AFA" w:rsidRDefault="00EA75EA" w:rsidP="00082FE4">
      <w:pPr>
        <w:spacing w:line="276" w:lineRule="auto"/>
        <w:ind w:right="-65"/>
        <w:jc w:val="center"/>
        <w:outlineLvl w:val="0"/>
        <w:rPr>
          <w:rFonts w:ascii="Trebuchet MS" w:hAnsi="Trebuchet MS"/>
          <w:b/>
          <w:u w:val="single"/>
        </w:rPr>
      </w:pPr>
      <w:r w:rsidRPr="00F92AFA">
        <w:rPr>
          <w:rFonts w:ascii="Trebuchet MS" w:hAnsi="Trebuchet MS"/>
          <w:b/>
          <w:u w:val="single"/>
        </w:rPr>
        <w:t>AVIZAT:</w:t>
      </w:r>
    </w:p>
    <w:p w:rsidR="00EA75EA" w:rsidRPr="00F92AFA" w:rsidRDefault="00EA75EA" w:rsidP="00082FE4">
      <w:pPr>
        <w:spacing w:line="276" w:lineRule="auto"/>
        <w:ind w:right="-65"/>
        <w:jc w:val="center"/>
        <w:outlineLvl w:val="0"/>
        <w:rPr>
          <w:rFonts w:ascii="Trebuchet MS" w:hAnsi="Trebuchet MS"/>
          <w:b/>
          <w:u w:val="single"/>
        </w:rPr>
      </w:pPr>
    </w:p>
    <w:p w:rsidR="00EA75EA" w:rsidRPr="00F92AFA" w:rsidRDefault="00EA75EA" w:rsidP="00082FE4">
      <w:pPr>
        <w:pStyle w:val="NormalWeb"/>
        <w:shd w:val="clear" w:color="auto" w:fill="FFFFFF"/>
        <w:spacing w:before="0" w:beforeAutospacing="0" w:after="0" w:afterAutospacing="0" w:line="276" w:lineRule="auto"/>
        <w:jc w:val="center"/>
        <w:textAlignment w:val="baseline"/>
        <w:rPr>
          <w:rFonts w:ascii="Trebuchet MS" w:hAnsi="Trebuchet MS"/>
          <w:b/>
        </w:rPr>
      </w:pPr>
      <w:r w:rsidRPr="00F92AFA">
        <w:rPr>
          <w:rFonts w:ascii="Trebuchet MS" w:hAnsi="Trebuchet MS"/>
          <w:b/>
        </w:rPr>
        <w:t>MINISTRUL AFACERILOR EXTERNE</w:t>
      </w:r>
    </w:p>
    <w:p w:rsidR="00EA75EA" w:rsidRPr="00F92AFA" w:rsidRDefault="00EA75EA" w:rsidP="00082FE4">
      <w:pPr>
        <w:jc w:val="center"/>
        <w:rPr>
          <w:rFonts w:ascii="Trebuchet MS" w:hAnsi="Trebuchet MS"/>
          <w:b/>
        </w:rPr>
      </w:pPr>
      <w:r>
        <w:rPr>
          <w:rFonts w:ascii="Trebuchet MS" w:hAnsi="Trebuchet MS"/>
          <w:b/>
        </w:rPr>
        <w:t>Bogdan-</w:t>
      </w:r>
      <w:r w:rsidRPr="00F92AFA">
        <w:rPr>
          <w:rFonts w:ascii="Trebuchet MS" w:hAnsi="Trebuchet MS"/>
          <w:b/>
        </w:rPr>
        <w:t>Lucian Aurescu</w:t>
      </w:r>
    </w:p>
    <w:p w:rsidR="00EA75EA" w:rsidRPr="00F92AFA" w:rsidRDefault="00EA75EA" w:rsidP="00082FE4">
      <w:pPr>
        <w:jc w:val="center"/>
        <w:rPr>
          <w:rFonts w:ascii="Trebuchet MS" w:hAnsi="Trebuchet MS"/>
          <w:b/>
        </w:rPr>
      </w:pPr>
    </w:p>
    <w:p w:rsidR="00EA75EA" w:rsidRPr="00F92AFA" w:rsidRDefault="00EA75EA" w:rsidP="00082FE4">
      <w:pPr>
        <w:jc w:val="center"/>
        <w:rPr>
          <w:rFonts w:ascii="Trebuchet MS" w:hAnsi="Trebuchet MS"/>
          <w:b/>
        </w:rPr>
      </w:pPr>
    </w:p>
    <w:p w:rsidR="00EA75EA" w:rsidRPr="00F92AFA" w:rsidRDefault="00EA75EA" w:rsidP="00082FE4">
      <w:pPr>
        <w:jc w:val="center"/>
        <w:rPr>
          <w:rFonts w:ascii="Trebuchet MS" w:hAnsi="Trebuchet MS"/>
          <w:b/>
        </w:rPr>
      </w:pPr>
    </w:p>
    <w:p w:rsidR="00EA75EA" w:rsidRPr="00F92AFA" w:rsidRDefault="00EA75EA" w:rsidP="00082FE4">
      <w:pPr>
        <w:jc w:val="center"/>
        <w:rPr>
          <w:rFonts w:ascii="Trebuchet MS" w:hAnsi="Trebuchet MS"/>
          <w:b/>
        </w:rPr>
      </w:pPr>
      <w:r w:rsidRPr="00F92AFA">
        <w:rPr>
          <w:rFonts w:ascii="Trebuchet MS" w:hAnsi="Trebuchet MS"/>
          <w:b/>
        </w:rPr>
        <w:t>MINISTRUL JUSTIȚIEI</w:t>
      </w:r>
    </w:p>
    <w:p w:rsidR="00EA75EA" w:rsidRPr="00F92AFA" w:rsidRDefault="00EA75EA" w:rsidP="00082FE4">
      <w:pPr>
        <w:jc w:val="center"/>
        <w:rPr>
          <w:rFonts w:ascii="Trebuchet MS" w:hAnsi="Trebuchet MS"/>
          <w:b/>
        </w:rPr>
      </w:pPr>
      <w:r w:rsidRPr="00F92AFA">
        <w:rPr>
          <w:rFonts w:ascii="Trebuchet MS" w:hAnsi="Trebuchet MS"/>
          <w:b/>
        </w:rPr>
        <w:t>Stelian-Cristian Ion</w:t>
      </w:r>
    </w:p>
    <w:p w:rsidR="0028121E" w:rsidRPr="00EA75EA" w:rsidRDefault="0028121E" w:rsidP="00082FE4">
      <w:pPr>
        <w:tabs>
          <w:tab w:val="left" w:pos="6750"/>
        </w:tabs>
        <w:spacing w:line="276" w:lineRule="auto"/>
        <w:jc w:val="center"/>
        <w:rPr>
          <w:rFonts w:ascii="Trebuchet MS" w:hAnsi="Trebuchet MS"/>
          <w:b/>
        </w:rPr>
      </w:pPr>
    </w:p>
    <w:p w:rsidR="003E74ED" w:rsidRPr="00EA75EA" w:rsidRDefault="003E74ED" w:rsidP="00657343">
      <w:pPr>
        <w:tabs>
          <w:tab w:val="left" w:pos="6750"/>
        </w:tabs>
        <w:spacing w:line="276" w:lineRule="auto"/>
        <w:jc w:val="center"/>
        <w:rPr>
          <w:rFonts w:ascii="Trebuchet MS" w:hAnsi="Trebuchet MS"/>
          <w:b/>
        </w:rPr>
      </w:pPr>
    </w:p>
    <w:p w:rsidR="003E74ED" w:rsidRPr="00EA75EA" w:rsidRDefault="003E74ED" w:rsidP="00657343">
      <w:pPr>
        <w:tabs>
          <w:tab w:val="left" w:pos="6750"/>
        </w:tabs>
        <w:spacing w:line="276" w:lineRule="auto"/>
        <w:jc w:val="center"/>
        <w:rPr>
          <w:rFonts w:ascii="Trebuchet MS" w:hAnsi="Trebuchet MS"/>
          <w:b/>
        </w:rPr>
      </w:pPr>
    </w:p>
    <w:p w:rsidR="007A6837" w:rsidRPr="00EA75EA" w:rsidRDefault="007A6837" w:rsidP="00657343">
      <w:pPr>
        <w:tabs>
          <w:tab w:val="left" w:pos="6750"/>
        </w:tabs>
        <w:spacing w:line="276" w:lineRule="auto"/>
        <w:jc w:val="center"/>
        <w:rPr>
          <w:rFonts w:ascii="Trebuchet MS" w:hAnsi="Trebuchet MS"/>
          <w:b/>
        </w:rPr>
      </w:pPr>
    </w:p>
    <w:p w:rsidR="007A6837" w:rsidRPr="00EA75EA" w:rsidRDefault="007A6837" w:rsidP="00657343">
      <w:pPr>
        <w:tabs>
          <w:tab w:val="left" w:pos="6750"/>
        </w:tabs>
        <w:spacing w:line="276" w:lineRule="auto"/>
        <w:jc w:val="center"/>
        <w:rPr>
          <w:rFonts w:ascii="Trebuchet MS" w:hAnsi="Trebuchet MS"/>
          <w:b/>
        </w:rPr>
      </w:pPr>
    </w:p>
    <w:p w:rsidR="00331909" w:rsidRPr="00EA75EA" w:rsidRDefault="00331909" w:rsidP="00657343">
      <w:pPr>
        <w:tabs>
          <w:tab w:val="left" w:pos="6750"/>
        </w:tabs>
        <w:spacing w:line="276" w:lineRule="auto"/>
        <w:jc w:val="center"/>
        <w:rPr>
          <w:rFonts w:ascii="Trebuchet MS" w:hAnsi="Trebuchet MS"/>
          <w:b/>
        </w:rPr>
      </w:pPr>
    </w:p>
    <w:p w:rsidR="00331909" w:rsidRPr="00EA75EA" w:rsidRDefault="00331909" w:rsidP="00657343">
      <w:pPr>
        <w:tabs>
          <w:tab w:val="left" w:pos="6750"/>
        </w:tabs>
        <w:spacing w:line="276" w:lineRule="auto"/>
        <w:jc w:val="center"/>
        <w:rPr>
          <w:rFonts w:ascii="Trebuchet MS" w:hAnsi="Trebuchet MS"/>
          <w:b/>
        </w:rPr>
      </w:pPr>
    </w:p>
    <w:p w:rsidR="00331909" w:rsidRPr="00EA75EA" w:rsidRDefault="00331909" w:rsidP="00657343">
      <w:pPr>
        <w:tabs>
          <w:tab w:val="left" w:pos="6750"/>
        </w:tabs>
        <w:spacing w:line="276" w:lineRule="auto"/>
        <w:jc w:val="center"/>
        <w:rPr>
          <w:rFonts w:ascii="Trebuchet MS" w:hAnsi="Trebuchet MS"/>
          <w:b/>
        </w:rPr>
      </w:pPr>
    </w:p>
    <w:p w:rsidR="00331909" w:rsidRPr="00EA75EA" w:rsidRDefault="00331909" w:rsidP="00657343">
      <w:pPr>
        <w:tabs>
          <w:tab w:val="left" w:pos="6750"/>
        </w:tabs>
        <w:spacing w:line="276" w:lineRule="auto"/>
        <w:jc w:val="center"/>
        <w:rPr>
          <w:rFonts w:ascii="Trebuchet MS" w:hAnsi="Trebuchet MS"/>
          <w:b/>
        </w:rPr>
      </w:pPr>
    </w:p>
    <w:sectPr w:rsidR="00331909" w:rsidRPr="00EA75EA" w:rsidSect="000379B6">
      <w:footerReference w:type="even" r:id="rId9"/>
      <w:footerReference w:type="default" r:id="rId10"/>
      <w:pgSz w:w="12240" w:h="15840" w:code="1"/>
      <w:pgMar w:top="284" w:right="758"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E06" w:rsidRDefault="00623E06">
      <w:r>
        <w:separator/>
      </w:r>
    </w:p>
  </w:endnote>
  <w:endnote w:type="continuationSeparator" w:id="0">
    <w:p w:rsidR="00623E06" w:rsidRDefault="0062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A3" w:rsidRDefault="00091C4C" w:rsidP="006C05CF">
    <w:pPr>
      <w:pStyle w:val="Footer"/>
      <w:framePr w:wrap="around" w:vAnchor="text" w:hAnchor="margin" w:xAlign="right" w:y="1"/>
      <w:rPr>
        <w:rStyle w:val="PageNumber"/>
      </w:rPr>
    </w:pPr>
    <w:r>
      <w:rPr>
        <w:rStyle w:val="PageNumber"/>
      </w:rPr>
      <w:fldChar w:fldCharType="begin"/>
    </w:r>
    <w:r w:rsidR="002432A3">
      <w:rPr>
        <w:rStyle w:val="PageNumber"/>
      </w:rPr>
      <w:instrText xml:space="preserve">PAGE  </w:instrText>
    </w:r>
    <w:r>
      <w:rPr>
        <w:rStyle w:val="PageNumber"/>
      </w:rPr>
      <w:fldChar w:fldCharType="end"/>
    </w:r>
  </w:p>
  <w:p w:rsidR="002432A3" w:rsidRDefault="002432A3" w:rsidP="006B1D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A3" w:rsidRDefault="002432A3" w:rsidP="00B20F02">
    <w:pPr>
      <w:pStyle w:val="Footer"/>
    </w:pPr>
  </w:p>
  <w:p w:rsidR="002432A3" w:rsidRDefault="002432A3" w:rsidP="006B1D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E06" w:rsidRDefault="00623E06">
      <w:r>
        <w:separator/>
      </w:r>
    </w:p>
  </w:footnote>
  <w:footnote w:type="continuationSeparator" w:id="0">
    <w:p w:rsidR="00623E06" w:rsidRDefault="00623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7C90"/>
      </v:shape>
    </w:pict>
  </w:numPicBullet>
  <w:abstractNum w:abstractNumId="0" w15:restartNumberingAfterBreak="0">
    <w:nsid w:val="054014D2"/>
    <w:multiLevelType w:val="hybridMultilevel"/>
    <w:tmpl w:val="6B82F934"/>
    <w:lvl w:ilvl="0" w:tplc="C994E354">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751D74"/>
    <w:multiLevelType w:val="hybridMultilevel"/>
    <w:tmpl w:val="A148F1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F70B3F"/>
    <w:multiLevelType w:val="hybridMultilevel"/>
    <w:tmpl w:val="DE6ED47E"/>
    <w:lvl w:ilvl="0" w:tplc="38EC2A94">
      <w:start w:val="3"/>
      <w:numFmt w:val="bullet"/>
      <w:lvlText w:val="-"/>
      <w:lvlJc w:val="left"/>
      <w:pPr>
        <w:ind w:left="720" w:hanging="360"/>
      </w:pPr>
      <w:rPr>
        <w:rFonts w:ascii="Times New Roman" w:eastAsia="Times New Roman" w:hAnsi="Times New Roman" w:cs="Times New Roman"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32675"/>
    <w:multiLevelType w:val="hybridMultilevel"/>
    <w:tmpl w:val="64544264"/>
    <w:lvl w:ilvl="0" w:tplc="A7A4B23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375F4"/>
    <w:multiLevelType w:val="hybridMultilevel"/>
    <w:tmpl w:val="A148F1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38E5E60"/>
    <w:multiLevelType w:val="hybridMultilevel"/>
    <w:tmpl w:val="A148F1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6A15901"/>
    <w:multiLevelType w:val="hybridMultilevel"/>
    <w:tmpl w:val="BE28BAA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740E0"/>
    <w:multiLevelType w:val="hybridMultilevel"/>
    <w:tmpl w:val="9EE2CD8C"/>
    <w:lvl w:ilvl="0" w:tplc="F38CD148">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C5B00BA"/>
    <w:multiLevelType w:val="hybridMultilevel"/>
    <w:tmpl w:val="1EF4E916"/>
    <w:lvl w:ilvl="0" w:tplc="A7A4B23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2E239D"/>
    <w:multiLevelType w:val="hybridMultilevel"/>
    <w:tmpl w:val="DD3CC21C"/>
    <w:lvl w:ilvl="0" w:tplc="A7A4B23A">
      <w:start w:val="1"/>
      <w:numFmt w:val="lowerRoman"/>
      <w:lvlText w:val="(%1)"/>
      <w:lvlJc w:val="righ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0" w15:restartNumberingAfterBreak="0">
    <w:nsid w:val="1ED57F9F"/>
    <w:multiLevelType w:val="hybridMultilevel"/>
    <w:tmpl w:val="7FB84D02"/>
    <w:lvl w:ilvl="0" w:tplc="A7A4B23A">
      <w:start w:val="1"/>
      <w:numFmt w:val="lowerRoman"/>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59363A"/>
    <w:multiLevelType w:val="hybridMultilevel"/>
    <w:tmpl w:val="14A6869A"/>
    <w:lvl w:ilvl="0" w:tplc="617A0F6C">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1EA4D16"/>
    <w:multiLevelType w:val="hybridMultilevel"/>
    <w:tmpl w:val="08842AE4"/>
    <w:lvl w:ilvl="0" w:tplc="1E48F588">
      <w:start w:val="1"/>
      <w:numFmt w:val="decimal"/>
      <w:lvlText w:val="(%1)"/>
      <w:lvlJc w:val="left"/>
      <w:pPr>
        <w:ind w:left="675" w:hanging="390"/>
      </w:pPr>
      <w:rPr>
        <w:rFonts w:hint="default"/>
        <w:color w:val="365F91" w:themeColor="accent1" w:themeShade="BF"/>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3" w15:restartNumberingAfterBreak="0">
    <w:nsid w:val="22136E45"/>
    <w:multiLevelType w:val="hybridMultilevel"/>
    <w:tmpl w:val="714021F0"/>
    <w:lvl w:ilvl="0" w:tplc="617A0F6C">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21D7221"/>
    <w:multiLevelType w:val="hybridMultilevel"/>
    <w:tmpl w:val="4628E65A"/>
    <w:lvl w:ilvl="0" w:tplc="BC5EDDB8">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428CE"/>
    <w:multiLevelType w:val="hybridMultilevel"/>
    <w:tmpl w:val="D23CD324"/>
    <w:lvl w:ilvl="0" w:tplc="08CE14D8">
      <w:start w:val="1"/>
      <w:numFmt w:val="bullet"/>
      <w:lvlText w:val="ð"/>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30FE4667"/>
    <w:multiLevelType w:val="hybridMultilevel"/>
    <w:tmpl w:val="C32629CE"/>
    <w:lvl w:ilvl="0" w:tplc="08CE14D8">
      <w:start w:val="1"/>
      <w:numFmt w:val="bullet"/>
      <w:lvlText w:val="ð"/>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3270373C"/>
    <w:multiLevelType w:val="hybridMultilevel"/>
    <w:tmpl w:val="A6629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30CA9"/>
    <w:multiLevelType w:val="hybridMultilevel"/>
    <w:tmpl w:val="64544264"/>
    <w:lvl w:ilvl="0" w:tplc="A7A4B23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15554"/>
    <w:multiLevelType w:val="hybridMultilevel"/>
    <w:tmpl w:val="B0C85846"/>
    <w:lvl w:ilvl="0" w:tplc="52249FCA">
      <w:start w:val="3"/>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A589A"/>
    <w:multiLevelType w:val="hybridMultilevel"/>
    <w:tmpl w:val="FC1C4F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900008A"/>
    <w:multiLevelType w:val="hybridMultilevel"/>
    <w:tmpl w:val="FC1C4F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D1D533D"/>
    <w:multiLevelType w:val="hybridMultilevel"/>
    <w:tmpl w:val="2884DD16"/>
    <w:lvl w:ilvl="0" w:tplc="A7A4B23A">
      <w:start w:val="1"/>
      <w:numFmt w:val="lowerRoman"/>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6C794C"/>
    <w:multiLevelType w:val="hybridMultilevel"/>
    <w:tmpl w:val="FC1C4F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2EF163F"/>
    <w:multiLevelType w:val="hybridMultilevel"/>
    <w:tmpl w:val="9364F8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A30633"/>
    <w:multiLevelType w:val="hybridMultilevel"/>
    <w:tmpl w:val="5BFAE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81D5F"/>
    <w:multiLevelType w:val="hybridMultilevel"/>
    <w:tmpl w:val="E7CAB2EC"/>
    <w:lvl w:ilvl="0" w:tplc="08CE14D8">
      <w:start w:val="1"/>
      <w:numFmt w:val="bullet"/>
      <w:lvlText w:val="ð"/>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4E6700B0"/>
    <w:multiLevelType w:val="hybridMultilevel"/>
    <w:tmpl w:val="2BD29B6C"/>
    <w:lvl w:ilvl="0" w:tplc="617A0F6C">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33560A3"/>
    <w:multiLevelType w:val="hybridMultilevel"/>
    <w:tmpl w:val="65C847F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65AF3406"/>
    <w:multiLevelType w:val="hybridMultilevel"/>
    <w:tmpl w:val="F16EA7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0" w15:restartNumberingAfterBreak="0">
    <w:nsid w:val="66255A60"/>
    <w:multiLevelType w:val="hybridMultilevel"/>
    <w:tmpl w:val="60F636AC"/>
    <w:lvl w:ilvl="0" w:tplc="08CE14D8">
      <w:start w:val="1"/>
      <w:numFmt w:val="bullet"/>
      <w:lvlText w:val="ð"/>
      <w:lvlJc w:val="left"/>
      <w:pPr>
        <w:ind w:left="2305" w:hanging="360"/>
      </w:pPr>
      <w:rPr>
        <w:rFonts w:ascii="Wingdings" w:hAnsi="Wingdings" w:hint="default"/>
      </w:rPr>
    </w:lvl>
    <w:lvl w:ilvl="1" w:tplc="04180003" w:tentative="1">
      <w:start w:val="1"/>
      <w:numFmt w:val="bullet"/>
      <w:lvlText w:val="o"/>
      <w:lvlJc w:val="left"/>
      <w:pPr>
        <w:ind w:left="3025" w:hanging="360"/>
      </w:pPr>
      <w:rPr>
        <w:rFonts w:ascii="Courier New" w:hAnsi="Courier New" w:cs="Courier New" w:hint="default"/>
      </w:rPr>
    </w:lvl>
    <w:lvl w:ilvl="2" w:tplc="04180005" w:tentative="1">
      <w:start w:val="1"/>
      <w:numFmt w:val="bullet"/>
      <w:lvlText w:val=""/>
      <w:lvlJc w:val="left"/>
      <w:pPr>
        <w:ind w:left="3745" w:hanging="360"/>
      </w:pPr>
      <w:rPr>
        <w:rFonts w:ascii="Wingdings" w:hAnsi="Wingdings" w:hint="default"/>
      </w:rPr>
    </w:lvl>
    <w:lvl w:ilvl="3" w:tplc="04180001" w:tentative="1">
      <w:start w:val="1"/>
      <w:numFmt w:val="bullet"/>
      <w:lvlText w:val=""/>
      <w:lvlJc w:val="left"/>
      <w:pPr>
        <w:ind w:left="4465" w:hanging="360"/>
      </w:pPr>
      <w:rPr>
        <w:rFonts w:ascii="Symbol" w:hAnsi="Symbol" w:hint="default"/>
      </w:rPr>
    </w:lvl>
    <w:lvl w:ilvl="4" w:tplc="04180003" w:tentative="1">
      <w:start w:val="1"/>
      <w:numFmt w:val="bullet"/>
      <w:lvlText w:val="o"/>
      <w:lvlJc w:val="left"/>
      <w:pPr>
        <w:ind w:left="5185" w:hanging="360"/>
      </w:pPr>
      <w:rPr>
        <w:rFonts w:ascii="Courier New" w:hAnsi="Courier New" w:cs="Courier New" w:hint="default"/>
      </w:rPr>
    </w:lvl>
    <w:lvl w:ilvl="5" w:tplc="04180005" w:tentative="1">
      <w:start w:val="1"/>
      <w:numFmt w:val="bullet"/>
      <w:lvlText w:val=""/>
      <w:lvlJc w:val="left"/>
      <w:pPr>
        <w:ind w:left="5905" w:hanging="360"/>
      </w:pPr>
      <w:rPr>
        <w:rFonts w:ascii="Wingdings" w:hAnsi="Wingdings" w:hint="default"/>
      </w:rPr>
    </w:lvl>
    <w:lvl w:ilvl="6" w:tplc="04180001" w:tentative="1">
      <w:start w:val="1"/>
      <w:numFmt w:val="bullet"/>
      <w:lvlText w:val=""/>
      <w:lvlJc w:val="left"/>
      <w:pPr>
        <w:ind w:left="6625" w:hanging="360"/>
      </w:pPr>
      <w:rPr>
        <w:rFonts w:ascii="Symbol" w:hAnsi="Symbol" w:hint="default"/>
      </w:rPr>
    </w:lvl>
    <w:lvl w:ilvl="7" w:tplc="04180003" w:tentative="1">
      <w:start w:val="1"/>
      <w:numFmt w:val="bullet"/>
      <w:lvlText w:val="o"/>
      <w:lvlJc w:val="left"/>
      <w:pPr>
        <w:ind w:left="7345" w:hanging="360"/>
      </w:pPr>
      <w:rPr>
        <w:rFonts w:ascii="Courier New" w:hAnsi="Courier New" w:cs="Courier New" w:hint="default"/>
      </w:rPr>
    </w:lvl>
    <w:lvl w:ilvl="8" w:tplc="04180005" w:tentative="1">
      <w:start w:val="1"/>
      <w:numFmt w:val="bullet"/>
      <w:lvlText w:val=""/>
      <w:lvlJc w:val="left"/>
      <w:pPr>
        <w:ind w:left="8065" w:hanging="360"/>
      </w:pPr>
      <w:rPr>
        <w:rFonts w:ascii="Wingdings" w:hAnsi="Wingdings" w:hint="default"/>
      </w:rPr>
    </w:lvl>
  </w:abstractNum>
  <w:abstractNum w:abstractNumId="31" w15:restartNumberingAfterBreak="0">
    <w:nsid w:val="66384245"/>
    <w:multiLevelType w:val="hybridMultilevel"/>
    <w:tmpl w:val="22B82D7E"/>
    <w:lvl w:ilvl="0" w:tplc="33080C52">
      <w:start w:val="1"/>
      <w:numFmt w:val="upperRoman"/>
      <w:lvlText w:val="%1."/>
      <w:lvlJc w:val="left"/>
      <w:pPr>
        <w:ind w:left="1080" w:hanging="720"/>
      </w:pPr>
      <w:rPr>
        <w:rFonts w:hint="default"/>
        <w:b/>
        <w:color w:val="3C3C3C"/>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85A17A4"/>
    <w:multiLevelType w:val="hybridMultilevel"/>
    <w:tmpl w:val="2344653E"/>
    <w:lvl w:ilvl="0" w:tplc="C706D9F0">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3" w15:restartNumberingAfterBreak="0">
    <w:nsid w:val="6A952ADF"/>
    <w:multiLevelType w:val="hybridMultilevel"/>
    <w:tmpl w:val="B19A0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7C77A0"/>
    <w:multiLevelType w:val="hybridMultilevel"/>
    <w:tmpl w:val="319C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566F4"/>
    <w:multiLevelType w:val="hybridMultilevel"/>
    <w:tmpl w:val="9D400906"/>
    <w:lvl w:ilvl="0" w:tplc="CFA0DB38">
      <w:start w:val="5"/>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6" w15:restartNumberingAfterBreak="0">
    <w:nsid w:val="71EC4D1C"/>
    <w:multiLevelType w:val="hybridMultilevel"/>
    <w:tmpl w:val="9EE2CD8C"/>
    <w:lvl w:ilvl="0" w:tplc="F38CD148">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2045B88"/>
    <w:multiLevelType w:val="hybridMultilevel"/>
    <w:tmpl w:val="A8AC3D2A"/>
    <w:lvl w:ilvl="0" w:tplc="BBE00450">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22B2ABF"/>
    <w:multiLevelType w:val="hybridMultilevel"/>
    <w:tmpl w:val="0262E5B2"/>
    <w:lvl w:ilvl="0" w:tplc="9C42FB04">
      <w:start w:val="1"/>
      <w:numFmt w:val="upperRoman"/>
      <w:lvlText w:val="%1."/>
      <w:lvlJc w:val="left"/>
      <w:pPr>
        <w:ind w:left="1080" w:hanging="720"/>
      </w:pPr>
      <w:rPr>
        <w:rFonts w:ascii="Trebuchet MS" w:hAnsi="Trebuchet MS" w:hint="default"/>
        <w:b/>
        <w:color w:val="3C3C3C"/>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4B519B5"/>
    <w:multiLevelType w:val="hybridMultilevel"/>
    <w:tmpl w:val="82B040A6"/>
    <w:lvl w:ilvl="0" w:tplc="73FAE33C">
      <w:start w:val="2"/>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EBB17BE"/>
    <w:multiLevelType w:val="hybridMultilevel"/>
    <w:tmpl w:val="26D2D0FA"/>
    <w:lvl w:ilvl="0" w:tplc="8B20CD9C">
      <w:start w:val="2"/>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3"/>
  </w:num>
  <w:num w:numId="2">
    <w:abstractNumId w:val="17"/>
  </w:num>
  <w:num w:numId="3">
    <w:abstractNumId w:val="24"/>
  </w:num>
  <w:num w:numId="4">
    <w:abstractNumId w:val="22"/>
  </w:num>
  <w:num w:numId="5">
    <w:abstractNumId w:val="10"/>
  </w:num>
  <w:num w:numId="6">
    <w:abstractNumId w:val="32"/>
  </w:num>
  <w:num w:numId="7">
    <w:abstractNumId w:val="8"/>
  </w:num>
  <w:num w:numId="8">
    <w:abstractNumId w:val="9"/>
  </w:num>
  <w:num w:numId="9">
    <w:abstractNumId w:val="3"/>
  </w:num>
  <w:num w:numId="10">
    <w:abstractNumId w:val="18"/>
  </w:num>
  <w:num w:numId="11">
    <w:abstractNumId w:val="14"/>
  </w:num>
  <w:num w:numId="12">
    <w:abstractNumId w:val="2"/>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16"/>
  </w:num>
  <w:num w:numId="18">
    <w:abstractNumId w:val="15"/>
  </w:num>
  <w:num w:numId="19">
    <w:abstractNumId w:val="30"/>
  </w:num>
  <w:num w:numId="20">
    <w:abstractNumId w:val="11"/>
  </w:num>
  <w:num w:numId="21">
    <w:abstractNumId w:val="27"/>
  </w:num>
  <w:num w:numId="22">
    <w:abstractNumId w:val="26"/>
  </w:num>
  <w:num w:numId="23">
    <w:abstractNumId w:val="13"/>
  </w:num>
  <w:num w:numId="24">
    <w:abstractNumId w:val="5"/>
  </w:num>
  <w:num w:numId="25">
    <w:abstractNumId w:val="1"/>
  </w:num>
  <w:num w:numId="26">
    <w:abstractNumId w:val="4"/>
  </w:num>
  <w:num w:numId="27">
    <w:abstractNumId w:val="28"/>
  </w:num>
  <w:num w:numId="28">
    <w:abstractNumId w:val="35"/>
  </w:num>
  <w:num w:numId="29">
    <w:abstractNumId w:val="25"/>
  </w:num>
  <w:num w:numId="30">
    <w:abstractNumId w:val="6"/>
  </w:num>
  <w:num w:numId="31">
    <w:abstractNumId w:val="37"/>
  </w:num>
  <w:num w:numId="32">
    <w:abstractNumId w:val="7"/>
  </w:num>
  <w:num w:numId="33">
    <w:abstractNumId w:val="36"/>
  </w:num>
  <w:num w:numId="34">
    <w:abstractNumId w:val="12"/>
  </w:num>
  <w:num w:numId="35">
    <w:abstractNumId w:val="34"/>
  </w:num>
  <w:num w:numId="36">
    <w:abstractNumId w:val="0"/>
  </w:num>
  <w:num w:numId="37">
    <w:abstractNumId w:val="38"/>
  </w:num>
  <w:num w:numId="38">
    <w:abstractNumId w:val="40"/>
  </w:num>
  <w:num w:numId="39">
    <w:abstractNumId w:val="31"/>
  </w:num>
  <w:num w:numId="40">
    <w:abstractNumId w:val="39"/>
  </w:num>
  <w:num w:numId="41">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E7"/>
    <w:rsid w:val="00000C33"/>
    <w:rsid w:val="00001BCB"/>
    <w:rsid w:val="0000396C"/>
    <w:rsid w:val="0000454E"/>
    <w:rsid w:val="0000491F"/>
    <w:rsid w:val="0000556F"/>
    <w:rsid w:val="000060FA"/>
    <w:rsid w:val="00006AE4"/>
    <w:rsid w:val="00007532"/>
    <w:rsid w:val="0001077E"/>
    <w:rsid w:val="0001090A"/>
    <w:rsid w:val="00010E45"/>
    <w:rsid w:val="00010EF1"/>
    <w:rsid w:val="000118F9"/>
    <w:rsid w:val="00011C04"/>
    <w:rsid w:val="00014066"/>
    <w:rsid w:val="000147BF"/>
    <w:rsid w:val="00014C40"/>
    <w:rsid w:val="00015612"/>
    <w:rsid w:val="00015C38"/>
    <w:rsid w:val="00017368"/>
    <w:rsid w:val="00024360"/>
    <w:rsid w:val="00024715"/>
    <w:rsid w:val="00025C77"/>
    <w:rsid w:val="00030B97"/>
    <w:rsid w:val="0003142C"/>
    <w:rsid w:val="00031885"/>
    <w:rsid w:val="0003275B"/>
    <w:rsid w:val="000338EC"/>
    <w:rsid w:val="00034C74"/>
    <w:rsid w:val="00034DC4"/>
    <w:rsid w:val="00035431"/>
    <w:rsid w:val="000356FB"/>
    <w:rsid w:val="000362BE"/>
    <w:rsid w:val="000379B6"/>
    <w:rsid w:val="00037ED0"/>
    <w:rsid w:val="0004008E"/>
    <w:rsid w:val="00040113"/>
    <w:rsid w:val="00040228"/>
    <w:rsid w:val="00040AA7"/>
    <w:rsid w:val="00041671"/>
    <w:rsid w:val="00041E21"/>
    <w:rsid w:val="00042B26"/>
    <w:rsid w:val="00043AF9"/>
    <w:rsid w:val="00044525"/>
    <w:rsid w:val="00045D61"/>
    <w:rsid w:val="0004619B"/>
    <w:rsid w:val="000507B0"/>
    <w:rsid w:val="00051EAF"/>
    <w:rsid w:val="00052A58"/>
    <w:rsid w:val="00054A25"/>
    <w:rsid w:val="00055E36"/>
    <w:rsid w:val="0006038B"/>
    <w:rsid w:val="00060F2E"/>
    <w:rsid w:val="00061737"/>
    <w:rsid w:val="000635CB"/>
    <w:rsid w:val="000663F0"/>
    <w:rsid w:val="00072FF7"/>
    <w:rsid w:val="0007363D"/>
    <w:rsid w:val="000743D8"/>
    <w:rsid w:val="00082562"/>
    <w:rsid w:val="00082FE4"/>
    <w:rsid w:val="0008309E"/>
    <w:rsid w:val="000838D4"/>
    <w:rsid w:val="00084CF8"/>
    <w:rsid w:val="00085558"/>
    <w:rsid w:val="0009056F"/>
    <w:rsid w:val="00091A56"/>
    <w:rsid w:val="00091C4C"/>
    <w:rsid w:val="000927ED"/>
    <w:rsid w:val="00094905"/>
    <w:rsid w:val="00094C50"/>
    <w:rsid w:val="00095455"/>
    <w:rsid w:val="00095C57"/>
    <w:rsid w:val="000A1388"/>
    <w:rsid w:val="000A2D7E"/>
    <w:rsid w:val="000A3208"/>
    <w:rsid w:val="000A41DB"/>
    <w:rsid w:val="000A7D14"/>
    <w:rsid w:val="000B2392"/>
    <w:rsid w:val="000B29E5"/>
    <w:rsid w:val="000B3D97"/>
    <w:rsid w:val="000B3E49"/>
    <w:rsid w:val="000B3E9E"/>
    <w:rsid w:val="000B422C"/>
    <w:rsid w:val="000B7E2E"/>
    <w:rsid w:val="000C0BE6"/>
    <w:rsid w:val="000C310F"/>
    <w:rsid w:val="000C4058"/>
    <w:rsid w:val="000C42F5"/>
    <w:rsid w:val="000C6898"/>
    <w:rsid w:val="000C7135"/>
    <w:rsid w:val="000D3B51"/>
    <w:rsid w:val="000D41D8"/>
    <w:rsid w:val="000D5EF4"/>
    <w:rsid w:val="000E0349"/>
    <w:rsid w:val="000E26E1"/>
    <w:rsid w:val="000E29BA"/>
    <w:rsid w:val="000E4A15"/>
    <w:rsid w:val="000E4F59"/>
    <w:rsid w:val="000E630B"/>
    <w:rsid w:val="000E6763"/>
    <w:rsid w:val="000E6C8F"/>
    <w:rsid w:val="000F00BF"/>
    <w:rsid w:val="000F0381"/>
    <w:rsid w:val="000F0D9E"/>
    <w:rsid w:val="000F1288"/>
    <w:rsid w:val="000F19B7"/>
    <w:rsid w:val="000F2DBF"/>
    <w:rsid w:val="000F4B74"/>
    <w:rsid w:val="000F53A9"/>
    <w:rsid w:val="000F6E76"/>
    <w:rsid w:val="00100559"/>
    <w:rsid w:val="00101E97"/>
    <w:rsid w:val="00104273"/>
    <w:rsid w:val="00104C55"/>
    <w:rsid w:val="00105705"/>
    <w:rsid w:val="00105DC3"/>
    <w:rsid w:val="00111358"/>
    <w:rsid w:val="00112F45"/>
    <w:rsid w:val="001134E3"/>
    <w:rsid w:val="001209BC"/>
    <w:rsid w:val="00122B0B"/>
    <w:rsid w:val="00124B7A"/>
    <w:rsid w:val="00125646"/>
    <w:rsid w:val="00126844"/>
    <w:rsid w:val="0012705F"/>
    <w:rsid w:val="001341D6"/>
    <w:rsid w:val="00134F44"/>
    <w:rsid w:val="00135B2F"/>
    <w:rsid w:val="0013797F"/>
    <w:rsid w:val="00140E96"/>
    <w:rsid w:val="00143DEC"/>
    <w:rsid w:val="00144D31"/>
    <w:rsid w:val="00147806"/>
    <w:rsid w:val="00147A43"/>
    <w:rsid w:val="00151A8E"/>
    <w:rsid w:val="001569C1"/>
    <w:rsid w:val="0015703B"/>
    <w:rsid w:val="00157226"/>
    <w:rsid w:val="00157D8E"/>
    <w:rsid w:val="00160640"/>
    <w:rsid w:val="00160D3E"/>
    <w:rsid w:val="00162930"/>
    <w:rsid w:val="001636F8"/>
    <w:rsid w:val="00164097"/>
    <w:rsid w:val="001671DD"/>
    <w:rsid w:val="00171FAE"/>
    <w:rsid w:val="00172080"/>
    <w:rsid w:val="00174940"/>
    <w:rsid w:val="00177FA6"/>
    <w:rsid w:val="00183C2D"/>
    <w:rsid w:val="001842DE"/>
    <w:rsid w:val="00185E28"/>
    <w:rsid w:val="001876C4"/>
    <w:rsid w:val="001906AB"/>
    <w:rsid w:val="00194AD4"/>
    <w:rsid w:val="00195042"/>
    <w:rsid w:val="00195299"/>
    <w:rsid w:val="00195E5D"/>
    <w:rsid w:val="00197D24"/>
    <w:rsid w:val="001A00AE"/>
    <w:rsid w:val="001A0D4B"/>
    <w:rsid w:val="001A0E24"/>
    <w:rsid w:val="001A1AB7"/>
    <w:rsid w:val="001A1AC1"/>
    <w:rsid w:val="001A4D14"/>
    <w:rsid w:val="001A5B68"/>
    <w:rsid w:val="001A7A5F"/>
    <w:rsid w:val="001B06D6"/>
    <w:rsid w:val="001B1A5D"/>
    <w:rsid w:val="001B5728"/>
    <w:rsid w:val="001B690A"/>
    <w:rsid w:val="001C0056"/>
    <w:rsid w:val="001C18BF"/>
    <w:rsid w:val="001C1B28"/>
    <w:rsid w:val="001C2330"/>
    <w:rsid w:val="001C29B0"/>
    <w:rsid w:val="001C3692"/>
    <w:rsid w:val="001C4A6D"/>
    <w:rsid w:val="001C58DF"/>
    <w:rsid w:val="001C6F0A"/>
    <w:rsid w:val="001C77F9"/>
    <w:rsid w:val="001D37A2"/>
    <w:rsid w:val="001D3D9B"/>
    <w:rsid w:val="001D43C7"/>
    <w:rsid w:val="001D45C7"/>
    <w:rsid w:val="001D5035"/>
    <w:rsid w:val="001E00CD"/>
    <w:rsid w:val="001E126F"/>
    <w:rsid w:val="001E2E5B"/>
    <w:rsid w:val="001E6359"/>
    <w:rsid w:val="001E7C5C"/>
    <w:rsid w:val="001F42AB"/>
    <w:rsid w:val="001F6EDD"/>
    <w:rsid w:val="001F7DE4"/>
    <w:rsid w:val="00201DF3"/>
    <w:rsid w:val="002032ED"/>
    <w:rsid w:val="0020416A"/>
    <w:rsid w:val="0020544D"/>
    <w:rsid w:val="0021093A"/>
    <w:rsid w:val="00210B8C"/>
    <w:rsid w:val="002118EF"/>
    <w:rsid w:val="002119A0"/>
    <w:rsid w:val="00211C7A"/>
    <w:rsid w:val="002152C3"/>
    <w:rsid w:val="0021624D"/>
    <w:rsid w:val="00216408"/>
    <w:rsid w:val="0021699C"/>
    <w:rsid w:val="00220187"/>
    <w:rsid w:val="00223B38"/>
    <w:rsid w:val="002256BD"/>
    <w:rsid w:val="00225EE8"/>
    <w:rsid w:val="002264D0"/>
    <w:rsid w:val="0022651A"/>
    <w:rsid w:val="00226B8F"/>
    <w:rsid w:val="002274E5"/>
    <w:rsid w:val="00230F6A"/>
    <w:rsid w:val="00233BC9"/>
    <w:rsid w:val="002341BB"/>
    <w:rsid w:val="002347B8"/>
    <w:rsid w:val="00234EEA"/>
    <w:rsid w:val="00235536"/>
    <w:rsid w:val="002375F4"/>
    <w:rsid w:val="002400FD"/>
    <w:rsid w:val="00240C03"/>
    <w:rsid w:val="0024256E"/>
    <w:rsid w:val="0024257C"/>
    <w:rsid w:val="002432A3"/>
    <w:rsid w:val="0024456A"/>
    <w:rsid w:val="002509A4"/>
    <w:rsid w:val="0025125C"/>
    <w:rsid w:val="0025372C"/>
    <w:rsid w:val="002541A4"/>
    <w:rsid w:val="002545E5"/>
    <w:rsid w:val="00254E8B"/>
    <w:rsid w:val="002559ED"/>
    <w:rsid w:val="00256A2A"/>
    <w:rsid w:val="00260BE3"/>
    <w:rsid w:val="00263E61"/>
    <w:rsid w:val="002642D0"/>
    <w:rsid w:val="00270E83"/>
    <w:rsid w:val="0027254A"/>
    <w:rsid w:val="002736B8"/>
    <w:rsid w:val="00273D4D"/>
    <w:rsid w:val="00273EAF"/>
    <w:rsid w:val="00274FA1"/>
    <w:rsid w:val="00275A99"/>
    <w:rsid w:val="00280C7E"/>
    <w:rsid w:val="0028121E"/>
    <w:rsid w:val="0028258E"/>
    <w:rsid w:val="00282789"/>
    <w:rsid w:val="0028411C"/>
    <w:rsid w:val="00285907"/>
    <w:rsid w:val="00287449"/>
    <w:rsid w:val="002875A0"/>
    <w:rsid w:val="002910B3"/>
    <w:rsid w:val="002915FF"/>
    <w:rsid w:val="00292EFE"/>
    <w:rsid w:val="0029410A"/>
    <w:rsid w:val="00294C7B"/>
    <w:rsid w:val="0029666F"/>
    <w:rsid w:val="00296774"/>
    <w:rsid w:val="00296B43"/>
    <w:rsid w:val="00297135"/>
    <w:rsid w:val="00297CA8"/>
    <w:rsid w:val="00297EB1"/>
    <w:rsid w:val="002A00AB"/>
    <w:rsid w:val="002A098F"/>
    <w:rsid w:val="002A147F"/>
    <w:rsid w:val="002A159E"/>
    <w:rsid w:val="002A1690"/>
    <w:rsid w:val="002A217C"/>
    <w:rsid w:val="002A5B1A"/>
    <w:rsid w:val="002B18DB"/>
    <w:rsid w:val="002B2DDD"/>
    <w:rsid w:val="002B35D1"/>
    <w:rsid w:val="002B4723"/>
    <w:rsid w:val="002B498B"/>
    <w:rsid w:val="002B53D0"/>
    <w:rsid w:val="002B67DF"/>
    <w:rsid w:val="002C1659"/>
    <w:rsid w:val="002C2BCD"/>
    <w:rsid w:val="002C3AB0"/>
    <w:rsid w:val="002C4717"/>
    <w:rsid w:val="002C47D4"/>
    <w:rsid w:val="002C6649"/>
    <w:rsid w:val="002C6886"/>
    <w:rsid w:val="002C6A4E"/>
    <w:rsid w:val="002D0448"/>
    <w:rsid w:val="002D30EB"/>
    <w:rsid w:val="002D3E72"/>
    <w:rsid w:val="002D501F"/>
    <w:rsid w:val="002D5316"/>
    <w:rsid w:val="002D5A81"/>
    <w:rsid w:val="002D756C"/>
    <w:rsid w:val="002E176B"/>
    <w:rsid w:val="002E317C"/>
    <w:rsid w:val="002E453A"/>
    <w:rsid w:val="002E4F43"/>
    <w:rsid w:val="002E6708"/>
    <w:rsid w:val="002F179E"/>
    <w:rsid w:val="002F5CF4"/>
    <w:rsid w:val="002F795F"/>
    <w:rsid w:val="00300B4B"/>
    <w:rsid w:val="003044AC"/>
    <w:rsid w:val="00305A75"/>
    <w:rsid w:val="00306431"/>
    <w:rsid w:val="00307538"/>
    <w:rsid w:val="00307FBF"/>
    <w:rsid w:val="00310CC7"/>
    <w:rsid w:val="00311D0A"/>
    <w:rsid w:val="00313C5C"/>
    <w:rsid w:val="00313E2E"/>
    <w:rsid w:val="003140C7"/>
    <w:rsid w:val="00316825"/>
    <w:rsid w:val="00317D4D"/>
    <w:rsid w:val="00317EAB"/>
    <w:rsid w:val="00321BBE"/>
    <w:rsid w:val="0032212C"/>
    <w:rsid w:val="00322353"/>
    <w:rsid w:val="003227A0"/>
    <w:rsid w:val="0032334D"/>
    <w:rsid w:val="003247ED"/>
    <w:rsid w:val="00324E09"/>
    <w:rsid w:val="00325FED"/>
    <w:rsid w:val="00326ED0"/>
    <w:rsid w:val="003272C2"/>
    <w:rsid w:val="003304D3"/>
    <w:rsid w:val="00331909"/>
    <w:rsid w:val="00331E5E"/>
    <w:rsid w:val="00333609"/>
    <w:rsid w:val="00334332"/>
    <w:rsid w:val="00334BE7"/>
    <w:rsid w:val="00337333"/>
    <w:rsid w:val="00340B32"/>
    <w:rsid w:val="00340F0C"/>
    <w:rsid w:val="00341A77"/>
    <w:rsid w:val="003426E5"/>
    <w:rsid w:val="00342EEC"/>
    <w:rsid w:val="00344339"/>
    <w:rsid w:val="00344BFB"/>
    <w:rsid w:val="003455E6"/>
    <w:rsid w:val="003474C1"/>
    <w:rsid w:val="00347BD7"/>
    <w:rsid w:val="0035054B"/>
    <w:rsid w:val="00350904"/>
    <w:rsid w:val="00350F59"/>
    <w:rsid w:val="00351360"/>
    <w:rsid w:val="00352156"/>
    <w:rsid w:val="00353CC7"/>
    <w:rsid w:val="003547F1"/>
    <w:rsid w:val="00354911"/>
    <w:rsid w:val="003556D1"/>
    <w:rsid w:val="00355BC6"/>
    <w:rsid w:val="003563A3"/>
    <w:rsid w:val="00357A66"/>
    <w:rsid w:val="00363D31"/>
    <w:rsid w:val="003644E7"/>
    <w:rsid w:val="00366419"/>
    <w:rsid w:val="00366967"/>
    <w:rsid w:val="00367415"/>
    <w:rsid w:val="00370CE0"/>
    <w:rsid w:val="0037118C"/>
    <w:rsid w:val="003715E7"/>
    <w:rsid w:val="00374C80"/>
    <w:rsid w:val="00377375"/>
    <w:rsid w:val="00377F95"/>
    <w:rsid w:val="00380083"/>
    <w:rsid w:val="00381530"/>
    <w:rsid w:val="00381727"/>
    <w:rsid w:val="00381C60"/>
    <w:rsid w:val="003830F2"/>
    <w:rsid w:val="00383483"/>
    <w:rsid w:val="00384BDE"/>
    <w:rsid w:val="00384F42"/>
    <w:rsid w:val="00385C17"/>
    <w:rsid w:val="0039074A"/>
    <w:rsid w:val="003934AE"/>
    <w:rsid w:val="00397341"/>
    <w:rsid w:val="003A157F"/>
    <w:rsid w:val="003A1FC4"/>
    <w:rsid w:val="003A25D6"/>
    <w:rsid w:val="003A2643"/>
    <w:rsid w:val="003A3714"/>
    <w:rsid w:val="003A53EA"/>
    <w:rsid w:val="003B07CC"/>
    <w:rsid w:val="003B0F74"/>
    <w:rsid w:val="003B1B3C"/>
    <w:rsid w:val="003B283E"/>
    <w:rsid w:val="003B4BD0"/>
    <w:rsid w:val="003B553E"/>
    <w:rsid w:val="003B5AEE"/>
    <w:rsid w:val="003B630D"/>
    <w:rsid w:val="003B6504"/>
    <w:rsid w:val="003B7CEC"/>
    <w:rsid w:val="003B7FCE"/>
    <w:rsid w:val="003C02B3"/>
    <w:rsid w:val="003C2537"/>
    <w:rsid w:val="003C3F51"/>
    <w:rsid w:val="003C49D5"/>
    <w:rsid w:val="003C7460"/>
    <w:rsid w:val="003D0E1B"/>
    <w:rsid w:val="003D1615"/>
    <w:rsid w:val="003D194A"/>
    <w:rsid w:val="003D450D"/>
    <w:rsid w:val="003D53BA"/>
    <w:rsid w:val="003D7B38"/>
    <w:rsid w:val="003E0BA0"/>
    <w:rsid w:val="003E14B2"/>
    <w:rsid w:val="003E2EEC"/>
    <w:rsid w:val="003E3FFD"/>
    <w:rsid w:val="003E53AA"/>
    <w:rsid w:val="003E546C"/>
    <w:rsid w:val="003E5C36"/>
    <w:rsid w:val="003E6996"/>
    <w:rsid w:val="003E74ED"/>
    <w:rsid w:val="003F0AEC"/>
    <w:rsid w:val="003F19F8"/>
    <w:rsid w:val="003F2619"/>
    <w:rsid w:val="003F29DF"/>
    <w:rsid w:val="003F3670"/>
    <w:rsid w:val="003F37A9"/>
    <w:rsid w:val="003F3DBF"/>
    <w:rsid w:val="003F4A10"/>
    <w:rsid w:val="00400C7A"/>
    <w:rsid w:val="00404588"/>
    <w:rsid w:val="00404668"/>
    <w:rsid w:val="00405831"/>
    <w:rsid w:val="004066AA"/>
    <w:rsid w:val="00411057"/>
    <w:rsid w:val="00411195"/>
    <w:rsid w:val="004120AB"/>
    <w:rsid w:val="004141B0"/>
    <w:rsid w:val="004144AD"/>
    <w:rsid w:val="00416541"/>
    <w:rsid w:val="00417A0A"/>
    <w:rsid w:val="00421C52"/>
    <w:rsid w:val="00423428"/>
    <w:rsid w:val="00424103"/>
    <w:rsid w:val="00425FCD"/>
    <w:rsid w:val="00427A90"/>
    <w:rsid w:val="00430414"/>
    <w:rsid w:val="004305E8"/>
    <w:rsid w:val="00431D48"/>
    <w:rsid w:val="004328B2"/>
    <w:rsid w:val="00434AB4"/>
    <w:rsid w:val="0043583C"/>
    <w:rsid w:val="00435979"/>
    <w:rsid w:val="00435BD1"/>
    <w:rsid w:val="00436B16"/>
    <w:rsid w:val="0044185E"/>
    <w:rsid w:val="00442609"/>
    <w:rsid w:val="00443192"/>
    <w:rsid w:val="00443296"/>
    <w:rsid w:val="004436ED"/>
    <w:rsid w:val="0044556A"/>
    <w:rsid w:val="00445B92"/>
    <w:rsid w:val="00447800"/>
    <w:rsid w:val="00450C55"/>
    <w:rsid w:val="00451A13"/>
    <w:rsid w:val="00452EEE"/>
    <w:rsid w:val="00452FA0"/>
    <w:rsid w:val="00455B2B"/>
    <w:rsid w:val="00456F41"/>
    <w:rsid w:val="004572A1"/>
    <w:rsid w:val="00460B41"/>
    <w:rsid w:val="00461CC6"/>
    <w:rsid w:val="00464706"/>
    <w:rsid w:val="00464F1A"/>
    <w:rsid w:val="00464F6C"/>
    <w:rsid w:val="00465638"/>
    <w:rsid w:val="00466755"/>
    <w:rsid w:val="00472B6E"/>
    <w:rsid w:val="00474384"/>
    <w:rsid w:val="00475235"/>
    <w:rsid w:val="004752C3"/>
    <w:rsid w:val="00475F55"/>
    <w:rsid w:val="00476C6A"/>
    <w:rsid w:val="004776E2"/>
    <w:rsid w:val="00480604"/>
    <w:rsid w:val="004811D1"/>
    <w:rsid w:val="004819B9"/>
    <w:rsid w:val="00481A73"/>
    <w:rsid w:val="00482FDC"/>
    <w:rsid w:val="00485E65"/>
    <w:rsid w:val="00485EFD"/>
    <w:rsid w:val="0048701B"/>
    <w:rsid w:val="00496124"/>
    <w:rsid w:val="00496178"/>
    <w:rsid w:val="004975E0"/>
    <w:rsid w:val="00497C8E"/>
    <w:rsid w:val="004A4F8A"/>
    <w:rsid w:val="004B13F5"/>
    <w:rsid w:val="004B1E37"/>
    <w:rsid w:val="004B1F1C"/>
    <w:rsid w:val="004B21B0"/>
    <w:rsid w:val="004B3E70"/>
    <w:rsid w:val="004B45DE"/>
    <w:rsid w:val="004B5DA5"/>
    <w:rsid w:val="004B629B"/>
    <w:rsid w:val="004B6419"/>
    <w:rsid w:val="004B7250"/>
    <w:rsid w:val="004B75B4"/>
    <w:rsid w:val="004C0D0B"/>
    <w:rsid w:val="004C31F0"/>
    <w:rsid w:val="004C3F16"/>
    <w:rsid w:val="004C7650"/>
    <w:rsid w:val="004C7AF2"/>
    <w:rsid w:val="004C7E00"/>
    <w:rsid w:val="004D0AB5"/>
    <w:rsid w:val="004D2167"/>
    <w:rsid w:val="004D2924"/>
    <w:rsid w:val="004D4AA0"/>
    <w:rsid w:val="004D5544"/>
    <w:rsid w:val="004D5D98"/>
    <w:rsid w:val="004D6C95"/>
    <w:rsid w:val="004D6FA3"/>
    <w:rsid w:val="004D71A4"/>
    <w:rsid w:val="004E01BB"/>
    <w:rsid w:val="004E01DC"/>
    <w:rsid w:val="004E1076"/>
    <w:rsid w:val="004E12A1"/>
    <w:rsid w:val="004E1CBA"/>
    <w:rsid w:val="004E1CD1"/>
    <w:rsid w:val="004E2D02"/>
    <w:rsid w:val="004E40C1"/>
    <w:rsid w:val="004E4744"/>
    <w:rsid w:val="004E4E6E"/>
    <w:rsid w:val="004E5A73"/>
    <w:rsid w:val="004E6C64"/>
    <w:rsid w:val="004E7F81"/>
    <w:rsid w:val="004F001B"/>
    <w:rsid w:val="004F3315"/>
    <w:rsid w:val="004F3486"/>
    <w:rsid w:val="004F3BE7"/>
    <w:rsid w:val="004F4A0C"/>
    <w:rsid w:val="004F4A19"/>
    <w:rsid w:val="004F537A"/>
    <w:rsid w:val="004F5848"/>
    <w:rsid w:val="004F5995"/>
    <w:rsid w:val="004F6C30"/>
    <w:rsid w:val="005000F9"/>
    <w:rsid w:val="005002BE"/>
    <w:rsid w:val="0050075F"/>
    <w:rsid w:val="0050143B"/>
    <w:rsid w:val="0050245D"/>
    <w:rsid w:val="00504206"/>
    <w:rsid w:val="005108D9"/>
    <w:rsid w:val="00510A6D"/>
    <w:rsid w:val="00511BC5"/>
    <w:rsid w:val="00512B69"/>
    <w:rsid w:val="00516A02"/>
    <w:rsid w:val="0052031A"/>
    <w:rsid w:val="0052109B"/>
    <w:rsid w:val="00521B99"/>
    <w:rsid w:val="00522122"/>
    <w:rsid w:val="00522829"/>
    <w:rsid w:val="00522A03"/>
    <w:rsid w:val="005237E3"/>
    <w:rsid w:val="00524519"/>
    <w:rsid w:val="0052492D"/>
    <w:rsid w:val="00524C03"/>
    <w:rsid w:val="00525E24"/>
    <w:rsid w:val="005264BF"/>
    <w:rsid w:val="00527599"/>
    <w:rsid w:val="00530793"/>
    <w:rsid w:val="00534270"/>
    <w:rsid w:val="00536DBB"/>
    <w:rsid w:val="0054082C"/>
    <w:rsid w:val="00540F5E"/>
    <w:rsid w:val="00541212"/>
    <w:rsid w:val="005424C1"/>
    <w:rsid w:val="00542D8D"/>
    <w:rsid w:val="00544AE7"/>
    <w:rsid w:val="00544EBF"/>
    <w:rsid w:val="0054557F"/>
    <w:rsid w:val="005510BF"/>
    <w:rsid w:val="005514B2"/>
    <w:rsid w:val="00551A96"/>
    <w:rsid w:val="00552084"/>
    <w:rsid w:val="005539A2"/>
    <w:rsid w:val="00555AF2"/>
    <w:rsid w:val="00557A13"/>
    <w:rsid w:val="005605C4"/>
    <w:rsid w:val="00560841"/>
    <w:rsid w:val="005609B9"/>
    <w:rsid w:val="005619A1"/>
    <w:rsid w:val="00561B13"/>
    <w:rsid w:val="00564623"/>
    <w:rsid w:val="00564985"/>
    <w:rsid w:val="00564FA1"/>
    <w:rsid w:val="00565279"/>
    <w:rsid w:val="00566574"/>
    <w:rsid w:val="005705FD"/>
    <w:rsid w:val="00571B14"/>
    <w:rsid w:val="0057694E"/>
    <w:rsid w:val="00576F53"/>
    <w:rsid w:val="00577A9A"/>
    <w:rsid w:val="0058088B"/>
    <w:rsid w:val="00581BF4"/>
    <w:rsid w:val="00582004"/>
    <w:rsid w:val="00583F13"/>
    <w:rsid w:val="00584794"/>
    <w:rsid w:val="00585651"/>
    <w:rsid w:val="0058671A"/>
    <w:rsid w:val="005872E3"/>
    <w:rsid w:val="00587E19"/>
    <w:rsid w:val="00590DB9"/>
    <w:rsid w:val="00591310"/>
    <w:rsid w:val="005917ED"/>
    <w:rsid w:val="00593E82"/>
    <w:rsid w:val="00595763"/>
    <w:rsid w:val="00596692"/>
    <w:rsid w:val="00597A1F"/>
    <w:rsid w:val="00597FDD"/>
    <w:rsid w:val="005A1C07"/>
    <w:rsid w:val="005A345D"/>
    <w:rsid w:val="005A4CD5"/>
    <w:rsid w:val="005B168F"/>
    <w:rsid w:val="005B2134"/>
    <w:rsid w:val="005B3770"/>
    <w:rsid w:val="005B5820"/>
    <w:rsid w:val="005B6FD5"/>
    <w:rsid w:val="005B755A"/>
    <w:rsid w:val="005C14AD"/>
    <w:rsid w:val="005C1A97"/>
    <w:rsid w:val="005C2CC6"/>
    <w:rsid w:val="005C4699"/>
    <w:rsid w:val="005C56F1"/>
    <w:rsid w:val="005D47A6"/>
    <w:rsid w:val="005D5BEE"/>
    <w:rsid w:val="005D6868"/>
    <w:rsid w:val="005D758B"/>
    <w:rsid w:val="005E04CB"/>
    <w:rsid w:val="005E04F9"/>
    <w:rsid w:val="005E17AC"/>
    <w:rsid w:val="005E1DD2"/>
    <w:rsid w:val="005E40DD"/>
    <w:rsid w:val="005E4203"/>
    <w:rsid w:val="005E5BBD"/>
    <w:rsid w:val="005E7F88"/>
    <w:rsid w:val="005F2187"/>
    <w:rsid w:val="005F2BD9"/>
    <w:rsid w:val="005F2CC9"/>
    <w:rsid w:val="005F318A"/>
    <w:rsid w:val="005F3AA6"/>
    <w:rsid w:val="00602FD7"/>
    <w:rsid w:val="006037CF"/>
    <w:rsid w:val="006051F3"/>
    <w:rsid w:val="00605ACF"/>
    <w:rsid w:val="0060633F"/>
    <w:rsid w:val="00606CC6"/>
    <w:rsid w:val="00606F72"/>
    <w:rsid w:val="00610EEA"/>
    <w:rsid w:val="006129B1"/>
    <w:rsid w:val="00613F76"/>
    <w:rsid w:val="006143B3"/>
    <w:rsid w:val="00615773"/>
    <w:rsid w:val="006164E5"/>
    <w:rsid w:val="00617AA5"/>
    <w:rsid w:val="00620E8C"/>
    <w:rsid w:val="0062282E"/>
    <w:rsid w:val="00623B91"/>
    <w:rsid w:val="00623E06"/>
    <w:rsid w:val="0062620A"/>
    <w:rsid w:val="00630AF6"/>
    <w:rsid w:val="00631625"/>
    <w:rsid w:val="00631B07"/>
    <w:rsid w:val="006324E6"/>
    <w:rsid w:val="006336DF"/>
    <w:rsid w:val="0064040C"/>
    <w:rsid w:val="006420F8"/>
    <w:rsid w:val="00642196"/>
    <w:rsid w:val="00643897"/>
    <w:rsid w:val="00643A19"/>
    <w:rsid w:val="006457AC"/>
    <w:rsid w:val="00646233"/>
    <w:rsid w:val="00647067"/>
    <w:rsid w:val="006470F7"/>
    <w:rsid w:val="00647AB6"/>
    <w:rsid w:val="00647E8A"/>
    <w:rsid w:val="006505DE"/>
    <w:rsid w:val="00650F77"/>
    <w:rsid w:val="00653470"/>
    <w:rsid w:val="00654856"/>
    <w:rsid w:val="0065519C"/>
    <w:rsid w:val="00655D83"/>
    <w:rsid w:val="00657343"/>
    <w:rsid w:val="0066014C"/>
    <w:rsid w:val="00660445"/>
    <w:rsid w:val="0066137E"/>
    <w:rsid w:val="00661885"/>
    <w:rsid w:val="00662723"/>
    <w:rsid w:val="00662999"/>
    <w:rsid w:val="0066419D"/>
    <w:rsid w:val="00664DC7"/>
    <w:rsid w:val="006665CB"/>
    <w:rsid w:val="00670DAD"/>
    <w:rsid w:val="0067106A"/>
    <w:rsid w:val="006716B1"/>
    <w:rsid w:val="006722B9"/>
    <w:rsid w:val="00672E1A"/>
    <w:rsid w:val="00674377"/>
    <w:rsid w:val="0067783A"/>
    <w:rsid w:val="00684E95"/>
    <w:rsid w:val="0068520D"/>
    <w:rsid w:val="0068535C"/>
    <w:rsid w:val="00686145"/>
    <w:rsid w:val="00687124"/>
    <w:rsid w:val="006907FB"/>
    <w:rsid w:val="006944F8"/>
    <w:rsid w:val="0069555A"/>
    <w:rsid w:val="00695625"/>
    <w:rsid w:val="006959E2"/>
    <w:rsid w:val="00695AC9"/>
    <w:rsid w:val="00695E10"/>
    <w:rsid w:val="006A324D"/>
    <w:rsid w:val="006A397E"/>
    <w:rsid w:val="006A4BE7"/>
    <w:rsid w:val="006A517B"/>
    <w:rsid w:val="006B1D76"/>
    <w:rsid w:val="006B1DC4"/>
    <w:rsid w:val="006B229B"/>
    <w:rsid w:val="006B2D82"/>
    <w:rsid w:val="006B2F11"/>
    <w:rsid w:val="006B355A"/>
    <w:rsid w:val="006B71EB"/>
    <w:rsid w:val="006C05CF"/>
    <w:rsid w:val="006C0631"/>
    <w:rsid w:val="006C1F8C"/>
    <w:rsid w:val="006C20BE"/>
    <w:rsid w:val="006C2320"/>
    <w:rsid w:val="006C67F8"/>
    <w:rsid w:val="006C6C56"/>
    <w:rsid w:val="006C6FF4"/>
    <w:rsid w:val="006D08F8"/>
    <w:rsid w:val="006D3B6F"/>
    <w:rsid w:val="006E2758"/>
    <w:rsid w:val="006E35A9"/>
    <w:rsid w:val="006E4299"/>
    <w:rsid w:val="006E4E7D"/>
    <w:rsid w:val="006E5F2A"/>
    <w:rsid w:val="006E685F"/>
    <w:rsid w:val="006F08D5"/>
    <w:rsid w:val="006F1B9C"/>
    <w:rsid w:val="006F7358"/>
    <w:rsid w:val="0070309F"/>
    <w:rsid w:val="00703E14"/>
    <w:rsid w:val="00705981"/>
    <w:rsid w:val="00705A15"/>
    <w:rsid w:val="00705CFF"/>
    <w:rsid w:val="007065E9"/>
    <w:rsid w:val="00710B74"/>
    <w:rsid w:val="00711656"/>
    <w:rsid w:val="007116AD"/>
    <w:rsid w:val="00711C6A"/>
    <w:rsid w:val="0071553A"/>
    <w:rsid w:val="00716225"/>
    <w:rsid w:val="00716364"/>
    <w:rsid w:val="007177CF"/>
    <w:rsid w:val="007211A9"/>
    <w:rsid w:val="007214A5"/>
    <w:rsid w:val="00723636"/>
    <w:rsid w:val="00723E69"/>
    <w:rsid w:val="007240A5"/>
    <w:rsid w:val="00724FBC"/>
    <w:rsid w:val="00724FE3"/>
    <w:rsid w:val="007258A8"/>
    <w:rsid w:val="00725D61"/>
    <w:rsid w:val="00726D96"/>
    <w:rsid w:val="007274EA"/>
    <w:rsid w:val="00727D40"/>
    <w:rsid w:val="00731C05"/>
    <w:rsid w:val="00732B54"/>
    <w:rsid w:val="00733003"/>
    <w:rsid w:val="007332E5"/>
    <w:rsid w:val="00733CE3"/>
    <w:rsid w:val="00733DC4"/>
    <w:rsid w:val="00735A0A"/>
    <w:rsid w:val="00740A47"/>
    <w:rsid w:val="00741524"/>
    <w:rsid w:val="00741743"/>
    <w:rsid w:val="007427A8"/>
    <w:rsid w:val="007431E7"/>
    <w:rsid w:val="00744221"/>
    <w:rsid w:val="00744B75"/>
    <w:rsid w:val="00744C99"/>
    <w:rsid w:val="007562F0"/>
    <w:rsid w:val="00760073"/>
    <w:rsid w:val="007606E0"/>
    <w:rsid w:val="00761EB6"/>
    <w:rsid w:val="00767D9F"/>
    <w:rsid w:val="00770946"/>
    <w:rsid w:val="007711B7"/>
    <w:rsid w:val="00771945"/>
    <w:rsid w:val="00771CED"/>
    <w:rsid w:val="00774962"/>
    <w:rsid w:val="00774F0C"/>
    <w:rsid w:val="00776505"/>
    <w:rsid w:val="007775B3"/>
    <w:rsid w:val="00780349"/>
    <w:rsid w:val="00780979"/>
    <w:rsid w:val="00780ECC"/>
    <w:rsid w:val="00783281"/>
    <w:rsid w:val="007836CF"/>
    <w:rsid w:val="00785A9E"/>
    <w:rsid w:val="0078619E"/>
    <w:rsid w:val="00787CD1"/>
    <w:rsid w:val="00792FD7"/>
    <w:rsid w:val="00793552"/>
    <w:rsid w:val="00793776"/>
    <w:rsid w:val="00793D97"/>
    <w:rsid w:val="00796342"/>
    <w:rsid w:val="007977E9"/>
    <w:rsid w:val="007A059D"/>
    <w:rsid w:val="007A0D38"/>
    <w:rsid w:val="007A0D99"/>
    <w:rsid w:val="007A0E2D"/>
    <w:rsid w:val="007A1DB1"/>
    <w:rsid w:val="007A2C67"/>
    <w:rsid w:val="007A4117"/>
    <w:rsid w:val="007A6427"/>
    <w:rsid w:val="007A6837"/>
    <w:rsid w:val="007B1E03"/>
    <w:rsid w:val="007B22DF"/>
    <w:rsid w:val="007B54E0"/>
    <w:rsid w:val="007B7475"/>
    <w:rsid w:val="007B7E4B"/>
    <w:rsid w:val="007C02B4"/>
    <w:rsid w:val="007C2D6B"/>
    <w:rsid w:val="007C3207"/>
    <w:rsid w:val="007C41CE"/>
    <w:rsid w:val="007C41E1"/>
    <w:rsid w:val="007C4555"/>
    <w:rsid w:val="007D059A"/>
    <w:rsid w:val="007D0974"/>
    <w:rsid w:val="007D0F13"/>
    <w:rsid w:val="007D25D2"/>
    <w:rsid w:val="007D3510"/>
    <w:rsid w:val="007D3CF7"/>
    <w:rsid w:val="007D448A"/>
    <w:rsid w:val="007D5F80"/>
    <w:rsid w:val="007D639D"/>
    <w:rsid w:val="007D6F22"/>
    <w:rsid w:val="007D73B5"/>
    <w:rsid w:val="007D7D28"/>
    <w:rsid w:val="007E094E"/>
    <w:rsid w:val="007E21C8"/>
    <w:rsid w:val="007E2E4A"/>
    <w:rsid w:val="007E317D"/>
    <w:rsid w:val="007E3969"/>
    <w:rsid w:val="007E4ABC"/>
    <w:rsid w:val="007F09E4"/>
    <w:rsid w:val="007F2020"/>
    <w:rsid w:val="007F21A0"/>
    <w:rsid w:val="007F2958"/>
    <w:rsid w:val="007F4AFE"/>
    <w:rsid w:val="007F5B61"/>
    <w:rsid w:val="007F7127"/>
    <w:rsid w:val="00801872"/>
    <w:rsid w:val="008018B7"/>
    <w:rsid w:val="0080193F"/>
    <w:rsid w:val="008073A3"/>
    <w:rsid w:val="00807EC2"/>
    <w:rsid w:val="00810ABD"/>
    <w:rsid w:val="00813586"/>
    <w:rsid w:val="00816C6F"/>
    <w:rsid w:val="00821666"/>
    <w:rsid w:val="00821F85"/>
    <w:rsid w:val="00823033"/>
    <w:rsid w:val="0082467C"/>
    <w:rsid w:val="0083068E"/>
    <w:rsid w:val="00832917"/>
    <w:rsid w:val="008348A5"/>
    <w:rsid w:val="00835A16"/>
    <w:rsid w:val="00836076"/>
    <w:rsid w:val="008361A5"/>
    <w:rsid w:val="00836E84"/>
    <w:rsid w:val="00841696"/>
    <w:rsid w:val="00845B44"/>
    <w:rsid w:val="0084740F"/>
    <w:rsid w:val="00850B50"/>
    <w:rsid w:val="00850B9B"/>
    <w:rsid w:val="00852257"/>
    <w:rsid w:val="00853810"/>
    <w:rsid w:val="00854694"/>
    <w:rsid w:val="008547F3"/>
    <w:rsid w:val="00854F00"/>
    <w:rsid w:val="00857FDB"/>
    <w:rsid w:val="00863B2D"/>
    <w:rsid w:val="008655ED"/>
    <w:rsid w:val="00865865"/>
    <w:rsid w:val="00865FBB"/>
    <w:rsid w:val="00866FCF"/>
    <w:rsid w:val="00870318"/>
    <w:rsid w:val="00873F38"/>
    <w:rsid w:val="00874FA1"/>
    <w:rsid w:val="0087635A"/>
    <w:rsid w:val="008763A4"/>
    <w:rsid w:val="00880155"/>
    <w:rsid w:val="00880837"/>
    <w:rsid w:val="00880D95"/>
    <w:rsid w:val="0088219B"/>
    <w:rsid w:val="00882D06"/>
    <w:rsid w:val="00882EA7"/>
    <w:rsid w:val="00883FEA"/>
    <w:rsid w:val="008854F5"/>
    <w:rsid w:val="00885966"/>
    <w:rsid w:val="008905AB"/>
    <w:rsid w:val="00891582"/>
    <w:rsid w:val="00892695"/>
    <w:rsid w:val="00893F9E"/>
    <w:rsid w:val="00894664"/>
    <w:rsid w:val="00894C9B"/>
    <w:rsid w:val="0089725B"/>
    <w:rsid w:val="008A08B3"/>
    <w:rsid w:val="008A0A18"/>
    <w:rsid w:val="008A29F1"/>
    <w:rsid w:val="008A2F3B"/>
    <w:rsid w:val="008A4D2A"/>
    <w:rsid w:val="008A55EC"/>
    <w:rsid w:val="008A5E09"/>
    <w:rsid w:val="008A63B4"/>
    <w:rsid w:val="008A7C71"/>
    <w:rsid w:val="008B04CF"/>
    <w:rsid w:val="008B0D02"/>
    <w:rsid w:val="008B522D"/>
    <w:rsid w:val="008B787D"/>
    <w:rsid w:val="008C4A52"/>
    <w:rsid w:val="008C5DC5"/>
    <w:rsid w:val="008C604C"/>
    <w:rsid w:val="008C6FD1"/>
    <w:rsid w:val="008D4389"/>
    <w:rsid w:val="008D5CA5"/>
    <w:rsid w:val="008D69E4"/>
    <w:rsid w:val="008D6B8A"/>
    <w:rsid w:val="008D7ACB"/>
    <w:rsid w:val="008E3C78"/>
    <w:rsid w:val="008E3DD6"/>
    <w:rsid w:val="008E42C3"/>
    <w:rsid w:val="008E5082"/>
    <w:rsid w:val="008E5ACD"/>
    <w:rsid w:val="008E6630"/>
    <w:rsid w:val="008F29DE"/>
    <w:rsid w:val="008F307D"/>
    <w:rsid w:val="008F555D"/>
    <w:rsid w:val="008F6020"/>
    <w:rsid w:val="008F6320"/>
    <w:rsid w:val="008F6811"/>
    <w:rsid w:val="008F69BF"/>
    <w:rsid w:val="008F6DC9"/>
    <w:rsid w:val="00900E80"/>
    <w:rsid w:val="0090163D"/>
    <w:rsid w:val="00902ADD"/>
    <w:rsid w:val="0090335F"/>
    <w:rsid w:val="009077DC"/>
    <w:rsid w:val="0091015D"/>
    <w:rsid w:val="00910BA2"/>
    <w:rsid w:val="0091137E"/>
    <w:rsid w:val="00911F00"/>
    <w:rsid w:val="00913063"/>
    <w:rsid w:val="00913A9F"/>
    <w:rsid w:val="00913DED"/>
    <w:rsid w:val="0091498C"/>
    <w:rsid w:val="00916693"/>
    <w:rsid w:val="009227C8"/>
    <w:rsid w:val="009236CD"/>
    <w:rsid w:val="00923CC3"/>
    <w:rsid w:val="009320E0"/>
    <w:rsid w:val="00935365"/>
    <w:rsid w:val="00935A4A"/>
    <w:rsid w:val="00936CDF"/>
    <w:rsid w:val="00936F79"/>
    <w:rsid w:val="00937068"/>
    <w:rsid w:val="00937B7E"/>
    <w:rsid w:val="00942BEF"/>
    <w:rsid w:val="00943651"/>
    <w:rsid w:val="009439AD"/>
    <w:rsid w:val="00943E43"/>
    <w:rsid w:val="0094721F"/>
    <w:rsid w:val="00947EB9"/>
    <w:rsid w:val="00950061"/>
    <w:rsid w:val="00952C8D"/>
    <w:rsid w:val="00953512"/>
    <w:rsid w:val="0095366F"/>
    <w:rsid w:val="0095474E"/>
    <w:rsid w:val="0095478E"/>
    <w:rsid w:val="00954E56"/>
    <w:rsid w:val="009601EB"/>
    <w:rsid w:val="009605FD"/>
    <w:rsid w:val="009620FD"/>
    <w:rsid w:val="00962C42"/>
    <w:rsid w:val="00963761"/>
    <w:rsid w:val="00963C55"/>
    <w:rsid w:val="0096478A"/>
    <w:rsid w:val="00964D5F"/>
    <w:rsid w:val="00967122"/>
    <w:rsid w:val="00975C6B"/>
    <w:rsid w:val="009763E3"/>
    <w:rsid w:val="0097771A"/>
    <w:rsid w:val="009779F3"/>
    <w:rsid w:val="00980D4B"/>
    <w:rsid w:val="00981885"/>
    <w:rsid w:val="00981DFA"/>
    <w:rsid w:val="00982407"/>
    <w:rsid w:val="00985FC6"/>
    <w:rsid w:val="00986B7A"/>
    <w:rsid w:val="00992739"/>
    <w:rsid w:val="0099392E"/>
    <w:rsid w:val="00994370"/>
    <w:rsid w:val="009968D5"/>
    <w:rsid w:val="009A0B7A"/>
    <w:rsid w:val="009A3991"/>
    <w:rsid w:val="009A3EDE"/>
    <w:rsid w:val="009A4F3D"/>
    <w:rsid w:val="009B0226"/>
    <w:rsid w:val="009B0A7D"/>
    <w:rsid w:val="009B147E"/>
    <w:rsid w:val="009B25EE"/>
    <w:rsid w:val="009B2D44"/>
    <w:rsid w:val="009B597F"/>
    <w:rsid w:val="009C278D"/>
    <w:rsid w:val="009C3D07"/>
    <w:rsid w:val="009C4CF3"/>
    <w:rsid w:val="009C560B"/>
    <w:rsid w:val="009C5E3C"/>
    <w:rsid w:val="009C6C9C"/>
    <w:rsid w:val="009C7427"/>
    <w:rsid w:val="009C77FF"/>
    <w:rsid w:val="009D30A1"/>
    <w:rsid w:val="009D53AD"/>
    <w:rsid w:val="009D5ED8"/>
    <w:rsid w:val="009D6FCA"/>
    <w:rsid w:val="009D7189"/>
    <w:rsid w:val="009E019F"/>
    <w:rsid w:val="009E0691"/>
    <w:rsid w:val="009E2E62"/>
    <w:rsid w:val="009E2F97"/>
    <w:rsid w:val="009E334D"/>
    <w:rsid w:val="009E5831"/>
    <w:rsid w:val="009E614C"/>
    <w:rsid w:val="009E7225"/>
    <w:rsid w:val="009F0F7D"/>
    <w:rsid w:val="009F1315"/>
    <w:rsid w:val="009F3C5C"/>
    <w:rsid w:val="009F3C6F"/>
    <w:rsid w:val="009F52E3"/>
    <w:rsid w:val="009F56C6"/>
    <w:rsid w:val="00A04873"/>
    <w:rsid w:val="00A057D3"/>
    <w:rsid w:val="00A05BF2"/>
    <w:rsid w:val="00A07255"/>
    <w:rsid w:val="00A0755B"/>
    <w:rsid w:val="00A0776A"/>
    <w:rsid w:val="00A0776D"/>
    <w:rsid w:val="00A10C0D"/>
    <w:rsid w:val="00A1152F"/>
    <w:rsid w:val="00A1435E"/>
    <w:rsid w:val="00A1443F"/>
    <w:rsid w:val="00A15820"/>
    <w:rsid w:val="00A15BBB"/>
    <w:rsid w:val="00A16783"/>
    <w:rsid w:val="00A174EC"/>
    <w:rsid w:val="00A17F9F"/>
    <w:rsid w:val="00A202DF"/>
    <w:rsid w:val="00A20CA3"/>
    <w:rsid w:val="00A22467"/>
    <w:rsid w:val="00A22B17"/>
    <w:rsid w:val="00A22C72"/>
    <w:rsid w:val="00A22D1C"/>
    <w:rsid w:val="00A23631"/>
    <w:rsid w:val="00A23E07"/>
    <w:rsid w:val="00A240DD"/>
    <w:rsid w:val="00A241EA"/>
    <w:rsid w:val="00A26B91"/>
    <w:rsid w:val="00A26FBB"/>
    <w:rsid w:val="00A2780B"/>
    <w:rsid w:val="00A2793A"/>
    <w:rsid w:val="00A30326"/>
    <w:rsid w:val="00A30DB5"/>
    <w:rsid w:val="00A3158E"/>
    <w:rsid w:val="00A324DB"/>
    <w:rsid w:val="00A3380A"/>
    <w:rsid w:val="00A40994"/>
    <w:rsid w:val="00A411C4"/>
    <w:rsid w:val="00A42DB6"/>
    <w:rsid w:val="00A46B06"/>
    <w:rsid w:val="00A5259E"/>
    <w:rsid w:val="00A52665"/>
    <w:rsid w:val="00A526C5"/>
    <w:rsid w:val="00A5272B"/>
    <w:rsid w:val="00A53252"/>
    <w:rsid w:val="00A534A6"/>
    <w:rsid w:val="00A53AFE"/>
    <w:rsid w:val="00A54608"/>
    <w:rsid w:val="00A54A33"/>
    <w:rsid w:val="00A557E3"/>
    <w:rsid w:val="00A567DA"/>
    <w:rsid w:val="00A56AA6"/>
    <w:rsid w:val="00A5725C"/>
    <w:rsid w:val="00A6060D"/>
    <w:rsid w:val="00A60E0D"/>
    <w:rsid w:val="00A635E7"/>
    <w:rsid w:val="00A636D0"/>
    <w:rsid w:val="00A6407B"/>
    <w:rsid w:val="00A640CA"/>
    <w:rsid w:val="00A641DD"/>
    <w:rsid w:val="00A64751"/>
    <w:rsid w:val="00A65322"/>
    <w:rsid w:val="00A66B53"/>
    <w:rsid w:val="00A674CD"/>
    <w:rsid w:val="00A67B20"/>
    <w:rsid w:val="00A706DD"/>
    <w:rsid w:val="00A71465"/>
    <w:rsid w:val="00A715D1"/>
    <w:rsid w:val="00A76386"/>
    <w:rsid w:val="00A77E3B"/>
    <w:rsid w:val="00A80949"/>
    <w:rsid w:val="00A81204"/>
    <w:rsid w:val="00A81AA0"/>
    <w:rsid w:val="00A82B67"/>
    <w:rsid w:val="00A84AB4"/>
    <w:rsid w:val="00A85F5B"/>
    <w:rsid w:val="00A9045B"/>
    <w:rsid w:val="00A91728"/>
    <w:rsid w:val="00A91F2B"/>
    <w:rsid w:val="00A923EB"/>
    <w:rsid w:val="00A9280B"/>
    <w:rsid w:val="00A96781"/>
    <w:rsid w:val="00AA1108"/>
    <w:rsid w:val="00AA1381"/>
    <w:rsid w:val="00AA760C"/>
    <w:rsid w:val="00AB0BAE"/>
    <w:rsid w:val="00AB0E3F"/>
    <w:rsid w:val="00AB0FDF"/>
    <w:rsid w:val="00AB1DFD"/>
    <w:rsid w:val="00AB346F"/>
    <w:rsid w:val="00AB5618"/>
    <w:rsid w:val="00AB59F9"/>
    <w:rsid w:val="00AC2D90"/>
    <w:rsid w:val="00AC5EC2"/>
    <w:rsid w:val="00AC646C"/>
    <w:rsid w:val="00AC72CB"/>
    <w:rsid w:val="00AC7828"/>
    <w:rsid w:val="00AC7FB2"/>
    <w:rsid w:val="00AD421B"/>
    <w:rsid w:val="00AD58C1"/>
    <w:rsid w:val="00AD59DA"/>
    <w:rsid w:val="00AD632F"/>
    <w:rsid w:val="00AD6B93"/>
    <w:rsid w:val="00AE0DFC"/>
    <w:rsid w:val="00AE0F6E"/>
    <w:rsid w:val="00AE413F"/>
    <w:rsid w:val="00AE4756"/>
    <w:rsid w:val="00AE7598"/>
    <w:rsid w:val="00AF1659"/>
    <w:rsid w:val="00AF3AF3"/>
    <w:rsid w:val="00AF7D22"/>
    <w:rsid w:val="00B01597"/>
    <w:rsid w:val="00B01943"/>
    <w:rsid w:val="00B02292"/>
    <w:rsid w:val="00B035B2"/>
    <w:rsid w:val="00B03854"/>
    <w:rsid w:val="00B03C5A"/>
    <w:rsid w:val="00B05A04"/>
    <w:rsid w:val="00B069E1"/>
    <w:rsid w:val="00B07619"/>
    <w:rsid w:val="00B07DC5"/>
    <w:rsid w:val="00B10763"/>
    <w:rsid w:val="00B107EA"/>
    <w:rsid w:val="00B10968"/>
    <w:rsid w:val="00B1105B"/>
    <w:rsid w:val="00B114C4"/>
    <w:rsid w:val="00B1173F"/>
    <w:rsid w:val="00B14704"/>
    <w:rsid w:val="00B161B6"/>
    <w:rsid w:val="00B17097"/>
    <w:rsid w:val="00B208CA"/>
    <w:rsid w:val="00B20F02"/>
    <w:rsid w:val="00B239C4"/>
    <w:rsid w:val="00B259CC"/>
    <w:rsid w:val="00B25BE2"/>
    <w:rsid w:val="00B26935"/>
    <w:rsid w:val="00B30A2F"/>
    <w:rsid w:val="00B3477E"/>
    <w:rsid w:val="00B34B09"/>
    <w:rsid w:val="00B34D20"/>
    <w:rsid w:val="00B34E9D"/>
    <w:rsid w:val="00B35A48"/>
    <w:rsid w:val="00B35FB7"/>
    <w:rsid w:val="00B379AF"/>
    <w:rsid w:val="00B413BA"/>
    <w:rsid w:val="00B4665F"/>
    <w:rsid w:val="00B511D9"/>
    <w:rsid w:val="00B51A63"/>
    <w:rsid w:val="00B51DBD"/>
    <w:rsid w:val="00B53190"/>
    <w:rsid w:val="00B5436F"/>
    <w:rsid w:val="00B54BF0"/>
    <w:rsid w:val="00B55232"/>
    <w:rsid w:val="00B60240"/>
    <w:rsid w:val="00B61700"/>
    <w:rsid w:val="00B617F9"/>
    <w:rsid w:val="00B61C4F"/>
    <w:rsid w:val="00B6225A"/>
    <w:rsid w:val="00B62922"/>
    <w:rsid w:val="00B65B8A"/>
    <w:rsid w:val="00B65CE4"/>
    <w:rsid w:val="00B65EB7"/>
    <w:rsid w:val="00B6785C"/>
    <w:rsid w:val="00B7005C"/>
    <w:rsid w:val="00B70F65"/>
    <w:rsid w:val="00B70FF7"/>
    <w:rsid w:val="00B7133D"/>
    <w:rsid w:val="00B714E5"/>
    <w:rsid w:val="00B71A29"/>
    <w:rsid w:val="00B728C4"/>
    <w:rsid w:val="00B73685"/>
    <w:rsid w:val="00B74564"/>
    <w:rsid w:val="00B80C7A"/>
    <w:rsid w:val="00B838F8"/>
    <w:rsid w:val="00B8467E"/>
    <w:rsid w:val="00B84805"/>
    <w:rsid w:val="00B92181"/>
    <w:rsid w:val="00B92403"/>
    <w:rsid w:val="00B924A9"/>
    <w:rsid w:val="00B92789"/>
    <w:rsid w:val="00B92AF6"/>
    <w:rsid w:val="00B936CA"/>
    <w:rsid w:val="00B94CE8"/>
    <w:rsid w:val="00B9542B"/>
    <w:rsid w:val="00B97297"/>
    <w:rsid w:val="00BA029E"/>
    <w:rsid w:val="00BA03E4"/>
    <w:rsid w:val="00BA0A19"/>
    <w:rsid w:val="00BA16D8"/>
    <w:rsid w:val="00BA1890"/>
    <w:rsid w:val="00BA2328"/>
    <w:rsid w:val="00BA2E08"/>
    <w:rsid w:val="00BA42BE"/>
    <w:rsid w:val="00BA6A78"/>
    <w:rsid w:val="00BA7A49"/>
    <w:rsid w:val="00BB00ED"/>
    <w:rsid w:val="00BB091C"/>
    <w:rsid w:val="00BB1CF5"/>
    <w:rsid w:val="00BB1F00"/>
    <w:rsid w:val="00BB30B2"/>
    <w:rsid w:val="00BB3734"/>
    <w:rsid w:val="00BB4E13"/>
    <w:rsid w:val="00BB750F"/>
    <w:rsid w:val="00BB7B6E"/>
    <w:rsid w:val="00BB7CF1"/>
    <w:rsid w:val="00BC15EE"/>
    <w:rsid w:val="00BC3BEB"/>
    <w:rsid w:val="00BC6153"/>
    <w:rsid w:val="00BC6405"/>
    <w:rsid w:val="00BC6BA2"/>
    <w:rsid w:val="00BC7B8A"/>
    <w:rsid w:val="00BD06D9"/>
    <w:rsid w:val="00BD12C7"/>
    <w:rsid w:val="00BD23E0"/>
    <w:rsid w:val="00BD2B1A"/>
    <w:rsid w:val="00BD2FB5"/>
    <w:rsid w:val="00BD3157"/>
    <w:rsid w:val="00BD4308"/>
    <w:rsid w:val="00BD5E4F"/>
    <w:rsid w:val="00BD6506"/>
    <w:rsid w:val="00BD6742"/>
    <w:rsid w:val="00BD6D4F"/>
    <w:rsid w:val="00BD796D"/>
    <w:rsid w:val="00BD7F70"/>
    <w:rsid w:val="00BE2C7A"/>
    <w:rsid w:val="00BE3980"/>
    <w:rsid w:val="00BE4CD1"/>
    <w:rsid w:val="00BE5775"/>
    <w:rsid w:val="00BE6767"/>
    <w:rsid w:val="00BE6D5B"/>
    <w:rsid w:val="00BF0EBE"/>
    <w:rsid w:val="00BF1C7E"/>
    <w:rsid w:val="00BF2702"/>
    <w:rsid w:val="00BF2AAF"/>
    <w:rsid w:val="00BF2D18"/>
    <w:rsid w:val="00BF420C"/>
    <w:rsid w:val="00BF4BB6"/>
    <w:rsid w:val="00BF4FEC"/>
    <w:rsid w:val="00BF614E"/>
    <w:rsid w:val="00BF7B75"/>
    <w:rsid w:val="00BF7DAA"/>
    <w:rsid w:val="00C01FAB"/>
    <w:rsid w:val="00C02C19"/>
    <w:rsid w:val="00C03E99"/>
    <w:rsid w:val="00C10B09"/>
    <w:rsid w:val="00C113E0"/>
    <w:rsid w:val="00C13A5E"/>
    <w:rsid w:val="00C14205"/>
    <w:rsid w:val="00C145EA"/>
    <w:rsid w:val="00C15847"/>
    <w:rsid w:val="00C15912"/>
    <w:rsid w:val="00C15C40"/>
    <w:rsid w:val="00C160E1"/>
    <w:rsid w:val="00C16E43"/>
    <w:rsid w:val="00C20E03"/>
    <w:rsid w:val="00C21582"/>
    <w:rsid w:val="00C26022"/>
    <w:rsid w:val="00C307A1"/>
    <w:rsid w:val="00C3170E"/>
    <w:rsid w:val="00C341F3"/>
    <w:rsid w:val="00C34913"/>
    <w:rsid w:val="00C37F7A"/>
    <w:rsid w:val="00C4114A"/>
    <w:rsid w:val="00C42535"/>
    <w:rsid w:val="00C4297B"/>
    <w:rsid w:val="00C447D2"/>
    <w:rsid w:val="00C452DF"/>
    <w:rsid w:val="00C458E2"/>
    <w:rsid w:val="00C46552"/>
    <w:rsid w:val="00C469E2"/>
    <w:rsid w:val="00C46FA3"/>
    <w:rsid w:val="00C46FF5"/>
    <w:rsid w:val="00C47B0B"/>
    <w:rsid w:val="00C51D2F"/>
    <w:rsid w:val="00C51E39"/>
    <w:rsid w:val="00C52F29"/>
    <w:rsid w:val="00C538AE"/>
    <w:rsid w:val="00C555BE"/>
    <w:rsid w:val="00C55DB3"/>
    <w:rsid w:val="00C56E82"/>
    <w:rsid w:val="00C624EB"/>
    <w:rsid w:val="00C629D0"/>
    <w:rsid w:val="00C6486A"/>
    <w:rsid w:val="00C677D9"/>
    <w:rsid w:val="00C71AE0"/>
    <w:rsid w:val="00C73736"/>
    <w:rsid w:val="00C761A5"/>
    <w:rsid w:val="00C76278"/>
    <w:rsid w:val="00C80AB3"/>
    <w:rsid w:val="00C80B5C"/>
    <w:rsid w:val="00C83C13"/>
    <w:rsid w:val="00C84C01"/>
    <w:rsid w:val="00C90409"/>
    <w:rsid w:val="00C9053F"/>
    <w:rsid w:val="00C9374E"/>
    <w:rsid w:val="00C93C0C"/>
    <w:rsid w:val="00C942FE"/>
    <w:rsid w:val="00C956FB"/>
    <w:rsid w:val="00C957B2"/>
    <w:rsid w:val="00CA0284"/>
    <w:rsid w:val="00CA0BBB"/>
    <w:rsid w:val="00CA3BC0"/>
    <w:rsid w:val="00CA4726"/>
    <w:rsid w:val="00CA4BAF"/>
    <w:rsid w:val="00CA7272"/>
    <w:rsid w:val="00CB00D3"/>
    <w:rsid w:val="00CB18FA"/>
    <w:rsid w:val="00CB1AEF"/>
    <w:rsid w:val="00CB2E5E"/>
    <w:rsid w:val="00CB41B1"/>
    <w:rsid w:val="00CB76D2"/>
    <w:rsid w:val="00CC0610"/>
    <w:rsid w:val="00CC2307"/>
    <w:rsid w:val="00CC3F3D"/>
    <w:rsid w:val="00CC4368"/>
    <w:rsid w:val="00CC47BF"/>
    <w:rsid w:val="00CC52BA"/>
    <w:rsid w:val="00CC6319"/>
    <w:rsid w:val="00CC739D"/>
    <w:rsid w:val="00CD4B77"/>
    <w:rsid w:val="00CD55E5"/>
    <w:rsid w:val="00CD5DFE"/>
    <w:rsid w:val="00CD621B"/>
    <w:rsid w:val="00CD69C6"/>
    <w:rsid w:val="00CD70E5"/>
    <w:rsid w:val="00CE00FB"/>
    <w:rsid w:val="00CE426D"/>
    <w:rsid w:val="00CE4E26"/>
    <w:rsid w:val="00CE4EFD"/>
    <w:rsid w:val="00CE7407"/>
    <w:rsid w:val="00CF002D"/>
    <w:rsid w:val="00CF0957"/>
    <w:rsid w:val="00CF16DB"/>
    <w:rsid w:val="00CF1914"/>
    <w:rsid w:val="00CF26ED"/>
    <w:rsid w:val="00CF27D8"/>
    <w:rsid w:val="00CF3C0A"/>
    <w:rsid w:val="00CF7197"/>
    <w:rsid w:val="00CF73D6"/>
    <w:rsid w:val="00D00122"/>
    <w:rsid w:val="00D00677"/>
    <w:rsid w:val="00D0142F"/>
    <w:rsid w:val="00D02093"/>
    <w:rsid w:val="00D03B20"/>
    <w:rsid w:val="00D03FC9"/>
    <w:rsid w:val="00D053FD"/>
    <w:rsid w:val="00D05BFB"/>
    <w:rsid w:val="00D06691"/>
    <w:rsid w:val="00D079C9"/>
    <w:rsid w:val="00D10A22"/>
    <w:rsid w:val="00D11742"/>
    <w:rsid w:val="00D161A7"/>
    <w:rsid w:val="00D174B5"/>
    <w:rsid w:val="00D17B00"/>
    <w:rsid w:val="00D23026"/>
    <w:rsid w:val="00D230DC"/>
    <w:rsid w:val="00D240C2"/>
    <w:rsid w:val="00D259E7"/>
    <w:rsid w:val="00D273D9"/>
    <w:rsid w:val="00D273F7"/>
    <w:rsid w:val="00D300D8"/>
    <w:rsid w:val="00D328B5"/>
    <w:rsid w:val="00D33059"/>
    <w:rsid w:val="00D33396"/>
    <w:rsid w:val="00D34250"/>
    <w:rsid w:val="00D3542C"/>
    <w:rsid w:val="00D36F3D"/>
    <w:rsid w:val="00D3736B"/>
    <w:rsid w:val="00D379EB"/>
    <w:rsid w:val="00D37DCC"/>
    <w:rsid w:val="00D40A66"/>
    <w:rsid w:val="00D42330"/>
    <w:rsid w:val="00D42E2A"/>
    <w:rsid w:val="00D44588"/>
    <w:rsid w:val="00D447F4"/>
    <w:rsid w:val="00D4737B"/>
    <w:rsid w:val="00D51075"/>
    <w:rsid w:val="00D52030"/>
    <w:rsid w:val="00D544B2"/>
    <w:rsid w:val="00D54509"/>
    <w:rsid w:val="00D55245"/>
    <w:rsid w:val="00D566A9"/>
    <w:rsid w:val="00D56781"/>
    <w:rsid w:val="00D601CA"/>
    <w:rsid w:val="00D606C5"/>
    <w:rsid w:val="00D610B1"/>
    <w:rsid w:val="00D614A2"/>
    <w:rsid w:val="00D621BC"/>
    <w:rsid w:val="00D64C28"/>
    <w:rsid w:val="00D67078"/>
    <w:rsid w:val="00D672D1"/>
    <w:rsid w:val="00D70E2C"/>
    <w:rsid w:val="00D70FFB"/>
    <w:rsid w:val="00D72794"/>
    <w:rsid w:val="00D72A20"/>
    <w:rsid w:val="00D72F7D"/>
    <w:rsid w:val="00D7381E"/>
    <w:rsid w:val="00D75AE6"/>
    <w:rsid w:val="00D77670"/>
    <w:rsid w:val="00D77750"/>
    <w:rsid w:val="00D818EB"/>
    <w:rsid w:val="00D81A9A"/>
    <w:rsid w:val="00D81F78"/>
    <w:rsid w:val="00D85BFA"/>
    <w:rsid w:val="00D9023A"/>
    <w:rsid w:val="00D9029B"/>
    <w:rsid w:val="00D91EE4"/>
    <w:rsid w:val="00D91EFB"/>
    <w:rsid w:val="00D938E3"/>
    <w:rsid w:val="00D93C7C"/>
    <w:rsid w:val="00D9611B"/>
    <w:rsid w:val="00D9700D"/>
    <w:rsid w:val="00D97639"/>
    <w:rsid w:val="00DA082B"/>
    <w:rsid w:val="00DA2BD5"/>
    <w:rsid w:val="00DA324A"/>
    <w:rsid w:val="00DA57DA"/>
    <w:rsid w:val="00DA6165"/>
    <w:rsid w:val="00DB12AE"/>
    <w:rsid w:val="00DB1589"/>
    <w:rsid w:val="00DB18F7"/>
    <w:rsid w:val="00DB1E5A"/>
    <w:rsid w:val="00DB2945"/>
    <w:rsid w:val="00DB2956"/>
    <w:rsid w:val="00DB47A4"/>
    <w:rsid w:val="00DB53E6"/>
    <w:rsid w:val="00DB6F35"/>
    <w:rsid w:val="00DC1022"/>
    <w:rsid w:val="00DC234E"/>
    <w:rsid w:val="00DC30A2"/>
    <w:rsid w:val="00DC57A5"/>
    <w:rsid w:val="00DC6203"/>
    <w:rsid w:val="00DC6C62"/>
    <w:rsid w:val="00DC6FC3"/>
    <w:rsid w:val="00DD0663"/>
    <w:rsid w:val="00DD1B7D"/>
    <w:rsid w:val="00DD1BB0"/>
    <w:rsid w:val="00DD220D"/>
    <w:rsid w:val="00DD2506"/>
    <w:rsid w:val="00DD329D"/>
    <w:rsid w:val="00DD32C8"/>
    <w:rsid w:val="00DD43F8"/>
    <w:rsid w:val="00DD4AD1"/>
    <w:rsid w:val="00DD4CDF"/>
    <w:rsid w:val="00DD5A2C"/>
    <w:rsid w:val="00DE0B70"/>
    <w:rsid w:val="00DE25FB"/>
    <w:rsid w:val="00DE5E77"/>
    <w:rsid w:val="00DE77EF"/>
    <w:rsid w:val="00DF0AF0"/>
    <w:rsid w:val="00DF2AB3"/>
    <w:rsid w:val="00DF2F9A"/>
    <w:rsid w:val="00DF31AE"/>
    <w:rsid w:val="00DF4D31"/>
    <w:rsid w:val="00DF5F0C"/>
    <w:rsid w:val="00E029EE"/>
    <w:rsid w:val="00E02A0C"/>
    <w:rsid w:val="00E02C80"/>
    <w:rsid w:val="00E03E3A"/>
    <w:rsid w:val="00E03EDD"/>
    <w:rsid w:val="00E04208"/>
    <w:rsid w:val="00E0612E"/>
    <w:rsid w:val="00E10335"/>
    <w:rsid w:val="00E105AB"/>
    <w:rsid w:val="00E1110E"/>
    <w:rsid w:val="00E12254"/>
    <w:rsid w:val="00E141A0"/>
    <w:rsid w:val="00E14904"/>
    <w:rsid w:val="00E25CEB"/>
    <w:rsid w:val="00E26286"/>
    <w:rsid w:val="00E26AEA"/>
    <w:rsid w:val="00E30E9D"/>
    <w:rsid w:val="00E3498F"/>
    <w:rsid w:val="00E35741"/>
    <w:rsid w:val="00E35B78"/>
    <w:rsid w:val="00E36F25"/>
    <w:rsid w:val="00E3743C"/>
    <w:rsid w:val="00E37938"/>
    <w:rsid w:val="00E438CC"/>
    <w:rsid w:val="00E44F88"/>
    <w:rsid w:val="00E45338"/>
    <w:rsid w:val="00E45F64"/>
    <w:rsid w:val="00E4767C"/>
    <w:rsid w:val="00E5256F"/>
    <w:rsid w:val="00E52590"/>
    <w:rsid w:val="00E5318D"/>
    <w:rsid w:val="00E53CFF"/>
    <w:rsid w:val="00E54277"/>
    <w:rsid w:val="00E54A19"/>
    <w:rsid w:val="00E559C8"/>
    <w:rsid w:val="00E57437"/>
    <w:rsid w:val="00E57D74"/>
    <w:rsid w:val="00E649F0"/>
    <w:rsid w:val="00E65AA8"/>
    <w:rsid w:val="00E65CFA"/>
    <w:rsid w:val="00E65E2E"/>
    <w:rsid w:val="00E66162"/>
    <w:rsid w:val="00E713F5"/>
    <w:rsid w:val="00E72951"/>
    <w:rsid w:val="00E73A8E"/>
    <w:rsid w:val="00E741EB"/>
    <w:rsid w:val="00E77BBA"/>
    <w:rsid w:val="00E8589E"/>
    <w:rsid w:val="00E8700A"/>
    <w:rsid w:val="00E87D93"/>
    <w:rsid w:val="00E903B4"/>
    <w:rsid w:val="00E9365E"/>
    <w:rsid w:val="00E940A0"/>
    <w:rsid w:val="00E9420C"/>
    <w:rsid w:val="00E94A13"/>
    <w:rsid w:val="00E9597C"/>
    <w:rsid w:val="00E95FD4"/>
    <w:rsid w:val="00E96545"/>
    <w:rsid w:val="00EA19BE"/>
    <w:rsid w:val="00EA3962"/>
    <w:rsid w:val="00EA6A7F"/>
    <w:rsid w:val="00EA6D9C"/>
    <w:rsid w:val="00EA75EA"/>
    <w:rsid w:val="00EB10BB"/>
    <w:rsid w:val="00EB1F6D"/>
    <w:rsid w:val="00EB23E0"/>
    <w:rsid w:val="00EB25E6"/>
    <w:rsid w:val="00EB2804"/>
    <w:rsid w:val="00EB387F"/>
    <w:rsid w:val="00EB5484"/>
    <w:rsid w:val="00EB746D"/>
    <w:rsid w:val="00EB74D3"/>
    <w:rsid w:val="00EC0834"/>
    <w:rsid w:val="00EC1637"/>
    <w:rsid w:val="00EC1BDB"/>
    <w:rsid w:val="00EC1F7C"/>
    <w:rsid w:val="00EC2095"/>
    <w:rsid w:val="00EC37F6"/>
    <w:rsid w:val="00EC3A94"/>
    <w:rsid w:val="00EC4283"/>
    <w:rsid w:val="00EC64AB"/>
    <w:rsid w:val="00EC7940"/>
    <w:rsid w:val="00ED052D"/>
    <w:rsid w:val="00ED08FB"/>
    <w:rsid w:val="00ED12A4"/>
    <w:rsid w:val="00ED1D80"/>
    <w:rsid w:val="00ED1E27"/>
    <w:rsid w:val="00ED1F77"/>
    <w:rsid w:val="00ED2B0A"/>
    <w:rsid w:val="00ED3777"/>
    <w:rsid w:val="00ED57CF"/>
    <w:rsid w:val="00ED617C"/>
    <w:rsid w:val="00ED7771"/>
    <w:rsid w:val="00EE0B1A"/>
    <w:rsid w:val="00EE185D"/>
    <w:rsid w:val="00EE2AB7"/>
    <w:rsid w:val="00EE4561"/>
    <w:rsid w:val="00EE5778"/>
    <w:rsid w:val="00EE675A"/>
    <w:rsid w:val="00EE6B36"/>
    <w:rsid w:val="00EE7BDC"/>
    <w:rsid w:val="00EE7DFD"/>
    <w:rsid w:val="00EF044E"/>
    <w:rsid w:val="00EF0A2B"/>
    <w:rsid w:val="00EF2625"/>
    <w:rsid w:val="00EF5894"/>
    <w:rsid w:val="00EF5F63"/>
    <w:rsid w:val="00EF67C8"/>
    <w:rsid w:val="00EF745E"/>
    <w:rsid w:val="00F020D5"/>
    <w:rsid w:val="00F02B0D"/>
    <w:rsid w:val="00F03C49"/>
    <w:rsid w:val="00F05A46"/>
    <w:rsid w:val="00F05AA5"/>
    <w:rsid w:val="00F10661"/>
    <w:rsid w:val="00F11220"/>
    <w:rsid w:val="00F1167A"/>
    <w:rsid w:val="00F11E21"/>
    <w:rsid w:val="00F11EE4"/>
    <w:rsid w:val="00F12629"/>
    <w:rsid w:val="00F12831"/>
    <w:rsid w:val="00F1328D"/>
    <w:rsid w:val="00F15F72"/>
    <w:rsid w:val="00F22259"/>
    <w:rsid w:val="00F22F80"/>
    <w:rsid w:val="00F241C2"/>
    <w:rsid w:val="00F263CF"/>
    <w:rsid w:val="00F26660"/>
    <w:rsid w:val="00F3131C"/>
    <w:rsid w:val="00F32345"/>
    <w:rsid w:val="00F35B74"/>
    <w:rsid w:val="00F361CC"/>
    <w:rsid w:val="00F36688"/>
    <w:rsid w:val="00F41290"/>
    <w:rsid w:val="00F421EF"/>
    <w:rsid w:val="00F430A3"/>
    <w:rsid w:val="00F44E44"/>
    <w:rsid w:val="00F46291"/>
    <w:rsid w:val="00F46D09"/>
    <w:rsid w:val="00F47DBA"/>
    <w:rsid w:val="00F47F58"/>
    <w:rsid w:val="00F51116"/>
    <w:rsid w:val="00F521BC"/>
    <w:rsid w:val="00F54BDA"/>
    <w:rsid w:val="00F5543A"/>
    <w:rsid w:val="00F5550C"/>
    <w:rsid w:val="00F569EB"/>
    <w:rsid w:val="00F56D6A"/>
    <w:rsid w:val="00F6044A"/>
    <w:rsid w:val="00F61A46"/>
    <w:rsid w:val="00F62858"/>
    <w:rsid w:val="00F62FA8"/>
    <w:rsid w:val="00F64F64"/>
    <w:rsid w:val="00F64FAA"/>
    <w:rsid w:val="00F77428"/>
    <w:rsid w:val="00F82FEA"/>
    <w:rsid w:val="00F8467D"/>
    <w:rsid w:val="00F85D99"/>
    <w:rsid w:val="00F85DD1"/>
    <w:rsid w:val="00F860EA"/>
    <w:rsid w:val="00F8666C"/>
    <w:rsid w:val="00F923F0"/>
    <w:rsid w:val="00F928C6"/>
    <w:rsid w:val="00F92E54"/>
    <w:rsid w:val="00F93650"/>
    <w:rsid w:val="00F93736"/>
    <w:rsid w:val="00F93CCB"/>
    <w:rsid w:val="00F955C3"/>
    <w:rsid w:val="00F97A68"/>
    <w:rsid w:val="00FA05F9"/>
    <w:rsid w:val="00FA0A0D"/>
    <w:rsid w:val="00FA3CD9"/>
    <w:rsid w:val="00FA41A0"/>
    <w:rsid w:val="00FA6DD8"/>
    <w:rsid w:val="00FC2E0F"/>
    <w:rsid w:val="00FC2E6F"/>
    <w:rsid w:val="00FC35C7"/>
    <w:rsid w:val="00FC4C63"/>
    <w:rsid w:val="00FC638B"/>
    <w:rsid w:val="00FD0325"/>
    <w:rsid w:val="00FD1081"/>
    <w:rsid w:val="00FD4394"/>
    <w:rsid w:val="00FD54D2"/>
    <w:rsid w:val="00FD5D08"/>
    <w:rsid w:val="00FD6CD1"/>
    <w:rsid w:val="00FD75B7"/>
    <w:rsid w:val="00FD7A46"/>
    <w:rsid w:val="00FE342B"/>
    <w:rsid w:val="00FE38C9"/>
    <w:rsid w:val="00FE5567"/>
    <w:rsid w:val="00FF24F3"/>
    <w:rsid w:val="00FF286C"/>
    <w:rsid w:val="00FF31C5"/>
    <w:rsid w:val="00FF3F36"/>
    <w:rsid w:val="00FF4E1A"/>
    <w:rsid w:val="00FF758E"/>
    <w:rsid w:val="00FF78B1"/>
    <w:rsid w:val="00FF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14DE2D1-220E-4568-98FD-CAD2F040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409"/>
    <w:rPr>
      <w:sz w:val="24"/>
      <w:szCs w:val="24"/>
      <w:lang w:val="ro-RO"/>
    </w:rPr>
  </w:style>
  <w:style w:type="paragraph" w:styleId="Heading3">
    <w:name w:val="heading 3"/>
    <w:basedOn w:val="Normal"/>
    <w:next w:val="Normal"/>
    <w:link w:val="Heading3Char"/>
    <w:uiPriority w:val="99"/>
    <w:qFormat/>
    <w:rsid w:val="009A3991"/>
    <w:pPr>
      <w:keepNext/>
      <w:spacing w:line="360" w:lineRule="auto"/>
      <w:jc w:val="center"/>
      <w:outlineLvl w:val="2"/>
    </w:pPr>
    <w:rPr>
      <w:b/>
      <w:bCs/>
      <w:sz w:val="20"/>
      <w:lang w:eastAsia="x-none"/>
    </w:rPr>
  </w:style>
  <w:style w:type="paragraph" w:styleId="Heading4">
    <w:name w:val="heading 4"/>
    <w:basedOn w:val="Normal"/>
    <w:next w:val="Normal"/>
    <w:link w:val="Heading4Char"/>
    <w:semiHidden/>
    <w:unhideWhenUsed/>
    <w:qFormat/>
    <w:rsid w:val="00E03E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3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B1DC4"/>
    <w:pPr>
      <w:tabs>
        <w:tab w:val="center" w:pos="4320"/>
        <w:tab w:val="right" w:pos="8640"/>
      </w:tabs>
    </w:pPr>
  </w:style>
  <w:style w:type="character" w:styleId="PageNumber">
    <w:name w:val="page number"/>
    <w:basedOn w:val="DefaultParagraphFont"/>
    <w:rsid w:val="006B1DC4"/>
  </w:style>
  <w:style w:type="paragraph" w:styleId="Header">
    <w:name w:val="header"/>
    <w:basedOn w:val="Normal"/>
    <w:link w:val="HeaderChar"/>
    <w:rsid w:val="004752C3"/>
    <w:pPr>
      <w:tabs>
        <w:tab w:val="center" w:pos="4320"/>
        <w:tab w:val="right" w:pos="8640"/>
      </w:tabs>
    </w:pPr>
  </w:style>
  <w:style w:type="paragraph" w:styleId="BalloonText">
    <w:name w:val="Balloon Text"/>
    <w:basedOn w:val="Normal"/>
    <w:semiHidden/>
    <w:rsid w:val="00ED08FB"/>
    <w:rPr>
      <w:rFonts w:ascii="Tahoma" w:hAnsi="Tahoma" w:cs="Tahoma"/>
      <w:sz w:val="16"/>
      <w:szCs w:val="16"/>
    </w:rPr>
  </w:style>
  <w:style w:type="character" w:styleId="CommentReference">
    <w:name w:val="annotation reference"/>
    <w:rsid w:val="008B522D"/>
    <w:rPr>
      <w:sz w:val="16"/>
      <w:szCs w:val="16"/>
    </w:rPr>
  </w:style>
  <w:style w:type="paragraph" w:styleId="CommentText">
    <w:name w:val="annotation text"/>
    <w:basedOn w:val="Normal"/>
    <w:rsid w:val="008B522D"/>
    <w:rPr>
      <w:sz w:val="20"/>
      <w:szCs w:val="20"/>
    </w:rPr>
  </w:style>
  <w:style w:type="paragraph" w:styleId="CommentSubject">
    <w:name w:val="annotation subject"/>
    <w:basedOn w:val="CommentText"/>
    <w:next w:val="CommentText"/>
    <w:semiHidden/>
    <w:rsid w:val="008B522D"/>
    <w:rPr>
      <w:b/>
      <w:bCs/>
    </w:rPr>
  </w:style>
  <w:style w:type="character" w:customStyle="1" w:styleId="tli1">
    <w:name w:val="tli1"/>
    <w:rsid w:val="00774962"/>
  </w:style>
  <w:style w:type="paragraph" w:customStyle="1" w:styleId="ListParagraph1">
    <w:name w:val="List Paragraph1"/>
    <w:basedOn w:val="Normal"/>
    <w:uiPriority w:val="99"/>
    <w:qFormat/>
    <w:rsid w:val="00452FA0"/>
    <w:pPr>
      <w:ind w:left="720"/>
      <w:contextualSpacing/>
    </w:pPr>
  </w:style>
  <w:style w:type="character" w:customStyle="1" w:styleId="apple-converted-space">
    <w:name w:val="apple-converted-space"/>
    <w:rsid w:val="00587E19"/>
  </w:style>
  <w:style w:type="character" w:styleId="Strong">
    <w:name w:val="Strong"/>
    <w:uiPriority w:val="22"/>
    <w:qFormat/>
    <w:rsid w:val="00587E19"/>
    <w:rPr>
      <w:b/>
      <w:bCs/>
    </w:rPr>
  </w:style>
  <w:style w:type="character" w:styleId="Hyperlink">
    <w:name w:val="Hyperlink"/>
    <w:unhideWhenUsed/>
    <w:rsid w:val="00587E19"/>
    <w:rPr>
      <w:color w:val="0000FF"/>
      <w:u w:val="single"/>
    </w:rPr>
  </w:style>
  <w:style w:type="paragraph" w:customStyle="1" w:styleId="Revision1">
    <w:name w:val="Revision1"/>
    <w:hidden/>
    <w:uiPriority w:val="99"/>
    <w:semiHidden/>
    <w:rsid w:val="003F29DF"/>
    <w:rPr>
      <w:sz w:val="24"/>
      <w:szCs w:val="24"/>
      <w:lang w:val="ro-RO"/>
    </w:rPr>
  </w:style>
  <w:style w:type="character" w:customStyle="1" w:styleId="FooterChar">
    <w:name w:val="Footer Char"/>
    <w:link w:val="Footer"/>
    <w:uiPriority w:val="99"/>
    <w:rsid w:val="00EB5484"/>
    <w:rPr>
      <w:sz w:val="24"/>
      <w:szCs w:val="24"/>
      <w:lang w:val="ro-RO" w:eastAsia="en-US"/>
    </w:rPr>
  </w:style>
  <w:style w:type="character" w:styleId="Emphasis">
    <w:name w:val="Emphasis"/>
    <w:uiPriority w:val="20"/>
    <w:qFormat/>
    <w:rsid w:val="00674377"/>
    <w:rPr>
      <w:i/>
      <w:iCs/>
    </w:rPr>
  </w:style>
  <w:style w:type="paragraph" w:styleId="DocumentMap">
    <w:name w:val="Document Map"/>
    <w:basedOn w:val="Normal"/>
    <w:semiHidden/>
    <w:rsid w:val="00C10B09"/>
    <w:pPr>
      <w:shd w:val="clear" w:color="auto" w:fill="000080"/>
    </w:pPr>
    <w:rPr>
      <w:rFonts w:ascii="Tahoma" w:hAnsi="Tahoma" w:cs="Tahoma"/>
      <w:sz w:val="20"/>
      <w:szCs w:val="20"/>
    </w:rPr>
  </w:style>
  <w:style w:type="paragraph" w:styleId="ListParagraph">
    <w:name w:val="List Paragraph"/>
    <w:basedOn w:val="Normal"/>
    <w:uiPriority w:val="34"/>
    <w:qFormat/>
    <w:rsid w:val="00140E96"/>
    <w:pPr>
      <w:ind w:left="720"/>
      <w:contextualSpacing/>
    </w:pPr>
    <w:rPr>
      <w:szCs w:val="20"/>
      <w:lang w:val="en-AU"/>
    </w:rPr>
  </w:style>
  <w:style w:type="character" w:customStyle="1" w:styleId="HeaderChar">
    <w:name w:val="Header Char"/>
    <w:link w:val="Header"/>
    <w:rsid w:val="00FF4E1A"/>
    <w:rPr>
      <w:sz w:val="24"/>
      <w:szCs w:val="24"/>
      <w:lang w:val="ro-RO"/>
    </w:rPr>
  </w:style>
  <w:style w:type="paragraph" w:styleId="HTMLPreformatted">
    <w:name w:val="HTML Preformatted"/>
    <w:basedOn w:val="Normal"/>
    <w:link w:val="HTMLPreformattedChar"/>
    <w:uiPriority w:val="99"/>
    <w:unhideWhenUsed/>
    <w:rsid w:val="0066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66137E"/>
    <w:rPr>
      <w:rFonts w:ascii="Courier New" w:hAnsi="Courier New" w:cs="Courier New"/>
    </w:rPr>
  </w:style>
  <w:style w:type="character" w:customStyle="1" w:styleId="st1">
    <w:name w:val="st1"/>
    <w:basedOn w:val="DefaultParagraphFont"/>
    <w:rsid w:val="007836CF"/>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stile 1,ft"/>
    <w:basedOn w:val="Normal"/>
    <w:link w:val="FootnoteTextChar"/>
    <w:rsid w:val="00452EEE"/>
    <w:rPr>
      <w:sz w:val="20"/>
      <w:szCs w:val="20"/>
      <w:lang w:val="en-US"/>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stile 1 Char"/>
    <w:link w:val="FootnoteText"/>
    <w:rsid w:val="00452EEE"/>
    <w:rPr>
      <w:lang w:val="en-US" w:eastAsia="en-US"/>
    </w:rPr>
  </w:style>
  <w:style w:type="character" w:styleId="FootnoteReference">
    <w:name w:val="footnote reference"/>
    <w:aliases w:val="BVI fnr Char1, BVI fnr Char1,Footnote Reference Number Char,Odwołanie przypisu Char,Footnote Reference_LVL6 Char,Footnote Reference_LVL61 Char,Footnote Reference_LVL62 Char,Footnote Reference_LVL63 Char,Footnote Reference_LVL64 Char"/>
    <w:link w:val="BVIfnr"/>
    <w:rsid w:val="00452EEE"/>
    <w:rPr>
      <w:vertAlign w:val="superscript"/>
    </w:rPr>
  </w:style>
  <w:style w:type="paragraph" w:styleId="Revision">
    <w:name w:val="Revision"/>
    <w:hidden/>
    <w:uiPriority w:val="99"/>
    <w:semiHidden/>
    <w:rsid w:val="00583F13"/>
    <w:rPr>
      <w:sz w:val="24"/>
      <w:szCs w:val="24"/>
      <w:lang w:val="ro-RO"/>
    </w:rPr>
  </w:style>
  <w:style w:type="character" w:customStyle="1" w:styleId="Heading3Char">
    <w:name w:val="Heading 3 Char"/>
    <w:basedOn w:val="DefaultParagraphFont"/>
    <w:link w:val="Heading3"/>
    <w:uiPriority w:val="99"/>
    <w:rsid w:val="009A3991"/>
    <w:rPr>
      <w:b/>
      <w:bCs/>
      <w:szCs w:val="24"/>
      <w:lang w:val="ro-RO" w:eastAsia="x-none"/>
    </w:rPr>
  </w:style>
  <w:style w:type="paragraph" w:styleId="NormalWeb">
    <w:name w:val="Normal (Web)"/>
    <w:basedOn w:val="Normal"/>
    <w:uiPriority w:val="99"/>
    <w:unhideWhenUsed/>
    <w:rsid w:val="009A3991"/>
    <w:pPr>
      <w:spacing w:before="100" w:beforeAutospacing="1" w:after="100" w:afterAutospacing="1"/>
    </w:pPr>
    <w:rPr>
      <w:lang w:eastAsia="ro-RO"/>
    </w:rPr>
  </w:style>
  <w:style w:type="paragraph" w:styleId="NoSpacing">
    <w:name w:val="No Spacing"/>
    <w:uiPriority w:val="1"/>
    <w:qFormat/>
    <w:rsid w:val="00322353"/>
    <w:rPr>
      <w:sz w:val="28"/>
      <w:lang w:val="en-AU"/>
    </w:rPr>
  </w:style>
  <w:style w:type="character" w:customStyle="1" w:styleId="Heading4Char">
    <w:name w:val="Heading 4 Char"/>
    <w:basedOn w:val="DefaultParagraphFont"/>
    <w:link w:val="Heading4"/>
    <w:semiHidden/>
    <w:rsid w:val="00E03E3A"/>
    <w:rPr>
      <w:rFonts w:asciiTheme="majorHAnsi" w:eastAsiaTheme="majorEastAsia" w:hAnsiTheme="majorHAnsi" w:cstheme="majorBidi"/>
      <w:i/>
      <w:iCs/>
      <w:color w:val="365F91" w:themeColor="accent1" w:themeShade="BF"/>
      <w:sz w:val="24"/>
      <w:szCs w:val="24"/>
      <w:lang w:val="ro-RO"/>
    </w:rPr>
  </w:style>
  <w:style w:type="paragraph" w:customStyle="1" w:styleId="al">
    <w:name w:val="a_l"/>
    <w:basedOn w:val="Normal"/>
    <w:rsid w:val="00E03E3A"/>
    <w:pPr>
      <w:spacing w:before="100" w:beforeAutospacing="1" w:after="100" w:afterAutospacing="1"/>
    </w:pPr>
    <w:rPr>
      <w:lang w:val="en-US"/>
    </w:rPr>
  </w:style>
  <w:style w:type="paragraph" w:styleId="BodyText2">
    <w:name w:val="Body Text 2"/>
    <w:basedOn w:val="Normal"/>
    <w:link w:val="BodyText2Char"/>
    <w:uiPriority w:val="99"/>
    <w:rsid w:val="00865865"/>
    <w:pPr>
      <w:jc w:val="both"/>
    </w:pPr>
    <w:rPr>
      <w:lang w:eastAsia="ro-RO"/>
    </w:rPr>
  </w:style>
  <w:style w:type="character" w:customStyle="1" w:styleId="BodyText2Char">
    <w:name w:val="Body Text 2 Char"/>
    <w:basedOn w:val="DefaultParagraphFont"/>
    <w:link w:val="BodyText2"/>
    <w:uiPriority w:val="99"/>
    <w:rsid w:val="00865865"/>
    <w:rPr>
      <w:sz w:val="24"/>
      <w:szCs w:val="24"/>
      <w:lang w:val="ro-RO" w:eastAsia="ro-RO"/>
    </w:rPr>
  </w:style>
  <w:style w:type="paragraph" w:customStyle="1" w:styleId="Default">
    <w:name w:val="Default"/>
    <w:rsid w:val="00D621BC"/>
    <w:pPr>
      <w:autoSpaceDE w:val="0"/>
      <w:autoSpaceDN w:val="0"/>
      <w:adjustRightInd w:val="0"/>
    </w:pPr>
    <w:rPr>
      <w:rFonts w:ascii="Segoe UI" w:eastAsiaTheme="minorHAnsi" w:hAnsi="Segoe UI" w:cs="Segoe UI"/>
      <w:color w:val="000000"/>
      <w:sz w:val="24"/>
      <w:szCs w:val="24"/>
      <w:lang w:val="ro-RO"/>
    </w:rPr>
  </w:style>
  <w:style w:type="paragraph" w:customStyle="1" w:styleId="BVIfnr">
    <w:name w:val="BVI fnr"/>
    <w:aliases w:val=" BVI fnr,Footnote Reference Number,Odwołanie przypisu,Footnote Reference_LVL6,Footnote Reference_LVL61,Footnote Reference_LVL62,Footnote Reference_LVL63,Footnote Reference_LVL64,fr,Odwo&lt;0142&gt;anie przypisu,Footnote symbol,SUPER"/>
    <w:basedOn w:val="Normal"/>
    <w:next w:val="Normal"/>
    <w:link w:val="FootnoteReference"/>
    <w:rsid w:val="005B6FD5"/>
    <w:pPr>
      <w:spacing w:after="160" w:line="240" w:lineRule="exact"/>
    </w:pPr>
    <w:rPr>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4062">
      <w:bodyDiv w:val="1"/>
      <w:marLeft w:val="0"/>
      <w:marRight w:val="0"/>
      <w:marTop w:val="0"/>
      <w:marBottom w:val="0"/>
      <w:divBdr>
        <w:top w:val="none" w:sz="0" w:space="0" w:color="auto"/>
        <w:left w:val="none" w:sz="0" w:space="0" w:color="auto"/>
        <w:bottom w:val="none" w:sz="0" w:space="0" w:color="auto"/>
        <w:right w:val="none" w:sz="0" w:space="0" w:color="auto"/>
      </w:divBdr>
    </w:div>
    <w:div w:id="577207955">
      <w:bodyDiv w:val="1"/>
      <w:marLeft w:val="0"/>
      <w:marRight w:val="0"/>
      <w:marTop w:val="0"/>
      <w:marBottom w:val="0"/>
      <w:divBdr>
        <w:top w:val="none" w:sz="0" w:space="0" w:color="auto"/>
        <w:left w:val="none" w:sz="0" w:space="0" w:color="auto"/>
        <w:bottom w:val="none" w:sz="0" w:space="0" w:color="auto"/>
        <w:right w:val="none" w:sz="0" w:space="0" w:color="auto"/>
      </w:divBdr>
    </w:div>
    <w:div w:id="627009105">
      <w:bodyDiv w:val="1"/>
      <w:marLeft w:val="0"/>
      <w:marRight w:val="0"/>
      <w:marTop w:val="0"/>
      <w:marBottom w:val="0"/>
      <w:divBdr>
        <w:top w:val="none" w:sz="0" w:space="0" w:color="auto"/>
        <w:left w:val="none" w:sz="0" w:space="0" w:color="auto"/>
        <w:bottom w:val="none" w:sz="0" w:space="0" w:color="auto"/>
        <w:right w:val="none" w:sz="0" w:space="0" w:color="auto"/>
      </w:divBdr>
    </w:div>
    <w:div w:id="779226041">
      <w:bodyDiv w:val="1"/>
      <w:marLeft w:val="0"/>
      <w:marRight w:val="0"/>
      <w:marTop w:val="0"/>
      <w:marBottom w:val="0"/>
      <w:divBdr>
        <w:top w:val="none" w:sz="0" w:space="0" w:color="auto"/>
        <w:left w:val="none" w:sz="0" w:space="0" w:color="auto"/>
        <w:bottom w:val="none" w:sz="0" w:space="0" w:color="auto"/>
        <w:right w:val="none" w:sz="0" w:space="0" w:color="auto"/>
      </w:divBdr>
    </w:div>
    <w:div w:id="832836323">
      <w:bodyDiv w:val="1"/>
      <w:marLeft w:val="0"/>
      <w:marRight w:val="0"/>
      <w:marTop w:val="0"/>
      <w:marBottom w:val="0"/>
      <w:divBdr>
        <w:top w:val="none" w:sz="0" w:space="0" w:color="auto"/>
        <w:left w:val="none" w:sz="0" w:space="0" w:color="auto"/>
        <w:bottom w:val="none" w:sz="0" w:space="0" w:color="auto"/>
        <w:right w:val="none" w:sz="0" w:space="0" w:color="auto"/>
      </w:divBdr>
    </w:div>
    <w:div w:id="1086267466">
      <w:bodyDiv w:val="1"/>
      <w:marLeft w:val="0"/>
      <w:marRight w:val="0"/>
      <w:marTop w:val="0"/>
      <w:marBottom w:val="0"/>
      <w:divBdr>
        <w:top w:val="none" w:sz="0" w:space="0" w:color="auto"/>
        <w:left w:val="none" w:sz="0" w:space="0" w:color="auto"/>
        <w:bottom w:val="none" w:sz="0" w:space="0" w:color="auto"/>
        <w:right w:val="none" w:sz="0" w:space="0" w:color="auto"/>
      </w:divBdr>
    </w:div>
    <w:div w:id="1162702146">
      <w:bodyDiv w:val="1"/>
      <w:marLeft w:val="0"/>
      <w:marRight w:val="0"/>
      <w:marTop w:val="0"/>
      <w:marBottom w:val="0"/>
      <w:divBdr>
        <w:top w:val="none" w:sz="0" w:space="0" w:color="auto"/>
        <w:left w:val="none" w:sz="0" w:space="0" w:color="auto"/>
        <w:bottom w:val="none" w:sz="0" w:space="0" w:color="auto"/>
        <w:right w:val="none" w:sz="0" w:space="0" w:color="auto"/>
      </w:divBdr>
    </w:div>
    <w:div w:id="1385565110">
      <w:bodyDiv w:val="1"/>
      <w:marLeft w:val="0"/>
      <w:marRight w:val="0"/>
      <w:marTop w:val="0"/>
      <w:marBottom w:val="0"/>
      <w:divBdr>
        <w:top w:val="none" w:sz="0" w:space="0" w:color="auto"/>
        <w:left w:val="none" w:sz="0" w:space="0" w:color="auto"/>
        <w:bottom w:val="none" w:sz="0" w:space="0" w:color="auto"/>
        <w:right w:val="none" w:sz="0" w:space="0" w:color="auto"/>
      </w:divBdr>
    </w:div>
    <w:div w:id="1492598140">
      <w:bodyDiv w:val="1"/>
      <w:marLeft w:val="0"/>
      <w:marRight w:val="0"/>
      <w:marTop w:val="0"/>
      <w:marBottom w:val="0"/>
      <w:divBdr>
        <w:top w:val="none" w:sz="0" w:space="0" w:color="auto"/>
        <w:left w:val="none" w:sz="0" w:space="0" w:color="auto"/>
        <w:bottom w:val="none" w:sz="0" w:space="0" w:color="auto"/>
        <w:right w:val="none" w:sz="0" w:space="0" w:color="auto"/>
      </w:divBdr>
    </w:div>
    <w:div w:id="1676419993">
      <w:bodyDiv w:val="1"/>
      <w:marLeft w:val="0"/>
      <w:marRight w:val="0"/>
      <w:marTop w:val="0"/>
      <w:marBottom w:val="0"/>
      <w:divBdr>
        <w:top w:val="none" w:sz="0" w:space="0" w:color="auto"/>
        <w:left w:val="none" w:sz="0" w:space="0" w:color="auto"/>
        <w:bottom w:val="none" w:sz="0" w:space="0" w:color="auto"/>
        <w:right w:val="none" w:sz="0" w:space="0" w:color="auto"/>
      </w:divBdr>
    </w:div>
    <w:div w:id="1968468220">
      <w:bodyDiv w:val="1"/>
      <w:marLeft w:val="0"/>
      <w:marRight w:val="0"/>
      <w:marTop w:val="0"/>
      <w:marBottom w:val="0"/>
      <w:divBdr>
        <w:top w:val="none" w:sz="0" w:space="0" w:color="auto"/>
        <w:left w:val="none" w:sz="0" w:space="0" w:color="auto"/>
        <w:bottom w:val="none" w:sz="0" w:space="0" w:color="auto"/>
        <w:right w:val="none" w:sz="0" w:space="0" w:color="auto"/>
      </w:divBdr>
      <w:divsChild>
        <w:div w:id="868836485">
          <w:marLeft w:val="0"/>
          <w:marRight w:val="0"/>
          <w:marTop w:val="90"/>
          <w:marBottom w:val="0"/>
          <w:divBdr>
            <w:top w:val="none" w:sz="0" w:space="0" w:color="auto"/>
            <w:left w:val="none" w:sz="0" w:space="0" w:color="auto"/>
            <w:bottom w:val="none" w:sz="0" w:space="0" w:color="auto"/>
            <w:right w:val="none" w:sz="0" w:space="0" w:color="auto"/>
          </w:divBdr>
          <w:divsChild>
            <w:div w:id="749157405">
              <w:marLeft w:val="0"/>
              <w:marRight w:val="0"/>
              <w:marTop w:val="0"/>
              <w:marBottom w:val="405"/>
              <w:divBdr>
                <w:top w:val="none" w:sz="0" w:space="0" w:color="auto"/>
                <w:left w:val="none" w:sz="0" w:space="0" w:color="auto"/>
                <w:bottom w:val="none" w:sz="0" w:space="0" w:color="auto"/>
                <w:right w:val="none" w:sz="0" w:space="0" w:color="auto"/>
              </w:divBdr>
              <w:divsChild>
                <w:div w:id="1426459023">
                  <w:marLeft w:val="0"/>
                  <w:marRight w:val="0"/>
                  <w:marTop w:val="0"/>
                  <w:marBottom w:val="0"/>
                  <w:divBdr>
                    <w:top w:val="none" w:sz="0" w:space="0" w:color="auto"/>
                    <w:left w:val="none" w:sz="0" w:space="0" w:color="auto"/>
                    <w:bottom w:val="none" w:sz="0" w:space="0" w:color="auto"/>
                    <w:right w:val="none" w:sz="0" w:space="0" w:color="auto"/>
                  </w:divBdr>
                  <w:divsChild>
                    <w:div w:id="661085323">
                      <w:marLeft w:val="0"/>
                      <w:marRight w:val="0"/>
                      <w:marTop w:val="0"/>
                      <w:marBottom w:val="0"/>
                      <w:divBdr>
                        <w:top w:val="none" w:sz="0" w:space="0" w:color="auto"/>
                        <w:left w:val="none" w:sz="0" w:space="0" w:color="auto"/>
                        <w:bottom w:val="none" w:sz="0" w:space="0" w:color="auto"/>
                        <w:right w:val="none" w:sz="0" w:space="0" w:color="auto"/>
                      </w:divBdr>
                      <w:divsChild>
                        <w:div w:id="15233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938845">
      <w:bodyDiv w:val="1"/>
      <w:marLeft w:val="0"/>
      <w:marRight w:val="0"/>
      <w:marTop w:val="0"/>
      <w:marBottom w:val="0"/>
      <w:divBdr>
        <w:top w:val="none" w:sz="0" w:space="0" w:color="auto"/>
        <w:left w:val="none" w:sz="0" w:space="0" w:color="auto"/>
        <w:bottom w:val="none" w:sz="0" w:space="0" w:color="auto"/>
        <w:right w:val="none" w:sz="0" w:space="0" w:color="auto"/>
      </w:divBdr>
      <w:divsChild>
        <w:div w:id="1454714092">
          <w:marLeft w:val="0"/>
          <w:marRight w:val="0"/>
          <w:marTop w:val="0"/>
          <w:marBottom w:val="0"/>
          <w:divBdr>
            <w:top w:val="none" w:sz="0" w:space="0" w:color="auto"/>
            <w:left w:val="none" w:sz="0" w:space="0" w:color="auto"/>
            <w:bottom w:val="none" w:sz="0" w:space="0" w:color="auto"/>
            <w:right w:val="none" w:sz="0" w:space="0" w:color="auto"/>
          </w:divBdr>
          <w:divsChild>
            <w:div w:id="14179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uncii.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70E4A-E8C1-48D1-B263-E2A90A3C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1767</Words>
  <Characters>10254</Characters>
  <Application>Microsoft Office Word</Application>
  <DocSecurity>0</DocSecurity>
  <Lines>85</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Secţiunea 1</vt:lpstr>
      <vt:lpstr>Secţiunea 1</vt:lpstr>
    </vt:vector>
  </TitlesOfParts>
  <Company>mmssf</Company>
  <LinksUpToDate>false</LinksUpToDate>
  <CharactersWithSpaces>11998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1</dc:title>
  <dc:creator>tomina.motea</dc:creator>
  <cp:lastModifiedBy>Tomina Motea</cp:lastModifiedBy>
  <cp:revision>25</cp:revision>
  <cp:lastPrinted>2021-02-22T13:50:00Z</cp:lastPrinted>
  <dcterms:created xsi:type="dcterms:W3CDTF">2021-04-27T10:06:00Z</dcterms:created>
  <dcterms:modified xsi:type="dcterms:W3CDTF">2021-05-04T11:50:00Z</dcterms:modified>
</cp:coreProperties>
</file>