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26C" w:rsidRPr="00685D96" w:rsidRDefault="0034326C" w:rsidP="00AE2683">
      <w:pPr>
        <w:pStyle w:val="NoSpacing"/>
        <w:tabs>
          <w:tab w:val="left" w:pos="9450"/>
        </w:tabs>
        <w:spacing w:line="276" w:lineRule="auto"/>
        <w:ind w:right="90"/>
        <w:jc w:val="center"/>
        <w:outlineLvl w:val="0"/>
        <w:rPr>
          <w:b/>
          <w:sz w:val="24"/>
          <w:szCs w:val="24"/>
          <w:lang w:val="ro-RO"/>
        </w:rPr>
      </w:pPr>
    </w:p>
    <w:p w:rsidR="0034326C" w:rsidRPr="00685D96" w:rsidRDefault="0034326C" w:rsidP="0034326C">
      <w:pPr>
        <w:pStyle w:val="NoSpacing"/>
        <w:tabs>
          <w:tab w:val="center" w:pos="4725"/>
          <w:tab w:val="left" w:pos="6812"/>
          <w:tab w:val="left" w:pos="9450"/>
        </w:tabs>
        <w:spacing w:line="276" w:lineRule="auto"/>
        <w:ind w:right="90"/>
        <w:outlineLvl w:val="0"/>
        <w:rPr>
          <w:b/>
          <w:szCs w:val="28"/>
          <w:lang w:val="ro-RO"/>
        </w:rPr>
      </w:pPr>
      <w:r w:rsidRPr="00685D96">
        <w:rPr>
          <w:b/>
          <w:szCs w:val="28"/>
          <w:lang w:val="ro-RO"/>
        </w:rPr>
        <w:tab/>
      </w:r>
      <w:r w:rsidR="00617144" w:rsidRPr="00685D96">
        <w:rPr>
          <w:b/>
          <w:szCs w:val="28"/>
          <w:lang w:val="ro-RO"/>
        </w:rPr>
        <w:t>Notă de fundamentare</w:t>
      </w:r>
    </w:p>
    <w:p w:rsidR="0034326C" w:rsidRPr="00685D96" w:rsidRDefault="0034326C" w:rsidP="00AE2683">
      <w:pPr>
        <w:pStyle w:val="NoSpacing"/>
        <w:tabs>
          <w:tab w:val="left" w:pos="9450"/>
        </w:tabs>
        <w:spacing w:line="276" w:lineRule="auto"/>
        <w:ind w:right="90"/>
        <w:jc w:val="center"/>
        <w:outlineLvl w:val="0"/>
        <w:rPr>
          <w:b/>
          <w:sz w:val="24"/>
          <w:szCs w:val="24"/>
          <w:lang w:val="ro-RO"/>
        </w:rPr>
      </w:pPr>
    </w:p>
    <w:p w:rsidR="00E94F15" w:rsidRPr="00685D96" w:rsidRDefault="00E94F15" w:rsidP="00AE2683">
      <w:pPr>
        <w:pStyle w:val="NoSpacing"/>
        <w:tabs>
          <w:tab w:val="left" w:pos="9450"/>
        </w:tabs>
        <w:spacing w:line="276" w:lineRule="auto"/>
        <w:ind w:right="90"/>
        <w:jc w:val="center"/>
        <w:outlineLvl w:val="0"/>
        <w:rPr>
          <w:b/>
          <w:sz w:val="24"/>
          <w:szCs w:val="24"/>
          <w:lang w:val="ro-RO"/>
        </w:rPr>
      </w:pPr>
    </w:p>
    <w:tbl>
      <w:tblPr>
        <w:tblW w:w="109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
        <w:gridCol w:w="3324"/>
        <w:gridCol w:w="1080"/>
        <w:gridCol w:w="1170"/>
        <w:gridCol w:w="1173"/>
        <w:gridCol w:w="1260"/>
        <w:gridCol w:w="46"/>
        <w:gridCol w:w="1574"/>
        <w:gridCol w:w="1266"/>
        <w:gridCol w:w="23"/>
      </w:tblGrid>
      <w:tr w:rsidR="001552AE" w:rsidRPr="00685D96" w:rsidTr="00AF6480">
        <w:tc>
          <w:tcPr>
            <w:tcW w:w="10940" w:type="dxa"/>
            <w:gridSpan w:val="10"/>
          </w:tcPr>
          <w:p w:rsidR="008D7427" w:rsidRPr="00685D96" w:rsidRDefault="001F674C" w:rsidP="00AE2683">
            <w:pPr>
              <w:pStyle w:val="NoSpacing"/>
              <w:tabs>
                <w:tab w:val="left" w:pos="9450"/>
              </w:tabs>
              <w:spacing w:line="276" w:lineRule="auto"/>
              <w:ind w:right="90"/>
              <w:jc w:val="center"/>
              <w:rPr>
                <w:b/>
                <w:sz w:val="24"/>
                <w:szCs w:val="24"/>
                <w:lang w:val="ro-RO"/>
              </w:rPr>
            </w:pPr>
            <w:r w:rsidRPr="00685D96">
              <w:rPr>
                <w:b/>
                <w:sz w:val="24"/>
                <w:szCs w:val="24"/>
                <w:lang w:val="ro-RO"/>
              </w:rPr>
              <w:t>Sec</w:t>
            </w:r>
            <w:r w:rsidR="008D0897" w:rsidRPr="00685D96">
              <w:rPr>
                <w:b/>
                <w:sz w:val="24"/>
                <w:szCs w:val="24"/>
                <w:lang w:val="ro-RO"/>
              </w:rPr>
              <w:t>ț</w:t>
            </w:r>
            <w:r w:rsidRPr="00685D96">
              <w:rPr>
                <w:b/>
                <w:sz w:val="24"/>
                <w:szCs w:val="24"/>
                <w:lang w:val="ro-RO"/>
              </w:rPr>
              <w:t xml:space="preserve">iunea 1 </w:t>
            </w:r>
          </w:p>
          <w:p w:rsidR="001F674C" w:rsidRPr="00685D96" w:rsidRDefault="001F674C" w:rsidP="00AE2683">
            <w:pPr>
              <w:pStyle w:val="NoSpacing"/>
              <w:tabs>
                <w:tab w:val="left" w:pos="9450"/>
              </w:tabs>
              <w:spacing w:line="276" w:lineRule="auto"/>
              <w:ind w:right="90"/>
              <w:jc w:val="center"/>
              <w:rPr>
                <w:b/>
                <w:sz w:val="24"/>
                <w:szCs w:val="24"/>
                <w:lang w:val="ro-RO"/>
              </w:rPr>
            </w:pPr>
            <w:r w:rsidRPr="00685D96">
              <w:rPr>
                <w:b/>
                <w:sz w:val="24"/>
                <w:szCs w:val="24"/>
                <w:lang w:val="ro-RO"/>
              </w:rPr>
              <w:t>T</w:t>
            </w:r>
            <w:r w:rsidR="008D7427" w:rsidRPr="00685D96">
              <w:rPr>
                <w:b/>
                <w:sz w:val="24"/>
                <w:szCs w:val="24"/>
                <w:lang w:val="ro-RO"/>
              </w:rPr>
              <w:t>itlul proiectului de act normativ</w:t>
            </w:r>
          </w:p>
          <w:p w:rsidR="00441840" w:rsidRPr="00685D96" w:rsidRDefault="00617144" w:rsidP="00AE2683">
            <w:pPr>
              <w:pStyle w:val="CM4"/>
              <w:keepNext/>
              <w:keepLines/>
              <w:widowControl w:val="0"/>
              <w:tabs>
                <w:tab w:val="left" w:pos="9450"/>
              </w:tabs>
              <w:spacing w:after="20" w:line="276" w:lineRule="auto"/>
              <w:ind w:right="90"/>
              <w:jc w:val="center"/>
              <w:rPr>
                <w:rFonts w:ascii="Times New Roman" w:hAnsi="Times New Roman"/>
                <w:b/>
                <w:lang w:val="ro-RO"/>
              </w:rPr>
            </w:pPr>
            <w:r w:rsidRPr="00685D96">
              <w:rPr>
                <w:rFonts w:ascii="Times New Roman" w:hAnsi="Times New Roman"/>
                <w:b/>
                <w:lang w:val="ro-RO"/>
              </w:rPr>
              <w:t xml:space="preserve">Ordonanță de urgență </w:t>
            </w:r>
            <w:r w:rsidR="00C57E9B" w:rsidRPr="00685D96">
              <w:rPr>
                <w:rFonts w:ascii="Times New Roman" w:hAnsi="Times New Roman"/>
                <w:b/>
                <w:lang w:val="ro-RO"/>
              </w:rPr>
              <w:t xml:space="preserve">pentru modificarea și completarea </w:t>
            </w:r>
            <w:r w:rsidR="00CD47EF" w:rsidRPr="00685D96">
              <w:rPr>
                <w:rFonts w:ascii="Times New Roman" w:hAnsi="Times New Roman"/>
                <w:b/>
                <w:lang w:val="ro-RO"/>
              </w:rPr>
              <w:t>Legii nr. 53/2003 – Codul muncii, republicată, cu modificările și completările ulterioare</w:t>
            </w:r>
          </w:p>
          <w:p w:rsidR="00570C46" w:rsidRPr="00685D96" w:rsidRDefault="00570C46" w:rsidP="00AE2683">
            <w:pPr>
              <w:pStyle w:val="Default"/>
              <w:tabs>
                <w:tab w:val="left" w:pos="9450"/>
              </w:tabs>
              <w:spacing w:line="276" w:lineRule="auto"/>
              <w:ind w:right="90"/>
              <w:rPr>
                <w:rFonts w:eastAsia="Calibri"/>
                <w:lang w:val="ro-RO" w:eastAsia="zh-CN"/>
              </w:rPr>
            </w:pPr>
          </w:p>
        </w:tc>
      </w:tr>
      <w:tr w:rsidR="001552AE" w:rsidRPr="00685D96" w:rsidTr="00AF6480">
        <w:tc>
          <w:tcPr>
            <w:tcW w:w="10940" w:type="dxa"/>
            <w:gridSpan w:val="10"/>
          </w:tcPr>
          <w:p w:rsidR="00585E08" w:rsidRPr="00685D96" w:rsidRDefault="001F674C" w:rsidP="00AE2683">
            <w:pPr>
              <w:pStyle w:val="NoSpacing"/>
              <w:tabs>
                <w:tab w:val="left" w:pos="9450"/>
              </w:tabs>
              <w:spacing w:line="276" w:lineRule="auto"/>
              <w:ind w:right="90"/>
              <w:jc w:val="center"/>
              <w:rPr>
                <w:b/>
                <w:sz w:val="24"/>
                <w:szCs w:val="24"/>
                <w:lang w:val="ro-RO"/>
              </w:rPr>
            </w:pPr>
            <w:r w:rsidRPr="00685D96">
              <w:rPr>
                <w:b/>
                <w:sz w:val="24"/>
                <w:szCs w:val="24"/>
                <w:lang w:val="ro-RO"/>
              </w:rPr>
              <w:t>Sec</w:t>
            </w:r>
            <w:r w:rsidR="008D0897" w:rsidRPr="00685D96">
              <w:rPr>
                <w:b/>
                <w:sz w:val="24"/>
                <w:szCs w:val="24"/>
                <w:lang w:val="ro-RO"/>
              </w:rPr>
              <w:t>ț</w:t>
            </w:r>
            <w:r w:rsidRPr="00685D96">
              <w:rPr>
                <w:b/>
                <w:sz w:val="24"/>
                <w:szCs w:val="24"/>
                <w:lang w:val="ro-RO"/>
              </w:rPr>
              <w:t>iunea a 2-a</w:t>
            </w:r>
          </w:p>
          <w:p w:rsidR="00441840" w:rsidRPr="00685D96" w:rsidRDefault="001F674C" w:rsidP="00AE2683">
            <w:pPr>
              <w:pStyle w:val="NoSpacing"/>
              <w:tabs>
                <w:tab w:val="left" w:pos="9450"/>
              </w:tabs>
              <w:spacing w:line="276" w:lineRule="auto"/>
              <w:ind w:right="90"/>
              <w:jc w:val="center"/>
              <w:rPr>
                <w:b/>
                <w:sz w:val="24"/>
                <w:szCs w:val="24"/>
                <w:lang w:val="ro-RO"/>
              </w:rPr>
            </w:pPr>
            <w:r w:rsidRPr="00685D96">
              <w:rPr>
                <w:b/>
                <w:sz w:val="24"/>
                <w:szCs w:val="24"/>
                <w:lang w:val="ro-RO"/>
              </w:rPr>
              <w:t>M</w:t>
            </w:r>
            <w:r w:rsidR="00585E08" w:rsidRPr="00685D96">
              <w:rPr>
                <w:b/>
                <w:sz w:val="24"/>
                <w:szCs w:val="24"/>
                <w:lang w:val="ro-RO"/>
              </w:rPr>
              <w:t>otivul emiterii actului normativ</w:t>
            </w:r>
          </w:p>
        </w:tc>
      </w:tr>
      <w:tr w:rsidR="001552AE" w:rsidRPr="00685D96" w:rsidTr="00AF6480">
        <w:trPr>
          <w:trHeight w:val="983"/>
        </w:trPr>
        <w:tc>
          <w:tcPr>
            <w:tcW w:w="10940" w:type="dxa"/>
            <w:gridSpan w:val="10"/>
          </w:tcPr>
          <w:p w:rsidR="00D83184" w:rsidRPr="00685D96" w:rsidRDefault="00C92EE5" w:rsidP="00484A60">
            <w:pPr>
              <w:pStyle w:val="NoSpacing"/>
              <w:numPr>
                <w:ilvl w:val="0"/>
                <w:numId w:val="28"/>
              </w:numPr>
              <w:tabs>
                <w:tab w:val="left" w:pos="729"/>
              </w:tabs>
              <w:spacing w:after="120" w:line="276" w:lineRule="auto"/>
              <w:ind w:right="90" w:firstLine="0"/>
              <w:jc w:val="both"/>
              <w:rPr>
                <w:b/>
                <w:sz w:val="24"/>
                <w:szCs w:val="24"/>
                <w:lang w:val="ro-RO"/>
              </w:rPr>
            </w:pPr>
            <w:r w:rsidRPr="00685D96">
              <w:rPr>
                <w:b/>
                <w:sz w:val="24"/>
                <w:szCs w:val="24"/>
                <w:lang w:val="ro-RO"/>
              </w:rPr>
              <w:t>Descrierea situa</w:t>
            </w:r>
            <w:r w:rsidR="008D0897" w:rsidRPr="00685D96">
              <w:rPr>
                <w:b/>
                <w:sz w:val="24"/>
                <w:szCs w:val="24"/>
                <w:lang w:val="ro-RO"/>
              </w:rPr>
              <w:t>ț</w:t>
            </w:r>
            <w:r w:rsidRPr="00685D96">
              <w:rPr>
                <w:b/>
                <w:sz w:val="24"/>
                <w:szCs w:val="24"/>
                <w:lang w:val="ro-RO"/>
              </w:rPr>
              <w:t>iei actuale</w:t>
            </w:r>
          </w:p>
          <w:p w:rsidR="0034326C" w:rsidRPr="00685D96" w:rsidRDefault="00EC47A5" w:rsidP="00AE2683">
            <w:pPr>
              <w:pStyle w:val="Default"/>
              <w:tabs>
                <w:tab w:val="left" w:pos="9450"/>
              </w:tabs>
              <w:spacing w:line="276" w:lineRule="auto"/>
              <w:ind w:right="90"/>
              <w:jc w:val="both"/>
              <w:rPr>
                <w:color w:val="auto"/>
                <w:lang w:val="ro-RO"/>
              </w:rPr>
            </w:pPr>
            <w:r w:rsidRPr="00685D96">
              <w:rPr>
                <w:color w:val="auto"/>
                <w:lang w:val="ro-RO"/>
              </w:rPr>
              <w:t xml:space="preserve">Flexibilizarea şi  adaptarea </w:t>
            </w:r>
            <w:r w:rsidR="00B45A80" w:rsidRPr="00685D96">
              <w:rPr>
                <w:color w:val="auto"/>
                <w:lang w:val="ro-RO"/>
              </w:rPr>
              <w:t>relațiilor</w:t>
            </w:r>
            <w:r w:rsidRPr="00685D96">
              <w:rPr>
                <w:color w:val="auto"/>
                <w:lang w:val="ro-RO"/>
              </w:rPr>
              <w:t xml:space="preserve"> de muncă la </w:t>
            </w:r>
            <w:r w:rsidR="00B45A80" w:rsidRPr="00685D96">
              <w:rPr>
                <w:color w:val="auto"/>
                <w:lang w:val="ro-RO"/>
              </w:rPr>
              <w:t>realitățile</w:t>
            </w:r>
            <w:r w:rsidRPr="00685D96">
              <w:rPr>
                <w:color w:val="auto"/>
                <w:lang w:val="ro-RO"/>
              </w:rPr>
              <w:t xml:space="preserve"> socio-economice actuale în raport la </w:t>
            </w:r>
            <w:r w:rsidR="00B45A80" w:rsidRPr="00685D96">
              <w:rPr>
                <w:color w:val="auto"/>
                <w:lang w:val="ro-RO"/>
              </w:rPr>
              <w:t>evoluția</w:t>
            </w:r>
            <w:r w:rsidRPr="00685D96">
              <w:rPr>
                <w:color w:val="auto"/>
                <w:lang w:val="ro-RO"/>
              </w:rPr>
              <w:t xml:space="preserve">  dinamică a </w:t>
            </w:r>
            <w:r w:rsidR="00B45A80" w:rsidRPr="00685D96">
              <w:rPr>
                <w:color w:val="auto"/>
                <w:lang w:val="ro-RO"/>
              </w:rPr>
              <w:t>pieței</w:t>
            </w:r>
            <w:r w:rsidRPr="00685D96">
              <w:rPr>
                <w:color w:val="auto"/>
                <w:lang w:val="ro-RO"/>
              </w:rPr>
              <w:t xml:space="preserve"> muncii, care în contextul crizei economice întâmpină numeroase </w:t>
            </w:r>
            <w:r w:rsidR="00B45A80" w:rsidRPr="00685D96">
              <w:rPr>
                <w:color w:val="auto"/>
                <w:lang w:val="ro-RO"/>
              </w:rPr>
              <w:t>dificultăți</w:t>
            </w:r>
            <w:r w:rsidRPr="00685D96">
              <w:rPr>
                <w:color w:val="auto"/>
                <w:lang w:val="ro-RO"/>
              </w:rPr>
              <w:t xml:space="preserve">, este apreciată ca oportună şi necesară. </w:t>
            </w:r>
          </w:p>
          <w:p w:rsidR="00B07754" w:rsidRPr="00685D96" w:rsidRDefault="00B07754" w:rsidP="00515EFE">
            <w:pPr>
              <w:pStyle w:val="Default"/>
              <w:tabs>
                <w:tab w:val="left" w:pos="9450"/>
              </w:tabs>
              <w:spacing w:line="276" w:lineRule="auto"/>
              <w:ind w:right="90"/>
              <w:jc w:val="both"/>
              <w:rPr>
                <w:color w:val="auto"/>
                <w:lang w:val="ro-RO"/>
              </w:rPr>
            </w:pPr>
          </w:p>
          <w:p w:rsidR="00515EFE" w:rsidRPr="00685D96" w:rsidRDefault="0034326C" w:rsidP="00515EFE">
            <w:pPr>
              <w:pStyle w:val="Default"/>
              <w:tabs>
                <w:tab w:val="left" w:pos="9450"/>
              </w:tabs>
              <w:spacing w:line="276" w:lineRule="auto"/>
              <w:ind w:right="90"/>
              <w:jc w:val="both"/>
              <w:rPr>
                <w:color w:val="auto"/>
                <w:lang w:val="ro-RO"/>
              </w:rPr>
            </w:pPr>
            <w:r w:rsidRPr="00685D96">
              <w:rPr>
                <w:color w:val="auto"/>
                <w:lang w:val="ro-RO"/>
              </w:rPr>
              <w:t xml:space="preserve">Având în vedere că în România sunt în prezent mai mult </w:t>
            </w:r>
            <w:r w:rsidR="00882AB5" w:rsidRPr="00685D96">
              <w:rPr>
                <w:color w:val="auto"/>
                <w:lang w:val="ro-RO"/>
              </w:rPr>
              <w:t xml:space="preserve">de </w:t>
            </w:r>
            <w:r w:rsidRPr="00685D96">
              <w:rPr>
                <w:color w:val="auto"/>
                <w:lang w:val="ro-RO"/>
              </w:rPr>
              <w:t>500 000 de microîntreprinderi</w:t>
            </w:r>
            <w:r w:rsidR="00882AB5" w:rsidRPr="00685D96">
              <w:rPr>
                <w:color w:val="auto"/>
                <w:lang w:val="ro-RO"/>
              </w:rPr>
              <w:t xml:space="preserve"> până la 9 salariați,</w:t>
            </w:r>
            <w:r w:rsidRPr="00685D96">
              <w:rPr>
                <w:color w:val="auto"/>
                <w:lang w:val="ro-RO"/>
              </w:rPr>
              <w:t xml:space="preserve">  trebuie să se</w:t>
            </w:r>
            <w:r w:rsidR="00515EFE" w:rsidRPr="00685D96">
              <w:rPr>
                <w:color w:val="auto"/>
                <w:lang w:val="ro-RO"/>
              </w:rPr>
              <w:t xml:space="preserve"> </w:t>
            </w:r>
            <w:r w:rsidRPr="00685D96">
              <w:rPr>
                <w:color w:val="auto"/>
                <w:lang w:val="ro-RO"/>
              </w:rPr>
              <w:t xml:space="preserve">asigure crearea condițiilor pentru dezvoltarea mediului de afaceri, tinând </w:t>
            </w:r>
            <w:r w:rsidR="00515EFE" w:rsidRPr="00685D96">
              <w:rPr>
                <w:color w:val="auto"/>
                <w:lang w:val="ro-RO"/>
              </w:rPr>
              <w:t xml:space="preserve">cont de evoluțiile în piața forței de muncă și în relațiile angajator – angajat </w:t>
            </w:r>
            <w:r w:rsidRPr="00685D96">
              <w:rPr>
                <w:color w:val="auto"/>
                <w:lang w:val="ro-RO"/>
              </w:rPr>
              <w:t>î</w:t>
            </w:r>
            <w:r w:rsidR="00515EFE" w:rsidRPr="00685D96">
              <w:rPr>
                <w:color w:val="auto"/>
                <w:lang w:val="ro-RO"/>
              </w:rPr>
              <w:t>n vedere</w:t>
            </w:r>
            <w:r w:rsidRPr="00685D96">
              <w:rPr>
                <w:color w:val="auto"/>
                <w:lang w:val="ro-RO"/>
              </w:rPr>
              <w:t xml:space="preserve">a </w:t>
            </w:r>
            <w:r w:rsidR="00515EFE" w:rsidRPr="00685D96">
              <w:rPr>
                <w:color w:val="auto"/>
                <w:lang w:val="ro-RO"/>
              </w:rPr>
              <w:t xml:space="preserve"> instituirii unor relații de muncă mai flexibile, care să asigure crearea condițiilor pentru dezvoltarea mediului de afaceri, trebuie să se asigure un nivelul de protecție al salariaților precum și să se asigure o debirocratizare consistentă la nivelul relațiilor de muncă .</w:t>
            </w:r>
          </w:p>
          <w:p w:rsidR="00B07754" w:rsidRPr="00685D96" w:rsidRDefault="00B07754" w:rsidP="00AE2683">
            <w:pPr>
              <w:tabs>
                <w:tab w:val="left" w:pos="9450"/>
              </w:tabs>
              <w:spacing w:line="276" w:lineRule="auto"/>
              <w:ind w:right="90"/>
              <w:jc w:val="both"/>
              <w:rPr>
                <w:sz w:val="24"/>
                <w:szCs w:val="24"/>
              </w:rPr>
            </w:pPr>
          </w:p>
          <w:p w:rsidR="00B07754" w:rsidRPr="00685D96" w:rsidRDefault="00EC47A5" w:rsidP="00AE2683">
            <w:pPr>
              <w:tabs>
                <w:tab w:val="left" w:pos="9450"/>
              </w:tabs>
              <w:spacing w:line="276" w:lineRule="auto"/>
              <w:ind w:right="90"/>
              <w:jc w:val="both"/>
              <w:rPr>
                <w:sz w:val="24"/>
                <w:szCs w:val="24"/>
              </w:rPr>
            </w:pPr>
            <w:r w:rsidRPr="00685D96">
              <w:rPr>
                <w:sz w:val="24"/>
                <w:szCs w:val="24"/>
              </w:rPr>
              <w:t xml:space="preserve">În urma analizei solicitărilor venite din partea </w:t>
            </w:r>
            <w:r w:rsidR="00B45A80" w:rsidRPr="00685D96">
              <w:rPr>
                <w:sz w:val="24"/>
                <w:szCs w:val="24"/>
              </w:rPr>
              <w:t>reprezentanților</w:t>
            </w:r>
            <w:r w:rsidRPr="00685D96">
              <w:rPr>
                <w:sz w:val="24"/>
                <w:szCs w:val="24"/>
              </w:rPr>
              <w:t xml:space="preserve"> mediului de afaceri s-a constatat că principala problemă în acest domeniu o reprezintă relativa rigiditate a prevederilor referitoare la flexibilitatea </w:t>
            </w:r>
            <w:r w:rsidR="00B45A80" w:rsidRPr="00685D96">
              <w:rPr>
                <w:sz w:val="24"/>
                <w:szCs w:val="24"/>
              </w:rPr>
              <w:t>pieței</w:t>
            </w:r>
            <w:r w:rsidRPr="00685D96">
              <w:rPr>
                <w:sz w:val="24"/>
                <w:szCs w:val="24"/>
              </w:rPr>
              <w:t xml:space="preserve"> muncii. </w:t>
            </w:r>
          </w:p>
          <w:p w:rsidR="00B07754" w:rsidRPr="00685D96" w:rsidRDefault="00B07754" w:rsidP="00AE2683">
            <w:pPr>
              <w:tabs>
                <w:tab w:val="left" w:pos="9450"/>
              </w:tabs>
              <w:spacing w:line="276" w:lineRule="auto"/>
              <w:ind w:right="90"/>
              <w:jc w:val="both"/>
              <w:rPr>
                <w:sz w:val="24"/>
                <w:szCs w:val="24"/>
              </w:rPr>
            </w:pPr>
          </w:p>
          <w:p w:rsidR="00EC47A5" w:rsidRPr="00685D96" w:rsidRDefault="00EC47A5" w:rsidP="00AE2683">
            <w:pPr>
              <w:tabs>
                <w:tab w:val="left" w:pos="9450"/>
              </w:tabs>
              <w:spacing w:line="276" w:lineRule="auto"/>
              <w:ind w:right="90"/>
              <w:jc w:val="both"/>
              <w:rPr>
                <w:sz w:val="24"/>
                <w:szCs w:val="24"/>
              </w:rPr>
            </w:pPr>
            <w:r w:rsidRPr="00685D96">
              <w:rPr>
                <w:sz w:val="24"/>
                <w:szCs w:val="24"/>
              </w:rPr>
              <w:t xml:space="preserve">În acest sens au fost </w:t>
            </w:r>
            <w:r w:rsidR="00B45A80" w:rsidRPr="00685D96">
              <w:rPr>
                <w:sz w:val="24"/>
                <w:szCs w:val="24"/>
              </w:rPr>
              <w:t>inițiate</w:t>
            </w:r>
            <w:r w:rsidRPr="00685D96">
              <w:rPr>
                <w:sz w:val="24"/>
                <w:szCs w:val="24"/>
              </w:rPr>
              <w:t xml:space="preserve"> modificările </w:t>
            </w:r>
            <w:r w:rsidR="00B45A80" w:rsidRPr="00685D96">
              <w:rPr>
                <w:sz w:val="24"/>
                <w:szCs w:val="24"/>
              </w:rPr>
              <w:t>și</w:t>
            </w:r>
            <w:r w:rsidRPr="00685D96">
              <w:rPr>
                <w:sz w:val="24"/>
                <w:szCs w:val="24"/>
              </w:rPr>
              <w:t xml:space="preserve"> completările Codului Muncii.</w:t>
            </w:r>
          </w:p>
          <w:p w:rsidR="00B07754" w:rsidRPr="00685D96" w:rsidRDefault="00B07754" w:rsidP="00AE2683">
            <w:pPr>
              <w:tabs>
                <w:tab w:val="left" w:pos="9450"/>
              </w:tabs>
              <w:spacing w:line="276" w:lineRule="auto"/>
              <w:ind w:right="90"/>
              <w:jc w:val="both"/>
              <w:rPr>
                <w:sz w:val="24"/>
                <w:szCs w:val="24"/>
              </w:rPr>
            </w:pPr>
          </w:p>
          <w:p w:rsidR="00064C46" w:rsidRPr="00685D96" w:rsidRDefault="00064C46" w:rsidP="00AE2683">
            <w:pPr>
              <w:tabs>
                <w:tab w:val="left" w:pos="9450"/>
              </w:tabs>
              <w:spacing w:line="276" w:lineRule="auto"/>
              <w:ind w:right="90"/>
              <w:jc w:val="both"/>
              <w:rPr>
                <w:sz w:val="24"/>
                <w:szCs w:val="24"/>
              </w:rPr>
            </w:pPr>
            <w:r w:rsidRPr="00685D96">
              <w:rPr>
                <w:sz w:val="24"/>
                <w:szCs w:val="24"/>
              </w:rPr>
              <w:t xml:space="preserve">Având în vedere nevoia de eficientizare și îmbunătățire continuă a relațiilor de muncă, precum și necesitatea simplificării procedurilor specifice activității de resurse umane, se impune </w:t>
            </w:r>
            <w:r w:rsidR="00CD47EF" w:rsidRPr="00685D96">
              <w:rPr>
                <w:sz w:val="24"/>
                <w:szCs w:val="24"/>
              </w:rPr>
              <w:t>modificarea dispozițiilor actuale în vederea debiroc</w:t>
            </w:r>
            <w:r w:rsidR="00B80A96" w:rsidRPr="00685D96">
              <w:rPr>
                <w:sz w:val="24"/>
                <w:szCs w:val="24"/>
              </w:rPr>
              <w:t>ratizării raporturilor de muncă prin îndepărtarea obstacolelor care stau în calea microintreprinderilor de a se dezvolta și de a crea locuri de muncă.</w:t>
            </w:r>
          </w:p>
          <w:p w:rsidR="00CD47EF" w:rsidRPr="00685D96" w:rsidRDefault="00CD47EF" w:rsidP="00AE2683">
            <w:pPr>
              <w:tabs>
                <w:tab w:val="left" w:pos="9450"/>
              </w:tabs>
              <w:spacing w:line="276" w:lineRule="auto"/>
              <w:ind w:right="90"/>
              <w:jc w:val="both"/>
              <w:rPr>
                <w:color w:val="4F81BD" w:themeColor="accent1"/>
                <w:sz w:val="24"/>
                <w:szCs w:val="24"/>
              </w:rPr>
            </w:pPr>
          </w:p>
          <w:p w:rsidR="00B84F8A" w:rsidRPr="00685D96" w:rsidRDefault="00B84F8A" w:rsidP="007B40CD">
            <w:pPr>
              <w:tabs>
                <w:tab w:val="left" w:pos="9450"/>
                <w:tab w:val="left" w:pos="9639"/>
              </w:tabs>
              <w:spacing w:after="60" w:line="276" w:lineRule="auto"/>
              <w:ind w:right="90"/>
              <w:jc w:val="both"/>
              <w:rPr>
                <w:spacing w:val="-6"/>
                <w:sz w:val="24"/>
                <w:szCs w:val="24"/>
              </w:rPr>
            </w:pPr>
          </w:p>
        </w:tc>
      </w:tr>
      <w:tr w:rsidR="001552AE" w:rsidRPr="00685D96" w:rsidTr="00AF6480">
        <w:trPr>
          <w:gridAfter w:val="1"/>
          <w:wAfter w:w="23" w:type="dxa"/>
        </w:trPr>
        <w:tc>
          <w:tcPr>
            <w:tcW w:w="10917" w:type="dxa"/>
            <w:gridSpan w:val="9"/>
          </w:tcPr>
          <w:p w:rsidR="007B11B2" w:rsidRPr="00685D96" w:rsidRDefault="007B11B2" w:rsidP="00B07754">
            <w:pPr>
              <w:pStyle w:val="ListParagraph"/>
              <w:numPr>
                <w:ilvl w:val="0"/>
                <w:numId w:val="28"/>
              </w:numPr>
              <w:tabs>
                <w:tab w:val="left" w:pos="729"/>
              </w:tabs>
              <w:autoSpaceDE w:val="0"/>
              <w:autoSpaceDN w:val="0"/>
              <w:adjustRightInd w:val="0"/>
              <w:spacing w:before="120"/>
              <w:ind w:right="90"/>
              <w:rPr>
                <w:b/>
                <w:sz w:val="24"/>
                <w:szCs w:val="24"/>
                <w:lang w:val="ro-RO"/>
              </w:rPr>
            </w:pPr>
            <w:r w:rsidRPr="00685D96">
              <w:rPr>
                <w:b/>
                <w:sz w:val="24"/>
                <w:szCs w:val="24"/>
                <w:lang w:val="ro-RO"/>
              </w:rPr>
              <w:t>Schimbări preconizate</w:t>
            </w:r>
          </w:p>
          <w:p w:rsidR="00491072" w:rsidRPr="00685D96" w:rsidRDefault="00515EFE" w:rsidP="004F6B7F">
            <w:pPr>
              <w:tabs>
                <w:tab w:val="left" w:pos="9450"/>
                <w:tab w:val="left" w:pos="9720"/>
              </w:tabs>
              <w:autoSpaceDE w:val="0"/>
              <w:autoSpaceDN w:val="0"/>
              <w:adjustRightInd w:val="0"/>
              <w:spacing w:line="276" w:lineRule="auto"/>
              <w:ind w:right="90"/>
              <w:jc w:val="both"/>
              <w:rPr>
                <w:rFonts w:eastAsiaTheme="minorHAnsi"/>
                <w:iCs/>
                <w:sz w:val="24"/>
                <w:szCs w:val="24"/>
              </w:rPr>
            </w:pPr>
            <w:r w:rsidRPr="00685D96">
              <w:rPr>
                <w:sz w:val="24"/>
                <w:szCs w:val="24"/>
              </w:rPr>
              <w:t xml:space="preserve">S-a constatat </w:t>
            </w:r>
            <w:r w:rsidR="00CD47EF" w:rsidRPr="00685D96">
              <w:rPr>
                <w:sz w:val="24"/>
                <w:szCs w:val="24"/>
              </w:rPr>
              <w:t xml:space="preserve">că unele dispoziții prevăzute de legislația muncii referitoare la obligații în sarcina angajatorului privind întocmirea fișei postului, regulamentului intern sau legate de evidența timpului de muncă încurajează creșterea birocrației, precum și utilizarea unor resurse materiale și de timp importante ale angajatorilor, îndeosebi celor definiți ca microîntreprinderi, care potrivit legii au </w:t>
            </w:r>
            <w:r w:rsidR="00CD47EF" w:rsidRPr="00685D96">
              <w:rPr>
                <w:rFonts w:eastAsiaTheme="minorHAnsi"/>
                <w:iCs/>
                <w:sz w:val="24"/>
                <w:szCs w:val="24"/>
              </w:rPr>
              <w:t>până la 9 salariaţi</w:t>
            </w:r>
            <w:r w:rsidR="00491072" w:rsidRPr="00685D96">
              <w:rPr>
                <w:rFonts w:eastAsiaTheme="minorHAnsi"/>
                <w:iCs/>
                <w:sz w:val="24"/>
                <w:szCs w:val="24"/>
              </w:rPr>
              <w:t>.</w:t>
            </w:r>
          </w:p>
          <w:p w:rsidR="00CD47EF" w:rsidRPr="00685D96" w:rsidRDefault="00491072" w:rsidP="004F6B7F">
            <w:pPr>
              <w:tabs>
                <w:tab w:val="left" w:pos="9450"/>
                <w:tab w:val="left" w:pos="9720"/>
              </w:tabs>
              <w:autoSpaceDE w:val="0"/>
              <w:autoSpaceDN w:val="0"/>
              <w:adjustRightInd w:val="0"/>
              <w:spacing w:line="276" w:lineRule="auto"/>
              <w:ind w:right="90"/>
              <w:jc w:val="both"/>
              <w:rPr>
                <w:rFonts w:eastAsiaTheme="minorHAnsi"/>
                <w:sz w:val="24"/>
                <w:szCs w:val="24"/>
              </w:rPr>
            </w:pPr>
            <w:r w:rsidRPr="00685D96">
              <w:rPr>
                <w:rFonts w:eastAsiaTheme="minorHAnsi"/>
                <w:iCs/>
                <w:sz w:val="24"/>
                <w:szCs w:val="24"/>
              </w:rPr>
              <w:lastRenderedPageBreak/>
              <w:t xml:space="preserve">În prezent în România, potrivit datelor </w:t>
            </w:r>
            <w:r w:rsidR="00EE51C3" w:rsidRPr="00685D96">
              <w:rPr>
                <w:rFonts w:eastAsiaTheme="minorHAnsi"/>
                <w:iCs/>
                <w:sz w:val="24"/>
                <w:szCs w:val="24"/>
              </w:rPr>
              <w:t>deținute de Inspecția Muncii,</w:t>
            </w:r>
            <w:r w:rsidRPr="00685D96">
              <w:rPr>
                <w:rFonts w:eastAsiaTheme="minorHAnsi"/>
                <w:iCs/>
                <w:sz w:val="24"/>
                <w:szCs w:val="24"/>
              </w:rPr>
              <w:t xml:space="preserve"> există</w:t>
            </w:r>
            <w:r w:rsidR="008F2583" w:rsidRPr="00685D96">
              <w:rPr>
                <w:rFonts w:eastAsiaTheme="minorHAnsi"/>
                <w:iCs/>
                <w:sz w:val="24"/>
                <w:szCs w:val="24"/>
              </w:rPr>
              <w:t xml:space="preserve"> </w:t>
            </w:r>
            <w:r w:rsidRPr="00685D96">
              <w:rPr>
                <w:rFonts w:eastAsiaTheme="minorHAnsi"/>
                <w:iCs/>
                <w:sz w:val="24"/>
                <w:szCs w:val="24"/>
              </w:rPr>
              <w:t>un numar</w:t>
            </w:r>
            <w:r w:rsidR="00EE51C3" w:rsidRPr="00685D96">
              <w:rPr>
                <w:rFonts w:eastAsiaTheme="minorHAnsi"/>
                <w:iCs/>
                <w:sz w:val="24"/>
                <w:szCs w:val="24"/>
              </w:rPr>
              <w:t xml:space="preserve"> </w:t>
            </w:r>
            <w:r w:rsidRPr="00685D96">
              <w:rPr>
                <w:rFonts w:eastAsiaTheme="minorHAnsi"/>
                <w:iCs/>
                <w:sz w:val="24"/>
                <w:szCs w:val="24"/>
              </w:rPr>
              <w:t xml:space="preserve"> de </w:t>
            </w:r>
            <w:r w:rsidR="00EE51C3" w:rsidRPr="00685D96">
              <w:rPr>
                <w:rFonts w:eastAsiaTheme="minorHAnsi"/>
                <w:iCs/>
                <w:sz w:val="24"/>
                <w:szCs w:val="24"/>
              </w:rPr>
              <w:t xml:space="preserve">doar </w:t>
            </w:r>
            <w:r w:rsidRPr="00685D96">
              <w:rPr>
                <w:sz w:val="24"/>
                <w:szCs w:val="24"/>
              </w:rPr>
              <w:t xml:space="preserve">445,491 de angajatori care au până la 9 salariați, ceea ce </w:t>
            </w:r>
            <w:r w:rsidR="00CD47EF" w:rsidRPr="00685D96">
              <w:rPr>
                <w:rFonts w:eastAsiaTheme="minorHAnsi"/>
                <w:sz w:val="24"/>
                <w:szCs w:val="24"/>
              </w:rPr>
              <w:t>nu creează cadrul favorabil înfiinţării şi de</w:t>
            </w:r>
            <w:r w:rsidRPr="00685D96">
              <w:rPr>
                <w:rFonts w:eastAsiaTheme="minorHAnsi"/>
                <w:sz w:val="24"/>
                <w:szCs w:val="24"/>
              </w:rPr>
              <w:t>zvoltării întreprinderilor mici</w:t>
            </w:r>
            <w:r w:rsidR="00CD47EF" w:rsidRPr="00685D96">
              <w:rPr>
                <w:rFonts w:eastAsiaTheme="minorHAnsi"/>
                <w:sz w:val="24"/>
                <w:szCs w:val="24"/>
              </w:rPr>
              <w:t>.</w:t>
            </w:r>
          </w:p>
          <w:p w:rsidR="00B07754" w:rsidRPr="00685D96" w:rsidRDefault="00B07754" w:rsidP="004F6B7F">
            <w:pPr>
              <w:tabs>
                <w:tab w:val="left" w:pos="9450"/>
                <w:tab w:val="left" w:pos="9720"/>
              </w:tabs>
              <w:autoSpaceDE w:val="0"/>
              <w:autoSpaceDN w:val="0"/>
              <w:adjustRightInd w:val="0"/>
              <w:spacing w:line="276" w:lineRule="auto"/>
              <w:ind w:right="90"/>
              <w:jc w:val="both"/>
              <w:rPr>
                <w:rFonts w:eastAsiaTheme="minorHAnsi"/>
                <w:sz w:val="24"/>
                <w:szCs w:val="24"/>
              </w:rPr>
            </w:pPr>
          </w:p>
          <w:p w:rsidR="00686004" w:rsidRPr="00685D96" w:rsidRDefault="00686004" w:rsidP="004F6B7F">
            <w:pPr>
              <w:tabs>
                <w:tab w:val="left" w:pos="9450"/>
                <w:tab w:val="left" w:pos="9720"/>
              </w:tabs>
              <w:autoSpaceDE w:val="0"/>
              <w:autoSpaceDN w:val="0"/>
              <w:adjustRightInd w:val="0"/>
              <w:spacing w:line="276" w:lineRule="auto"/>
              <w:ind w:right="90"/>
              <w:jc w:val="both"/>
              <w:rPr>
                <w:rFonts w:eastAsiaTheme="minorHAnsi"/>
                <w:b/>
                <w:color w:val="4F81BD" w:themeColor="accent1"/>
                <w:szCs w:val="28"/>
              </w:rPr>
            </w:pPr>
            <w:r w:rsidRPr="00685D96">
              <w:rPr>
                <w:rFonts w:eastAsiaTheme="minorHAnsi"/>
                <w:sz w:val="24"/>
                <w:szCs w:val="24"/>
              </w:rPr>
              <w:t>Se impune susținerea sectorului IMM</w:t>
            </w:r>
            <w:r w:rsidRPr="00685D96">
              <w:rPr>
                <w:rFonts w:eastAsiaTheme="minorHAnsi"/>
                <w:b/>
                <w:sz w:val="24"/>
                <w:szCs w:val="24"/>
              </w:rPr>
              <w:t xml:space="preserve"> </w:t>
            </w:r>
            <w:r w:rsidRPr="00685D96">
              <w:rPr>
                <w:rFonts w:eastAsiaTheme="minorHAnsi"/>
                <w:sz w:val="24"/>
                <w:szCs w:val="24"/>
              </w:rPr>
              <w:t>și</w:t>
            </w:r>
            <w:r w:rsidRPr="00685D96">
              <w:rPr>
                <w:rFonts w:eastAsiaTheme="minorHAnsi"/>
                <w:b/>
                <w:sz w:val="24"/>
                <w:szCs w:val="24"/>
              </w:rPr>
              <w:t xml:space="preserve"> </w:t>
            </w:r>
            <w:r w:rsidRPr="00685D96">
              <w:rPr>
                <w:rFonts w:eastAsiaTheme="minorHAnsi"/>
                <w:sz w:val="24"/>
                <w:szCs w:val="24"/>
              </w:rPr>
              <w:t>încurajarea inițiativei antreprenoriale prin înlăturarea barierelor birocratice și facilitarea accesului acestora pe piață</w:t>
            </w:r>
            <w:r w:rsidRPr="00685D96">
              <w:rPr>
                <w:rFonts w:eastAsiaTheme="minorHAnsi"/>
                <w:b/>
                <w:color w:val="4F81BD" w:themeColor="accent1"/>
                <w:szCs w:val="28"/>
              </w:rPr>
              <w:t>.</w:t>
            </w:r>
          </w:p>
          <w:p w:rsidR="00686004" w:rsidRPr="00685D96" w:rsidRDefault="00686004" w:rsidP="004F6B7F">
            <w:pPr>
              <w:tabs>
                <w:tab w:val="left" w:pos="9450"/>
                <w:tab w:val="left" w:pos="9720"/>
              </w:tabs>
              <w:autoSpaceDE w:val="0"/>
              <w:autoSpaceDN w:val="0"/>
              <w:adjustRightInd w:val="0"/>
              <w:spacing w:line="276" w:lineRule="auto"/>
              <w:ind w:right="90"/>
              <w:jc w:val="both"/>
              <w:rPr>
                <w:rFonts w:eastAsiaTheme="minorHAnsi"/>
                <w:sz w:val="24"/>
                <w:szCs w:val="24"/>
              </w:rPr>
            </w:pPr>
            <w:r w:rsidRPr="00685D96">
              <w:rPr>
                <w:rFonts w:eastAsiaTheme="minorHAnsi"/>
                <w:sz w:val="24"/>
                <w:szCs w:val="24"/>
              </w:rPr>
              <w:t xml:space="preserve">În acest sens, proiectul de act normativ propune soluții pentru reducerea sarcinilor administrative </w:t>
            </w:r>
            <w:r w:rsidR="00B80A96" w:rsidRPr="00685D96">
              <w:rPr>
                <w:rFonts w:eastAsiaTheme="minorHAnsi"/>
                <w:sz w:val="24"/>
                <w:szCs w:val="24"/>
              </w:rPr>
              <w:t xml:space="preserve">inutile </w:t>
            </w:r>
            <w:r w:rsidRPr="00685D96">
              <w:rPr>
                <w:rFonts w:eastAsiaTheme="minorHAnsi"/>
                <w:sz w:val="24"/>
                <w:szCs w:val="24"/>
              </w:rPr>
              <w:t>și pentru dezvoltarea potențialului microintreprinde</w:t>
            </w:r>
            <w:r w:rsidR="00B80A96" w:rsidRPr="00685D96">
              <w:rPr>
                <w:rFonts w:eastAsiaTheme="minorHAnsi"/>
                <w:sz w:val="24"/>
                <w:szCs w:val="24"/>
              </w:rPr>
              <w:t xml:space="preserve">rilor de a crea locuri de muncă, </w:t>
            </w:r>
          </w:p>
          <w:p w:rsidR="00B80A96" w:rsidRPr="00685D96" w:rsidRDefault="00B80A96" w:rsidP="004F6B7F">
            <w:pPr>
              <w:tabs>
                <w:tab w:val="left" w:pos="9450"/>
                <w:tab w:val="left" w:pos="9720"/>
              </w:tabs>
              <w:autoSpaceDE w:val="0"/>
              <w:autoSpaceDN w:val="0"/>
              <w:adjustRightInd w:val="0"/>
              <w:spacing w:line="276" w:lineRule="auto"/>
              <w:ind w:right="90"/>
              <w:jc w:val="both"/>
              <w:rPr>
                <w:rFonts w:eastAsiaTheme="minorHAnsi"/>
                <w:sz w:val="24"/>
                <w:szCs w:val="24"/>
              </w:rPr>
            </w:pPr>
          </w:p>
          <w:p w:rsidR="00CD47EF" w:rsidRPr="00685D96" w:rsidRDefault="00CD47EF" w:rsidP="004F6B7F">
            <w:pPr>
              <w:tabs>
                <w:tab w:val="num" w:pos="0"/>
                <w:tab w:val="left" w:pos="9450"/>
              </w:tabs>
              <w:spacing w:line="276" w:lineRule="auto"/>
              <w:ind w:right="90"/>
              <w:jc w:val="both"/>
              <w:rPr>
                <w:sz w:val="24"/>
                <w:szCs w:val="24"/>
              </w:rPr>
            </w:pPr>
            <w:r w:rsidRPr="00685D96">
              <w:rPr>
                <w:sz w:val="24"/>
                <w:szCs w:val="24"/>
              </w:rPr>
              <w:t xml:space="preserve">Legea nr.53/2003 - Codul muncii ca act fundamental care reglementează relațiile de muncă din România trebuie să reflecte realitatea economică în cadrul căreia se manifestă aceste relații și în același timp trebuie să răspundă necesităților pieței muncii în contextul crizei economice actuale. </w:t>
            </w:r>
          </w:p>
          <w:p w:rsidR="00B07754" w:rsidRPr="00685D96" w:rsidRDefault="00B07754" w:rsidP="004F6B7F">
            <w:pPr>
              <w:tabs>
                <w:tab w:val="left" w:pos="9450"/>
                <w:tab w:val="left" w:pos="9720"/>
              </w:tabs>
              <w:autoSpaceDE w:val="0"/>
              <w:autoSpaceDN w:val="0"/>
              <w:adjustRightInd w:val="0"/>
              <w:spacing w:line="276" w:lineRule="auto"/>
              <w:ind w:right="90"/>
              <w:jc w:val="both"/>
              <w:rPr>
                <w:rFonts w:eastAsiaTheme="minorHAnsi"/>
                <w:sz w:val="24"/>
                <w:szCs w:val="24"/>
              </w:rPr>
            </w:pPr>
          </w:p>
          <w:p w:rsidR="00CD47EF" w:rsidRPr="00685D96" w:rsidRDefault="00CD47EF" w:rsidP="004F6B7F">
            <w:pPr>
              <w:tabs>
                <w:tab w:val="left" w:pos="9450"/>
                <w:tab w:val="left" w:pos="9720"/>
              </w:tabs>
              <w:autoSpaceDE w:val="0"/>
              <w:autoSpaceDN w:val="0"/>
              <w:adjustRightInd w:val="0"/>
              <w:spacing w:line="276" w:lineRule="auto"/>
              <w:ind w:right="90"/>
              <w:jc w:val="both"/>
              <w:rPr>
                <w:sz w:val="24"/>
                <w:szCs w:val="24"/>
                <w:lang w:eastAsia="ro-RO"/>
              </w:rPr>
            </w:pPr>
            <w:r w:rsidRPr="00685D96">
              <w:rPr>
                <w:rFonts w:eastAsiaTheme="minorHAnsi"/>
                <w:sz w:val="24"/>
                <w:szCs w:val="24"/>
              </w:rPr>
              <w:t>În acest sens, a</w:t>
            </w:r>
            <w:r w:rsidRPr="00685D96">
              <w:rPr>
                <w:sz w:val="24"/>
                <w:szCs w:val="24"/>
              </w:rPr>
              <w:t>vând în vedere dreptul angajatorului de organizare și funcționare a unității, precum și tinand</w:t>
            </w:r>
            <w:r w:rsidRPr="00685D96">
              <w:rPr>
                <w:sz w:val="24"/>
                <w:szCs w:val="24"/>
                <w:lang w:eastAsia="ro-RO"/>
              </w:rPr>
              <w:t xml:space="preserve"> cont de faptul că relațiile de muncă se bazează pe principiul consensualității și al bunei-credințe, propunem măsuri de simplificare a legislației actuale. </w:t>
            </w:r>
          </w:p>
          <w:p w:rsidR="00B07754" w:rsidRPr="00685D96" w:rsidRDefault="00B07754" w:rsidP="004F6B7F">
            <w:pPr>
              <w:tabs>
                <w:tab w:val="left" w:pos="9450"/>
              </w:tabs>
              <w:suppressAutoHyphens/>
              <w:autoSpaceDE w:val="0"/>
              <w:autoSpaceDN w:val="0"/>
              <w:adjustRightInd w:val="0"/>
              <w:spacing w:line="276" w:lineRule="auto"/>
              <w:ind w:right="90"/>
              <w:contextualSpacing/>
              <w:jc w:val="both"/>
              <w:rPr>
                <w:sz w:val="24"/>
                <w:szCs w:val="24"/>
                <w:lang w:eastAsia="ro-RO"/>
              </w:rPr>
            </w:pPr>
          </w:p>
          <w:p w:rsidR="00CD47EF" w:rsidRPr="00685D96" w:rsidRDefault="00CD47EF" w:rsidP="004F6B7F">
            <w:pPr>
              <w:tabs>
                <w:tab w:val="left" w:pos="9450"/>
              </w:tabs>
              <w:suppressAutoHyphens/>
              <w:autoSpaceDE w:val="0"/>
              <w:autoSpaceDN w:val="0"/>
              <w:adjustRightInd w:val="0"/>
              <w:spacing w:line="276" w:lineRule="auto"/>
              <w:ind w:right="90"/>
              <w:contextualSpacing/>
              <w:jc w:val="both"/>
              <w:rPr>
                <w:rFonts w:eastAsiaTheme="minorHAnsi"/>
                <w:sz w:val="24"/>
                <w:szCs w:val="24"/>
              </w:rPr>
            </w:pPr>
            <w:r w:rsidRPr="00685D96">
              <w:rPr>
                <w:sz w:val="24"/>
                <w:szCs w:val="24"/>
                <w:lang w:eastAsia="ro-RO"/>
              </w:rPr>
              <w:t xml:space="preserve">Astfel, </w:t>
            </w:r>
            <w:r w:rsidRPr="00685D96">
              <w:rPr>
                <w:sz w:val="24"/>
                <w:szCs w:val="24"/>
              </w:rPr>
              <w:t>prin prezentul proiect de act normativ se propune modificarea a</w:t>
            </w:r>
            <w:r w:rsidRPr="00685D96">
              <w:rPr>
                <w:rFonts w:eastAsiaTheme="minorHAnsi"/>
                <w:sz w:val="24"/>
                <w:szCs w:val="24"/>
              </w:rPr>
              <w:t xml:space="preserve">rt.17 alin.(4) în sensul că pentru </w:t>
            </w:r>
            <w:r w:rsidR="005717DC" w:rsidRPr="00685D96">
              <w:rPr>
                <w:rFonts w:eastAsiaTheme="minorHAnsi"/>
                <w:sz w:val="24"/>
                <w:szCs w:val="24"/>
              </w:rPr>
              <w:t xml:space="preserve"> salariații microîntreprinderilor</w:t>
            </w:r>
            <w:r w:rsidR="00BA29B3" w:rsidRPr="00685D96">
              <w:rPr>
                <w:rFonts w:eastAsiaTheme="minorHAnsi"/>
                <w:sz w:val="24"/>
                <w:szCs w:val="24"/>
              </w:rPr>
              <w:t xml:space="preserve"> </w:t>
            </w:r>
            <w:r w:rsidR="005717DC" w:rsidRPr="00685D96">
              <w:rPr>
                <w:rFonts w:eastAsiaTheme="minorHAnsi"/>
                <w:sz w:val="24"/>
                <w:szCs w:val="24"/>
              </w:rPr>
              <w:t xml:space="preserve"> </w:t>
            </w:r>
            <w:r w:rsidR="00BA29B3" w:rsidRPr="00685D96">
              <w:rPr>
                <w:rFonts w:eastAsiaTheme="minorHAnsi"/>
                <w:sz w:val="24"/>
                <w:szCs w:val="24"/>
              </w:rPr>
              <w:t xml:space="preserve">definite la art.4 alin.(1) lit.a) din Legea nr.346/2004 privind stimularea înfiinţării şi dezvoltării întreprinderilor mici şi mijlocii, cu modificările și completările ulterioare, </w:t>
            </w:r>
            <w:r w:rsidR="005717DC" w:rsidRPr="00685D96">
              <w:rPr>
                <w:rFonts w:eastAsiaTheme="minorHAnsi"/>
                <w:sz w:val="24"/>
                <w:szCs w:val="24"/>
              </w:rPr>
              <w:t>specificarea atribuţiilor postului să s</w:t>
            </w:r>
            <w:r w:rsidR="00685D96">
              <w:rPr>
                <w:rFonts w:eastAsiaTheme="minorHAnsi"/>
                <w:sz w:val="24"/>
                <w:szCs w:val="24"/>
              </w:rPr>
              <w:t xml:space="preserve">e poată face verbal și nu prin </w:t>
            </w:r>
            <w:r w:rsidR="005717DC" w:rsidRPr="00685D96">
              <w:rPr>
                <w:rFonts w:eastAsiaTheme="minorHAnsi"/>
                <w:sz w:val="24"/>
                <w:szCs w:val="24"/>
              </w:rPr>
              <w:t>încheierea fișei postului.</w:t>
            </w:r>
          </w:p>
          <w:p w:rsidR="00B07754" w:rsidRPr="00685D96" w:rsidRDefault="00B07754" w:rsidP="004F6B7F">
            <w:pPr>
              <w:tabs>
                <w:tab w:val="left" w:pos="9450"/>
              </w:tabs>
              <w:suppressAutoHyphens/>
              <w:autoSpaceDE w:val="0"/>
              <w:autoSpaceDN w:val="0"/>
              <w:adjustRightInd w:val="0"/>
              <w:spacing w:line="276" w:lineRule="auto"/>
              <w:ind w:right="90"/>
              <w:contextualSpacing/>
              <w:jc w:val="both"/>
              <w:rPr>
                <w:rFonts w:eastAsiaTheme="minorHAnsi"/>
                <w:sz w:val="24"/>
                <w:szCs w:val="24"/>
              </w:rPr>
            </w:pPr>
          </w:p>
          <w:p w:rsidR="00B07754" w:rsidRPr="00685D96" w:rsidRDefault="00B07754" w:rsidP="004F6B7F">
            <w:pPr>
              <w:tabs>
                <w:tab w:val="left" w:pos="9450"/>
              </w:tabs>
              <w:suppressAutoHyphens/>
              <w:autoSpaceDE w:val="0"/>
              <w:autoSpaceDN w:val="0"/>
              <w:adjustRightInd w:val="0"/>
              <w:spacing w:line="276" w:lineRule="auto"/>
              <w:ind w:right="90"/>
              <w:contextualSpacing/>
              <w:jc w:val="both"/>
              <w:rPr>
                <w:rFonts w:eastAsiaTheme="minorHAnsi"/>
                <w:sz w:val="24"/>
                <w:szCs w:val="24"/>
              </w:rPr>
            </w:pPr>
            <w:r w:rsidRPr="00685D96">
              <w:rPr>
                <w:rFonts w:eastAsiaTheme="minorHAnsi"/>
                <w:sz w:val="24"/>
                <w:szCs w:val="24"/>
              </w:rPr>
              <w:t>Pentru asigurarea flexibilității relațiilor de muncă, legea instituie dreptul salariatului de a solicita fișa postului în corelație cu obligația de comunicare a fișei care incumbă angajatorului. Prin această modificare se asigură ambele variante de comunicare a atribuțiilor din fișa de post, în speță comunicarea verbală și ceea scrisă.</w:t>
            </w:r>
          </w:p>
          <w:p w:rsidR="00B07754" w:rsidRPr="00685D96" w:rsidRDefault="00B07754" w:rsidP="004F6B7F">
            <w:pPr>
              <w:pStyle w:val="ListParagraph"/>
              <w:tabs>
                <w:tab w:val="num" w:pos="0"/>
                <w:tab w:val="left" w:pos="9450"/>
              </w:tabs>
              <w:suppressAutoHyphens/>
              <w:ind w:left="0" w:right="90"/>
              <w:rPr>
                <w:rFonts w:ascii="Times New Roman" w:eastAsiaTheme="minorHAnsi" w:hAnsi="Times New Roman" w:cs="Times New Roman"/>
                <w:iCs/>
                <w:sz w:val="24"/>
                <w:szCs w:val="24"/>
                <w:lang w:val="ro-RO"/>
              </w:rPr>
            </w:pPr>
          </w:p>
          <w:p w:rsidR="00AE2683" w:rsidRPr="00685D96" w:rsidRDefault="00AE2683" w:rsidP="004F6B7F">
            <w:pPr>
              <w:pStyle w:val="ListParagraph"/>
              <w:tabs>
                <w:tab w:val="num" w:pos="0"/>
                <w:tab w:val="left" w:pos="9450"/>
              </w:tabs>
              <w:suppressAutoHyphens/>
              <w:ind w:left="0" w:right="90"/>
              <w:rPr>
                <w:rFonts w:ascii="Times New Roman" w:eastAsiaTheme="minorHAnsi" w:hAnsi="Times New Roman" w:cs="Times New Roman"/>
                <w:iCs/>
                <w:sz w:val="24"/>
                <w:szCs w:val="24"/>
                <w:lang w:val="ro-RO"/>
              </w:rPr>
            </w:pPr>
            <w:r w:rsidRPr="00685D96">
              <w:rPr>
                <w:rFonts w:ascii="Times New Roman" w:eastAsiaTheme="minorHAnsi" w:hAnsi="Times New Roman" w:cs="Times New Roman"/>
                <w:iCs/>
                <w:sz w:val="24"/>
                <w:szCs w:val="24"/>
                <w:lang w:val="ro-RO"/>
              </w:rPr>
              <w:t xml:space="preserve">De asemenea, proiectul de act normativ vizează posibilitatea acordată angajatorului cu până la 9 salariați </w:t>
            </w:r>
            <w:r w:rsidR="008C6277" w:rsidRPr="00685D96">
              <w:rPr>
                <w:rFonts w:ascii="Times New Roman" w:eastAsiaTheme="minorHAnsi" w:hAnsi="Times New Roman" w:cs="Times New Roman"/>
                <w:iCs/>
                <w:sz w:val="24"/>
                <w:szCs w:val="24"/>
                <w:lang w:val="ro-RO"/>
              </w:rPr>
              <w:t xml:space="preserve">să </w:t>
            </w:r>
            <w:r w:rsidRPr="00685D96">
              <w:rPr>
                <w:rFonts w:ascii="Times New Roman" w:eastAsiaTheme="minorHAnsi" w:hAnsi="Times New Roman" w:cs="Times New Roman"/>
                <w:iCs/>
                <w:sz w:val="24"/>
                <w:szCs w:val="24"/>
                <w:lang w:val="ro-RO"/>
              </w:rPr>
              <w:t>ţin</w:t>
            </w:r>
            <w:r w:rsidR="008C6277" w:rsidRPr="00685D96">
              <w:rPr>
                <w:rFonts w:ascii="Times New Roman" w:eastAsiaTheme="minorHAnsi" w:hAnsi="Times New Roman" w:cs="Times New Roman"/>
                <w:iCs/>
                <w:sz w:val="24"/>
                <w:szCs w:val="24"/>
                <w:lang w:val="ro-RO"/>
              </w:rPr>
              <w:t>ă</w:t>
            </w:r>
            <w:r w:rsidRPr="00685D96">
              <w:rPr>
                <w:rFonts w:ascii="Times New Roman" w:eastAsiaTheme="minorHAnsi" w:hAnsi="Times New Roman" w:cs="Times New Roman"/>
                <w:iCs/>
                <w:sz w:val="24"/>
                <w:szCs w:val="24"/>
                <w:lang w:val="ro-RO"/>
              </w:rPr>
              <w:t xml:space="preserve"> evidenţa orelor de muncă prestate zilnic de fiecare salariat în condiţiile stabilite cu </w:t>
            </w:r>
            <w:r w:rsidR="008C6277" w:rsidRPr="00685D96">
              <w:rPr>
                <w:rFonts w:ascii="Times New Roman" w:eastAsiaTheme="minorHAnsi" w:hAnsi="Times New Roman" w:cs="Times New Roman"/>
                <w:iCs/>
                <w:sz w:val="24"/>
                <w:szCs w:val="24"/>
                <w:lang w:val="ro-RO"/>
              </w:rPr>
              <w:t xml:space="preserve">aceștia </w:t>
            </w:r>
            <w:r w:rsidRPr="00685D96">
              <w:rPr>
                <w:rFonts w:ascii="Times New Roman" w:eastAsiaTheme="minorHAnsi" w:hAnsi="Times New Roman" w:cs="Times New Roman"/>
                <w:iCs/>
                <w:sz w:val="24"/>
                <w:szCs w:val="24"/>
                <w:lang w:val="ro-RO"/>
              </w:rPr>
              <w:t>prin acord scris</w:t>
            </w:r>
            <w:r w:rsidR="008C6277" w:rsidRPr="00685D96">
              <w:rPr>
                <w:rFonts w:ascii="Times New Roman" w:eastAsiaTheme="minorHAnsi" w:hAnsi="Times New Roman" w:cs="Times New Roman"/>
                <w:iCs/>
                <w:sz w:val="24"/>
                <w:szCs w:val="24"/>
                <w:lang w:val="ro-RO"/>
              </w:rPr>
              <w:t>.</w:t>
            </w:r>
          </w:p>
          <w:p w:rsidR="005C1141" w:rsidRPr="00685D96" w:rsidRDefault="005C1141" w:rsidP="004F6B7F">
            <w:pPr>
              <w:pStyle w:val="ListParagraph"/>
              <w:tabs>
                <w:tab w:val="num" w:pos="0"/>
                <w:tab w:val="left" w:pos="9450"/>
              </w:tabs>
              <w:suppressAutoHyphens/>
              <w:ind w:left="0" w:right="90"/>
              <w:rPr>
                <w:rFonts w:ascii="Times New Roman" w:eastAsiaTheme="minorHAnsi" w:hAnsi="Times New Roman"/>
                <w:sz w:val="24"/>
                <w:szCs w:val="24"/>
                <w:lang w:val="ro-RO"/>
              </w:rPr>
            </w:pPr>
            <w:r w:rsidRPr="00685D96">
              <w:rPr>
                <w:rFonts w:ascii="Times New Roman" w:eastAsiaTheme="minorHAnsi" w:hAnsi="Times New Roman" w:cs="Times New Roman"/>
                <w:iCs/>
                <w:sz w:val="24"/>
                <w:szCs w:val="24"/>
                <w:lang w:val="ro-RO"/>
              </w:rPr>
              <w:t xml:space="preserve">Având în vedere nevoia de debirocratizare și simplificare a procedurilor în domeniul resurselor umane, proiectul propune modificarea obligației de întocmire a </w:t>
            </w:r>
            <w:r w:rsidRPr="00685D96">
              <w:rPr>
                <w:rFonts w:ascii="Times New Roman" w:eastAsiaTheme="minorHAnsi" w:hAnsi="Times New Roman"/>
                <w:sz w:val="24"/>
                <w:szCs w:val="24"/>
                <w:lang w:val="ro-RO"/>
              </w:rPr>
              <w:t xml:space="preserve">Regulamentul intern de către microîntreprinderi. </w:t>
            </w:r>
          </w:p>
          <w:p w:rsidR="007B40CD" w:rsidRPr="00685D96" w:rsidRDefault="007E1D00" w:rsidP="004F6B7F">
            <w:pPr>
              <w:tabs>
                <w:tab w:val="left" w:pos="9450"/>
              </w:tabs>
              <w:spacing w:line="276" w:lineRule="auto"/>
              <w:ind w:right="90"/>
              <w:jc w:val="both"/>
              <w:rPr>
                <w:sz w:val="24"/>
                <w:szCs w:val="24"/>
              </w:rPr>
            </w:pPr>
            <w:r w:rsidRPr="00685D96">
              <w:rPr>
                <w:sz w:val="24"/>
                <w:szCs w:val="24"/>
              </w:rPr>
              <w:t xml:space="preserve">Introducerea măsurilor propuse creează avantaje în domeniul relațiilor de muncă prin reglementarea unor măsuri </w:t>
            </w:r>
            <w:r w:rsidR="007B40CD" w:rsidRPr="00685D96">
              <w:rPr>
                <w:sz w:val="24"/>
                <w:szCs w:val="24"/>
              </w:rPr>
              <w:t>care sprijină debirocratizarea și flexibilizarea relațiilor de muncă.</w:t>
            </w:r>
          </w:p>
          <w:p w:rsidR="006E4022" w:rsidRPr="00685D96" w:rsidRDefault="006E4022" w:rsidP="004F6B7F">
            <w:pPr>
              <w:tabs>
                <w:tab w:val="left" w:pos="9450"/>
              </w:tabs>
              <w:spacing w:line="276" w:lineRule="auto"/>
              <w:ind w:right="90"/>
              <w:jc w:val="both"/>
              <w:rPr>
                <w:sz w:val="24"/>
                <w:szCs w:val="24"/>
              </w:rPr>
            </w:pPr>
          </w:p>
        </w:tc>
      </w:tr>
      <w:tr w:rsidR="004F6B7F" w:rsidRPr="00685D96" w:rsidTr="00AF6480">
        <w:trPr>
          <w:gridBefore w:val="1"/>
          <w:gridAfter w:val="1"/>
          <w:wBefore w:w="24" w:type="dxa"/>
          <w:wAfter w:w="23" w:type="dxa"/>
          <w:trHeight w:val="96"/>
        </w:trPr>
        <w:tc>
          <w:tcPr>
            <w:tcW w:w="10893" w:type="dxa"/>
            <w:gridSpan w:val="8"/>
          </w:tcPr>
          <w:p w:rsidR="004F6B7F" w:rsidRPr="00685D96" w:rsidRDefault="004F6B7F" w:rsidP="004F6B7F">
            <w:pPr>
              <w:widowControl w:val="0"/>
              <w:autoSpaceDE w:val="0"/>
              <w:autoSpaceDN w:val="0"/>
              <w:adjustRightInd w:val="0"/>
              <w:spacing w:line="276" w:lineRule="auto"/>
              <w:ind w:right="90"/>
              <w:jc w:val="both"/>
              <w:rPr>
                <w:b/>
                <w:sz w:val="24"/>
                <w:szCs w:val="24"/>
              </w:rPr>
            </w:pPr>
            <w:r w:rsidRPr="00685D96">
              <w:rPr>
                <w:b/>
                <w:sz w:val="24"/>
                <w:szCs w:val="24"/>
              </w:rPr>
              <w:lastRenderedPageBreak/>
              <w:t>3.Alte informații</w:t>
            </w:r>
          </w:p>
          <w:p w:rsidR="004F6B7F" w:rsidRPr="00685D96" w:rsidRDefault="004F6B7F" w:rsidP="004F6B7F">
            <w:pPr>
              <w:widowControl w:val="0"/>
              <w:autoSpaceDE w:val="0"/>
              <w:autoSpaceDN w:val="0"/>
              <w:adjustRightInd w:val="0"/>
              <w:spacing w:line="276" w:lineRule="auto"/>
              <w:ind w:right="-108"/>
              <w:jc w:val="both"/>
              <w:rPr>
                <w:sz w:val="24"/>
                <w:szCs w:val="24"/>
              </w:rPr>
            </w:pPr>
            <w:r w:rsidRPr="00685D96">
              <w:rPr>
                <w:sz w:val="24"/>
                <w:szCs w:val="24"/>
              </w:rPr>
              <w:t>Nu este cazul.</w:t>
            </w:r>
          </w:p>
        </w:tc>
      </w:tr>
      <w:tr w:rsidR="004F6B7F" w:rsidRPr="00685D96" w:rsidTr="00AF6480">
        <w:trPr>
          <w:gridBefore w:val="1"/>
          <w:gridAfter w:val="1"/>
          <w:wBefore w:w="24" w:type="dxa"/>
          <w:wAfter w:w="23" w:type="dxa"/>
          <w:trHeight w:val="546"/>
        </w:trPr>
        <w:tc>
          <w:tcPr>
            <w:tcW w:w="10893" w:type="dxa"/>
            <w:gridSpan w:val="8"/>
          </w:tcPr>
          <w:p w:rsidR="004F6B7F" w:rsidRPr="00685D96" w:rsidRDefault="004F6B7F" w:rsidP="004F6B7F">
            <w:pPr>
              <w:pStyle w:val="NoSpacing"/>
              <w:spacing w:line="276" w:lineRule="auto"/>
              <w:ind w:right="90"/>
              <w:jc w:val="center"/>
              <w:rPr>
                <w:b/>
                <w:sz w:val="24"/>
                <w:szCs w:val="24"/>
                <w:lang w:val="ro-RO"/>
              </w:rPr>
            </w:pPr>
            <w:r w:rsidRPr="00685D96">
              <w:rPr>
                <w:b/>
                <w:sz w:val="24"/>
                <w:szCs w:val="24"/>
                <w:lang w:val="ro-RO"/>
              </w:rPr>
              <w:t>Secțiunea a 3-a</w:t>
            </w:r>
          </w:p>
          <w:p w:rsidR="004F6B7F" w:rsidRPr="00685D96" w:rsidRDefault="004F6B7F" w:rsidP="004F6B7F">
            <w:pPr>
              <w:pStyle w:val="NoSpacing"/>
              <w:spacing w:line="276" w:lineRule="auto"/>
              <w:ind w:right="90"/>
              <w:jc w:val="center"/>
              <w:rPr>
                <w:b/>
                <w:sz w:val="24"/>
                <w:szCs w:val="24"/>
                <w:lang w:val="ro-RO"/>
              </w:rPr>
            </w:pPr>
            <w:r w:rsidRPr="00685D96">
              <w:rPr>
                <w:b/>
                <w:sz w:val="24"/>
                <w:szCs w:val="24"/>
                <w:lang w:val="ro-RO"/>
              </w:rPr>
              <w:t>Impactul socio-economic al proiectului de act normativ</w:t>
            </w:r>
          </w:p>
        </w:tc>
      </w:tr>
      <w:tr w:rsidR="004F6B7F" w:rsidRPr="00685D96" w:rsidTr="00AF6480">
        <w:trPr>
          <w:gridBefore w:val="1"/>
          <w:gridAfter w:val="1"/>
          <w:wBefore w:w="24" w:type="dxa"/>
          <w:wAfter w:w="23" w:type="dxa"/>
        </w:trPr>
        <w:tc>
          <w:tcPr>
            <w:tcW w:w="10893" w:type="dxa"/>
            <w:gridSpan w:val="8"/>
          </w:tcPr>
          <w:p w:rsidR="004F6B7F" w:rsidRPr="00685D96" w:rsidRDefault="004F6B7F" w:rsidP="004F6B7F">
            <w:pPr>
              <w:numPr>
                <w:ilvl w:val="0"/>
                <w:numId w:val="3"/>
              </w:numPr>
              <w:autoSpaceDE w:val="0"/>
              <w:autoSpaceDN w:val="0"/>
              <w:adjustRightInd w:val="0"/>
              <w:spacing w:line="276" w:lineRule="auto"/>
              <w:ind w:left="714" w:right="90" w:hanging="357"/>
              <w:jc w:val="both"/>
              <w:rPr>
                <w:b/>
                <w:sz w:val="24"/>
                <w:szCs w:val="24"/>
              </w:rPr>
            </w:pPr>
            <w:r w:rsidRPr="00685D96">
              <w:rPr>
                <w:b/>
                <w:sz w:val="24"/>
                <w:szCs w:val="24"/>
              </w:rPr>
              <w:t>Impactul macro-economic</w:t>
            </w:r>
          </w:p>
          <w:p w:rsidR="004F6B7F" w:rsidRPr="00685D96" w:rsidRDefault="004F6B7F" w:rsidP="004F6B7F">
            <w:pPr>
              <w:autoSpaceDE w:val="0"/>
              <w:autoSpaceDN w:val="0"/>
              <w:adjustRightInd w:val="0"/>
              <w:spacing w:line="276" w:lineRule="auto"/>
              <w:ind w:right="90"/>
              <w:jc w:val="both"/>
              <w:rPr>
                <w:sz w:val="24"/>
                <w:szCs w:val="24"/>
              </w:rPr>
            </w:pPr>
            <w:r w:rsidRPr="00685D96">
              <w:rPr>
                <w:sz w:val="24"/>
                <w:szCs w:val="24"/>
              </w:rPr>
              <w:t>Proiectul de act normativ nu se referă la acest subiect.</w:t>
            </w:r>
          </w:p>
        </w:tc>
      </w:tr>
      <w:tr w:rsidR="004F6B7F" w:rsidRPr="00685D96" w:rsidTr="00AF6480">
        <w:trPr>
          <w:gridBefore w:val="1"/>
          <w:gridAfter w:val="1"/>
          <w:wBefore w:w="24" w:type="dxa"/>
          <w:wAfter w:w="23" w:type="dxa"/>
        </w:trPr>
        <w:tc>
          <w:tcPr>
            <w:tcW w:w="10893" w:type="dxa"/>
            <w:gridSpan w:val="8"/>
          </w:tcPr>
          <w:p w:rsidR="004F6B7F" w:rsidRPr="00685D96" w:rsidRDefault="004F6B7F" w:rsidP="004F6B7F">
            <w:pPr>
              <w:autoSpaceDE w:val="0"/>
              <w:autoSpaceDN w:val="0"/>
              <w:adjustRightInd w:val="0"/>
              <w:spacing w:line="276" w:lineRule="auto"/>
              <w:ind w:right="90"/>
              <w:jc w:val="both"/>
              <w:rPr>
                <w:b/>
                <w:sz w:val="24"/>
                <w:szCs w:val="24"/>
              </w:rPr>
            </w:pPr>
            <w:r w:rsidRPr="00685D96">
              <w:rPr>
                <w:b/>
                <w:sz w:val="24"/>
                <w:szCs w:val="24"/>
              </w:rPr>
              <w:lastRenderedPageBreak/>
              <w:t>1</w:t>
            </w:r>
            <w:r w:rsidRPr="00685D96">
              <w:rPr>
                <w:b/>
                <w:sz w:val="24"/>
                <w:szCs w:val="24"/>
                <w:vertAlign w:val="superscript"/>
              </w:rPr>
              <w:t>1</w:t>
            </w:r>
            <w:r w:rsidRPr="00685D96">
              <w:rPr>
                <w:b/>
                <w:sz w:val="24"/>
                <w:szCs w:val="24"/>
              </w:rPr>
              <w:t>. Impactul asupra mediului concurențial și domeniului ajutoarelor de stat</w:t>
            </w:r>
          </w:p>
          <w:p w:rsidR="004F6B7F" w:rsidRPr="00685D96" w:rsidRDefault="004F6B7F" w:rsidP="004F6B7F">
            <w:pPr>
              <w:autoSpaceDE w:val="0"/>
              <w:autoSpaceDN w:val="0"/>
              <w:adjustRightInd w:val="0"/>
              <w:spacing w:line="276" w:lineRule="auto"/>
              <w:ind w:right="90"/>
              <w:jc w:val="both"/>
              <w:rPr>
                <w:sz w:val="24"/>
                <w:szCs w:val="24"/>
              </w:rPr>
            </w:pPr>
            <w:r w:rsidRPr="00685D96">
              <w:rPr>
                <w:sz w:val="24"/>
                <w:szCs w:val="24"/>
              </w:rPr>
              <w:t>Proiectul de act normativ nu se referă la acest subiect.</w:t>
            </w:r>
          </w:p>
        </w:tc>
      </w:tr>
      <w:tr w:rsidR="004F6B7F" w:rsidRPr="00685D96" w:rsidTr="00AF6480">
        <w:trPr>
          <w:gridBefore w:val="1"/>
          <w:gridAfter w:val="1"/>
          <w:wBefore w:w="24" w:type="dxa"/>
          <w:wAfter w:w="23" w:type="dxa"/>
        </w:trPr>
        <w:tc>
          <w:tcPr>
            <w:tcW w:w="10893" w:type="dxa"/>
            <w:gridSpan w:val="8"/>
          </w:tcPr>
          <w:p w:rsidR="004F6B7F" w:rsidRPr="00685D96" w:rsidRDefault="004F6B7F" w:rsidP="004F6B7F">
            <w:pPr>
              <w:numPr>
                <w:ilvl w:val="0"/>
                <w:numId w:val="3"/>
              </w:numPr>
              <w:autoSpaceDE w:val="0"/>
              <w:autoSpaceDN w:val="0"/>
              <w:adjustRightInd w:val="0"/>
              <w:spacing w:line="276" w:lineRule="auto"/>
              <w:ind w:left="714" w:right="90" w:hanging="357"/>
              <w:jc w:val="both"/>
              <w:rPr>
                <w:b/>
                <w:sz w:val="24"/>
                <w:szCs w:val="24"/>
              </w:rPr>
            </w:pPr>
            <w:r w:rsidRPr="00685D96">
              <w:rPr>
                <w:b/>
                <w:sz w:val="24"/>
                <w:szCs w:val="24"/>
              </w:rPr>
              <w:t>Impactul asupra mediului de afaceri</w:t>
            </w:r>
          </w:p>
          <w:p w:rsidR="004F6B7F" w:rsidRPr="00685D96" w:rsidRDefault="004F6B7F" w:rsidP="004F6B7F">
            <w:pPr>
              <w:autoSpaceDE w:val="0"/>
              <w:autoSpaceDN w:val="0"/>
              <w:adjustRightInd w:val="0"/>
              <w:spacing w:line="276" w:lineRule="auto"/>
              <w:ind w:right="90"/>
              <w:jc w:val="both"/>
              <w:rPr>
                <w:sz w:val="24"/>
                <w:szCs w:val="24"/>
              </w:rPr>
            </w:pPr>
            <w:r w:rsidRPr="00685D96">
              <w:rPr>
                <w:sz w:val="24"/>
                <w:szCs w:val="24"/>
              </w:rPr>
              <w:t>Proiectul de act normativ nu se referă la acest subiect.</w:t>
            </w:r>
          </w:p>
        </w:tc>
      </w:tr>
      <w:tr w:rsidR="004F6B7F" w:rsidRPr="00685D96" w:rsidTr="00AF6480">
        <w:trPr>
          <w:gridBefore w:val="1"/>
          <w:gridAfter w:val="1"/>
          <w:wBefore w:w="24" w:type="dxa"/>
          <w:wAfter w:w="23" w:type="dxa"/>
        </w:trPr>
        <w:tc>
          <w:tcPr>
            <w:tcW w:w="10893" w:type="dxa"/>
            <w:gridSpan w:val="8"/>
          </w:tcPr>
          <w:p w:rsidR="004F6B7F" w:rsidRPr="00685D96" w:rsidRDefault="004F6B7F" w:rsidP="004F6B7F">
            <w:pPr>
              <w:autoSpaceDE w:val="0"/>
              <w:autoSpaceDN w:val="0"/>
              <w:adjustRightInd w:val="0"/>
              <w:spacing w:line="276" w:lineRule="auto"/>
              <w:ind w:right="90"/>
              <w:jc w:val="both"/>
              <w:rPr>
                <w:b/>
                <w:sz w:val="24"/>
                <w:szCs w:val="24"/>
              </w:rPr>
            </w:pPr>
            <w:r w:rsidRPr="00685D96">
              <w:rPr>
                <w:b/>
                <w:sz w:val="24"/>
                <w:szCs w:val="24"/>
              </w:rPr>
              <w:t>2</w:t>
            </w:r>
            <w:r w:rsidRPr="00685D96">
              <w:rPr>
                <w:b/>
                <w:sz w:val="24"/>
                <w:szCs w:val="24"/>
                <w:vertAlign w:val="superscript"/>
              </w:rPr>
              <w:t>1</w:t>
            </w:r>
            <w:r w:rsidRPr="00685D96">
              <w:rPr>
                <w:b/>
                <w:sz w:val="24"/>
                <w:szCs w:val="24"/>
              </w:rPr>
              <w:t xml:space="preserve">. Impactul asupra sarcinilor administrative: </w:t>
            </w:r>
          </w:p>
          <w:p w:rsidR="004F6B7F" w:rsidRPr="00685D96" w:rsidRDefault="004F6B7F" w:rsidP="004F6B7F">
            <w:pPr>
              <w:autoSpaceDE w:val="0"/>
              <w:autoSpaceDN w:val="0"/>
              <w:adjustRightInd w:val="0"/>
              <w:spacing w:line="276" w:lineRule="auto"/>
              <w:ind w:right="90"/>
              <w:jc w:val="both"/>
              <w:rPr>
                <w:sz w:val="24"/>
                <w:szCs w:val="24"/>
              </w:rPr>
            </w:pPr>
            <w:r w:rsidRPr="00685D96">
              <w:rPr>
                <w:sz w:val="24"/>
                <w:szCs w:val="24"/>
              </w:rPr>
              <w:t>Proiectul de act normativ nu se referă la acest subiect.</w:t>
            </w:r>
          </w:p>
        </w:tc>
      </w:tr>
      <w:tr w:rsidR="004F6B7F" w:rsidRPr="00685D96" w:rsidTr="00AF6480">
        <w:trPr>
          <w:gridBefore w:val="1"/>
          <w:gridAfter w:val="1"/>
          <w:wBefore w:w="24" w:type="dxa"/>
          <w:wAfter w:w="23" w:type="dxa"/>
        </w:trPr>
        <w:tc>
          <w:tcPr>
            <w:tcW w:w="10893" w:type="dxa"/>
            <w:gridSpan w:val="8"/>
          </w:tcPr>
          <w:p w:rsidR="004F6B7F" w:rsidRPr="00685D96" w:rsidRDefault="004F6B7F" w:rsidP="004F6B7F">
            <w:pPr>
              <w:autoSpaceDE w:val="0"/>
              <w:autoSpaceDN w:val="0"/>
              <w:adjustRightInd w:val="0"/>
              <w:spacing w:line="276" w:lineRule="auto"/>
              <w:ind w:right="90"/>
              <w:jc w:val="both"/>
              <w:rPr>
                <w:sz w:val="24"/>
                <w:szCs w:val="24"/>
              </w:rPr>
            </w:pPr>
            <w:r w:rsidRPr="00685D96">
              <w:rPr>
                <w:b/>
                <w:sz w:val="24"/>
                <w:szCs w:val="24"/>
              </w:rPr>
              <w:t>2</w:t>
            </w:r>
            <w:r w:rsidRPr="00685D96">
              <w:rPr>
                <w:b/>
                <w:sz w:val="24"/>
                <w:szCs w:val="24"/>
                <w:vertAlign w:val="superscript"/>
              </w:rPr>
              <w:t>2</w:t>
            </w:r>
            <w:r w:rsidRPr="00685D96">
              <w:rPr>
                <w:b/>
                <w:sz w:val="24"/>
                <w:szCs w:val="24"/>
              </w:rPr>
              <w:t>. Impactul asupra întreprinderilor mici și mijlocii:</w:t>
            </w:r>
            <w:r w:rsidRPr="00685D96">
              <w:rPr>
                <w:sz w:val="24"/>
                <w:szCs w:val="24"/>
              </w:rPr>
              <w:t xml:space="preserve"> </w:t>
            </w:r>
          </w:p>
          <w:p w:rsidR="004F6B7F" w:rsidRPr="00685D96" w:rsidRDefault="004F6B7F" w:rsidP="004F6B7F">
            <w:pPr>
              <w:autoSpaceDE w:val="0"/>
              <w:autoSpaceDN w:val="0"/>
              <w:adjustRightInd w:val="0"/>
              <w:spacing w:line="276" w:lineRule="auto"/>
              <w:ind w:right="90"/>
              <w:jc w:val="both"/>
              <w:rPr>
                <w:b/>
                <w:i/>
                <w:sz w:val="24"/>
                <w:szCs w:val="24"/>
              </w:rPr>
            </w:pPr>
            <w:r w:rsidRPr="00685D96">
              <w:rPr>
                <w:sz w:val="24"/>
                <w:szCs w:val="24"/>
              </w:rPr>
              <w:t>Prezentul proiect de act normativ urmează să fie supus evaluării impactului economic al actelor normative asupra întreprinderilor mici şi mijlocii – Testul IMM.</w:t>
            </w:r>
          </w:p>
        </w:tc>
      </w:tr>
      <w:tr w:rsidR="004F6B7F" w:rsidRPr="00685D96" w:rsidTr="00AF6480">
        <w:trPr>
          <w:gridBefore w:val="1"/>
          <w:gridAfter w:val="1"/>
          <w:wBefore w:w="24" w:type="dxa"/>
          <w:wAfter w:w="23" w:type="dxa"/>
        </w:trPr>
        <w:tc>
          <w:tcPr>
            <w:tcW w:w="10893" w:type="dxa"/>
            <w:gridSpan w:val="8"/>
          </w:tcPr>
          <w:p w:rsidR="004F6B7F" w:rsidRPr="00685D96" w:rsidRDefault="004F6B7F" w:rsidP="004F6B7F">
            <w:pPr>
              <w:autoSpaceDE w:val="0"/>
              <w:autoSpaceDN w:val="0"/>
              <w:adjustRightInd w:val="0"/>
              <w:spacing w:line="276" w:lineRule="auto"/>
              <w:ind w:right="90"/>
              <w:jc w:val="both"/>
              <w:rPr>
                <w:b/>
                <w:sz w:val="24"/>
                <w:szCs w:val="24"/>
              </w:rPr>
            </w:pPr>
            <w:r w:rsidRPr="00685D96">
              <w:rPr>
                <w:b/>
                <w:sz w:val="24"/>
                <w:szCs w:val="24"/>
              </w:rPr>
              <w:t>3.Impactul social</w:t>
            </w:r>
          </w:p>
          <w:p w:rsidR="004F6B7F" w:rsidRPr="00685D96" w:rsidRDefault="004F6B7F" w:rsidP="004F6B7F">
            <w:pPr>
              <w:spacing w:line="276" w:lineRule="auto"/>
              <w:ind w:right="90"/>
              <w:rPr>
                <w:sz w:val="24"/>
                <w:szCs w:val="24"/>
              </w:rPr>
            </w:pPr>
            <w:r w:rsidRPr="00685D96">
              <w:rPr>
                <w:sz w:val="24"/>
                <w:szCs w:val="24"/>
              </w:rPr>
              <w:t xml:space="preserve">Proiectul de act normativ nu se referă la acest subiect </w:t>
            </w:r>
          </w:p>
        </w:tc>
      </w:tr>
      <w:tr w:rsidR="004F6B7F" w:rsidRPr="00685D96" w:rsidTr="00AF6480">
        <w:trPr>
          <w:gridBefore w:val="1"/>
          <w:gridAfter w:val="1"/>
          <w:wBefore w:w="24" w:type="dxa"/>
          <w:wAfter w:w="23" w:type="dxa"/>
        </w:trPr>
        <w:tc>
          <w:tcPr>
            <w:tcW w:w="10893" w:type="dxa"/>
            <w:gridSpan w:val="8"/>
          </w:tcPr>
          <w:p w:rsidR="004F6B7F" w:rsidRPr="00685D96" w:rsidRDefault="004F6B7F" w:rsidP="004F6B7F">
            <w:pPr>
              <w:tabs>
                <w:tab w:val="left" w:pos="9322"/>
              </w:tabs>
              <w:autoSpaceDE w:val="0"/>
              <w:autoSpaceDN w:val="0"/>
              <w:adjustRightInd w:val="0"/>
              <w:spacing w:line="276" w:lineRule="auto"/>
              <w:ind w:right="90"/>
              <w:jc w:val="both"/>
              <w:rPr>
                <w:b/>
                <w:sz w:val="24"/>
                <w:szCs w:val="24"/>
              </w:rPr>
            </w:pPr>
            <w:r w:rsidRPr="00685D96">
              <w:rPr>
                <w:b/>
                <w:sz w:val="24"/>
                <w:szCs w:val="24"/>
              </w:rPr>
              <w:t>4.Impactul asupra mediului</w:t>
            </w:r>
          </w:p>
          <w:p w:rsidR="004F6B7F" w:rsidRPr="00685D96" w:rsidRDefault="004F6B7F" w:rsidP="004F6B7F">
            <w:pPr>
              <w:tabs>
                <w:tab w:val="left" w:pos="9322"/>
              </w:tabs>
              <w:autoSpaceDE w:val="0"/>
              <w:autoSpaceDN w:val="0"/>
              <w:adjustRightInd w:val="0"/>
              <w:spacing w:line="276" w:lineRule="auto"/>
              <w:ind w:right="90"/>
              <w:jc w:val="both"/>
              <w:rPr>
                <w:sz w:val="24"/>
                <w:szCs w:val="24"/>
              </w:rPr>
            </w:pPr>
            <w:r w:rsidRPr="00685D96">
              <w:rPr>
                <w:sz w:val="24"/>
                <w:szCs w:val="24"/>
              </w:rPr>
              <w:t>Proiectul de act normativ nu se referă la acest subiect.</w:t>
            </w:r>
          </w:p>
        </w:tc>
      </w:tr>
      <w:tr w:rsidR="004F6B7F" w:rsidRPr="00685D96" w:rsidTr="00AF6480">
        <w:trPr>
          <w:gridBefore w:val="1"/>
          <w:gridAfter w:val="1"/>
          <w:wBefore w:w="24" w:type="dxa"/>
          <w:wAfter w:w="23" w:type="dxa"/>
        </w:trPr>
        <w:tc>
          <w:tcPr>
            <w:tcW w:w="10893" w:type="dxa"/>
            <w:gridSpan w:val="8"/>
          </w:tcPr>
          <w:p w:rsidR="004F6B7F" w:rsidRPr="00685D96" w:rsidRDefault="004F6B7F" w:rsidP="004F6B7F">
            <w:pPr>
              <w:autoSpaceDE w:val="0"/>
              <w:autoSpaceDN w:val="0"/>
              <w:adjustRightInd w:val="0"/>
              <w:spacing w:line="276" w:lineRule="auto"/>
              <w:ind w:right="90"/>
              <w:jc w:val="both"/>
              <w:rPr>
                <w:b/>
                <w:sz w:val="24"/>
                <w:szCs w:val="24"/>
              </w:rPr>
            </w:pPr>
            <w:r w:rsidRPr="00685D96">
              <w:rPr>
                <w:b/>
                <w:sz w:val="24"/>
                <w:szCs w:val="24"/>
              </w:rPr>
              <w:t>5.Alte informații</w:t>
            </w:r>
          </w:p>
          <w:p w:rsidR="004F6B7F" w:rsidRPr="00685D96" w:rsidRDefault="004F6B7F" w:rsidP="004F6B7F">
            <w:pPr>
              <w:autoSpaceDE w:val="0"/>
              <w:autoSpaceDN w:val="0"/>
              <w:adjustRightInd w:val="0"/>
              <w:spacing w:line="276" w:lineRule="auto"/>
              <w:ind w:right="90"/>
              <w:jc w:val="both"/>
              <w:rPr>
                <w:sz w:val="24"/>
                <w:szCs w:val="24"/>
              </w:rPr>
            </w:pPr>
            <w:r w:rsidRPr="00685D96">
              <w:rPr>
                <w:sz w:val="24"/>
                <w:szCs w:val="24"/>
              </w:rPr>
              <w:t xml:space="preserve">Nu este cazul. </w:t>
            </w:r>
          </w:p>
        </w:tc>
      </w:tr>
      <w:tr w:rsidR="004F6B7F" w:rsidRPr="00685D96" w:rsidTr="00AF6480">
        <w:trPr>
          <w:gridBefore w:val="1"/>
          <w:gridAfter w:val="1"/>
          <w:wBefore w:w="24" w:type="dxa"/>
          <w:wAfter w:w="23" w:type="dxa"/>
        </w:trPr>
        <w:tc>
          <w:tcPr>
            <w:tcW w:w="10893" w:type="dxa"/>
            <w:gridSpan w:val="8"/>
          </w:tcPr>
          <w:p w:rsidR="004F6B7F" w:rsidRPr="00685D96" w:rsidRDefault="004F6B7F" w:rsidP="00D83FB6">
            <w:pPr>
              <w:pStyle w:val="NoSpacing"/>
              <w:spacing w:line="276" w:lineRule="auto"/>
              <w:ind w:right="119"/>
              <w:jc w:val="center"/>
              <w:rPr>
                <w:b/>
                <w:sz w:val="24"/>
                <w:szCs w:val="24"/>
                <w:lang w:val="ro-RO"/>
              </w:rPr>
            </w:pPr>
            <w:r w:rsidRPr="00685D96">
              <w:rPr>
                <w:b/>
                <w:sz w:val="24"/>
                <w:szCs w:val="24"/>
                <w:lang w:val="ro-RO"/>
              </w:rPr>
              <w:t>Secțiunea a 4 – a</w:t>
            </w:r>
          </w:p>
          <w:p w:rsidR="004F6B7F" w:rsidRPr="00685D96" w:rsidRDefault="004F6B7F" w:rsidP="00D83FB6">
            <w:pPr>
              <w:pStyle w:val="NoSpacing"/>
              <w:spacing w:line="276" w:lineRule="auto"/>
              <w:ind w:right="119"/>
              <w:jc w:val="center"/>
              <w:rPr>
                <w:b/>
                <w:sz w:val="24"/>
                <w:szCs w:val="24"/>
                <w:lang w:val="ro-RO"/>
              </w:rPr>
            </w:pPr>
            <w:r w:rsidRPr="00685D96">
              <w:rPr>
                <w:b/>
                <w:sz w:val="24"/>
                <w:szCs w:val="24"/>
                <w:lang w:val="ro-RO"/>
              </w:rPr>
              <w:t xml:space="preserve">Impactul financiar asupra bugetului general consolidat, atât pe termen scurt, pentru anul curent, </w:t>
            </w:r>
          </w:p>
          <w:p w:rsidR="004F6B7F" w:rsidRPr="00685D96" w:rsidRDefault="004F6B7F" w:rsidP="00D83FB6">
            <w:pPr>
              <w:pStyle w:val="NoSpacing"/>
              <w:spacing w:line="276" w:lineRule="auto"/>
              <w:ind w:right="119"/>
              <w:jc w:val="center"/>
              <w:rPr>
                <w:b/>
                <w:sz w:val="24"/>
                <w:szCs w:val="24"/>
                <w:lang w:val="ro-RO"/>
              </w:rPr>
            </w:pPr>
            <w:r w:rsidRPr="00685D96">
              <w:rPr>
                <w:b/>
                <w:sz w:val="24"/>
                <w:szCs w:val="24"/>
                <w:lang w:val="ro-RO"/>
              </w:rPr>
              <w:t>cât și pe termen lung (pe 5 ani)</w:t>
            </w:r>
          </w:p>
        </w:tc>
      </w:tr>
      <w:tr w:rsidR="004F6B7F" w:rsidRPr="00685D96" w:rsidTr="00AF6480">
        <w:trPr>
          <w:gridBefore w:val="1"/>
          <w:gridAfter w:val="1"/>
          <w:wBefore w:w="24" w:type="dxa"/>
          <w:wAfter w:w="23" w:type="dxa"/>
        </w:trPr>
        <w:tc>
          <w:tcPr>
            <w:tcW w:w="10893" w:type="dxa"/>
            <w:gridSpan w:val="8"/>
          </w:tcPr>
          <w:p w:rsidR="004F6B7F" w:rsidRPr="00685D96" w:rsidRDefault="004F6B7F" w:rsidP="00D83FB6">
            <w:pPr>
              <w:pStyle w:val="NoSpacing"/>
              <w:spacing w:line="276" w:lineRule="auto"/>
              <w:ind w:right="119"/>
              <w:jc w:val="right"/>
              <w:rPr>
                <w:sz w:val="24"/>
                <w:szCs w:val="24"/>
                <w:lang w:val="ro-RO"/>
              </w:rPr>
            </w:pPr>
            <w:r w:rsidRPr="00685D96">
              <w:rPr>
                <w:sz w:val="24"/>
                <w:szCs w:val="24"/>
                <w:lang w:val="ro-RO"/>
              </w:rPr>
              <w:t xml:space="preserve">         mii lei</w:t>
            </w:r>
          </w:p>
        </w:tc>
      </w:tr>
      <w:tr w:rsidR="004F6B7F" w:rsidRPr="00685D96" w:rsidTr="00AF6480">
        <w:trPr>
          <w:gridBefore w:val="1"/>
          <w:gridAfter w:val="1"/>
          <w:wBefore w:w="24" w:type="dxa"/>
          <w:wAfter w:w="23" w:type="dxa"/>
        </w:trPr>
        <w:tc>
          <w:tcPr>
            <w:tcW w:w="3324" w:type="dxa"/>
          </w:tcPr>
          <w:p w:rsidR="004F6B7F" w:rsidRPr="00685D96" w:rsidRDefault="004F6B7F" w:rsidP="00D83FB6">
            <w:pPr>
              <w:pStyle w:val="NoSpacing"/>
              <w:spacing w:line="276" w:lineRule="auto"/>
              <w:ind w:right="119"/>
              <w:jc w:val="center"/>
              <w:rPr>
                <w:b/>
                <w:sz w:val="24"/>
                <w:szCs w:val="24"/>
                <w:lang w:val="ro-RO"/>
              </w:rPr>
            </w:pPr>
            <w:r w:rsidRPr="00685D96">
              <w:rPr>
                <w:b/>
                <w:sz w:val="24"/>
                <w:szCs w:val="24"/>
                <w:lang w:val="ro-RO"/>
              </w:rPr>
              <w:t>Indicatori</w:t>
            </w:r>
          </w:p>
        </w:tc>
        <w:tc>
          <w:tcPr>
            <w:tcW w:w="1080" w:type="dxa"/>
          </w:tcPr>
          <w:p w:rsidR="004F6B7F" w:rsidRPr="00685D96" w:rsidRDefault="004F6B7F" w:rsidP="00D83FB6">
            <w:pPr>
              <w:pStyle w:val="NoSpacing"/>
              <w:spacing w:line="276" w:lineRule="auto"/>
              <w:ind w:right="119"/>
              <w:jc w:val="center"/>
              <w:rPr>
                <w:b/>
                <w:sz w:val="24"/>
                <w:szCs w:val="24"/>
                <w:lang w:val="ro-RO"/>
              </w:rPr>
            </w:pPr>
            <w:r w:rsidRPr="00685D96">
              <w:rPr>
                <w:b/>
                <w:sz w:val="24"/>
                <w:szCs w:val="24"/>
                <w:lang w:val="ro-RO"/>
              </w:rPr>
              <w:t>Anul curent</w:t>
            </w:r>
          </w:p>
        </w:tc>
        <w:tc>
          <w:tcPr>
            <w:tcW w:w="6489" w:type="dxa"/>
            <w:gridSpan w:val="6"/>
          </w:tcPr>
          <w:p w:rsidR="004F6B7F" w:rsidRPr="00685D96" w:rsidRDefault="004F6B7F" w:rsidP="00D83FB6">
            <w:pPr>
              <w:pStyle w:val="NoSpacing"/>
              <w:spacing w:line="276" w:lineRule="auto"/>
              <w:ind w:right="119"/>
              <w:jc w:val="center"/>
              <w:rPr>
                <w:b/>
                <w:sz w:val="24"/>
                <w:szCs w:val="24"/>
                <w:lang w:val="ro-RO"/>
              </w:rPr>
            </w:pPr>
            <w:r w:rsidRPr="00685D96">
              <w:rPr>
                <w:b/>
                <w:sz w:val="24"/>
                <w:szCs w:val="24"/>
                <w:lang w:val="ro-RO"/>
              </w:rPr>
              <w:t>Următorii 4 ani</w:t>
            </w:r>
          </w:p>
        </w:tc>
      </w:tr>
      <w:tr w:rsidR="004F6B7F" w:rsidRPr="00685D96" w:rsidTr="00AF6480">
        <w:trPr>
          <w:gridBefore w:val="1"/>
          <w:gridAfter w:val="1"/>
          <w:wBefore w:w="24" w:type="dxa"/>
          <w:wAfter w:w="23" w:type="dxa"/>
        </w:trPr>
        <w:tc>
          <w:tcPr>
            <w:tcW w:w="3324" w:type="dxa"/>
          </w:tcPr>
          <w:p w:rsidR="004F6B7F" w:rsidRPr="00685D96" w:rsidRDefault="004F6B7F" w:rsidP="00D83FB6">
            <w:pPr>
              <w:pStyle w:val="NoSpacing"/>
              <w:spacing w:line="276" w:lineRule="auto"/>
              <w:ind w:right="119"/>
              <w:jc w:val="center"/>
              <w:rPr>
                <w:sz w:val="24"/>
                <w:szCs w:val="24"/>
                <w:lang w:val="ro-RO"/>
              </w:rPr>
            </w:pPr>
            <w:r w:rsidRPr="00685D96">
              <w:rPr>
                <w:sz w:val="24"/>
                <w:szCs w:val="24"/>
                <w:lang w:val="ro-RO"/>
              </w:rPr>
              <w:t>1</w:t>
            </w:r>
          </w:p>
        </w:tc>
        <w:tc>
          <w:tcPr>
            <w:tcW w:w="1080" w:type="dxa"/>
          </w:tcPr>
          <w:p w:rsidR="004F6B7F" w:rsidRPr="00685D96" w:rsidRDefault="004F6B7F" w:rsidP="00D83FB6">
            <w:pPr>
              <w:pStyle w:val="NoSpacing"/>
              <w:spacing w:line="276" w:lineRule="auto"/>
              <w:ind w:right="119"/>
              <w:jc w:val="center"/>
              <w:rPr>
                <w:sz w:val="24"/>
                <w:szCs w:val="24"/>
                <w:lang w:val="ro-RO"/>
              </w:rPr>
            </w:pPr>
            <w:r w:rsidRPr="00685D96">
              <w:rPr>
                <w:sz w:val="24"/>
                <w:szCs w:val="24"/>
                <w:lang w:val="ro-RO"/>
              </w:rPr>
              <w:t>2</w:t>
            </w:r>
          </w:p>
        </w:tc>
        <w:tc>
          <w:tcPr>
            <w:tcW w:w="1170" w:type="dxa"/>
          </w:tcPr>
          <w:p w:rsidR="004F6B7F" w:rsidRPr="00685D96" w:rsidRDefault="004F6B7F" w:rsidP="00D83FB6">
            <w:pPr>
              <w:pStyle w:val="NoSpacing"/>
              <w:spacing w:line="276" w:lineRule="auto"/>
              <w:ind w:right="119"/>
              <w:jc w:val="center"/>
              <w:rPr>
                <w:sz w:val="24"/>
                <w:szCs w:val="24"/>
                <w:lang w:val="ro-RO"/>
              </w:rPr>
            </w:pPr>
            <w:r w:rsidRPr="00685D96">
              <w:rPr>
                <w:sz w:val="24"/>
                <w:szCs w:val="24"/>
                <w:lang w:val="ro-RO"/>
              </w:rPr>
              <w:t>3</w:t>
            </w:r>
          </w:p>
        </w:tc>
        <w:tc>
          <w:tcPr>
            <w:tcW w:w="1173" w:type="dxa"/>
          </w:tcPr>
          <w:p w:rsidR="004F6B7F" w:rsidRPr="00685D96" w:rsidRDefault="004F6B7F" w:rsidP="00D83FB6">
            <w:pPr>
              <w:pStyle w:val="NoSpacing"/>
              <w:spacing w:line="276" w:lineRule="auto"/>
              <w:ind w:right="119"/>
              <w:jc w:val="center"/>
              <w:rPr>
                <w:sz w:val="24"/>
                <w:szCs w:val="24"/>
                <w:lang w:val="ro-RO"/>
              </w:rPr>
            </w:pPr>
            <w:r w:rsidRPr="00685D96">
              <w:rPr>
                <w:sz w:val="24"/>
                <w:szCs w:val="24"/>
                <w:lang w:val="ro-RO"/>
              </w:rPr>
              <w:t>4</w:t>
            </w:r>
          </w:p>
        </w:tc>
        <w:tc>
          <w:tcPr>
            <w:tcW w:w="1306" w:type="dxa"/>
            <w:gridSpan w:val="2"/>
          </w:tcPr>
          <w:p w:rsidR="004F6B7F" w:rsidRPr="00685D96" w:rsidRDefault="004F6B7F" w:rsidP="00D83FB6">
            <w:pPr>
              <w:pStyle w:val="NoSpacing"/>
              <w:spacing w:line="276" w:lineRule="auto"/>
              <w:ind w:right="119"/>
              <w:jc w:val="center"/>
              <w:rPr>
                <w:sz w:val="24"/>
                <w:szCs w:val="24"/>
                <w:lang w:val="ro-RO"/>
              </w:rPr>
            </w:pPr>
            <w:r w:rsidRPr="00685D96">
              <w:rPr>
                <w:sz w:val="24"/>
                <w:szCs w:val="24"/>
                <w:lang w:val="ro-RO"/>
              </w:rPr>
              <w:t>5</w:t>
            </w:r>
          </w:p>
        </w:tc>
        <w:tc>
          <w:tcPr>
            <w:tcW w:w="1574" w:type="dxa"/>
          </w:tcPr>
          <w:p w:rsidR="004F6B7F" w:rsidRPr="00685D96" w:rsidRDefault="004F6B7F" w:rsidP="00D83FB6">
            <w:pPr>
              <w:pStyle w:val="NoSpacing"/>
              <w:spacing w:line="276" w:lineRule="auto"/>
              <w:ind w:right="119"/>
              <w:jc w:val="center"/>
              <w:rPr>
                <w:sz w:val="24"/>
                <w:szCs w:val="24"/>
                <w:lang w:val="ro-RO"/>
              </w:rPr>
            </w:pPr>
            <w:r w:rsidRPr="00685D96">
              <w:rPr>
                <w:sz w:val="24"/>
                <w:szCs w:val="24"/>
                <w:lang w:val="ro-RO"/>
              </w:rPr>
              <w:t>6</w:t>
            </w:r>
          </w:p>
        </w:tc>
        <w:tc>
          <w:tcPr>
            <w:tcW w:w="1266" w:type="dxa"/>
          </w:tcPr>
          <w:p w:rsidR="004F6B7F" w:rsidRPr="00685D96" w:rsidRDefault="004F6B7F" w:rsidP="00D83FB6">
            <w:pPr>
              <w:pStyle w:val="NoSpacing"/>
              <w:spacing w:line="276" w:lineRule="auto"/>
              <w:ind w:right="119"/>
              <w:jc w:val="center"/>
              <w:rPr>
                <w:sz w:val="24"/>
                <w:szCs w:val="24"/>
                <w:lang w:val="ro-RO"/>
              </w:rPr>
            </w:pPr>
            <w:r w:rsidRPr="00685D96">
              <w:rPr>
                <w:sz w:val="24"/>
                <w:szCs w:val="24"/>
                <w:lang w:val="ro-RO"/>
              </w:rPr>
              <w:t>7</w:t>
            </w:r>
          </w:p>
        </w:tc>
      </w:tr>
      <w:tr w:rsidR="004F6B7F" w:rsidRPr="00685D96" w:rsidTr="00AF6480">
        <w:trPr>
          <w:gridBefore w:val="1"/>
          <w:gridAfter w:val="1"/>
          <w:wBefore w:w="24" w:type="dxa"/>
          <w:wAfter w:w="23" w:type="dxa"/>
        </w:trPr>
        <w:tc>
          <w:tcPr>
            <w:tcW w:w="3324" w:type="dxa"/>
          </w:tcPr>
          <w:p w:rsidR="004F6B7F" w:rsidRPr="00685D96" w:rsidRDefault="004F6B7F" w:rsidP="00D83FB6">
            <w:pPr>
              <w:pStyle w:val="NoSpacing"/>
              <w:spacing w:line="276" w:lineRule="auto"/>
              <w:ind w:right="119"/>
              <w:rPr>
                <w:b/>
                <w:sz w:val="24"/>
                <w:szCs w:val="24"/>
                <w:lang w:val="ro-RO"/>
              </w:rPr>
            </w:pPr>
            <w:r w:rsidRPr="00685D96">
              <w:rPr>
                <w:b/>
                <w:sz w:val="24"/>
                <w:szCs w:val="24"/>
                <w:lang w:val="ro-RO"/>
              </w:rPr>
              <w:t>1. Modificări ale veniturilor bugetare, plus/minus, din care:</w:t>
            </w:r>
          </w:p>
          <w:p w:rsidR="004F6B7F" w:rsidRPr="00685D96" w:rsidRDefault="004F6B7F" w:rsidP="00D83FB6">
            <w:pPr>
              <w:pStyle w:val="NoSpacing"/>
              <w:spacing w:line="276" w:lineRule="auto"/>
              <w:ind w:right="119"/>
              <w:rPr>
                <w:i/>
                <w:sz w:val="24"/>
                <w:szCs w:val="24"/>
                <w:lang w:val="ro-RO"/>
              </w:rPr>
            </w:pPr>
            <w:r w:rsidRPr="00685D96">
              <w:rPr>
                <w:sz w:val="24"/>
                <w:szCs w:val="24"/>
                <w:lang w:val="ro-RO"/>
              </w:rPr>
              <w:t xml:space="preserve">a) </w:t>
            </w:r>
            <w:r w:rsidRPr="00685D96">
              <w:rPr>
                <w:i/>
                <w:sz w:val="24"/>
                <w:szCs w:val="24"/>
                <w:lang w:val="ro-RO"/>
              </w:rPr>
              <w:t>buget de stat, din acesta:</w:t>
            </w:r>
          </w:p>
          <w:p w:rsidR="004F6B7F" w:rsidRPr="00685D96" w:rsidRDefault="004F6B7F" w:rsidP="00D83FB6">
            <w:pPr>
              <w:pStyle w:val="NoSpacing"/>
              <w:spacing w:line="276" w:lineRule="auto"/>
              <w:ind w:right="119"/>
              <w:rPr>
                <w:sz w:val="24"/>
                <w:szCs w:val="24"/>
                <w:lang w:val="ro-RO"/>
              </w:rPr>
            </w:pPr>
            <w:r w:rsidRPr="00685D96">
              <w:rPr>
                <w:sz w:val="24"/>
                <w:szCs w:val="24"/>
                <w:lang w:val="ro-RO"/>
              </w:rPr>
              <w:t>(i) impozit pe profit</w:t>
            </w:r>
          </w:p>
          <w:p w:rsidR="004F6B7F" w:rsidRPr="00685D96" w:rsidRDefault="004F6B7F" w:rsidP="00D83FB6">
            <w:pPr>
              <w:pStyle w:val="NoSpacing"/>
              <w:spacing w:line="276" w:lineRule="auto"/>
              <w:ind w:right="119"/>
              <w:rPr>
                <w:sz w:val="24"/>
                <w:szCs w:val="24"/>
                <w:lang w:val="ro-RO"/>
              </w:rPr>
            </w:pPr>
            <w:r w:rsidRPr="00685D96">
              <w:rPr>
                <w:sz w:val="24"/>
                <w:szCs w:val="24"/>
                <w:lang w:val="ro-RO"/>
              </w:rPr>
              <w:t>(ii)impozit pe venit</w:t>
            </w:r>
          </w:p>
          <w:p w:rsidR="004F6B7F" w:rsidRPr="00685D96" w:rsidRDefault="004F6B7F" w:rsidP="00D83FB6">
            <w:pPr>
              <w:pStyle w:val="NoSpacing"/>
              <w:spacing w:line="276" w:lineRule="auto"/>
              <w:ind w:right="119"/>
              <w:rPr>
                <w:sz w:val="24"/>
                <w:szCs w:val="24"/>
                <w:lang w:val="ro-RO"/>
              </w:rPr>
            </w:pPr>
            <w:r w:rsidRPr="00685D96">
              <w:rPr>
                <w:sz w:val="24"/>
                <w:szCs w:val="24"/>
                <w:lang w:val="ro-RO"/>
              </w:rPr>
              <w:t xml:space="preserve">b) </w:t>
            </w:r>
            <w:r w:rsidRPr="00685D96">
              <w:rPr>
                <w:i/>
                <w:sz w:val="24"/>
                <w:szCs w:val="24"/>
                <w:lang w:val="ro-RO"/>
              </w:rPr>
              <w:t>bugete locale</w:t>
            </w:r>
            <w:r w:rsidRPr="00685D96">
              <w:rPr>
                <w:sz w:val="24"/>
                <w:szCs w:val="24"/>
                <w:lang w:val="ro-RO"/>
              </w:rPr>
              <w:t>:</w:t>
            </w:r>
          </w:p>
          <w:p w:rsidR="004F6B7F" w:rsidRPr="00685D96" w:rsidRDefault="004F6B7F" w:rsidP="00D83FB6">
            <w:pPr>
              <w:pStyle w:val="NoSpacing"/>
              <w:spacing w:line="276" w:lineRule="auto"/>
              <w:ind w:right="119"/>
              <w:rPr>
                <w:sz w:val="24"/>
                <w:szCs w:val="24"/>
                <w:lang w:val="ro-RO"/>
              </w:rPr>
            </w:pPr>
            <w:r w:rsidRPr="00685D96">
              <w:rPr>
                <w:sz w:val="24"/>
                <w:szCs w:val="24"/>
                <w:lang w:val="ro-RO"/>
              </w:rPr>
              <w:t>(i) impozit pe profit</w:t>
            </w:r>
          </w:p>
          <w:p w:rsidR="004F6B7F" w:rsidRPr="00685D96" w:rsidRDefault="004F6B7F" w:rsidP="00D83FB6">
            <w:pPr>
              <w:pStyle w:val="NoSpacing"/>
              <w:spacing w:line="276" w:lineRule="auto"/>
              <w:ind w:right="119"/>
              <w:rPr>
                <w:i/>
                <w:sz w:val="24"/>
                <w:szCs w:val="24"/>
                <w:lang w:val="ro-RO"/>
              </w:rPr>
            </w:pPr>
            <w:r w:rsidRPr="00685D96">
              <w:rPr>
                <w:sz w:val="24"/>
                <w:szCs w:val="24"/>
                <w:lang w:val="ro-RO"/>
              </w:rPr>
              <w:t xml:space="preserve">c) </w:t>
            </w:r>
            <w:r w:rsidRPr="00685D96">
              <w:rPr>
                <w:i/>
                <w:sz w:val="24"/>
                <w:szCs w:val="24"/>
                <w:lang w:val="ro-RO"/>
              </w:rPr>
              <w:t xml:space="preserve">bugetul asigurărilor sociale </w:t>
            </w:r>
          </w:p>
          <w:p w:rsidR="004F6B7F" w:rsidRPr="00685D96" w:rsidRDefault="004F6B7F" w:rsidP="00D83FB6">
            <w:pPr>
              <w:pStyle w:val="NoSpacing"/>
              <w:spacing w:line="276" w:lineRule="auto"/>
              <w:ind w:right="119"/>
              <w:rPr>
                <w:i/>
                <w:sz w:val="24"/>
                <w:szCs w:val="24"/>
                <w:lang w:val="ro-RO"/>
              </w:rPr>
            </w:pPr>
            <w:r w:rsidRPr="00685D96">
              <w:rPr>
                <w:i/>
                <w:sz w:val="24"/>
                <w:szCs w:val="24"/>
                <w:lang w:val="ro-RO"/>
              </w:rPr>
              <w:t>de stat:</w:t>
            </w:r>
          </w:p>
          <w:p w:rsidR="004F6B7F" w:rsidRPr="00685D96" w:rsidRDefault="004F6B7F" w:rsidP="00D83FB6">
            <w:pPr>
              <w:pStyle w:val="NoSpacing"/>
              <w:spacing w:line="276" w:lineRule="auto"/>
              <w:ind w:right="119"/>
              <w:rPr>
                <w:sz w:val="24"/>
                <w:szCs w:val="24"/>
                <w:lang w:val="ro-RO"/>
              </w:rPr>
            </w:pPr>
            <w:r w:rsidRPr="00685D96">
              <w:rPr>
                <w:sz w:val="24"/>
                <w:szCs w:val="24"/>
                <w:lang w:val="ro-RO"/>
              </w:rPr>
              <w:t xml:space="preserve">(i)contribuții de asigurări </w:t>
            </w:r>
          </w:p>
        </w:tc>
        <w:tc>
          <w:tcPr>
            <w:tcW w:w="1080" w:type="dxa"/>
            <w:shd w:val="clear" w:color="auto" w:fill="auto"/>
          </w:tcPr>
          <w:p w:rsidR="004F6B7F" w:rsidRPr="00685D96" w:rsidRDefault="004F6B7F" w:rsidP="00D83FB6">
            <w:pPr>
              <w:pStyle w:val="NoSpacing"/>
              <w:spacing w:line="276" w:lineRule="auto"/>
              <w:ind w:right="119"/>
              <w:rPr>
                <w:sz w:val="24"/>
                <w:szCs w:val="24"/>
                <w:lang w:val="ro-RO"/>
              </w:rPr>
            </w:pPr>
          </w:p>
        </w:tc>
        <w:tc>
          <w:tcPr>
            <w:tcW w:w="1170" w:type="dxa"/>
            <w:shd w:val="clear" w:color="auto" w:fill="auto"/>
          </w:tcPr>
          <w:p w:rsidR="004F6B7F" w:rsidRPr="00685D96" w:rsidRDefault="004F6B7F" w:rsidP="00D83FB6">
            <w:pPr>
              <w:pStyle w:val="NoSpacing"/>
              <w:spacing w:line="276" w:lineRule="auto"/>
              <w:ind w:right="119"/>
              <w:rPr>
                <w:sz w:val="24"/>
                <w:szCs w:val="24"/>
                <w:lang w:val="ro-RO"/>
              </w:rPr>
            </w:pPr>
          </w:p>
        </w:tc>
        <w:tc>
          <w:tcPr>
            <w:tcW w:w="1173" w:type="dxa"/>
            <w:shd w:val="clear" w:color="auto" w:fill="auto"/>
          </w:tcPr>
          <w:p w:rsidR="004F6B7F" w:rsidRPr="00685D96" w:rsidRDefault="004F6B7F" w:rsidP="00D83FB6">
            <w:pPr>
              <w:pStyle w:val="NoSpacing"/>
              <w:spacing w:line="276" w:lineRule="auto"/>
              <w:ind w:right="119"/>
              <w:rPr>
                <w:sz w:val="24"/>
                <w:szCs w:val="24"/>
                <w:lang w:val="ro-RO"/>
              </w:rPr>
            </w:pPr>
          </w:p>
          <w:p w:rsidR="004F6B7F" w:rsidRPr="00685D96" w:rsidRDefault="004F6B7F" w:rsidP="00D83FB6">
            <w:pPr>
              <w:pStyle w:val="NoSpacing"/>
              <w:spacing w:line="276" w:lineRule="auto"/>
              <w:ind w:right="119"/>
              <w:rPr>
                <w:sz w:val="24"/>
                <w:szCs w:val="24"/>
                <w:lang w:val="ro-RO"/>
              </w:rPr>
            </w:pPr>
          </w:p>
          <w:p w:rsidR="004F6B7F" w:rsidRPr="00685D96" w:rsidRDefault="004F6B7F" w:rsidP="00D83FB6">
            <w:pPr>
              <w:pStyle w:val="NoSpacing"/>
              <w:spacing w:line="276" w:lineRule="auto"/>
              <w:ind w:right="119"/>
              <w:rPr>
                <w:sz w:val="24"/>
                <w:szCs w:val="24"/>
                <w:lang w:val="ro-RO"/>
              </w:rPr>
            </w:pPr>
          </w:p>
          <w:p w:rsidR="004F6B7F" w:rsidRPr="00685D96" w:rsidRDefault="004F6B7F" w:rsidP="00D83FB6">
            <w:pPr>
              <w:pStyle w:val="NoSpacing"/>
              <w:spacing w:line="276" w:lineRule="auto"/>
              <w:ind w:right="119"/>
              <w:rPr>
                <w:sz w:val="24"/>
                <w:szCs w:val="24"/>
                <w:lang w:val="ro-RO"/>
              </w:rPr>
            </w:pPr>
          </w:p>
        </w:tc>
        <w:tc>
          <w:tcPr>
            <w:tcW w:w="1306" w:type="dxa"/>
            <w:gridSpan w:val="2"/>
            <w:shd w:val="clear" w:color="auto" w:fill="auto"/>
          </w:tcPr>
          <w:p w:rsidR="004F6B7F" w:rsidRPr="00685D96" w:rsidRDefault="004F6B7F" w:rsidP="00D83FB6">
            <w:pPr>
              <w:pStyle w:val="NoSpacing"/>
              <w:spacing w:line="276" w:lineRule="auto"/>
              <w:ind w:right="119"/>
              <w:rPr>
                <w:sz w:val="24"/>
                <w:szCs w:val="24"/>
                <w:lang w:val="ro-RO"/>
              </w:rPr>
            </w:pPr>
          </w:p>
        </w:tc>
        <w:tc>
          <w:tcPr>
            <w:tcW w:w="1574" w:type="dxa"/>
            <w:shd w:val="clear" w:color="auto" w:fill="auto"/>
          </w:tcPr>
          <w:p w:rsidR="004F6B7F" w:rsidRPr="00685D96" w:rsidRDefault="004F6B7F" w:rsidP="00D83FB6">
            <w:pPr>
              <w:pStyle w:val="NoSpacing"/>
              <w:spacing w:line="276" w:lineRule="auto"/>
              <w:ind w:right="119"/>
              <w:rPr>
                <w:sz w:val="24"/>
                <w:szCs w:val="24"/>
                <w:lang w:val="ro-RO"/>
              </w:rPr>
            </w:pPr>
          </w:p>
        </w:tc>
        <w:tc>
          <w:tcPr>
            <w:tcW w:w="1266" w:type="dxa"/>
            <w:shd w:val="clear" w:color="auto" w:fill="auto"/>
          </w:tcPr>
          <w:p w:rsidR="004F6B7F" w:rsidRPr="00685D96" w:rsidRDefault="004F6B7F" w:rsidP="00D83FB6">
            <w:pPr>
              <w:pStyle w:val="NoSpacing"/>
              <w:spacing w:line="276" w:lineRule="auto"/>
              <w:ind w:right="119"/>
              <w:rPr>
                <w:sz w:val="24"/>
                <w:szCs w:val="24"/>
                <w:lang w:val="ro-RO"/>
              </w:rPr>
            </w:pPr>
          </w:p>
        </w:tc>
      </w:tr>
      <w:tr w:rsidR="004F6B7F" w:rsidRPr="00685D96" w:rsidTr="00AF6480">
        <w:trPr>
          <w:gridBefore w:val="1"/>
          <w:gridAfter w:val="1"/>
          <w:wBefore w:w="24" w:type="dxa"/>
          <w:wAfter w:w="23" w:type="dxa"/>
          <w:trHeight w:val="1143"/>
        </w:trPr>
        <w:tc>
          <w:tcPr>
            <w:tcW w:w="3324" w:type="dxa"/>
          </w:tcPr>
          <w:p w:rsidR="004F6B7F" w:rsidRPr="00685D96" w:rsidRDefault="004F6B7F" w:rsidP="00D83FB6">
            <w:pPr>
              <w:pStyle w:val="NoSpacing"/>
              <w:spacing w:line="276" w:lineRule="auto"/>
              <w:ind w:right="119"/>
              <w:rPr>
                <w:b/>
                <w:sz w:val="24"/>
                <w:szCs w:val="24"/>
                <w:lang w:val="ro-RO"/>
              </w:rPr>
            </w:pPr>
            <w:r w:rsidRPr="00685D96">
              <w:rPr>
                <w:b/>
                <w:sz w:val="24"/>
                <w:szCs w:val="24"/>
                <w:lang w:val="ro-RO"/>
              </w:rPr>
              <w:t>2. Modificări ale cheltuielilor bugetare, plus/minus, din care:</w:t>
            </w:r>
          </w:p>
          <w:p w:rsidR="004F6B7F" w:rsidRPr="00685D96" w:rsidRDefault="004F6B7F" w:rsidP="00D83FB6">
            <w:pPr>
              <w:pStyle w:val="NoSpacing"/>
              <w:spacing w:line="276" w:lineRule="auto"/>
              <w:ind w:right="119"/>
              <w:rPr>
                <w:i/>
                <w:sz w:val="24"/>
                <w:szCs w:val="24"/>
                <w:lang w:val="ro-RO"/>
              </w:rPr>
            </w:pPr>
            <w:r w:rsidRPr="00685D96">
              <w:rPr>
                <w:sz w:val="24"/>
                <w:szCs w:val="24"/>
                <w:lang w:val="ro-RO"/>
              </w:rPr>
              <w:t>a</w:t>
            </w:r>
            <w:r w:rsidRPr="00685D96">
              <w:rPr>
                <w:i/>
                <w:sz w:val="24"/>
                <w:szCs w:val="24"/>
                <w:lang w:val="ro-RO"/>
              </w:rPr>
              <w:t>) buget de stat, din acesta:</w:t>
            </w:r>
          </w:p>
          <w:p w:rsidR="004F6B7F" w:rsidRPr="00685D96" w:rsidRDefault="004F6B7F" w:rsidP="00D83FB6">
            <w:pPr>
              <w:pStyle w:val="NoSpacing"/>
              <w:spacing w:line="276" w:lineRule="auto"/>
              <w:ind w:right="119"/>
              <w:rPr>
                <w:sz w:val="24"/>
                <w:szCs w:val="24"/>
                <w:lang w:val="ro-RO"/>
              </w:rPr>
            </w:pPr>
            <w:r w:rsidRPr="00685D96">
              <w:rPr>
                <w:sz w:val="24"/>
                <w:szCs w:val="24"/>
                <w:lang w:val="ro-RO"/>
              </w:rPr>
              <w:t>(i) cheltuieli de personal</w:t>
            </w:r>
          </w:p>
        </w:tc>
        <w:tc>
          <w:tcPr>
            <w:tcW w:w="1080" w:type="dxa"/>
            <w:shd w:val="clear" w:color="auto" w:fill="auto"/>
          </w:tcPr>
          <w:p w:rsidR="004F6B7F" w:rsidRPr="00685D96" w:rsidRDefault="004F6B7F" w:rsidP="00D83FB6">
            <w:pPr>
              <w:pStyle w:val="NoSpacing"/>
              <w:spacing w:line="276" w:lineRule="auto"/>
              <w:ind w:right="119" w:hanging="108"/>
              <w:rPr>
                <w:b/>
                <w:sz w:val="24"/>
                <w:szCs w:val="24"/>
                <w:lang w:val="ro-RO"/>
              </w:rPr>
            </w:pPr>
          </w:p>
          <w:p w:rsidR="004F6B7F" w:rsidRPr="00685D96" w:rsidRDefault="004F6B7F" w:rsidP="00D83FB6">
            <w:pPr>
              <w:pStyle w:val="NoSpacing"/>
              <w:spacing w:line="276" w:lineRule="auto"/>
              <w:ind w:right="119" w:hanging="108"/>
              <w:rPr>
                <w:b/>
                <w:sz w:val="24"/>
                <w:szCs w:val="24"/>
                <w:lang w:val="ro-RO"/>
              </w:rPr>
            </w:pPr>
          </w:p>
          <w:p w:rsidR="004F6B7F" w:rsidRPr="00685D96" w:rsidRDefault="004F6B7F" w:rsidP="00D83FB6">
            <w:pPr>
              <w:pStyle w:val="NoSpacing"/>
              <w:spacing w:line="276" w:lineRule="auto"/>
              <w:ind w:right="119" w:hanging="108"/>
              <w:rPr>
                <w:b/>
                <w:sz w:val="24"/>
                <w:szCs w:val="24"/>
                <w:lang w:val="ro-RO"/>
              </w:rPr>
            </w:pPr>
          </w:p>
          <w:p w:rsidR="004F6B7F" w:rsidRPr="00685D96" w:rsidRDefault="004F6B7F" w:rsidP="00D83FB6">
            <w:pPr>
              <w:pStyle w:val="NoSpacing"/>
              <w:spacing w:line="276" w:lineRule="auto"/>
              <w:ind w:right="119"/>
              <w:rPr>
                <w:b/>
                <w:sz w:val="24"/>
                <w:szCs w:val="24"/>
                <w:lang w:val="ro-RO"/>
              </w:rPr>
            </w:pPr>
          </w:p>
        </w:tc>
        <w:tc>
          <w:tcPr>
            <w:tcW w:w="1170" w:type="dxa"/>
            <w:shd w:val="clear" w:color="auto" w:fill="auto"/>
          </w:tcPr>
          <w:p w:rsidR="004F6B7F" w:rsidRPr="00685D96" w:rsidRDefault="004F6B7F" w:rsidP="00D83FB6">
            <w:pPr>
              <w:pStyle w:val="NoSpacing"/>
              <w:spacing w:line="276" w:lineRule="auto"/>
              <w:ind w:right="119"/>
              <w:rPr>
                <w:b/>
                <w:sz w:val="24"/>
                <w:szCs w:val="24"/>
                <w:lang w:val="ro-RO"/>
              </w:rPr>
            </w:pPr>
          </w:p>
        </w:tc>
        <w:tc>
          <w:tcPr>
            <w:tcW w:w="1173" w:type="dxa"/>
            <w:shd w:val="clear" w:color="auto" w:fill="auto"/>
          </w:tcPr>
          <w:p w:rsidR="004F6B7F" w:rsidRPr="00685D96" w:rsidRDefault="004F6B7F" w:rsidP="00D83FB6">
            <w:pPr>
              <w:pStyle w:val="NoSpacing"/>
              <w:spacing w:line="276" w:lineRule="auto"/>
              <w:ind w:right="119"/>
              <w:rPr>
                <w:b/>
                <w:sz w:val="24"/>
                <w:szCs w:val="24"/>
                <w:lang w:val="ro-RO"/>
              </w:rPr>
            </w:pPr>
          </w:p>
        </w:tc>
        <w:tc>
          <w:tcPr>
            <w:tcW w:w="1306" w:type="dxa"/>
            <w:gridSpan w:val="2"/>
            <w:shd w:val="clear" w:color="auto" w:fill="auto"/>
          </w:tcPr>
          <w:p w:rsidR="004F6B7F" w:rsidRPr="00685D96" w:rsidRDefault="004F6B7F" w:rsidP="00D83FB6">
            <w:pPr>
              <w:pStyle w:val="NoSpacing"/>
              <w:spacing w:line="276" w:lineRule="auto"/>
              <w:ind w:right="119" w:hanging="108"/>
              <w:rPr>
                <w:b/>
                <w:sz w:val="24"/>
                <w:szCs w:val="24"/>
                <w:lang w:val="ro-RO"/>
              </w:rPr>
            </w:pPr>
          </w:p>
        </w:tc>
        <w:tc>
          <w:tcPr>
            <w:tcW w:w="1574" w:type="dxa"/>
            <w:shd w:val="clear" w:color="auto" w:fill="auto"/>
          </w:tcPr>
          <w:p w:rsidR="004F6B7F" w:rsidRPr="00685D96" w:rsidRDefault="004F6B7F" w:rsidP="00D83FB6">
            <w:pPr>
              <w:pStyle w:val="NoSpacing"/>
              <w:spacing w:line="276" w:lineRule="auto"/>
              <w:ind w:right="119" w:hanging="108"/>
              <w:rPr>
                <w:b/>
                <w:sz w:val="24"/>
                <w:szCs w:val="24"/>
                <w:lang w:val="ro-RO"/>
              </w:rPr>
            </w:pPr>
          </w:p>
        </w:tc>
        <w:tc>
          <w:tcPr>
            <w:tcW w:w="1266" w:type="dxa"/>
            <w:shd w:val="clear" w:color="auto" w:fill="auto"/>
          </w:tcPr>
          <w:p w:rsidR="004F6B7F" w:rsidRPr="00685D96" w:rsidRDefault="004F6B7F" w:rsidP="00D83FB6">
            <w:pPr>
              <w:pStyle w:val="NoSpacing"/>
              <w:spacing w:line="276" w:lineRule="auto"/>
              <w:ind w:right="119"/>
              <w:rPr>
                <w:sz w:val="24"/>
                <w:szCs w:val="24"/>
                <w:lang w:val="ro-RO"/>
              </w:rPr>
            </w:pPr>
          </w:p>
        </w:tc>
      </w:tr>
      <w:tr w:rsidR="00AF6480" w:rsidRPr="00685D96" w:rsidTr="00AF6480">
        <w:trPr>
          <w:gridBefore w:val="1"/>
          <w:gridAfter w:val="1"/>
          <w:wBefore w:w="24" w:type="dxa"/>
          <w:wAfter w:w="23" w:type="dxa"/>
          <w:trHeight w:val="1968"/>
        </w:trPr>
        <w:tc>
          <w:tcPr>
            <w:tcW w:w="3324" w:type="dxa"/>
          </w:tcPr>
          <w:p w:rsidR="004F6B7F" w:rsidRPr="00685D96" w:rsidRDefault="004F6B7F" w:rsidP="00AF6480">
            <w:pPr>
              <w:pStyle w:val="NoSpacing"/>
              <w:spacing w:line="276" w:lineRule="auto"/>
              <w:ind w:right="-123"/>
              <w:rPr>
                <w:sz w:val="24"/>
                <w:szCs w:val="24"/>
                <w:lang w:val="ro-RO"/>
              </w:rPr>
            </w:pPr>
            <w:r w:rsidRPr="00685D96">
              <w:rPr>
                <w:sz w:val="24"/>
                <w:szCs w:val="24"/>
                <w:lang w:val="ro-RO"/>
              </w:rPr>
              <w:lastRenderedPageBreak/>
              <w:t>(ii) bunuri și servicii</w:t>
            </w:r>
          </w:p>
          <w:p w:rsidR="004F6B7F" w:rsidRPr="00685D96" w:rsidRDefault="004F6B7F" w:rsidP="00AF6480">
            <w:pPr>
              <w:pStyle w:val="NoSpacing"/>
              <w:spacing w:line="276" w:lineRule="auto"/>
              <w:ind w:right="-123"/>
              <w:rPr>
                <w:i/>
                <w:sz w:val="24"/>
                <w:szCs w:val="24"/>
                <w:lang w:val="ro-RO"/>
              </w:rPr>
            </w:pPr>
            <w:r w:rsidRPr="00685D96">
              <w:rPr>
                <w:sz w:val="24"/>
                <w:szCs w:val="24"/>
                <w:lang w:val="ro-RO"/>
              </w:rPr>
              <w:t xml:space="preserve">b) </w:t>
            </w:r>
            <w:r w:rsidRPr="00685D96">
              <w:rPr>
                <w:i/>
                <w:sz w:val="24"/>
                <w:szCs w:val="24"/>
                <w:lang w:val="ro-RO"/>
              </w:rPr>
              <w:t>bugete locale:</w:t>
            </w:r>
          </w:p>
          <w:p w:rsidR="004F6B7F" w:rsidRPr="00685D96" w:rsidRDefault="004F6B7F" w:rsidP="00AF6480">
            <w:pPr>
              <w:pStyle w:val="NoSpacing"/>
              <w:spacing w:line="276" w:lineRule="auto"/>
              <w:ind w:right="-123"/>
              <w:rPr>
                <w:sz w:val="24"/>
                <w:szCs w:val="24"/>
                <w:lang w:val="ro-RO"/>
              </w:rPr>
            </w:pPr>
            <w:r w:rsidRPr="00685D96">
              <w:rPr>
                <w:sz w:val="24"/>
                <w:szCs w:val="24"/>
                <w:lang w:val="ro-RO"/>
              </w:rPr>
              <w:t>(i) cheltuieli de personal</w:t>
            </w:r>
          </w:p>
          <w:p w:rsidR="004F6B7F" w:rsidRPr="00685D96" w:rsidRDefault="004F6B7F" w:rsidP="00AF6480">
            <w:pPr>
              <w:pStyle w:val="NoSpacing"/>
              <w:spacing w:line="276" w:lineRule="auto"/>
              <w:ind w:right="-123"/>
              <w:rPr>
                <w:sz w:val="24"/>
                <w:szCs w:val="24"/>
                <w:lang w:val="ro-RO"/>
              </w:rPr>
            </w:pPr>
            <w:r w:rsidRPr="00685D96">
              <w:rPr>
                <w:sz w:val="24"/>
                <w:szCs w:val="24"/>
                <w:lang w:val="ro-RO"/>
              </w:rPr>
              <w:t>(ii) bunuri și servicii</w:t>
            </w:r>
          </w:p>
          <w:p w:rsidR="004F6B7F" w:rsidRPr="00685D96" w:rsidRDefault="004F6B7F" w:rsidP="00AF6480">
            <w:pPr>
              <w:pStyle w:val="NoSpacing"/>
              <w:spacing w:line="276" w:lineRule="auto"/>
              <w:ind w:right="-123"/>
              <w:rPr>
                <w:i/>
                <w:sz w:val="24"/>
                <w:szCs w:val="24"/>
                <w:lang w:val="ro-RO"/>
              </w:rPr>
            </w:pPr>
            <w:r w:rsidRPr="00685D96">
              <w:rPr>
                <w:sz w:val="24"/>
                <w:szCs w:val="24"/>
                <w:lang w:val="ro-RO"/>
              </w:rPr>
              <w:t xml:space="preserve">c) </w:t>
            </w:r>
            <w:r w:rsidRPr="00685D96">
              <w:rPr>
                <w:i/>
                <w:sz w:val="24"/>
                <w:szCs w:val="24"/>
                <w:lang w:val="ro-RO"/>
              </w:rPr>
              <w:t>bugetul asigurărilor sociale de stat:</w:t>
            </w:r>
          </w:p>
          <w:p w:rsidR="004F6B7F" w:rsidRPr="00685D96" w:rsidRDefault="004F6B7F" w:rsidP="00AF6480">
            <w:pPr>
              <w:pStyle w:val="NoSpacing"/>
              <w:spacing w:line="276" w:lineRule="auto"/>
              <w:ind w:right="-123"/>
              <w:rPr>
                <w:sz w:val="24"/>
                <w:szCs w:val="24"/>
                <w:lang w:val="ro-RO"/>
              </w:rPr>
            </w:pPr>
            <w:r w:rsidRPr="00685D96">
              <w:rPr>
                <w:sz w:val="24"/>
                <w:szCs w:val="24"/>
                <w:lang w:val="ro-RO"/>
              </w:rPr>
              <w:t>(i) cheltuieli de personal                       (ii) bunuri și servicii</w:t>
            </w:r>
          </w:p>
        </w:tc>
        <w:tc>
          <w:tcPr>
            <w:tcW w:w="1080" w:type="dxa"/>
            <w:shd w:val="clear" w:color="auto" w:fill="auto"/>
          </w:tcPr>
          <w:p w:rsidR="004F6B7F" w:rsidRPr="00685D96" w:rsidRDefault="004F6B7F" w:rsidP="00D83FB6">
            <w:pPr>
              <w:pStyle w:val="NoSpacing"/>
              <w:spacing w:line="276" w:lineRule="auto"/>
              <w:ind w:right="119" w:hanging="108"/>
              <w:rPr>
                <w:b/>
                <w:sz w:val="24"/>
                <w:szCs w:val="24"/>
                <w:lang w:val="ro-RO"/>
              </w:rPr>
            </w:pPr>
          </w:p>
        </w:tc>
        <w:tc>
          <w:tcPr>
            <w:tcW w:w="1170" w:type="dxa"/>
            <w:shd w:val="clear" w:color="auto" w:fill="auto"/>
          </w:tcPr>
          <w:p w:rsidR="004F6B7F" w:rsidRPr="00685D96" w:rsidRDefault="004F6B7F" w:rsidP="00D83FB6">
            <w:pPr>
              <w:pStyle w:val="NoSpacing"/>
              <w:spacing w:line="276" w:lineRule="auto"/>
              <w:ind w:right="119" w:hanging="108"/>
              <w:rPr>
                <w:b/>
                <w:sz w:val="24"/>
                <w:szCs w:val="24"/>
                <w:lang w:val="ro-RO"/>
              </w:rPr>
            </w:pPr>
          </w:p>
        </w:tc>
        <w:tc>
          <w:tcPr>
            <w:tcW w:w="1173" w:type="dxa"/>
            <w:shd w:val="clear" w:color="auto" w:fill="auto"/>
          </w:tcPr>
          <w:p w:rsidR="004F6B7F" w:rsidRPr="00685D96" w:rsidRDefault="004F6B7F" w:rsidP="00D83FB6">
            <w:pPr>
              <w:pStyle w:val="NoSpacing"/>
              <w:spacing w:line="276" w:lineRule="auto"/>
              <w:ind w:right="119" w:hanging="108"/>
              <w:rPr>
                <w:b/>
                <w:sz w:val="24"/>
                <w:szCs w:val="24"/>
                <w:lang w:val="ro-RO"/>
              </w:rPr>
            </w:pPr>
          </w:p>
        </w:tc>
        <w:tc>
          <w:tcPr>
            <w:tcW w:w="1260" w:type="dxa"/>
            <w:shd w:val="clear" w:color="auto" w:fill="auto"/>
          </w:tcPr>
          <w:p w:rsidR="004F6B7F" w:rsidRPr="00685D96" w:rsidRDefault="004F6B7F" w:rsidP="00D83FB6">
            <w:pPr>
              <w:pStyle w:val="NoSpacing"/>
              <w:spacing w:line="276" w:lineRule="auto"/>
              <w:ind w:right="119" w:hanging="108"/>
              <w:rPr>
                <w:b/>
                <w:sz w:val="24"/>
                <w:szCs w:val="24"/>
                <w:lang w:val="ro-RO"/>
              </w:rPr>
            </w:pPr>
          </w:p>
        </w:tc>
        <w:tc>
          <w:tcPr>
            <w:tcW w:w="1620" w:type="dxa"/>
            <w:gridSpan w:val="2"/>
            <w:shd w:val="clear" w:color="auto" w:fill="auto"/>
          </w:tcPr>
          <w:p w:rsidR="004F6B7F" w:rsidRPr="00685D96" w:rsidRDefault="004F6B7F" w:rsidP="00D83FB6">
            <w:pPr>
              <w:pStyle w:val="NoSpacing"/>
              <w:spacing w:line="276" w:lineRule="auto"/>
              <w:ind w:right="119"/>
              <w:rPr>
                <w:sz w:val="24"/>
                <w:szCs w:val="24"/>
                <w:lang w:val="ro-RO"/>
              </w:rPr>
            </w:pPr>
          </w:p>
        </w:tc>
        <w:tc>
          <w:tcPr>
            <w:tcW w:w="1266" w:type="dxa"/>
            <w:shd w:val="clear" w:color="auto" w:fill="auto"/>
          </w:tcPr>
          <w:p w:rsidR="004F6B7F" w:rsidRPr="00685D96" w:rsidRDefault="004F6B7F" w:rsidP="00D83FB6">
            <w:pPr>
              <w:pStyle w:val="NoSpacing"/>
              <w:spacing w:line="276" w:lineRule="auto"/>
              <w:ind w:right="119"/>
              <w:rPr>
                <w:sz w:val="24"/>
                <w:szCs w:val="24"/>
                <w:lang w:val="ro-RO"/>
              </w:rPr>
            </w:pPr>
          </w:p>
        </w:tc>
      </w:tr>
      <w:tr w:rsidR="004F6B7F" w:rsidRPr="00685D96" w:rsidTr="00AF6480">
        <w:trPr>
          <w:gridBefore w:val="1"/>
          <w:gridAfter w:val="1"/>
          <w:wBefore w:w="24" w:type="dxa"/>
          <w:wAfter w:w="23" w:type="dxa"/>
        </w:trPr>
        <w:tc>
          <w:tcPr>
            <w:tcW w:w="3324" w:type="dxa"/>
          </w:tcPr>
          <w:p w:rsidR="004F6B7F" w:rsidRPr="00685D96" w:rsidRDefault="004F6B7F" w:rsidP="00AF6480">
            <w:pPr>
              <w:pStyle w:val="NoSpacing"/>
              <w:spacing w:line="276" w:lineRule="auto"/>
              <w:ind w:right="-123"/>
              <w:rPr>
                <w:b/>
                <w:sz w:val="24"/>
                <w:szCs w:val="24"/>
                <w:lang w:val="ro-RO"/>
              </w:rPr>
            </w:pPr>
            <w:r w:rsidRPr="00685D96">
              <w:rPr>
                <w:b/>
                <w:sz w:val="24"/>
                <w:szCs w:val="24"/>
                <w:lang w:val="ro-RO"/>
              </w:rPr>
              <w:t>3. Impact financiar, plus/minus, din care:</w:t>
            </w:r>
          </w:p>
          <w:p w:rsidR="004F6B7F" w:rsidRPr="00685D96" w:rsidRDefault="004F6B7F" w:rsidP="00AF6480">
            <w:pPr>
              <w:pStyle w:val="NoSpacing"/>
              <w:spacing w:line="276" w:lineRule="auto"/>
              <w:ind w:right="-123"/>
              <w:rPr>
                <w:i/>
                <w:sz w:val="24"/>
                <w:szCs w:val="24"/>
                <w:lang w:val="ro-RO"/>
              </w:rPr>
            </w:pPr>
            <w:r w:rsidRPr="00685D96">
              <w:rPr>
                <w:sz w:val="24"/>
                <w:szCs w:val="24"/>
                <w:lang w:val="ro-RO"/>
              </w:rPr>
              <w:t xml:space="preserve">a) </w:t>
            </w:r>
            <w:r w:rsidRPr="00685D96">
              <w:rPr>
                <w:i/>
                <w:sz w:val="24"/>
                <w:szCs w:val="24"/>
                <w:lang w:val="ro-RO"/>
              </w:rPr>
              <w:t>buget de stat</w:t>
            </w:r>
          </w:p>
          <w:p w:rsidR="004F6B7F" w:rsidRPr="00685D96" w:rsidRDefault="004F6B7F" w:rsidP="00AF6480">
            <w:pPr>
              <w:pStyle w:val="NoSpacing"/>
              <w:spacing w:line="276" w:lineRule="auto"/>
              <w:ind w:right="-123"/>
              <w:rPr>
                <w:i/>
                <w:sz w:val="24"/>
                <w:szCs w:val="24"/>
                <w:lang w:val="ro-RO"/>
              </w:rPr>
            </w:pPr>
            <w:r w:rsidRPr="00685D96">
              <w:rPr>
                <w:sz w:val="24"/>
                <w:szCs w:val="24"/>
                <w:lang w:val="ro-RO"/>
              </w:rPr>
              <w:t xml:space="preserve">b) </w:t>
            </w:r>
            <w:r w:rsidRPr="00685D96">
              <w:rPr>
                <w:i/>
                <w:sz w:val="24"/>
                <w:szCs w:val="24"/>
                <w:lang w:val="ro-RO"/>
              </w:rPr>
              <w:t>bugete locale</w:t>
            </w:r>
          </w:p>
        </w:tc>
        <w:tc>
          <w:tcPr>
            <w:tcW w:w="7569" w:type="dxa"/>
            <w:gridSpan w:val="7"/>
            <w:shd w:val="clear" w:color="auto" w:fill="auto"/>
          </w:tcPr>
          <w:p w:rsidR="004F6B7F" w:rsidRPr="00685D96" w:rsidRDefault="004F6B7F" w:rsidP="00D83FB6">
            <w:pPr>
              <w:pStyle w:val="NoSpacing"/>
              <w:spacing w:line="276" w:lineRule="auto"/>
              <w:ind w:right="119"/>
              <w:rPr>
                <w:sz w:val="24"/>
                <w:szCs w:val="24"/>
                <w:lang w:val="ro-RO"/>
              </w:rPr>
            </w:pPr>
          </w:p>
          <w:p w:rsidR="004F6B7F" w:rsidRPr="00685D96" w:rsidRDefault="004F6B7F" w:rsidP="00D83FB6">
            <w:pPr>
              <w:pStyle w:val="NoSpacing"/>
              <w:spacing w:line="276" w:lineRule="auto"/>
              <w:ind w:right="119"/>
              <w:rPr>
                <w:sz w:val="24"/>
                <w:szCs w:val="24"/>
                <w:lang w:val="ro-RO"/>
              </w:rPr>
            </w:pPr>
          </w:p>
          <w:p w:rsidR="004F6B7F" w:rsidRPr="00685D96" w:rsidRDefault="004F6B7F" w:rsidP="00D83FB6">
            <w:pPr>
              <w:pStyle w:val="NoSpacing"/>
              <w:spacing w:line="276" w:lineRule="auto"/>
              <w:ind w:right="119"/>
              <w:rPr>
                <w:sz w:val="24"/>
                <w:szCs w:val="24"/>
                <w:lang w:val="ro-RO"/>
              </w:rPr>
            </w:pPr>
          </w:p>
          <w:p w:rsidR="004F6B7F" w:rsidRPr="00685D96" w:rsidRDefault="004F6B7F" w:rsidP="00D83FB6">
            <w:pPr>
              <w:pStyle w:val="NoSpacing"/>
              <w:spacing w:line="276" w:lineRule="auto"/>
              <w:ind w:right="119"/>
              <w:rPr>
                <w:sz w:val="24"/>
                <w:szCs w:val="24"/>
                <w:lang w:val="ro-RO"/>
              </w:rPr>
            </w:pPr>
          </w:p>
        </w:tc>
      </w:tr>
      <w:tr w:rsidR="004F6B7F" w:rsidRPr="00685D96" w:rsidTr="00AF6480">
        <w:trPr>
          <w:gridBefore w:val="1"/>
          <w:gridAfter w:val="1"/>
          <w:wBefore w:w="24" w:type="dxa"/>
          <w:wAfter w:w="23" w:type="dxa"/>
        </w:trPr>
        <w:tc>
          <w:tcPr>
            <w:tcW w:w="3324" w:type="dxa"/>
          </w:tcPr>
          <w:p w:rsidR="004F6B7F" w:rsidRPr="00685D96" w:rsidRDefault="004F6B7F" w:rsidP="00AF6480">
            <w:pPr>
              <w:pStyle w:val="NoSpacing"/>
              <w:spacing w:line="276" w:lineRule="auto"/>
              <w:ind w:right="-123"/>
              <w:rPr>
                <w:b/>
                <w:sz w:val="24"/>
                <w:szCs w:val="24"/>
                <w:lang w:val="ro-RO"/>
              </w:rPr>
            </w:pPr>
            <w:r w:rsidRPr="00685D96">
              <w:rPr>
                <w:b/>
                <w:sz w:val="24"/>
                <w:szCs w:val="24"/>
                <w:lang w:val="ro-RO"/>
              </w:rPr>
              <w:t>4. Propuneri pentru acoperirea creșterii</w:t>
            </w:r>
          </w:p>
          <w:p w:rsidR="004F6B7F" w:rsidRPr="00685D96" w:rsidRDefault="004F6B7F" w:rsidP="00AF6480">
            <w:pPr>
              <w:pStyle w:val="NoSpacing"/>
              <w:spacing w:line="276" w:lineRule="auto"/>
              <w:ind w:right="-123"/>
              <w:rPr>
                <w:b/>
                <w:sz w:val="24"/>
                <w:szCs w:val="24"/>
                <w:lang w:val="ro-RO"/>
              </w:rPr>
            </w:pPr>
            <w:r w:rsidRPr="00685D96">
              <w:rPr>
                <w:b/>
                <w:sz w:val="24"/>
                <w:szCs w:val="24"/>
                <w:lang w:val="ro-RO"/>
              </w:rPr>
              <w:t>cheltuielilor bugetare</w:t>
            </w:r>
          </w:p>
        </w:tc>
        <w:tc>
          <w:tcPr>
            <w:tcW w:w="7569" w:type="dxa"/>
            <w:gridSpan w:val="7"/>
            <w:shd w:val="clear" w:color="auto" w:fill="auto"/>
          </w:tcPr>
          <w:p w:rsidR="004F6B7F" w:rsidRPr="00685D96" w:rsidRDefault="004F6B7F" w:rsidP="00D83FB6">
            <w:pPr>
              <w:pStyle w:val="NoSpacing"/>
              <w:spacing w:line="276" w:lineRule="auto"/>
              <w:ind w:right="119"/>
              <w:rPr>
                <w:sz w:val="24"/>
                <w:szCs w:val="24"/>
                <w:lang w:val="ro-RO"/>
              </w:rPr>
            </w:pPr>
          </w:p>
        </w:tc>
      </w:tr>
      <w:tr w:rsidR="004F6B7F" w:rsidRPr="00685D96" w:rsidTr="00AF6480">
        <w:trPr>
          <w:gridBefore w:val="1"/>
          <w:gridAfter w:val="1"/>
          <w:wBefore w:w="24" w:type="dxa"/>
          <w:wAfter w:w="23" w:type="dxa"/>
        </w:trPr>
        <w:tc>
          <w:tcPr>
            <w:tcW w:w="3324" w:type="dxa"/>
          </w:tcPr>
          <w:p w:rsidR="004F6B7F" w:rsidRPr="00685D96" w:rsidRDefault="004F6B7F" w:rsidP="00AF6480">
            <w:pPr>
              <w:pStyle w:val="NoSpacing"/>
              <w:spacing w:line="276" w:lineRule="auto"/>
              <w:ind w:right="-123"/>
              <w:rPr>
                <w:b/>
                <w:sz w:val="24"/>
                <w:szCs w:val="24"/>
                <w:lang w:val="ro-RO"/>
              </w:rPr>
            </w:pPr>
            <w:r w:rsidRPr="00685D96">
              <w:rPr>
                <w:b/>
                <w:sz w:val="24"/>
                <w:szCs w:val="24"/>
                <w:lang w:val="ro-RO"/>
              </w:rPr>
              <w:t>5. Propuneri pentru a compensa reducerea veniturilor bugetare</w:t>
            </w:r>
          </w:p>
        </w:tc>
        <w:tc>
          <w:tcPr>
            <w:tcW w:w="7569" w:type="dxa"/>
            <w:gridSpan w:val="7"/>
            <w:shd w:val="clear" w:color="auto" w:fill="auto"/>
          </w:tcPr>
          <w:p w:rsidR="004F6B7F" w:rsidRPr="00685D96" w:rsidRDefault="004F6B7F" w:rsidP="00D83FB6">
            <w:pPr>
              <w:pStyle w:val="NoSpacing"/>
              <w:spacing w:line="276" w:lineRule="auto"/>
              <w:ind w:right="119"/>
              <w:rPr>
                <w:sz w:val="24"/>
                <w:szCs w:val="24"/>
                <w:lang w:val="ro-RO"/>
              </w:rPr>
            </w:pPr>
          </w:p>
        </w:tc>
      </w:tr>
      <w:tr w:rsidR="004F6B7F" w:rsidRPr="00685D96" w:rsidTr="00AF6480">
        <w:trPr>
          <w:gridBefore w:val="1"/>
          <w:gridAfter w:val="1"/>
          <w:wBefore w:w="24" w:type="dxa"/>
          <w:wAfter w:w="23" w:type="dxa"/>
        </w:trPr>
        <w:tc>
          <w:tcPr>
            <w:tcW w:w="3324" w:type="dxa"/>
          </w:tcPr>
          <w:p w:rsidR="004F6B7F" w:rsidRPr="00685D96" w:rsidRDefault="004F6B7F" w:rsidP="00AF6480">
            <w:pPr>
              <w:pStyle w:val="NoSpacing"/>
              <w:spacing w:line="276" w:lineRule="auto"/>
              <w:ind w:right="-123"/>
              <w:rPr>
                <w:b/>
                <w:sz w:val="24"/>
                <w:szCs w:val="24"/>
                <w:lang w:val="ro-RO"/>
              </w:rPr>
            </w:pPr>
            <w:r w:rsidRPr="00685D96">
              <w:rPr>
                <w:b/>
                <w:sz w:val="24"/>
                <w:szCs w:val="24"/>
                <w:lang w:val="ro-RO"/>
              </w:rPr>
              <w:t>6. Calcule detaliate privind fundamentarea modificării veniturilor și/sau cheltuielilor bugetare</w:t>
            </w:r>
          </w:p>
        </w:tc>
        <w:tc>
          <w:tcPr>
            <w:tcW w:w="7569" w:type="dxa"/>
            <w:gridSpan w:val="7"/>
            <w:shd w:val="clear" w:color="auto" w:fill="auto"/>
          </w:tcPr>
          <w:p w:rsidR="004F6B7F" w:rsidRPr="00685D96" w:rsidRDefault="004F6B7F" w:rsidP="00D83FB6">
            <w:pPr>
              <w:pStyle w:val="NoSpacing"/>
              <w:spacing w:line="276" w:lineRule="auto"/>
              <w:ind w:right="119"/>
              <w:rPr>
                <w:sz w:val="24"/>
                <w:szCs w:val="24"/>
                <w:lang w:val="ro-RO"/>
              </w:rPr>
            </w:pPr>
          </w:p>
        </w:tc>
      </w:tr>
      <w:tr w:rsidR="004F6B7F" w:rsidRPr="00685D96" w:rsidTr="00AF6480">
        <w:trPr>
          <w:gridBefore w:val="1"/>
          <w:gridAfter w:val="1"/>
          <w:wBefore w:w="24" w:type="dxa"/>
          <w:wAfter w:w="23" w:type="dxa"/>
        </w:trPr>
        <w:tc>
          <w:tcPr>
            <w:tcW w:w="3324" w:type="dxa"/>
          </w:tcPr>
          <w:p w:rsidR="004F6B7F" w:rsidRPr="00685D96" w:rsidRDefault="004F6B7F" w:rsidP="00AF6480">
            <w:pPr>
              <w:pStyle w:val="NoSpacing"/>
              <w:spacing w:line="276" w:lineRule="auto"/>
              <w:ind w:right="-123"/>
              <w:rPr>
                <w:b/>
                <w:sz w:val="24"/>
                <w:szCs w:val="24"/>
                <w:lang w:val="ro-RO"/>
              </w:rPr>
            </w:pPr>
            <w:r w:rsidRPr="00685D96">
              <w:rPr>
                <w:b/>
                <w:sz w:val="24"/>
                <w:szCs w:val="24"/>
                <w:lang w:val="ro-RO"/>
              </w:rPr>
              <w:t>7. Alte informații</w:t>
            </w:r>
          </w:p>
        </w:tc>
        <w:tc>
          <w:tcPr>
            <w:tcW w:w="7569" w:type="dxa"/>
            <w:gridSpan w:val="7"/>
            <w:shd w:val="clear" w:color="auto" w:fill="auto"/>
          </w:tcPr>
          <w:p w:rsidR="004F6B7F" w:rsidRPr="00685D96" w:rsidRDefault="004F6B7F" w:rsidP="00D83FB6">
            <w:pPr>
              <w:pStyle w:val="NoSpacing"/>
              <w:spacing w:line="276" w:lineRule="auto"/>
              <w:ind w:right="119"/>
              <w:jc w:val="both"/>
              <w:rPr>
                <w:sz w:val="24"/>
                <w:szCs w:val="24"/>
                <w:lang w:val="ro-RO"/>
              </w:rPr>
            </w:pPr>
          </w:p>
        </w:tc>
      </w:tr>
      <w:tr w:rsidR="004F6B7F" w:rsidRPr="00685D96" w:rsidTr="00AF6480">
        <w:trPr>
          <w:gridBefore w:val="1"/>
          <w:gridAfter w:val="1"/>
          <w:wBefore w:w="24" w:type="dxa"/>
          <w:wAfter w:w="23" w:type="dxa"/>
        </w:trPr>
        <w:tc>
          <w:tcPr>
            <w:tcW w:w="10893" w:type="dxa"/>
            <w:gridSpan w:val="8"/>
          </w:tcPr>
          <w:p w:rsidR="00376243" w:rsidRDefault="00376243" w:rsidP="00AF6480">
            <w:pPr>
              <w:pStyle w:val="NoSpacing"/>
              <w:spacing w:line="276" w:lineRule="auto"/>
              <w:ind w:right="-123"/>
              <w:jc w:val="center"/>
              <w:rPr>
                <w:b/>
                <w:sz w:val="24"/>
                <w:szCs w:val="24"/>
                <w:lang w:val="ro-RO"/>
              </w:rPr>
            </w:pPr>
          </w:p>
          <w:p w:rsidR="004F6B7F" w:rsidRPr="00685D96" w:rsidRDefault="004F6B7F" w:rsidP="00AF6480">
            <w:pPr>
              <w:pStyle w:val="NoSpacing"/>
              <w:spacing w:line="276" w:lineRule="auto"/>
              <w:ind w:right="-123"/>
              <w:jc w:val="center"/>
              <w:rPr>
                <w:b/>
                <w:sz w:val="24"/>
                <w:szCs w:val="24"/>
                <w:lang w:val="ro-RO"/>
              </w:rPr>
            </w:pPr>
            <w:r w:rsidRPr="00685D96">
              <w:rPr>
                <w:b/>
                <w:sz w:val="24"/>
                <w:szCs w:val="24"/>
                <w:lang w:val="ro-RO"/>
              </w:rPr>
              <w:t>Secțiunea a 5 – a</w:t>
            </w:r>
          </w:p>
          <w:p w:rsidR="004F6B7F" w:rsidRDefault="004F6B7F" w:rsidP="00AF6480">
            <w:pPr>
              <w:pStyle w:val="NoSpacing"/>
              <w:spacing w:line="276" w:lineRule="auto"/>
              <w:ind w:right="-123"/>
              <w:jc w:val="center"/>
              <w:rPr>
                <w:b/>
                <w:sz w:val="24"/>
                <w:szCs w:val="24"/>
                <w:lang w:val="ro-RO"/>
              </w:rPr>
            </w:pPr>
            <w:r w:rsidRPr="00685D96">
              <w:rPr>
                <w:b/>
                <w:sz w:val="24"/>
                <w:szCs w:val="24"/>
                <w:lang w:val="ro-RO"/>
              </w:rPr>
              <w:t>Efectele proiectului de act normativ asupra legislației în vigoare</w:t>
            </w:r>
          </w:p>
          <w:p w:rsidR="00376243" w:rsidRPr="00685D96" w:rsidRDefault="00376243" w:rsidP="00AF6480">
            <w:pPr>
              <w:pStyle w:val="NoSpacing"/>
              <w:spacing w:line="276" w:lineRule="auto"/>
              <w:ind w:right="-123"/>
              <w:jc w:val="center"/>
              <w:rPr>
                <w:b/>
                <w:sz w:val="24"/>
                <w:szCs w:val="24"/>
                <w:lang w:val="ro-RO"/>
              </w:rPr>
            </w:pPr>
          </w:p>
        </w:tc>
      </w:tr>
      <w:tr w:rsidR="004F6B7F" w:rsidRPr="00685D96" w:rsidTr="00AF6480">
        <w:trPr>
          <w:gridBefore w:val="1"/>
          <w:gridAfter w:val="1"/>
          <w:wBefore w:w="24" w:type="dxa"/>
          <w:wAfter w:w="23" w:type="dxa"/>
        </w:trPr>
        <w:tc>
          <w:tcPr>
            <w:tcW w:w="10893" w:type="dxa"/>
            <w:gridSpan w:val="8"/>
          </w:tcPr>
          <w:p w:rsidR="004F6B7F" w:rsidRPr="00685D96" w:rsidRDefault="004F6B7F" w:rsidP="00AF6480">
            <w:pPr>
              <w:pStyle w:val="NoSpacing"/>
              <w:spacing w:line="276" w:lineRule="auto"/>
              <w:ind w:right="-123"/>
              <w:jc w:val="both"/>
              <w:rPr>
                <w:b/>
                <w:sz w:val="24"/>
                <w:szCs w:val="24"/>
                <w:lang w:val="ro-RO"/>
              </w:rPr>
            </w:pPr>
            <w:r w:rsidRPr="00685D96">
              <w:rPr>
                <w:b/>
                <w:sz w:val="24"/>
                <w:szCs w:val="24"/>
                <w:lang w:val="ro-RO"/>
              </w:rPr>
              <w:t>1. Măsuri normative necesare pentru aplicarea prevederilor proiectului de act normativ:</w:t>
            </w:r>
          </w:p>
          <w:p w:rsidR="004F6B7F" w:rsidRPr="00685D96" w:rsidRDefault="004F6B7F" w:rsidP="00AF6480">
            <w:pPr>
              <w:pStyle w:val="NoSpacing"/>
              <w:spacing w:line="276" w:lineRule="auto"/>
              <w:ind w:right="-123"/>
              <w:jc w:val="both"/>
              <w:rPr>
                <w:sz w:val="24"/>
                <w:szCs w:val="24"/>
                <w:lang w:val="ro-RO"/>
              </w:rPr>
            </w:pPr>
            <w:r w:rsidRPr="00685D96">
              <w:rPr>
                <w:b/>
                <w:sz w:val="24"/>
                <w:szCs w:val="24"/>
                <w:lang w:val="ro-RO"/>
              </w:rPr>
              <w:t xml:space="preserve"> a) acte normative în vigoare ce vor fi modificate sau abrogate, ca urmare a intrării în vigoare a proiectului de act normativ:</w:t>
            </w:r>
            <w:r w:rsidR="00AF6480" w:rsidRPr="00685D96">
              <w:rPr>
                <w:b/>
                <w:sz w:val="24"/>
                <w:szCs w:val="24"/>
                <w:lang w:val="ro-RO"/>
              </w:rPr>
              <w:t xml:space="preserve"> Nu este cazul</w:t>
            </w:r>
            <w:r w:rsidRPr="00685D96">
              <w:rPr>
                <w:b/>
                <w:sz w:val="24"/>
                <w:szCs w:val="24"/>
                <w:lang w:val="ro-RO"/>
              </w:rPr>
              <w:t xml:space="preserve"> </w:t>
            </w:r>
            <w:r w:rsidRPr="00685D96">
              <w:rPr>
                <w:sz w:val="24"/>
                <w:szCs w:val="24"/>
                <w:lang w:val="ro-RO"/>
              </w:rPr>
              <w:t xml:space="preserve"> </w:t>
            </w:r>
          </w:p>
          <w:p w:rsidR="004F6B7F" w:rsidRPr="00685D96" w:rsidRDefault="004F6B7F" w:rsidP="00AF6480">
            <w:pPr>
              <w:pStyle w:val="NoSpacing"/>
              <w:spacing w:line="276" w:lineRule="auto"/>
              <w:ind w:right="-483"/>
              <w:jc w:val="both"/>
              <w:rPr>
                <w:b/>
                <w:sz w:val="24"/>
                <w:szCs w:val="24"/>
                <w:lang w:val="ro-RO"/>
              </w:rPr>
            </w:pPr>
            <w:r w:rsidRPr="00685D96">
              <w:rPr>
                <w:sz w:val="24"/>
                <w:szCs w:val="24"/>
                <w:lang w:val="ro-RO"/>
              </w:rPr>
              <w:t xml:space="preserve">- </w:t>
            </w:r>
            <w:r w:rsidRPr="00685D96">
              <w:rPr>
                <w:b/>
                <w:sz w:val="24"/>
                <w:szCs w:val="24"/>
                <w:lang w:val="ro-RO"/>
              </w:rPr>
              <w:t>b) acte normative ce urmează a fi elaborate în vederea implementării noilor dispoziții</w:t>
            </w:r>
          </w:p>
          <w:p w:rsidR="00AF6480" w:rsidRPr="00685D96" w:rsidRDefault="00AF6480" w:rsidP="00AF6480">
            <w:pPr>
              <w:pStyle w:val="NoSpacing"/>
              <w:spacing w:line="276" w:lineRule="auto"/>
              <w:ind w:right="-123"/>
              <w:jc w:val="both"/>
              <w:rPr>
                <w:b/>
                <w:sz w:val="24"/>
                <w:szCs w:val="24"/>
                <w:lang w:val="ro-RO"/>
              </w:rPr>
            </w:pPr>
            <w:r w:rsidRPr="00685D96">
              <w:rPr>
                <w:b/>
                <w:sz w:val="24"/>
                <w:szCs w:val="24"/>
                <w:lang w:val="ro-RO"/>
              </w:rPr>
              <w:t>Nu este cazul</w:t>
            </w:r>
          </w:p>
          <w:p w:rsidR="004F6B7F" w:rsidRPr="00685D96" w:rsidRDefault="004F6B7F" w:rsidP="00AF6480">
            <w:pPr>
              <w:pStyle w:val="NoSpacing"/>
              <w:spacing w:line="276" w:lineRule="auto"/>
              <w:ind w:right="-123"/>
              <w:jc w:val="both"/>
              <w:rPr>
                <w:b/>
                <w:sz w:val="24"/>
                <w:szCs w:val="24"/>
                <w:lang w:val="ro-RO"/>
              </w:rPr>
            </w:pPr>
            <w:r w:rsidRPr="00685D96">
              <w:rPr>
                <w:b/>
                <w:sz w:val="24"/>
                <w:szCs w:val="24"/>
                <w:lang w:val="ro-RO"/>
              </w:rPr>
              <w:t>1</w:t>
            </w:r>
            <w:r w:rsidRPr="00685D96">
              <w:rPr>
                <w:b/>
                <w:sz w:val="24"/>
                <w:szCs w:val="24"/>
                <w:vertAlign w:val="superscript"/>
                <w:lang w:val="ro-RO"/>
              </w:rPr>
              <w:t xml:space="preserve">1. </w:t>
            </w:r>
            <w:r w:rsidRPr="00685D96">
              <w:rPr>
                <w:b/>
                <w:sz w:val="24"/>
                <w:szCs w:val="24"/>
                <w:lang w:val="ro-RO"/>
              </w:rPr>
              <w:t>Compatibilitatea proiectului de act normativ cu legislația în domeniul achizițiilor publice.</w:t>
            </w:r>
          </w:p>
          <w:p w:rsidR="004F6B7F" w:rsidRPr="00685D96" w:rsidRDefault="004F6B7F" w:rsidP="00AF6480">
            <w:pPr>
              <w:pStyle w:val="NoSpacing"/>
              <w:spacing w:line="276" w:lineRule="auto"/>
              <w:ind w:right="-123"/>
              <w:jc w:val="both"/>
              <w:rPr>
                <w:b/>
                <w:sz w:val="24"/>
                <w:szCs w:val="24"/>
                <w:lang w:val="ro-RO"/>
              </w:rPr>
            </w:pPr>
            <w:r w:rsidRPr="00685D96">
              <w:rPr>
                <w:b/>
                <w:sz w:val="24"/>
                <w:szCs w:val="24"/>
                <w:lang w:val="ro-RO"/>
              </w:rPr>
              <w:t xml:space="preserve">    a) impact legislativ - prevederi de modificare și completare a cadrului normativ în domeniul achizițiilor publice, prevederi derogatorii;</w:t>
            </w:r>
          </w:p>
          <w:p w:rsidR="004F6B7F" w:rsidRPr="00685D96" w:rsidRDefault="004F6B7F" w:rsidP="00AF6480">
            <w:pPr>
              <w:pStyle w:val="NoSpacing"/>
              <w:spacing w:line="276" w:lineRule="auto"/>
              <w:ind w:right="-123"/>
              <w:jc w:val="both"/>
              <w:rPr>
                <w:sz w:val="24"/>
                <w:szCs w:val="24"/>
                <w:lang w:val="ro-RO"/>
              </w:rPr>
            </w:pPr>
            <w:r w:rsidRPr="00685D96">
              <w:rPr>
                <w:sz w:val="24"/>
                <w:szCs w:val="24"/>
                <w:lang w:val="ro-RO"/>
              </w:rPr>
              <w:t>Nu este cazul.</w:t>
            </w:r>
          </w:p>
          <w:p w:rsidR="004F6B7F" w:rsidRPr="00685D96" w:rsidRDefault="004F6B7F" w:rsidP="00AF6480">
            <w:pPr>
              <w:pStyle w:val="NoSpacing"/>
              <w:spacing w:line="276" w:lineRule="auto"/>
              <w:ind w:right="-123"/>
              <w:jc w:val="both"/>
              <w:rPr>
                <w:b/>
                <w:sz w:val="24"/>
                <w:szCs w:val="24"/>
                <w:lang w:val="ro-RO"/>
              </w:rPr>
            </w:pPr>
            <w:r w:rsidRPr="00685D96">
              <w:rPr>
                <w:b/>
                <w:sz w:val="24"/>
                <w:szCs w:val="24"/>
                <w:lang w:val="ro-RO"/>
              </w:rPr>
              <w:t xml:space="preserve">    b) norme cu impact la nivel operațional/tehnic - sisteme electronice utilizate în desfășurarea procedurilor de achiziție publică, unități centralizate de achiziții publice, structură organizatorică internă a autorităților contractante.</w:t>
            </w:r>
          </w:p>
          <w:p w:rsidR="004F6B7F" w:rsidRPr="00685D96" w:rsidRDefault="004F6B7F" w:rsidP="00AF6480">
            <w:pPr>
              <w:pStyle w:val="NoSpacing"/>
              <w:spacing w:line="276" w:lineRule="auto"/>
              <w:ind w:right="-123"/>
              <w:rPr>
                <w:sz w:val="24"/>
                <w:szCs w:val="24"/>
                <w:lang w:val="ro-RO"/>
              </w:rPr>
            </w:pPr>
            <w:r w:rsidRPr="00685D96">
              <w:rPr>
                <w:sz w:val="24"/>
                <w:szCs w:val="24"/>
                <w:lang w:val="ro-RO"/>
              </w:rPr>
              <w:t>Nu este cazul.</w:t>
            </w:r>
          </w:p>
        </w:tc>
      </w:tr>
      <w:tr w:rsidR="004F6B7F" w:rsidRPr="00685D96" w:rsidTr="00AF6480">
        <w:trPr>
          <w:gridBefore w:val="1"/>
          <w:gridAfter w:val="1"/>
          <w:wBefore w:w="24" w:type="dxa"/>
          <w:wAfter w:w="23" w:type="dxa"/>
        </w:trPr>
        <w:tc>
          <w:tcPr>
            <w:tcW w:w="10893" w:type="dxa"/>
            <w:gridSpan w:val="8"/>
          </w:tcPr>
          <w:p w:rsidR="004F6B7F" w:rsidRPr="00685D96" w:rsidRDefault="004F6B7F" w:rsidP="00D83FB6">
            <w:pPr>
              <w:pStyle w:val="NoSpacing"/>
              <w:spacing w:line="276" w:lineRule="auto"/>
              <w:ind w:right="119"/>
              <w:jc w:val="both"/>
              <w:rPr>
                <w:sz w:val="24"/>
                <w:szCs w:val="24"/>
                <w:lang w:val="ro-RO"/>
              </w:rPr>
            </w:pPr>
            <w:r w:rsidRPr="00685D96">
              <w:rPr>
                <w:b/>
                <w:sz w:val="24"/>
                <w:szCs w:val="24"/>
                <w:lang w:val="ro-RO"/>
              </w:rPr>
              <w:lastRenderedPageBreak/>
              <w:t>2. Conformitatea proiectului de act normativ cu legislația europeană în cazul proiectelor ce transpun prevederi europene</w:t>
            </w:r>
          </w:p>
          <w:p w:rsidR="004F6B7F" w:rsidRPr="00685D96" w:rsidRDefault="004F6B7F" w:rsidP="00D83FB6">
            <w:pPr>
              <w:pStyle w:val="NoSpacing"/>
              <w:spacing w:line="276" w:lineRule="auto"/>
              <w:ind w:right="119"/>
              <w:jc w:val="both"/>
              <w:rPr>
                <w:sz w:val="24"/>
                <w:szCs w:val="24"/>
                <w:lang w:val="ro-RO"/>
              </w:rPr>
            </w:pPr>
            <w:r w:rsidRPr="00685D96">
              <w:rPr>
                <w:sz w:val="24"/>
                <w:szCs w:val="24"/>
                <w:lang w:val="ro-RO"/>
              </w:rPr>
              <w:t xml:space="preserve"> Proiectul de act normativ nu se referă la acest subiect.</w:t>
            </w:r>
          </w:p>
        </w:tc>
      </w:tr>
      <w:tr w:rsidR="004F6B7F" w:rsidRPr="00685D96" w:rsidTr="00AF6480">
        <w:trPr>
          <w:gridBefore w:val="1"/>
          <w:gridAfter w:val="1"/>
          <w:wBefore w:w="24" w:type="dxa"/>
          <w:wAfter w:w="23" w:type="dxa"/>
        </w:trPr>
        <w:tc>
          <w:tcPr>
            <w:tcW w:w="10893" w:type="dxa"/>
            <w:gridSpan w:val="8"/>
          </w:tcPr>
          <w:p w:rsidR="004F6B7F" w:rsidRPr="00685D96" w:rsidRDefault="004F6B7F" w:rsidP="00D83FB6">
            <w:pPr>
              <w:pStyle w:val="NoSpacing"/>
              <w:numPr>
                <w:ilvl w:val="0"/>
                <w:numId w:val="3"/>
              </w:numPr>
              <w:spacing w:line="276" w:lineRule="auto"/>
              <w:ind w:left="176" w:right="119" w:hanging="284"/>
              <w:rPr>
                <w:b/>
                <w:sz w:val="24"/>
                <w:szCs w:val="24"/>
                <w:lang w:val="ro-RO"/>
              </w:rPr>
            </w:pPr>
            <w:r w:rsidRPr="00685D96">
              <w:rPr>
                <w:b/>
                <w:sz w:val="24"/>
                <w:szCs w:val="24"/>
                <w:lang w:val="ro-RO"/>
              </w:rPr>
              <w:t>Măsuri normative necesare aplicării directe a actelor normative</w:t>
            </w:r>
          </w:p>
          <w:p w:rsidR="004F6B7F" w:rsidRPr="00685D96" w:rsidRDefault="004F6B7F" w:rsidP="00D83FB6">
            <w:pPr>
              <w:spacing w:line="276" w:lineRule="auto"/>
              <w:ind w:right="119"/>
              <w:rPr>
                <w:sz w:val="24"/>
                <w:szCs w:val="24"/>
              </w:rPr>
            </w:pPr>
            <w:r w:rsidRPr="00685D96">
              <w:rPr>
                <w:sz w:val="24"/>
                <w:szCs w:val="24"/>
              </w:rPr>
              <w:t xml:space="preserve">Proiectul de act normativ nu se referă la acest subiect </w:t>
            </w:r>
          </w:p>
          <w:p w:rsidR="004F6B7F" w:rsidRPr="00685D96" w:rsidRDefault="004F6B7F" w:rsidP="00D83FB6">
            <w:pPr>
              <w:spacing w:before="120" w:line="276" w:lineRule="auto"/>
              <w:ind w:right="119"/>
              <w:jc w:val="both"/>
              <w:rPr>
                <w:sz w:val="24"/>
                <w:szCs w:val="24"/>
              </w:rPr>
            </w:pPr>
          </w:p>
        </w:tc>
      </w:tr>
      <w:tr w:rsidR="004F6B7F" w:rsidRPr="00685D96" w:rsidTr="00AF6480">
        <w:trPr>
          <w:gridBefore w:val="1"/>
          <w:gridAfter w:val="1"/>
          <w:wBefore w:w="24" w:type="dxa"/>
          <w:wAfter w:w="23" w:type="dxa"/>
        </w:trPr>
        <w:tc>
          <w:tcPr>
            <w:tcW w:w="10893" w:type="dxa"/>
            <w:gridSpan w:val="8"/>
          </w:tcPr>
          <w:p w:rsidR="004F6B7F" w:rsidRPr="00685D96" w:rsidRDefault="004F6B7F" w:rsidP="00D83FB6">
            <w:pPr>
              <w:pStyle w:val="NoSpacing"/>
              <w:spacing w:line="276" w:lineRule="auto"/>
              <w:ind w:right="119"/>
              <w:rPr>
                <w:sz w:val="24"/>
                <w:szCs w:val="24"/>
                <w:lang w:val="ro-RO"/>
              </w:rPr>
            </w:pPr>
            <w:r w:rsidRPr="00685D96">
              <w:rPr>
                <w:b/>
                <w:sz w:val="24"/>
                <w:szCs w:val="24"/>
                <w:lang w:val="ro-RO"/>
              </w:rPr>
              <w:t>4. Decizii ale Curții Europene de Justiție și alte documente</w:t>
            </w:r>
          </w:p>
          <w:p w:rsidR="004F6B7F" w:rsidRPr="00685D96" w:rsidRDefault="004F6B7F" w:rsidP="00D83FB6">
            <w:pPr>
              <w:pStyle w:val="NoSpacing"/>
              <w:spacing w:line="276" w:lineRule="auto"/>
              <w:ind w:right="119"/>
              <w:rPr>
                <w:sz w:val="24"/>
                <w:szCs w:val="24"/>
                <w:lang w:val="ro-RO"/>
              </w:rPr>
            </w:pPr>
            <w:r w:rsidRPr="00685D96">
              <w:rPr>
                <w:sz w:val="24"/>
                <w:szCs w:val="24"/>
                <w:lang w:val="ro-RO"/>
              </w:rPr>
              <w:t xml:space="preserve"> Proiectul de act normativ nu se referă la acest subiect.</w:t>
            </w:r>
          </w:p>
        </w:tc>
      </w:tr>
      <w:tr w:rsidR="004F6B7F" w:rsidRPr="00685D96" w:rsidTr="00AF6480">
        <w:trPr>
          <w:gridBefore w:val="1"/>
          <w:gridAfter w:val="1"/>
          <w:wBefore w:w="24" w:type="dxa"/>
          <w:wAfter w:w="23" w:type="dxa"/>
        </w:trPr>
        <w:tc>
          <w:tcPr>
            <w:tcW w:w="10893" w:type="dxa"/>
            <w:gridSpan w:val="8"/>
          </w:tcPr>
          <w:p w:rsidR="004F6B7F" w:rsidRPr="00685D96" w:rsidRDefault="004F6B7F" w:rsidP="00D83FB6">
            <w:pPr>
              <w:pStyle w:val="NoSpacing"/>
              <w:spacing w:line="276" w:lineRule="auto"/>
              <w:ind w:right="119"/>
              <w:jc w:val="both"/>
              <w:rPr>
                <w:b/>
                <w:sz w:val="24"/>
                <w:szCs w:val="24"/>
                <w:lang w:val="ro-RO"/>
              </w:rPr>
            </w:pPr>
            <w:r w:rsidRPr="00685D96">
              <w:rPr>
                <w:b/>
                <w:sz w:val="24"/>
                <w:szCs w:val="24"/>
                <w:lang w:val="ro-RO"/>
              </w:rPr>
              <w:t>5. Alte acte normative și/sau documente internaționale din care decurg angajamente</w:t>
            </w:r>
          </w:p>
          <w:p w:rsidR="004F6B7F" w:rsidRPr="00685D96" w:rsidRDefault="004F6B7F" w:rsidP="00D83FB6">
            <w:pPr>
              <w:pStyle w:val="NoSpacing"/>
              <w:spacing w:line="276" w:lineRule="auto"/>
              <w:ind w:right="119"/>
              <w:jc w:val="both"/>
              <w:rPr>
                <w:sz w:val="24"/>
                <w:szCs w:val="24"/>
                <w:lang w:val="ro-RO"/>
              </w:rPr>
            </w:pPr>
            <w:r w:rsidRPr="00685D96">
              <w:rPr>
                <w:sz w:val="24"/>
                <w:szCs w:val="24"/>
                <w:lang w:val="ro-RO"/>
              </w:rPr>
              <w:t xml:space="preserve"> Proiectul de act normativ nu se referă la acest subiect.</w:t>
            </w:r>
          </w:p>
        </w:tc>
      </w:tr>
      <w:tr w:rsidR="004F6B7F" w:rsidRPr="00685D96" w:rsidTr="00AF6480">
        <w:trPr>
          <w:gridBefore w:val="1"/>
          <w:gridAfter w:val="1"/>
          <w:wBefore w:w="24" w:type="dxa"/>
          <w:wAfter w:w="23" w:type="dxa"/>
        </w:trPr>
        <w:tc>
          <w:tcPr>
            <w:tcW w:w="10893" w:type="dxa"/>
            <w:gridSpan w:val="8"/>
          </w:tcPr>
          <w:p w:rsidR="004F6B7F" w:rsidRPr="00685D96" w:rsidRDefault="004F6B7F" w:rsidP="00D83FB6">
            <w:pPr>
              <w:pStyle w:val="NoSpacing"/>
              <w:spacing w:line="276" w:lineRule="auto"/>
              <w:ind w:right="119"/>
              <w:rPr>
                <w:sz w:val="24"/>
                <w:szCs w:val="24"/>
                <w:lang w:val="ro-RO"/>
              </w:rPr>
            </w:pPr>
            <w:r w:rsidRPr="00685D96">
              <w:rPr>
                <w:b/>
                <w:sz w:val="24"/>
                <w:szCs w:val="24"/>
                <w:lang w:val="ro-RO"/>
              </w:rPr>
              <w:t>6. Alte informații</w:t>
            </w:r>
          </w:p>
          <w:p w:rsidR="004F6B7F" w:rsidRPr="00685D96" w:rsidRDefault="004F6B7F" w:rsidP="00D83FB6">
            <w:pPr>
              <w:pStyle w:val="NoSpacing"/>
              <w:spacing w:line="276" w:lineRule="auto"/>
              <w:ind w:right="119"/>
              <w:rPr>
                <w:sz w:val="24"/>
                <w:szCs w:val="24"/>
                <w:lang w:val="ro-RO"/>
              </w:rPr>
            </w:pPr>
            <w:r w:rsidRPr="00685D96">
              <w:rPr>
                <w:sz w:val="24"/>
                <w:szCs w:val="24"/>
                <w:lang w:val="ro-RO"/>
              </w:rPr>
              <w:t>Nu este cazul.</w:t>
            </w:r>
          </w:p>
        </w:tc>
      </w:tr>
      <w:tr w:rsidR="004F6B7F" w:rsidRPr="00685D96" w:rsidTr="00AF6480">
        <w:trPr>
          <w:gridBefore w:val="1"/>
          <w:gridAfter w:val="1"/>
          <w:wBefore w:w="24" w:type="dxa"/>
          <w:wAfter w:w="23" w:type="dxa"/>
        </w:trPr>
        <w:tc>
          <w:tcPr>
            <w:tcW w:w="10893" w:type="dxa"/>
            <w:gridSpan w:val="8"/>
          </w:tcPr>
          <w:p w:rsidR="00376243" w:rsidRDefault="00376243" w:rsidP="00D83FB6">
            <w:pPr>
              <w:pStyle w:val="NoSpacing"/>
              <w:spacing w:line="276" w:lineRule="auto"/>
              <w:ind w:right="119"/>
              <w:jc w:val="center"/>
              <w:rPr>
                <w:b/>
                <w:sz w:val="24"/>
                <w:szCs w:val="24"/>
                <w:lang w:val="ro-RO"/>
              </w:rPr>
            </w:pPr>
          </w:p>
          <w:p w:rsidR="004F6B7F" w:rsidRPr="00685D96" w:rsidRDefault="004F6B7F" w:rsidP="00D83FB6">
            <w:pPr>
              <w:pStyle w:val="NoSpacing"/>
              <w:spacing w:line="276" w:lineRule="auto"/>
              <w:ind w:right="119"/>
              <w:jc w:val="center"/>
              <w:rPr>
                <w:b/>
                <w:sz w:val="24"/>
                <w:szCs w:val="24"/>
                <w:lang w:val="ro-RO"/>
              </w:rPr>
            </w:pPr>
            <w:r w:rsidRPr="00685D96">
              <w:rPr>
                <w:b/>
                <w:sz w:val="24"/>
                <w:szCs w:val="24"/>
                <w:lang w:val="ro-RO"/>
              </w:rPr>
              <w:t>Secțiunea a 6-a</w:t>
            </w:r>
          </w:p>
          <w:p w:rsidR="004F6B7F" w:rsidRDefault="004F6B7F" w:rsidP="00D83FB6">
            <w:pPr>
              <w:pStyle w:val="NoSpacing"/>
              <w:spacing w:line="276" w:lineRule="auto"/>
              <w:ind w:right="119"/>
              <w:jc w:val="center"/>
              <w:rPr>
                <w:b/>
                <w:sz w:val="24"/>
                <w:szCs w:val="24"/>
                <w:lang w:val="ro-RO"/>
              </w:rPr>
            </w:pPr>
            <w:r w:rsidRPr="00685D96">
              <w:rPr>
                <w:b/>
                <w:sz w:val="24"/>
                <w:szCs w:val="24"/>
                <w:lang w:val="ro-RO"/>
              </w:rPr>
              <w:t>Consultările efectuate în vederea elaborării proiectului de act normativ</w:t>
            </w:r>
          </w:p>
          <w:p w:rsidR="00376243" w:rsidRPr="00685D96" w:rsidRDefault="00376243" w:rsidP="00D83FB6">
            <w:pPr>
              <w:pStyle w:val="NoSpacing"/>
              <w:spacing w:line="276" w:lineRule="auto"/>
              <w:ind w:right="119"/>
              <w:jc w:val="center"/>
              <w:rPr>
                <w:b/>
                <w:sz w:val="24"/>
                <w:szCs w:val="24"/>
                <w:lang w:val="ro-RO"/>
              </w:rPr>
            </w:pPr>
          </w:p>
        </w:tc>
      </w:tr>
      <w:tr w:rsidR="004F6B7F" w:rsidRPr="00685D96" w:rsidTr="00AF6480">
        <w:trPr>
          <w:gridBefore w:val="1"/>
          <w:gridAfter w:val="1"/>
          <w:wBefore w:w="24" w:type="dxa"/>
          <w:wAfter w:w="23" w:type="dxa"/>
        </w:trPr>
        <w:tc>
          <w:tcPr>
            <w:tcW w:w="10893" w:type="dxa"/>
            <w:gridSpan w:val="8"/>
          </w:tcPr>
          <w:p w:rsidR="004F6B7F" w:rsidRPr="00685D96" w:rsidRDefault="004F6B7F" w:rsidP="00D83FB6">
            <w:pPr>
              <w:pStyle w:val="NoSpacing"/>
              <w:spacing w:line="276" w:lineRule="auto"/>
              <w:ind w:right="119"/>
              <w:jc w:val="both"/>
              <w:rPr>
                <w:sz w:val="24"/>
                <w:szCs w:val="24"/>
                <w:lang w:val="ro-RO"/>
              </w:rPr>
            </w:pPr>
            <w:r w:rsidRPr="00685D96">
              <w:rPr>
                <w:b/>
                <w:sz w:val="24"/>
                <w:szCs w:val="24"/>
                <w:lang w:val="ro-RO"/>
              </w:rPr>
              <w:t>1. Informații privind procesul de consultare cu organizații neguvernamentale, institute de cercetare și alte organisme implicate</w:t>
            </w:r>
            <w:r w:rsidRPr="00685D96">
              <w:rPr>
                <w:sz w:val="24"/>
                <w:szCs w:val="24"/>
                <w:lang w:val="ro-RO"/>
              </w:rPr>
              <w:t xml:space="preserve"> </w:t>
            </w:r>
          </w:p>
          <w:p w:rsidR="004F6B7F" w:rsidRPr="00685D96" w:rsidRDefault="004F6B7F" w:rsidP="00D83FB6">
            <w:pPr>
              <w:spacing w:line="276" w:lineRule="auto"/>
              <w:ind w:right="119"/>
              <w:jc w:val="both"/>
              <w:rPr>
                <w:sz w:val="24"/>
                <w:szCs w:val="24"/>
              </w:rPr>
            </w:pPr>
            <w:r w:rsidRPr="00685D96">
              <w:rPr>
                <w:sz w:val="24"/>
                <w:szCs w:val="24"/>
              </w:rPr>
              <w:t>Proiectul de act normativ a fost elaborat în cadrul Ministerului Muncii și Protecției Sociale cu consultarea partenerilor sociali reprezentativi la nivel național.</w:t>
            </w:r>
          </w:p>
        </w:tc>
      </w:tr>
      <w:tr w:rsidR="004F6B7F" w:rsidRPr="00685D96" w:rsidTr="00AF6480">
        <w:trPr>
          <w:gridBefore w:val="1"/>
          <w:gridAfter w:val="1"/>
          <w:wBefore w:w="24" w:type="dxa"/>
          <w:wAfter w:w="23" w:type="dxa"/>
        </w:trPr>
        <w:tc>
          <w:tcPr>
            <w:tcW w:w="10893" w:type="dxa"/>
            <w:gridSpan w:val="8"/>
          </w:tcPr>
          <w:p w:rsidR="004F6B7F" w:rsidRPr="00685D96" w:rsidRDefault="004F6B7F" w:rsidP="00D83FB6">
            <w:pPr>
              <w:pStyle w:val="NoSpacing"/>
              <w:spacing w:line="276" w:lineRule="auto"/>
              <w:ind w:right="119"/>
              <w:jc w:val="both"/>
              <w:rPr>
                <w:b/>
                <w:sz w:val="24"/>
                <w:szCs w:val="24"/>
                <w:lang w:val="ro-RO"/>
              </w:rPr>
            </w:pPr>
            <w:r w:rsidRPr="00685D96">
              <w:rPr>
                <w:b/>
                <w:sz w:val="24"/>
                <w:szCs w:val="24"/>
                <w:lang w:val="ro-RO"/>
              </w:rPr>
              <w:t>2. Fundamentarea alegerii organizațiilor cu care a avut loc consultarea, precum și a modului în care activitatea acestor organizații este legată de obiectul prezentului act normativ</w:t>
            </w:r>
          </w:p>
          <w:p w:rsidR="004F6B7F" w:rsidRPr="00685D96" w:rsidRDefault="004F6B7F" w:rsidP="00D83FB6">
            <w:pPr>
              <w:spacing w:line="276" w:lineRule="auto"/>
              <w:ind w:right="119"/>
              <w:jc w:val="both"/>
              <w:rPr>
                <w:sz w:val="24"/>
                <w:szCs w:val="24"/>
              </w:rPr>
            </w:pPr>
            <w:r w:rsidRPr="00685D96">
              <w:rPr>
                <w:sz w:val="24"/>
                <w:szCs w:val="24"/>
              </w:rPr>
              <w:t>Proiectul de act normativ nu se referă la acest subiect.</w:t>
            </w:r>
          </w:p>
        </w:tc>
      </w:tr>
      <w:tr w:rsidR="004F6B7F" w:rsidRPr="00685D96" w:rsidTr="00AF6480">
        <w:trPr>
          <w:gridBefore w:val="1"/>
          <w:gridAfter w:val="1"/>
          <w:wBefore w:w="24" w:type="dxa"/>
          <w:wAfter w:w="23" w:type="dxa"/>
        </w:trPr>
        <w:tc>
          <w:tcPr>
            <w:tcW w:w="10893" w:type="dxa"/>
            <w:gridSpan w:val="8"/>
          </w:tcPr>
          <w:p w:rsidR="004F6B7F" w:rsidRPr="00685D96" w:rsidRDefault="004F6B7F" w:rsidP="00D83FB6">
            <w:pPr>
              <w:pStyle w:val="NoSpacing"/>
              <w:spacing w:line="276" w:lineRule="auto"/>
              <w:ind w:right="119"/>
              <w:jc w:val="both"/>
              <w:rPr>
                <w:sz w:val="24"/>
                <w:szCs w:val="24"/>
                <w:lang w:val="ro-RO"/>
              </w:rPr>
            </w:pPr>
            <w:r w:rsidRPr="00685D96">
              <w:rPr>
                <w:b/>
                <w:sz w:val="24"/>
                <w:szCs w:val="24"/>
                <w:lang w:val="ro-RO"/>
              </w:rPr>
              <w:t xml:space="preserve"> Consultările organizate cu autoritățile administrației publice locale, în situația în care actul normativ are ca obiect activități ale acestor autorități, în condițiile Hotărârii Guvernului nr.521/2005 privind procedura de consultare a structurilor asociative ale autorităților administrației publice locale la elaborarea proiectelor de acte normative</w:t>
            </w:r>
          </w:p>
          <w:p w:rsidR="004F6B7F" w:rsidRPr="00685D96" w:rsidRDefault="004F6B7F" w:rsidP="00D83FB6">
            <w:pPr>
              <w:pStyle w:val="NoSpacing"/>
              <w:spacing w:line="276" w:lineRule="auto"/>
              <w:ind w:right="119"/>
              <w:jc w:val="both"/>
              <w:rPr>
                <w:sz w:val="24"/>
                <w:szCs w:val="24"/>
                <w:lang w:val="ro-RO"/>
              </w:rPr>
            </w:pPr>
            <w:r w:rsidRPr="00685D96">
              <w:rPr>
                <w:sz w:val="24"/>
                <w:szCs w:val="24"/>
                <w:lang w:val="ro-RO"/>
              </w:rPr>
              <w:t xml:space="preserve"> Proiectul de act normativ nu se referă la acest subiect.</w:t>
            </w:r>
          </w:p>
        </w:tc>
      </w:tr>
      <w:tr w:rsidR="004F6B7F" w:rsidRPr="00685D96" w:rsidTr="00AF6480">
        <w:trPr>
          <w:gridBefore w:val="1"/>
          <w:gridAfter w:val="1"/>
          <w:wBefore w:w="24" w:type="dxa"/>
          <w:wAfter w:w="23" w:type="dxa"/>
        </w:trPr>
        <w:tc>
          <w:tcPr>
            <w:tcW w:w="10893" w:type="dxa"/>
            <w:gridSpan w:val="8"/>
          </w:tcPr>
          <w:p w:rsidR="004F6B7F" w:rsidRPr="00685D96" w:rsidRDefault="004F6B7F" w:rsidP="00D83FB6">
            <w:pPr>
              <w:pStyle w:val="NoSpacing"/>
              <w:spacing w:line="276" w:lineRule="auto"/>
              <w:ind w:right="119"/>
              <w:jc w:val="both"/>
              <w:rPr>
                <w:sz w:val="24"/>
                <w:szCs w:val="24"/>
                <w:lang w:val="ro-RO" w:eastAsia="ro-RO"/>
              </w:rPr>
            </w:pPr>
            <w:r w:rsidRPr="00685D96">
              <w:rPr>
                <w:b/>
                <w:sz w:val="24"/>
                <w:szCs w:val="24"/>
                <w:lang w:val="ro-RO"/>
              </w:rPr>
              <w:t>4. Consultările desfășurate în cadrul consiliilor interministeriale, în conformitate cu prevederile Hotărârii Guvernului nr.750/2005 privind constituirea consiliilor interministeriale permanente</w:t>
            </w:r>
          </w:p>
          <w:p w:rsidR="004F6B7F" w:rsidRPr="00685D96" w:rsidRDefault="004F6B7F" w:rsidP="00D83FB6">
            <w:pPr>
              <w:pStyle w:val="NoSpacing"/>
              <w:spacing w:line="276" w:lineRule="auto"/>
              <w:ind w:right="119"/>
              <w:jc w:val="both"/>
              <w:rPr>
                <w:sz w:val="24"/>
                <w:szCs w:val="24"/>
                <w:lang w:val="ro-RO"/>
              </w:rPr>
            </w:pPr>
            <w:r w:rsidRPr="00685D96">
              <w:rPr>
                <w:sz w:val="24"/>
                <w:szCs w:val="24"/>
                <w:lang w:val="ro-RO"/>
              </w:rPr>
              <w:t xml:space="preserve"> Proiectul de act normativ nu se referă la acest subiect.</w:t>
            </w:r>
          </w:p>
        </w:tc>
      </w:tr>
      <w:tr w:rsidR="004F6B7F" w:rsidRPr="00685D96" w:rsidTr="00AF6480">
        <w:trPr>
          <w:gridBefore w:val="1"/>
          <w:gridAfter w:val="1"/>
          <w:wBefore w:w="24" w:type="dxa"/>
          <w:wAfter w:w="23" w:type="dxa"/>
        </w:trPr>
        <w:tc>
          <w:tcPr>
            <w:tcW w:w="10893" w:type="dxa"/>
            <w:gridSpan w:val="8"/>
          </w:tcPr>
          <w:p w:rsidR="004F6B7F" w:rsidRPr="00685D96" w:rsidRDefault="004F6B7F" w:rsidP="00D83FB6">
            <w:pPr>
              <w:pStyle w:val="NoSpacing"/>
              <w:spacing w:line="276" w:lineRule="auto"/>
              <w:ind w:right="119"/>
              <w:jc w:val="both"/>
              <w:rPr>
                <w:b/>
                <w:sz w:val="24"/>
                <w:szCs w:val="24"/>
                <w:lang w:val="ro-RO"/>
              </w:rPr>
            </w:pPr>
            <w:r w:rsidRPr="00685D96">
              <w:rPr>
                <w:b/>
                <w:sz w:val="24"/>
                <w:szCs w:val="24"/>
                <w:lang w:val="ro-RO"/>
              </w:rPr>
              <w:t>5. Informații privind avizarea de către:</w:t>
            </w:r>
          </w:p>
          <w:p w:rsidR="004F6B7F" w:rsidRPr="00685D96" w:rsidRDefault="004F6B7F" w:rsidP="00D83FB6">
            <w:pPr>
              <w:pStyle w:val="NoSpacing"/>
              <w:spacing w:line="276" w:lineRule="auto"/>
              <w:ind w:right="119"/>
              <w:jc w:val="both"/>
              <w:rPr>
                <w:sz w:val="24"/>
                <w:szCs w:val="24"/>
                <w:lang w:val="ro-RO"/>
              </w:rPr>
            </w:pPr>
            <w:r w:rsidRPr="00685D96">
              <w:rPr>
                <w:sz w:val="24"/>
                <w:szCs w:val="24"/>
                <w:lang w:val="ro-RO"/>
              </w:rPr>
              <w:t>a) Consiliul Legislativ</w:t>
            </w:r>
          </w:p>
          <w:p w:rsidR="004F6B7F" w:rsidRPr="00685D96" w:rsidRDefault="004F6B7F" w:rsidP="00D83FB6">
            <w:pPr>
              <w:pStyle w:val="NoSpacing"/>
              <w:spacing w:line="276" w:lineRule="auto"/>
              <w:ind w:right="119"/>
              <w:jc w:val="both"/>
              <w:rPr>
                <w:sz w:val="24"/>
                <w:szCs w:val="24"/>
                <w:lang w:val="ro-RO"/>
              </w:rPr>
            </w:pPr>
            <w:r w:rsidRPr="00685D96">
              <w:rPr>
                <w:sz w:val="24"/>
                <w:szCs w:val="24"/>
                <w:lang w:val="ro-RO"/>
              </w:rPr>
              <w:t>b) Consiliul Suprem de Apărare a Țării</w:t>
            </w:r>
          </w:p>
          <w:p w:rsidR="004F6B7F" w:rsidRPr="00685D96" w:rsidRDefault="004F6B7F" w:rsidP="00D83FB6">
            <w:pPr>
              <w:pStyle w:val="NoSpacing"/>
              <w:spacing w:line="276" w:lineRule="auto"/>
              <w:ind w:right="119"/>
              <w:jc w:val="both"/>
              <w:rPr>
                <w:sz w:val="24"/>
                <w:szCs w:val="24"/>
                <w:lang w:val="ro-RO"/>
              </w:rPr>
            </w:pPr>
            <w:r w:rsidRPr="00685D96">
              <w:rPr>
                <w:sz w:val="24"/>
                <w:szCs w:val="24"/>
                <w:lang w:val="ro-RO"/>
              </w:rPr>
              <w:t>c) Consiliul Economic și Social</w:t>
            </w:r>
          </w:p>
          <w:p w:rsidR="004F6B7F" w:rsidRPr="00685D96" w:rsidRDefault="004F6B7F" w:rsidP="00D83FB6">
            <w:pPr>
              <w:pStyle w:val="NoSpacing"/>
              <w:spacing w:line="276" w:lineRule="auto"/>
              <w:ind w:right="119"/>
              <w:jc w:val="both"/>
              <w:rPr>
                <w:sz w:val="24"/>
                <w:szCs w:val="24"/>
                <w:lang w:val="ro-RO"/>
              </w:rPr>
            </w:pPr>
            <w:r w:rsidRPr="00685D96">
              <w:rPr>
                <w:sz w:val="24"/>
                <w:szCs w:val="24"/>
                <w:lang w:val="ro-RO"/>
              </w:rPr>
              <w:t>Proiectul de act normativ va fi supus avizării Consiliului Economic și Social și Consiliului Legislativ.</w:t>
            </w:r>
          </w:p>
        </w:tc>
      </w:tr>
      <w:tr w:rsidR="004F6B7F" w:rsidRPr="00685D96" w:rsidTr="00AF6480">
        <w:trPr>
          <w:gridBefore w:val="1"/>
          <w:gridAfter w:val="1"/>
          <w:wBefore w:w="24" w:type="dxa"/>
          <w:wAfter w:w="23" w:type="dxa"/>
          <w:trHeight w:val="123"/>
        </w:trPr>
        <w:tc>
          <w:tcPr>
            <w:tcW w:w="10893" w:type="dxa"/>
            <w:gridSpan w:val="8"/>
          </w:tcPr>
          <w:p w:rsidR="004F6B7F" w:rsidRPr="00685D96" w:rsidRDefault="004F6B7F" w:rsidP="00D83FB6">
            <w:pPr>
              <w:pStyle w:val="NoSpacing"/>
              <w:spacing w:line="276" w:lineRule="auto"/>
              <w:ind w:right="119"/>
              <w:jc w:val="both"/>
              <w:rPr>
                <w:b/>
                <w:sz w:val="24"/>
                <w:szCs w:val="24"/>
                <w:lang w:val="ro-RO"/>
              </w:rPr>
            </w:pPr>
            <w:r w:rsidRPr="00685D96">
              <w:rPr>
                <w:b/>
                <w:sz w:val="24"/>
                <w:szCs w:val="24"/>
                <w:lang w:val="ro-RO"/>
              </w:rPr>
              <w:t>6. Alte informații</w:t>
            </w:r>
          </w:p>
          <w:p w:rsidR="004F6B7F" w:rsidRPr="00685D96" w:rsidRDefault="004F6B7F" w:rsidP="00D83FB6">
            <w:pPr>
              <w:pStyle w:val="NoSpacing"/>
              <w:spacing w:line="276" w:lineRule="auto"/>
              <w:ind w:right="119"/>
              <w:jc w:val="both"/>
              <w:rPr>
                <w:sz w:val="24"/>
                <w:szCs w:val="24"/>
                <w:lang w:val="ro-RO"/>
              </w:rPr>
            </w:pPr>
            <w:r w:rsidRPr="00685D96">
              <w:rPr>
                <w:sz w:val="24"/>
                <w:szCs w:val="24"/>
                <w:lang w:val="ro-RO"/>
              </w:rPr>
              <w:t>Nu este cazul .</w:t>
            </w:r>
          </w:p>
        </w:tc>
      </w:tr>
      <w:tr w:rsidR="004F6B7F" w:rsidRPr="00685D96" w:rsidTr="00AF6480">
        <w:trPr>
          <w:gridBefore w:val="1"/>
          <w:gridAfter w:val="1"/>
          <w:wBefore w:w="24" w:type="dxa"/>
          <w:wAfter w:w="23" w:type="dxa"/>
        </w:trPr>
        <w:tc>
          <w:tcPr>
            <w:tcW w:w="10893" w:type="dxa"/>
            <w:gridSpan w:val="8"/>
          </w:tcPr>
          <w:p w:rsidR="004F6B7F" w:rsidRPr="00685D96" w:rsidRDefault="004F6B7F" w:rsidP="00D83FB6">
            <w:pPr>
              <w:pStyle w:val="NoSpacing"/>
              <w:spacing w:line="276" w:lineRule="auto"/>
              <w:ind w:right="119"/>
              <w:jc w:val="center"/>
              <w:rPr>
                <w:b/>
                <w:sz w:val="24"/>
                <w:szCs w:val="24"/>
                <w:lang w:val="ro-RO"/>
              </w:rPr>
            </w:pPr>
            <w:r w:rsidRPr="00685D96">
              <w:rPr>
                <w:b/>
                <w:sz w:val="24"/>
                <w:szCs w:val="24"/>
                <w:lang w:val="ro-RO"/>
              </w:rPr>
              <w:t>Secțiunea a 7-a</w:t>
            </w:r>
          </w:p>
          <w:p w:rsidR="004F6B7F" w:rsidRPr="00685D96" w:rsidRDefault="004F6B7F" w:rsidP="00D83FB6">
            <w:pPr>
              <w:pStyle w:val="NoSpacing"/>
              <w:spacing w:line="276" w:lineRule="auto"/>
              <w:ind w:right="119"/>
              <w:jc w:val="center"/>
              <w:rPr>
                <w:b/>
                <w:sz w:val="24"/>
                <w:szCs w:val="24"/>
                <w:lang w:val="ro-RO"/>
              </w:rPr>
            </w:pPr>
            <w:r w:rsidRPr="00685D96">
              <w:rPr>
                <w:b/>
                <w:sz w:val="24"/>
                <w:szCs w:val="24"/>
                <w:lang w:val="ro-RO"/>
              </w:rPr>
              <w:t>Activități de informare publică privind elaborarea și implementarea proiectului de act normativ</w:t>
            </w:r>
          </w:p>
          <w:p w:rsidR="004F6B7F" w:rsidRPr="00685D96" w:rsidRDefault="004F6B7F" w:rsidP="00D83FB6">
            <w:pPr>
              <w:pStyle w:val="NoSpacing"/>
              <w:spacing w:after="120" w:line="276" w:lineRule="auto"/>
              <w:ind w:right="119"/>
              <w:jc w:val="both"/>
              <w:rPr>
                <w:sz w:val="24"/>
                <w:szCs w:val="24"/>
                <w:lang w:val="ro-RO"/>
              </w:rPr>
            </w:pPr>
            <w:r w:rsidRPr="00685D96">
              <w:rPr>
                <w:sz w:val="24"/>
                <w:szCs w:val="24"/>
                <w:lang w:val="ro-RO"/>
              </w:rPr>
              <w:lastRenderedPageBreak/>
              <w:t>În procesul de  elaborare a prezentului proiect de act normativ au fost respectate regulile procedurale aplicabile pentru  asigurarea transparenței decizionale prevăzute de Legea nr. 52/2003 privind transparența decizională în administrația publică, republicată.</w:t>
            </w:r>
          </w:p>
          <w:p w:rsidR="004F6B7F" w:rsidRPr="00685D96" w:rsidRDefault="004F6B7F" w:rsidP="00D83FB6">
            <w:pPr>
              <w:pStyle w:val="NoSpacing"/>
              <w:spacing w:after="120" w:line="276" w:lineRule="auto"/>
              <w:ind w:right="119"/>
              <w:jc w:val="both"/>
              <w:rPr>
                <w:sz w:val="24"/>
                <w:szCs w:val="24"/>
                <w:lang w:val="ro-RO"/>
              </w:rPr>
            </w:pPr>
            <w:r w:rsidRPr="00685D96">
              <w:rPr>
                <w:sz w:val="24"/>
                <w:szCs w:val="24"/>
                <w:lang w:val="ro-RO"/>
              </w:rPr>
              <w:t>Prezentul proiect de act normativ va fi supus comentariilor publicului prin publicarea pe pagina de internet a Ministerului Muncii și Protecției Sociale.</w:t>
            </w:r>
          </w:p>
          <w:p w:rsidR="004F6B7F" w:rsidRPr="00685D96" w:rsidRDefault="004F6B7F" w:rsidP="00D83FB6">
            <w:pPr>
              <w:autoSpaceDE w:val="0"/>
              <w:autoSpaceDN w:val="0"/>
              <w:adjustRightInd w:val="0"/>
              <w:spacing w:after="120" w:line="276" w:lineRule="auto"/>
              <w:ind w:right="119"/>
              <w:jc w:val="both"/>
              <w:rPr>
                <w:sz w:val="24"/>
                <w:szCs w:val="24"/>
              </w:rPr>
            </w:pPr>
            <w:r w:rsidRPr="00685D96">
              <w:rPr>
                <w:sz w:val="24"/>
                <w:szCs w:val="24"/>
              </w:rPr>
              <w:t>Au fost întreprinse demersurile legale prevăzute de art. 7 din Regulamentul privind procedurile, la nivelul Guvernului, pentru elaborarea, avizarea și prezentarea proiectelor de documente de politici publice, a proiectelor de acte normative, precum și a altor documente, în vederea adoptării/aprobării, aprobat prin Hotărârea Guvernului   nr. 561 din 10 mai 2009.</w:t>
            </w:r>
          </w:p>
        </w:tc>
      </w:tr>
      <w:tr w:rsidR="004F6B7F" w:rsidRPr="00685D96" w:rsidTr="00AF6480">
        <w:trPr>
          <w:gridBefore w:val="1"/>
          <w:gridAfter w:val="1"/>
          <w:wBefore w:w="24" w:type="dxa"/>
          <w:wAfter w:w="23" w:type="dxa"/>
        </w:trPr>
        <w:tc>
          <w:tcPr>
            <w:tcW w:w="10893" w:type="dxa"/>
            <w:gridSpan w:val="8"/>
          </w:tcPr>
          <w:p w:rsidR="004F6B7F" w:rsidRPr="00685D96" w:rsidRDefault="004F6B7F" w:rsidP="00D83FB6">
            <w:pPr>
              <w:pStyle w:val="NoSpacing"/>
              <w:spacing w:line="276" w:lineRule="auto"/>
              <w:ind w:right="119"/>
              <w:jc w:val="both"/>
              <w:rPr>
                <w:sz w:val="24"/>
                <w:szCs w:val="24"/>
                <w:lang w:val="ro-RO"/>
              </w:rPr>
            </w:pPr>
            <w:r w:rsidRPr="00685D96">
              <w:rPr>
                <w:b/>
                <w:sz w:val="24"/>
                <w:szCs w:val="24"/>
                <w:lang w:val="ro-RO"/>
              </w:rPr>
              <w:lastRenderedPageBreak/>
              <w:t>1. Informarea societății civile cu privire la necesitatea elaborării</w:t>
            </w:r>
            <w:r w:rsidRPr="00685D96">
              <w:rPr>
                <w:sz w:val="24"/>
                <w:szCs w:val="24"/>
                <w:lang w:val="ro-RO"/>
              </w:rPr>
              <w:t xml:space="preserve"> </w:t>
            </w:r>
            <w:r w:rsidRPr="00685D96">
              <w:rPr>
                <w:b/>
                <w:sz w:val="24"/>
                <w:szCs w:val="24"/>
                <w:lang w:val="ro-RO"/>
              </w:rPr>
              <w:t>proiectului de act normativ</w:t>
            </w:r>
          </w:p>
          <w:p w:rsidR="004F6B7F" w:rsidRPr="00685D96" w:rsidRDefault="004F6B7F" w:rsidP="00D83FB6">
            <w:pPr>
              <w:autoSpaceDE w:val="0"/>
              <w:autoSpaceDN w:val="0"/>
              <w:adjustRightInd w:val="0"/>
              <w:spacing w:line="276" w:lineRule="auto"/>
              <w:ind w:right="119"/>
              <w:jc w:val="both"/>
              <w:rPr>
                <w:sz w:val="24"/>
                <w:szCs w:val="24"/>
              </w:rPr>
            </w:pPr>
            <w:r w:rsidRPr="00685D96">
              <w:rPr>
                <w:sz w:val="24"/>
                <w:szCs w:val="24"/>
              </w:rPr>
              <w:t>Proiectul de act normativ nu se referă la acest subiect.</w:t>
            </w:r>
          </w:p>
        </w:tc>
      </w:tr>
      <w:tr w:rsidR="004F6B7F" w:rsidRPr="00685D96" w:rsidTr="00AF6480">
        <w:trPr>
          <w:gridBefore w:val="1"/>
          <w:gridAfter w:val="1"/>
          <w:wBefore w:w="24" w:type="dxa"/>
          <w:wAfter w:w="23" w:type="dxa"/>
        </w:trPr>
        <w:tc>
          <w:tcPr>
            <w:tcW w:w="10893" w:type="dxa"/>
            <w:gridSpan w:val="8"/>
          </w:tcPr>
          <w:p w:rsidR="004F6B7F" w:rsidRPr="00685D96" w:rsidRDefault="004F6B7F" w:rsidP="00D83FB6">
            <w:pPr>
              <w:pStyle w:val="NoSpacing"/>
              <w:spacing w:line="276" w:lineRule="auto"/>
              <w:ind w:right="119"/>
              <w:jc w:val="both"/>
              <w:rPr>
                <w:b/>
                <w:sz w:val="24"/>
                <w:szCs w:val="24"/>
                <w:lang w:val="ro-RO"/>
              </w:rPr>
            </w:pPr>
            <w:r w:rsidRPr="00685D96">
              <w:rPr>
                <w:b/>
                <w:sz w:val="24"/>
                <w:szCs w:val="24"/>
                <w:lang w:val="ro-RO"/>
              </w:rPr>
              <w:t>2. Informarea societății civile cu privire la eventualul impact asupra mediului în urma implementării actului normativ, precum și efectele asupra sănătății și securității cetățenilor sau diversității biologice</w:t>
            </w:r>
          </w:p>
          <w:p w:rsidR="004F6B7F" w:rsidRPr="00685D96" w:rsidRDefault="004F6B7F" w:rsidP="00D83FB6">
            <w:pPr>
              <w:pStyle w:val="NoSpacing"/>
              <w:spacing w:line="276" w:lineRule="auto"/>
              <w:ind w:right="119"/>
              <w:rPr>
                <w:sz w:val="24"/>
                <w:szCs w:val="24"/>
                <w:lang w:val="ro-RO"/>
              </w:rPr>
            </w:pPr>
            <w:r w:rsidRPr="00685D96">
              <w:rPr>
                <w:sz w:val="24"/>
                <w:szCs w:val="24"/>
                <w:lang w:val="ro-RO"/>
              </w:rPr>
              <w:t>Proiectul de act normativ nu se referă la acest subiect.</w:t>
            </w:r>
          </w:p>
        </w:tc>
      </w:tr>
      <w:tr w:rsidR="004F6B7F" w:rsidRPr="00685D96" w:rsidTr="00AF6480">
        <w:trPr>
          <w:gridBefore w:val="1"/>
          <w:gridAfter w:val="1"/>
          <w:wBefore w:w="24" w:type="dxa"/>
          <w:wAfter w:w="23" w:type="dxa"/>
        </w:trPr>
        <w:tc>
          <w:tcPr>
            <w:tcW w:w="10893" w:type="dxa"/>
            <w:gridSpan w:val="8"/>
          </w:tcPr>
          <w:p w:rsidR="004F6B7F" w:rsidRPr="00685D96" w:rsidRDefault="004F6B7F" w:rsidP="00D83FB6">
            <w:pPr>
              <w:pStyle w:val="NoSpacing"/>
              <w:spacing w:line="276" w:lineRule="auto"/>
              <w:ind w:right="119"/>
              <w:rPr>
                <w:b/>
                <w:sz w:val="24"/>
                <w:szCs w:val="24"/>
                <w:lang w:val="ro-RO"/>
              </w:rPr>
            </w:pPr>
            <w:r w:rsidRPr="00685D96">
              <w:rPr>
                <w:b/>
                <w:sz w:val="24"/>
                <w:szCs w:val="24"/>
                <w:lang w:val="ro-RO"/>
              </w:rPr>
              <w:t>3. Alte informații</w:t>
            </w:r>
          </w:p>
          <w:p w:rsidR="004F6B7F" w:rsidRPr="00685D96" w:rsidRDefault="004F6B7F" w:rsidP="00D83FB6">
            <w:pPr>
              <w:pStyle w:val="NoSpacing"/>
              <w:spacing w:line="276" w:lineRule="auto"/>
              <w:ind w:right="119"/>
              <w:rPr>
                <w:sz w:val="24"/>
                <w:szCs w:val="24"/>
                <w:lang w:val="ro-RO"/>
              </w:rPr>
            </w:pPr>
            <w:r w:rsidRPr="00685D96">
              <w:rPr>
                <w:sz w:val="24"/>
                <w:szCs w:val="24"/>
                <w:lang w:val="ro-RO"/>
              </w:rPr>
              <w:t>Nu au fost identificate.</w:t>
            </w:r>
          </w:p>
        </w:tc>
      </w:tr>
      <w:tr w:rsidR="004F6B7F" w:rsidRPr="00685D96" w:rsidTr="00AF6480">
        <w:trPr>
          <w:gridBefore w:val="1"/>
          <w:gridAfter w:val="1"/>
          <w:wBefore w:w="24" w:type="dxa"/>
          <w:wAfter w:w="23" w:type="dxa"/>
        </w:trPr>
        <w:tc>
          <w:tcPr>
            <w:tcW w:w="10893" w:type="dxa"/>
            <w:gridSpan w:val="8"/>
          </w:tcPr>
          <w:p w:rsidR="00376243" w:rsidRDefault="00376243" w:rsidP="00D83FB6">
            <w:pPr>
              <w:pStyle w:val="NoSpacing"/>
              <w:spacing w:line="276" w:lineRule="auto"/>
              <w:ind w:right="119"/>
              <w:jc w:val="center"/>
              <w:rPr>
                <w:b/>
                <w:sz w:val="24"/>
                <w:szCs w:val="24"/>
                <w:lang w:val="ro-RO"/>
              </w:rPr>
            </w:pPr>
          </w:p>
          <w:p w:rsidR="004F6B7F" w:rsidRPr="00685D96" w:rsidRDefault="004F6B7F" w:rsidP="00D83FB6">
            <w:pPr>
              <w:pStyle w:val="NoSpacing"/>
              <w:spacing w:line="276" w:lineRule="auto"/>
              <w:ind w:right="119"/>
              <w:jc w:val="center"/>
              <w:rPr>
                <w:b/>
                <w:sz w:val="24"/>
                <w:szCs w:val="24"/>
                <w:lang w:val="ro-RO"/>
              </w:rPr>
            </w:pPr>
            <w:r w:rsidRPr="00685D96">
              <w:rPr>
                <w:b/>
                <w:sz w:val="24"/>
                <w:szCs w:val="24"/>
                <w:lang w:val="ro-RO"/>
              </w:rPr>
              <w:t>Secțiunea a 8-a</w:t>
            </w:r>
          </w:p>
          <w:p w:rsidR="004F6B7F" w:rsidRDefault="004F6B7F" w:rsidP="00D83FB6">
            <w:pPr>
              <w:pStyle w:val="NoSpacing"/>
              <w:spacing w:line="276" w:lineRule="auto"/>
              <w:ind w:right="119"/>
              <w:jc w:val="center"/>
              <w:rPr>
                <w:b/>
                <w:sz w:val="24"/>
                <w:szCs w:val="24"/>
                <w:lang w:val="ro-RO"/>
              </w:rPr>
            </w:pPr>
            <w:r w:rsidRPr="00685D96">
              <w:rPr>
                <w:b/>
                <w:sz w:val="24"/>
                <w:szCs w:val="24"/>
                <w:lang w:val="ro-RO"/>
              </w:rPr>
              <w:t>Măsuri de implementare</w:t>
            </w:r>
          </w:p>
          <w:p w:rsidR="00376243" w:rsidRPr="00685D96" w:rsidRDefault="00376243" w:rsidP="00D83FB6">
            <w:pPr>
              <w:pStyle w:val="NoSpacing"/>
              <w:spacing w:line="276" w:lineRule="auto"/>
              <w:ind w:right="119"/>
              <w:jc w:val="center"/>
              <w:rPr>
                <w:b/>
                <w:sz w:val="24"/>
                <w:szCs w:val="24"/>
                <w:lang w:val="ro-RO"/>
              </w:rPr>
            </w:pPr>
          </w:p>
        </w:tc>
      </w:tr>
      <w:tr w:rsidR="004F6B7F" w:rsidRPr="00685D96" w:rsidTr="00AF6480">
        <w:trPr>
          <w:gridBefore w:val="1"/>
          <w:gridAfter w:val="1"/>
          <w:wBefore w:w="24" w:type="dxa"/>
          <w:wAfter w:w="23" w:type="dxa"/>
        </w:trPr>
        <w:tc>
          <w:tcPr>
            <w:tcW w:w="10893" w:type="dxa"/>
            <w:gridSpan w:val="8"/>
          </w:tcPr>
          <w:p w:rsidR="004F6B7F" w:rsidRPr="00685D96" w:rsidRDefault="004F6B7F" w:rsidP="00D83FB6">
            <w:pPr>
              <w:pStyle w:val="NoSpacing"/>
              <w:spacing w:before="120" w:line="276" w:lineRule="auto"/>
              <w:ind w:right="119"/>
              <w:jc w:val="both"/>
              <w:rPr>
                <w:sz w:val="24"/>
                <w:szCs w:val="24"/>
                <w:lang w:val="ro-RO"/>
              </w:rPr>
            </w:pPr>
            <w:r w:rsidRPr="00685D96">
              <w:rPr>
                <w:b/>
                <w:sz w:val="24"/>
                <w:szCs w:val="24"/>
                <w:lang w:val="ro-RO"/>
              </w:rPr>
              <w:t>1. Măsurile de punere în aplicare a proiectului de act normativ de către autoritățile administrației publice centrale și/sau locale – înființarea unor noi organisme sau extinderea competențelor instituțiilor existente.</w:t>
            </w:r>
            <w:bookmarkStart w:id="0" w:name="tree#178"/>
            <w:r w:rsidRPr="00685D96">
              <w:rPr>
                <w:sz w:val="24"/>
                <w:szCs w:val="24"/>
                <w:lang w:val="ro-RO"/>
              </w:rPr>
              <w:t xml:space="preserve"> </w:t>
            </w:r>
            <w:bookmarkEnd w:id="0"/>
          </w:p>
          <w:p w:rsidR="004F6B7F" w:rsidRPr="00685D96" w:rsidRDefault="004F6B7F" w:rsidP="00D83FB6">
            <w:pPr>
              <w:pStyle w:val="NoSpacing"/>
              <w:spacing w:line="276" w:lineRule="auto"/>
              <w:ind w:right="119"/>
              <w:jc w:val="both"/>
              <w:rPr>
                <w:sz w:val="24"/>
                <w:szCs w:val="24"/>
                <w:lang w:val="ro-RO"/>
              </w:rPr>
            </w:pPr>
            <w:r w:rsidRPr="00685D96">
              <w:rPr>
                <w:sz w:val="24"/>
                <w:szCs w:val="24"/>
                <w:lang w:val="ro-RO"/>
              </w:rPr>
              <w:t>Nu este cazul.</w:t>
            </w:r>
          </w:p>
        </w:tc>
      </w:tr>
      <w:tr w:rsidR="004F6B7F" w:rsidRPr="00685D96" w:rsidTr="00AF6480">
        <w:trPr>
          <w:gridBefore w:val="1"/>
          <w:gridAfter w:val="1"/>
          <w:wBefore w:w="24" w:type="dxa"/>
          <w:wAfter w:w="23" w:type="dxa"/>
        </w:trPr>
        <w:tc>
          <w:tcPr>
            <w:tcW w:w="10893" w:type="dxa"/>
            <w:gridSpan w:val="8"/>
          </w:tcPr>
          <w:p w:rsidR="004F6B7F" w:rsidRDefault="004F6B7F" w:rsidP="00D83FB6">
            <w:pPr>
              <w:pStyle w:val="NoSpacing"/>
              <w:spacing w:line="276" w:lineRule="auto"/>
              <w:ind w:right="119"/>
              <w:jc w:val="both"/>
              <w:rPr>
                <w:b/>
                <w:sz w:val="24"/>
                <w:szCs w:val="24"/>
                <w:lang w:val="ro-RO"/>
              </w:rPr>
            </w:pPr>
            <w:r w:rsidRPr="00685D96">
              <w:rPr>
                <w:b/>
                <w:sz w:val="24"/>
                <w:szCs w:val="24"/>
                <w:lang w:val="ro-RO"/>
              </w:rPr>
              <w:t>2.Alte informații</w:t>
            </w:r>
          </w:p>
          <w:p w:rsidR="004F6B7F" w:rsidRPr="00685D96" w:rsidRDefault="004F6B7F" w:rsidP="00D83FB6">
            <w:pPr>
              <w:pStyle w:val="NoSpacing"/>
              <w:spacing w:line="276" w:lineRule="auto"/>
              <w:ind w:right="119"/>
              <w:jc w:val="both"/>
              <w:rPr>
                <w:sz w:val="24"/>
                <w:szCs w:val="24"/>
                <w:lang w:val="ro-RO"/>
              </w:rPr>
            </w:pPr>
            <w:r w:rsidRPr="00685D96">
              <w:rPr>
                <w:sz w:val="24"/>
                <w:szCs w:val="24"/>
                <w:lang w:val="ro-RO"/>
              </w:rPr>
              <w:t>Nu este cazul.</w:t>
            </w:r>
          </w:p>
        </w:tc>
      </w:tr>
    </w:tbl>
    <w:p w:rsidR="004F6B7F" w:rsidRPr="00685D96" w:rsidRDefault="004F6B7F" w:rsidP="004F6B7F">
      <w:pPr>
        <w:autoSpaceDE w:val="0"/>
        <w:autoSpaceDN w:val="0"/>
        <w:adjustRightInd w:val="0"/>
        <w:spacing w:line="276" w:lineRule="auto"/>
        <w:ind w:left="-284" w:right="119" w:firstLine="1004"/>
        <w:jc w:val="both"/>
        <w:rPr>
          <w:sz w:val="24"/>
          <w:szCs w:val="24"/>
        </w:rPr>
      </w:pPr>
    </w:p>
    <w:p w:rsidR="004F6B7F" w:rsidRPr="00685D96" w:rsidRDefault="004F6B7F" w:rsidP="004F6B7F">
      <w:pPr>
        <w:autoSpaceDE w:val="0"/>
        <w:autoSpaceDN w:val="0"/>
        <w:adjustRightInd w:val="0"/>
        <w:spacing w:line="276" w:lineRule="auto"/>
        <w:ind w:left="-284" w:right="119" w:firstLine="1004"/>
        <w:jc w:val="both"/>
        <w:rPr>
          <w:sz w:val="24"/>
          <w:szCs w:val="24"/>
        </w:rPr>
      </w:pPr>
    </w:p>
    <w:p w:rsidR="00376243" w:rsidRDefault="00376243" w:rsidP="004F6B7F">
      <w:pPr>
        <w:autoSpaceDE w:val="0"/>
        <w:autoSpaceDN w:val="0"/>
        <w:adjustRightInd w:val="0"/>
        <w:spacing w:line="276" w:lineRule="auto"/>
        <w:ind w:left="-284" w:right="119"/>
        <w:jc w:val="both"/>
        <w:rPr>
          <w:sz w:val="24"/>
          <w:szCs w:val="24"/>
        </w:rPr>
      </w:pPr>
    </w:p>
    <w:p w:rsidR="00376243" w:rsidRDefault="00376243" w:rsidP="004F6B7F">
      <w:pPr>
        <w:autoSpaceDE w:val="0"/>
        <w:autoSpaceDN w:val="0"/>
        <w:adjustRightInd w:val="0"/>
        <w:spacing w:line="276" w:lineRule="auto"/>
        <w:ind w:left="-284" w:right="119"/>
        <w:jc w:val="both"/>
        <w:rPr>
          <w:sz w:val="24"/>
          <w:szCs w:val="24"/>
        </w:rPr>
      </w:pPr>
    </w:p>
    <w:p w:rsidR="00376243" w:rsidRDefault="00376243" w:rsidP="004F6B7F">
      <w:pPr>
        <w:autoSpaceDE w:val="0"/>
        <w:autoSpaceDN w:val="0"/>
        <w:adjustRightInd w:val="0"/>
        <w:spacing w:line="276" w:lineRule="auto"/>
        <w:ind w:left="-284" w:right="119"/>
        <w:jc w:val="both"/>
        <w:rPr>
          <w:sz w:val="24"/>
          <w:szCs w:val="24"/>
        </w:rPr>
      </w:pPr>
    </w:p>
    <w:p w:rsidR="00376243" w:rsidRDefault="00376243" w:rsidP="004F6B7F">
      <w:pPr>
        <w:autoSpaceDE w:val="0"/>
        <w:autoSpaceDN w:val="0"/>
        <w:adjustRightInd w:val="0"/>
        <w:spacing w:line="276" w:lineRule="auto"/>
        <w:ind w:left="-284" w:right="119"/>
        <w:jc w:val="both"/>
        <w:rPr>
          <w:sz w:val="24"/>
          <w:szCs w:val="24"/>
        </w:rPr>
      </w:pPr>
    </w:p>
    <w:p w:rsidR="00376243" w:rsidRDefault="00376243" w:rsidP="004F6B7F">
      <w:pPr>
        <w:autoSpaceDE w:val="0"/>
        <w:autoSpaceDN w:val="0"/>
        <w:adjustRightInd w:val="0"/>
        <w:spacing w:line="276" w:lineRule="auto"/>
        <w:ind w:left="-284" w:right="119"/>
        <w:jc w:val="both"/>
        <w:rPr>
          <w:sz w:val="24"/>
          <w:szCs w:val="24"/>
        </w:rPr>
      </w:pPr>
    </w:p>
    <w:p w:rsidR="00376243" w:rsidRDefault="00376243" w:rsidP="004F6B7F">
      <w:pPr>
        <w:autoSpaceDE w:val="0"/>
        <w:autoSpaceDN w:val="0"/>
        <w:adjustRightInd w:val="0"/>
        <w:spacing w:line="276" w:lineRule="auto"/>
        <w:ind w:left="-284" w:right="119"/>
        <w:jc w:val="both"/>
        <w:rPr>
          <w:sz w:val="24"/>
          <w:szCs w:val="24"/>
        </w:rPr>
      </w:pPr>
    </w:p>
    <w:p w:rsidR="00376243" w:rsidRDefault="00376243" w:rsidP="004F6B7F">
      <w:pPr>
        <w:autoSpaceDE w:val="0"/>
        <w:autoSpaceDN w:val="0"/>
        <w:adjustRightInd w:val="0"/>
        <w:spacing w:line="276" w:lineRule="auto"/>
        <w:ind w:left="-284" w:right="119"/>
        <w:jc w:val="both"/>
        <w:rPr>
          <w:sz w:val="24"/>
          <w:szCs w:val="24"/>
        </w:rPr>
      </w:pPr>
    </w:p>
    <w:p w:rsidR="00376243" w:rsidRDefault="00376243" w:rsidP="004F6B7F">
      <w:pPr>
        <w:autoSpaceDE w:val="0"/>
        <w:autoSpaceDN w:val="0"/>
        <w:adjustRightInd w:val="0"/>
        <w:spacing w:line="276" w:lineRule="auto"/>
        <w:ind w:left="-284" w:right="119"/>
        <w:jc w:val="both"/>
        <w:rPr>
          <w:sz w:val="24"/>
          <w:szCs w:val="24"/>
        </w:rPr>
      </w:pPr>
    </w:p>
    <w:p w:rsidR="00376243" w:rsidRDefault="00376243" w:rsidP="004F6B7F">
      <w:pPr>
        <w:autoSpaceDE w:val="0"/>
        <w:autoSpaceDN w:val="0"/>
        <w:adjustRightInd w:val="0"/>
        <w:spacing w:line="276" w:lineRule="auto"/>
        <w:ind w:left="-284" w:right="119"/>
        <w:jc w:val="both"/>
        <w:rPr>
          <w:sz w:val="24"/>
          <w:szCs w:val="24"/>
        </w:rPr>
      </w:pPr>
    </w:p>
    <w:p w:rsidR="00376243" w:rsidRDefault="00376243" w:rsidP="004F6B7F">
      <w:pPr>
        <w:autoSpaceDE w:val="0"/>
        <w:autoSpaceDN w:val="0"/>
        <w:adjustRightInd w:val="0"/>
        <w:spacing w:line="276" w:lineRule="auto"/>
        <w:ind w:left="-284" w:right="119"/>
        <w:jc w:val="both"/>
        <w:rPr>
          <w:sz w:val="24"/>
          <w:szCs w:val="24"/>
        </w:rPr>
      </w:pPr>
    </w:p>
    <w:p w:rsidR="00376243" w:rsidRDefault="00376243" w:rsidP="004F6B7F">
      <w:pPr>
        <w:autoSpaceDE w:val="0"/>
        <w:autoSpaceDN w:val="0"/>
        <w:adjustRightInd w:val="0"/>
        <w:spacing w:line="276" w:lineRule="auto"/>
        <w:ind w:left="-284" w:right="119"/>
        <w:jc w:val="both"/>
        <w:rPr>
          <w:sz w:val="24"/>
          <w:szCs w:val="24"/>
        </w:rPr>
      </w:pPr>
    </w:p>
    <w:p w:rsidR="00376243" w:rsidRDefault="00376243" w:rsidP="004F6B7F">
      <w:pPr>
        <w:autoSpaceDE w:val="0"/>
        <w:autoSpaceDN w:val="0"/>
        <w:adjustRightInd w:val="0"/>
        <w:spacing w:line="276" w:lineRule="auto"/>
        <w:ind w:left="-284" w:right="119"/>
        <w:jc w:val="both"/>
        <w:rPr>
          <w:sz w:val="24"/>
          <w:szCs w:val="24"/>
        </w:rPr>
      </w:pPr>
    </w:p>
    <w:p w:rsidR="004F6B7F" w:rsidRPr="00685D96" w:rsidRDefault="004F6B7F" w:rsidP="004F6B7F">
      <w:pPr>
        <w:autoSpaceDE w:val="0"/>
        <w:autoSpaceDN w:val="0"/>
        <w:adjustRightInd w:val="0"/>
        <w:spacing w:line="276" w:lineRule="auto"/>
        <w:ind w:left="-284" w:right="119"/>
        <w:jc w:val="both"/>
        <w:rPr>
          <w:b/>
          <w:sz w:val="24"/>
          <w:szCs w:val="24"/>
        </w:rPr>
      </w:pPr>
      <w:bookmarkStart w:id="1" w:name="_GoBack"/>
      <w:bookmarkEnd w:id="1"/>
      <w:r w:rsidRPr="00685D96">
        <w:rPr>
          <w:sz w:val="24"/>
          <w:szCs w:val="24"/>
        </w:rPr>
        <w:lastRenderedPageBreak/>
        <w:t>Față de cele prezentate, a fost elaborat prezentul proiect de Ordonanță de urgență pentru modificarea și completarea</w:t>
      </w:r>
      <w:r w:rsidR="003C3454" w:rsidRPr="00685D96">
        <w:rPr>
          <w:sz w:val="24"/>
          <w:szCs w:val="24"/>
        </w:rPr>
        <w:t xml:space="preserve"> Legii nr. 53/2003 – Codul muncii, republicată, cu modificările și completările ulterioare</w:t>
      </w:r>
      <w:r w:rsidRPr="00685D96">
        <w:rPr>
          <w:sz w:val="24"/>
          <w:szCs w:val="24"/>
        </w:rPr>
        <w:t>, pe care îl supunem spre adoptare Guvernului.</w:t>
      </w:r>
    </w:p>
    <w:p w:rsidR="004F6B7F" w:rsidRPr="00685D96" w:rsidRDefault="004F6B7F" w:rsidP="004F6B7F">
      <w:pPr>
        <w:autoSpaceDE w:val="0"/>
        <w:autoSpaceDN w:val="0"/>
        <w:adjustRightInd w:val="0"/>
        <w:spacing w:line="276" w:lineRule="auto"/>
        <w:ind w:left="-810" w:right="119"/>
        <w:jc w:val="both"/>
        <w:rPr>
          <w:sz w:val="24"/>
          <w:szCs w:val="24"/>
        </w:rPr>
      </w:pPr>
    </w:p>
    <w:p w:rsidR="00DF4BAB" w:rsidRPr="00685D96" w:rsidRDefault="00DF4BAB" w:rsidP="004F6B7F">
      <w:pPr>
        <w:autoSpaceDE w:val="0"/>
        <w:autoSpaceDN w:val="0"/>
        <w:adjustRightInd w:val="0"/>
        <w:spacing w:line="276" w:lineRule="auto"/>
        <w:ind w:left="-810" w:right="119"/>
        <w:jc w:val="both"/>
        <w:rPr>
          <w:sz w:val="24"/>
          <w:szCs w:val="24"/>
        </w:rPr>
      </w:pPr>
    </w:p>
    <w:tbl>
      <w:tblPr>
        <w:tblStyle w:val="TableGrid"/>
        <w:tblW w:w="0" w:type="auto"/>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0"/>
      </w:tblGrid>
      <w:tr w:rsidR="004F6B7F" w:rsidRPr="00685D96" w:rsidTr="00D83FB6">
        <w:tc>
          <w:tcPr>
            <w:tcW w:w="10258" w:type="dxa"/>
          </w:tcPr>
          <w:p w:rsidR="004F6B7F" w:rsidRPr="00685D96" w:rsidRDefault="004F6B7F" w:rsidP="00D83FB6">
            <w:pPr>
              <w:spacing w:line="276" w:lineRule="auto"/>
              <w:ind w:right="119"/>
              <w:jc w:val="center"/>
              <w:rPr>
                <w:b/>
                <w:bCs/>
                <w:sz w:val="24"/>
                <w:szCs w:val="24"/>
              </w:rPr>
            </w:pPr>
          </w:p>
          <w:p w:rsidR="004F6B7F" w:rsidRPr="00685D96" w:rsidRDefault="00DF4BAB" w:rsidP="00D83FB6">
            <w:pPr>
              <w:spacing w:line="276" w:lineRule="auto"/>
              <w:ind w:right="119"/>
              <w:jc w:val="center"/>
              <w:rPr>
                <w:b/>
                <w:bCs/>
                <w:sz w:val="24"/>
                <w:szCs w:val="24"/>
              </w:rPr>
            </w:pPr>
            <w:r w:rsidRPr="00685D96">
              <w:rPr>
                <w:b/>
                <w:bCs/>
                <w:sz w:val="24"/>
                <w:szCs w:val="24"/>
              </w:rPr>
              <w:t>MINISTRUL MUNCII ȘI PROTECȚIEI SOCIALE</w:t>
            </w:r>
          </w:p>
          <w:p w:rsidR="004F6B7F" w:rsidRPr="00685D96" w:rsidRDefault="004F6B7F" w:rsidP="00D83FB6">
            <w:pPr>
              <w:spacing w:line="276" w:lineRule="auto"/>
              <w:ind w:right="119"/>
              <w:jc w:val="center"/>
              <w:rPr>
                <w:b/>
                <w:bCs/>
                <w:sz w:val="24"/>
                <w:szCs w:val="24"/>
              </w:rPr>
            </w:pPr>
          </w:p>
          <w:p w:rsidR="003C3454" w:rsidRPr="00685D96" w:rsidRDefault="003C3454" w:rsidP="003C3454">
            <w:pPr>
              <w:tabs>
                <w:tab w:val="left" w:pos="0"/>
              </w:tabs>
              <w:spacing w:line="276" w:lineRule="auto"/>
              <w:ind w:left="-32" w:right="119" w:firstLine="32"/>
              <w:jc w:val="center"/>
              <w:rPr>
                <w:b/>
                <w:sz w:val="24"/>
                <w:szCs w:val="24"/>
              </w:rPr>
            </w:pPr>
            <w:r w:rsidRPr="00685D96">
              <w:rPr>
                <w:b/>
                <w:sz w:val="24"/>
                <w:szCs w:val="24"/>
              </w:rPr>
              <w:t>Raluca TURCAN</w:t>
            </w:r>
          </w:p>
          <w:p w:rsidR="004F6B7F" w:rsidRPr="00685D96" w:rsidRDefault="004F6B7F" w:rsidP="003C3454">
            <w:pPr>
              <w:autoSpaceDE w:val="0"/>
              <w:autoSpaceDN w:val="0"/>
              <w:adjustRightInd w:val="0"/>
              <w:spacing w:line="276" w:lineRule="auto"/>
              <w:ind w:right="119"/>
              <w:jc w:val="center"/>
              <w:rPr>
                <w:b/>
                <w:bCs/>
                <w:sz w:val="24"/>
                <w:szCs w:val="24"/>
              </w:rPr>
            </w:pPr>
          </w:p>
          <w:p w:rsidR="003C3454" w:rsidRPr="00685D96" w:rsidRDefault="003C3454" w:rsidP="003C3454">
            <w:pPr>
              <w:autoSpaceDE w:val="0"/>
              <w:autoSpaceDN w:val="0"/>
              <w:adjustRightInd w:val="0"/>
              <w:spacing w:line="276" w:lineRule="auto"/>
              <w:ind w:right="119"/>
              <w:jc w:val="center"/>
              <w:rPr>
                <w:b/>
                <w:bCs/>
                <w:sz w:val="24"/>
                <w:szCs w:val="24"/>
              </w:rPr>
            </w:pPr>
          </w:p>
        </w:tc>
      </w:tr>
      <w:tr w:rsidR="004F6B7F" w:rsidRPr="00685D96" w:rsidTr="00D83FB6">
        <w:tc>
          <w:tcPr>
            <w:tcW w:w="10258" w:type="dxa"/>
          </w:tcPr>
          <w:p w:rsidR="004F6B7F" w:rsidRPr="00685D96" w:rsidRDefault="004F6B7F" w:rsidP="00D83FB6">
            <w:pPr>
              <w:tabs>
                <w:tab w:val="left" w:pos="0"/>
              </w:tabs>
              <w:spacing w:line="276" w:lineRule="auto"/>
              <w:ind w:left="-32" w:right="119" w:firstLine="32"/>
              <w:jc w:val="center"/>
              <w:rPr>
                <w:b/>
                <w:sz w:val="24"/>
                <w:szCs w:val="24"/>
                <w:u w:val="single"/>
              </w:rPr>
            </w:pPr>
            <w:r w:rsidRPr="00685D96">
              <w:rPr>
                <w:b/>
                <w:sz w:val="24"/>
                <w:szCs w:val="24"/>
                <w:u w:val="single"/>
              </w:rPr>
              <w:t>Avizăm favorabil:</w:t>
            </w:r>
          </w:p>
          <w:p w:rsidR="004F6B7F" w:rsidRPr="00685D96" w:rsidRDefault="004F6B7F" w:rsidP="00D83FB6">
            <w:pPr>
              <w:autoSpaceDE w:val="0"/>
              <w:autoSpaceDN w:val="0"/>
              <w:adjustRightInd w:val="0"/>
              <w:spacing w:line="276" w:lineRule="auto"/>
              <w:ind w:right="119"/>
              <w:jc w:val="center"/>
              <w:rPr>
                <w:b/>
                <w:bCs/>
                <w:sz w:val="24"/>
                <w:szCs w:val="24"/>
              </w:rPr>
            </w:pPr>
          </w:p>
          <w:tbl>
            <w:tblPr>
              <w:tblW w:w="10648" w:type="dxa"/>
              <w:tblLook w:val="04A0" w:firstRow="1" w:lastRow="0" w:firstColumn="1" w:lastColumn="0" w:noHBand="0" w:noVBand="1"/>
            </w:tblPr>
            <w:tblGrid>
              <w:gridCol w:w="10648"/>
            </w:tblGrid>
            <w:tr w:rsidR="00253EF5" w:rsidRPr="00685D96" w:rsidTr="00253EF5">
              <w:trPr>
                <w:trHeight w:val="4772"/>
              </w:trPr>
              <w:tc>
                <w:tcPr>
                  <w:tcW w:w="10648" w:type="dxa"/>
                  <w:shd w:val="clear" w:color="auto" w:fill="auto"/>
                </w:tcPr>
                <w:p w:rsidR="00253EF5" w:rsidRPr="00685D96" w:rsidRDefault="00253EF5" w:rsidP="00253EF5">
                  <w:pPr>
                    <w:autoSpaceDE w:val="0"/>
                    <w:autoSpaceDN w:val="0"/>
                    <w:adjustRightInd w:val="0"/>
                    <w:spacing w:line="276" w:lineRule="auto"/>
                    <w:jc w:val="center"/>
                    <w:rPr>
                      <w:b/>
                      <w:sz w:val="24"/>
                      <w:szCs w:val="24"/>
                    </w:rPr>
                  </w:pPr>
                  <w:r w:rsidRPr="00685D96">
                    <w:rPr>
                      <w:b/>
                      <w:sz w:val="24"/>
                      <w:szCs w:val="24"/>
                      <w:lang w:eastAsia="ro-RO"/>
                    </w:rPr>
                    <w:t>NISTRUL ECONOMIEI, ANTREPRENORIATULUI ȘI TURISMULUI</w:t>
                  </w:r>
                </w:p>
                <w:p w:rsidR="00253EF5" w:rsidRPr="00685D96" w:rsidRDefault="00253EF5" w:rsidP="00253EF5">
                  <w:pPr>
                    <w:autoSpaceDE w:val="0"/>
                    <w:autoSpaceDN w:val="0"/>
                    <w:adjustRightInd w:val="0"/>
                    <w:spacing w:line="276" w:lineRule="auto"/>
                    <w:jc w:val="center"/>
                    <w:rPr>
                      <w:b/>
                      <w:sz w:val="24"/>
                      <w:szCs w:val="24"/>
                    </w:rPr>
                  </w:pPr>
                </w:p>
                <w:p w:rsidR="00253EF5" w:rsidRPr="00685D96" w:rsidRDefault="00253EF5" w:rsidP="00253EF5">
                  <w:pPr>
                    <w:autoSpaceDE w:val="0"/>
                    <w:autoSpaceDN w:val="0"/>
                    <w:adjustRightInd w:val="0"/>
                    <w:spacing w:line="276" w:lineRule="auto"/>
                    <w:jc w:val="center"/>
                    <w:rPr>
                      <w:b/>
                      <w:sz w:val="24"/>
                      <w:szCs w:val="24"/>
                      <w:lang w:eastAsia="ro-RO"/>
                    </w:rPr>
                  </w:pPr>
                  <w:r w:rsidRPr="00685D96">
                    <w:rPr>
                      <w:b/>
                      <w:sz w:val="24"/>
                      <w:szCs w:val="24"/>
                      <w:lang w:eastAsia="ro-RO"/>
                    </w:rPr>
                    <w:t>Claudiu-Iulius-Gavril NĂSUI</w:t>
                  </w:r>
                </w:p>
                <w:p w:rsidR="00253EF5" w:rsidRPr="00685D96" w:rsidRDefault="00253EF5" w:rsidP="00253EF5">
                  <w:pPr>
                    <w:autoSpaceDE w:val="0"/>
                    <w:autoSpaceDN w:val="0"/>
                    <w:adjustRightInd w:val="0"/>
                    <w:spacing w:line="276" w:lineRule="auto"/>
                    <w:jc w:val="center"/>
                    <w:rPr>
                      <w:b/>
                      <w:sz w:val="24"/>
                      <w:szCs w:val="24"/>
                      <w:lang w:eastAsia="ro-RO"/>
                    </w:rPr>
                  </w:pPr>
                </w:p>
                <w:p w:rsidR="00253EF5" w:rsidRPr="00685D96" w:rsidRDefault="00253EF5" w:rsidP="00253EF5">
                  <w:pPr>
                    <w:autoSpaceDE w:val="0"/>
                    <w:autoSpaceDN w:val="0"/>
                    <w:adjustRightInd w:val="0"/>
                    <w:spacing w:line="276" w:lineRule="auto"/>
                    <w:jc w:val="center"/>
                    <w:rPr>
                      <w:b/>
                      <w:sz w:val="24"/>
                      <w:szCs w:val="24"/>
                      <w:lang w:eastAsia="ro-RO"/>
                    </w:rPr>
                  </w:pPr>
                </w:p>
                <w:p w:rsidR="00253EF5" w:rsidRPr="00685D96" w:rsidRDefault="00253EF5" w:rsidP="00253EF5">
                  <w:pPr>
                    <w:autoSpaceDE w:val="0"/>
                    <w:autoSpaceDN w:val="0"/>
                    <w:adjustRightInd w:val="0"/>
                    <w:spacing w:line="276" w:lineRule="auto"/>
                    <w:jc w:val="center"/>
                    <w:rPr>
                      <w:b/>
                      <w:sz w:val="24"/>
                      <w:szCs w:val="24"/>
                      <w:lang w:eastAsia="ro-RO"/>
                    </w:rPr>
                  </w:pPr>
                </w:p>
                <w:p w:rsidR="00253EF5" w:rsidRPr="00685D96" w:rsidRDefault="00253EF5" w:rsidP="00253EF5">
                  <w:pPr>
                    <w:autoSpaceDE w:val="0"/>
                    <w:autoSpaceDN w:val="0"/>
                    <w:adjustRightInd w:val="0"/>
                    <w:spacing w:line="276" w:lineRule="auto"/>
                    <w:jc w:val="center"/>
                    <w:rPr>
                      <w:b/>
                      <w:sz w:val="24"/>
                      <w:szCs w:val="24"/>
                      <w:lang w:eastAsia="ro-RO"/>
                    </w:rPr>
                  </w:pPr>
                </w:p>
                <w:p w:rsidR="00253EF5" w:rsidRPr="00685D96" w:rsidRDefault="00253EF5" w:rsidP="00253EF5">
                  <w:pPr>
                    <w:autoSpaceDE w:val="0"/>
                    <w:autoSpaceDN w:val="0"/>
                    <w:adjustRightInd w:val="0"/>
                    <w:spacing w:line="276" w:lineRule="auto"/>
                    <w:jc w:val="center"/>
                    <w:rPr>
                      <w:b/>
                      <w:sz w:val="24"/>
                      <w:szCs w:val="24"/>
                    </w:rPr>
                  </w:pPr>
                  <w:r w:rsidRPr="00685D96">
                    <w:rPr>
                      <w:b/>
                      <w:sz w:val="24"/>
                      <w:szCs w:val="24"/>
                      <w:lang w:eastAsia="ro-RO"/>
                    </w:rPr>
                    <w:t xml:space="preserve">MINISTRUL FINANȚELOR </w:t>
                  </w:r>
                </w:p>
                <w:p w:rsidR="00253EF5" w:rsidRPr="00685D96" w:rsidRDefault="00253EF5" w:rsidP="00253EF5">
                  <w:pPr>
                    <w:jc w:val="center"/>
                    <w:rPr>
                      <w:b/>
                      <w:sz w:val="24"/>
                      <w:szCs w:val="24"/>
                      <w:lang w:eastAsia="ro-RO"/>
                    </w:rPr>
                  </w:pPr>
                </w:p>
                <w:p w:rsidR="00253EF5" w:rsidRPr="00685D96" w:rsidRDefault="00253EF5" w:rsidP="00253EF5">
                  <w:pPr>
                    <w:jc w:val="center"/>
                    <w:rPr>
                      <w:b/>
                      <w:sz w:val="24"/>
                      <w:szCs w:val="24"/>
                      <w:lang w:eastAsia="ro-RO"/>
                    </w:rPr>
                  </w:pPr>
                  <w:r w:rsidRPr="00685D96">
                    <w:rPr>
                      <w:b/>
                      <w:sz w:val="24"/>
                      <w:szCs w:val="24"/>
                      <w:lang w:eastAsia="ro-RO"/>
                    </w:rPr>
                    <w:t>Alexandru NAZARE</w:t>
                  </w:r>
                </w:p>
                <w:p w:rsidR="00253EF5" w:rsidRPr="00685D96" w:rsidRDefault="00253EF5" w:rsidP="00253EF5">
                  <w:pPr>
                    <w:autoSpaceDE w:val="0"/>
                    <w:autoSpaceDN w:val="0"/>
                    <w:adjustRightInd w:val="0"/>
                    <w:spacing w:line="276" w:lineRule="auto"/>
                    <w:jc w:val="center"/>
                    <w:rPr>
                      <w:b/>
                      <w:sz w:val="24"/>
                      <w:szCs w:val="24"/>
                    </w:rPr>
                  </w:pPr>
                </w:p>
                <w:p w:rsidR="00253EF5" w:rsidRPr="00685D96" w:rsidRDefault="00253EF5" w:rsidP="00253EF5">
                  <w:pPr>
                    <w:autoSpaceDE w:val="0"/>
                    <w:autoSpaceDN w:val="0"/>
                    <w:adjustRightInd w:val="0"/>
                    <w:spacing w:line="276" w:lineRule="auto"/>
                    <w:jc w:val="center"/>
                    <w:rPr>
                      <w:b/>
                      <w:sz w:val="24"/>
                      <w:szCs w:val="24"/>
                    </w:rPr>
                  </w:pPr>
                </w:p>
                <w:p w:rsidR="00253EF5" w:rsidRPr="00685D96" w:rsidRDefault="00253EF5" w:rsidP="00253EF5">
                  <w:pPr>
                    <w:autoSpaceDE w:val="0"/>
                    <w:autoSpaceDN w:val="0"/>
                    <w:adjustRightInd w:val="0"/>
                    <w:spacing w:line="276" w:lineRule="auto"/>
                    <w:jc w:val="center"/>
                    <w:rPr>
                      <w:b/>
                      <w:sz w:val="24"/>
                      <w:szCs w:val="24"/>
                    </w:rPr>
                  </w:pPr>
                </w:p>
                <w:p w:rsidR="00253EF5" w:rsidRPr="00685D96" w:rsidRDefault="00253EF5" w:rsidP="00253EF5">
                  <w:pPr>
                    <w:autoSpaceDE w:val="0"/>
                    <w:autoSpaceDN w:val="0"/>
                    <w:adjustRightInd w:val="0"/>
                    <w:spacing w:line="276" w:lineRule="auto"/>
                    <w:jc w:val="center"/>
                    <w:rPr>
                      <w:b/>
                      <w:sz w:val="24"/>
                      <w:szCs w:val="24"/>
                    </w:rPr>
                  </w:pPr>
                  <w:r w:rsidRPr="00685D96">
                    <w:rPr>
                      <w:b/>
                      <w:sz w:val="24"/>
                      <w:szCs w:val="24"/>
                    </w:rPr>
                    <w:t>MINISTRUL JUSTIȚIEI</w:t>
                  </w:r>
                </w:p>
                <w:p w:rsidR="00253EF5" w:rsidRPr="00685D96" w:rsidRDefault="00253EF5" w:rsidP="00253EF5">
                  <w:pPr>
                    <w:jc w:val="center"/>
                    <w:rPr>
                      <w:b/>
                      <w:sz w:val="24"/>
                      <w:szCs w:val="24"/>
                    </w:rPr>
                  </w:pPr>
                  <w:r w:rsidRPr="00685D96">
                    <w:rPr>
                      <w:b/>
                      <w:sz w:val="24"/>
                      <w:szCs w:val="24"/>
                    </w:rPr>
                    <w:t xml:space="preserve"> </w:t>
                  </w:r>
                </w:p>
                <w:p w:rsidR="00253EF5" w:rsidRPr="00685D96" w:rsidRDefault="00253EF5" w:rsidP="00253EF5">
                  <w:pPr>
                    <w:jc w:val="center"/>
                    <w:rPr>
                      <w:b/>
                      <w:sz w:val="24"/>
                      <w:szCs w:val="24"/>
                      <w:lang w:eastAsia="ro-RO"/>
                    </w:rPr>
                  </w:pPr>
                  <w:r w:rsidRPr="00685D96">
                    <w:rPr>
                      <w:b/>
                      <w:sz w:val="24"/>
                      <w:szCs w:val="24"/>
                      <w:lang w:eastAsia="ro-RO"/>
                    </w:rPr>
                    <w:t>Stelian-Cristian ION</w:t>
                  </w:r>
                </w:p>
                <w:p w:rsidR="00253EF5" w:rsidRPr="00685D96" w:rsidRDefault="00253EF5" w:rsidP="00253EF5">
                  <w:pPr>
                    <w:tabs>
                      <w:tab w:val="left" w:pos="6045"/>
                    </w:tabs>
                    <w:jc w:val="center"/>
                    <w:rPr>
                      <w:b/>
                      <w:sz w:val="24"/>
                      <w:szCs w:val="24"/>
                      <w:lang w:eastAsia="ro-RO"/>
                    </w:rPr>
                  </w:pPr>
                </w:p>
                <w:p w:rsidR="00253EF5" w:rsidRPr="00685D96" w:rsidRDefault="00253EF5" w:rsidP="00253EF5">
                  <w:pPr>
                    <w:tabs>
                      <w:tab w:val="left" w:pos="6045"/>
                    </w:tabs>
                    <w:jc w:val="center"/>
                    <w:rPr>
                      <w:b/>
                      <w:lang w:eastAsia="ro-RO"/>
                    </w:rPr>
                  </w:pPr>
                </w:p>
                <w:p w:rsidR="00253EF5" w:rsidRPr="00685D96" w:rsidRDefault="00253EF5" w:rsidP="00253EF5">
                  <w:pPr>
                    <w:autoSpaceDE w:val="0"/>
                    <w:autoSpaceDN w:val="0"/>
                    <w:adjustRightInd w:val="0"/>
                    <w:spacing w:line="276" w:lineRule="auto"/>
                    <w:jc w:val="center"/>
                    <w:rPr>
                      <w:b/>
                      <w:sz w:val="24"/>
                      <w:szCs w:val="24"/>
                    </w:rPr>
                  </w:pPr>
                </w:p>
                <w:p w:rsidR="00253EF5" w:rsidRPr="00685D96" w:rsidRDefault="00253EF5" w:rsidP="00253EF5">
                  <w:pPr>
                    <w:autoSpaceDE w:val="0"/>
                    <w:autoSpaceDN w:val="0"/>
                    <w:adjustRightInd w:val="0"/>
                    <w:spacing w:line="276" w:lineRule="auto"/>
                    <w:jc w:val="center"/>
                    <w:rPr>
                      <w:b/>
                      <w:sz w:val="24"/>
                      <w:szCs w:val="24"/>
                    </w:rPr>
                  </w:pPr>
                </w:p>
                <w:p w:rsidR="00253EF5" w:rsidRPr="00685D96" w:rsidRDefault="00253EF5" w:rsidP="00253EF5">
                  <w:pPr>
                    <w:autoSpaceDE w:val="0"/>
                    <w:autoSpaceDN w:val="0"/>
                    <w:adjustRightInd w:val="0"/>
                    <w:spacing w:line="276" w:lineRule="auto"/>
                    <w:jc w:val="center"/>
                    <w:rPr>
                      <w:b/>
                      <w:sz w:val="24"/>
                      <w:szCs w:val="24"/>
                    </w:rPr>
                  </w:pPr>
                </w:p>
                <w:p w:rsidR="00253EF5" w:rsidRPr="00685D96" w:rsidRDefault="00253EF5" w:rsidP="00253EF5">
                  <w:pPr>
                    <w:autoSpaceDE w:val="0"/>
                    <w:autoSpaceDN w:val="0"/>
                    <w:adjustRightInd w:val="0"/>
                    <w:spacing w:line="276" w:lineRule="auto"/>
                    <w:jc w:val="center"/>
                    <w:rPr>
                      <w:b/>
                      <w:sz w:val="24"/>
                      <w:szCs w:val="24"/>
                    </w:rPr>
                  </w:pPr>
                </w:p>
              </w:tc>
            </w:tr>
            <w:tr w:rsidR="00253EF5" w:rsidRPr="00685D96" w:rsidTr="00253EF5">
              <w:trPr>
                <w:trHeight w:val="338"/>
              </w:trPr>
              <w:tc>
                <w:tcPr>
                  <w:tcW w:w="10648" w:type="dxa"/>
                  <w:shd w:val="clear" w:color="auto" w:fill="auto"/>
                </w:tcPr>
                <w:p w:rsidR="00253EF5" w:rsidRPr="00685D96" w:rsidRDefault="00253EF5" w:rsidP="00253EF5">
                  <w:pPr>
                    <w:autoSpaceDE w:val="0"/>
                    <w:autoSpaceDN w:val="0"/>
                    <w:adjustRightInd w:val="0"/>
                    <w:spacing w:line="276" w:lineRule="auto"/>
                    <w:jc w:val="center"/>
                    <w:rPr>
                      <w:b/>
                      <w:sz w:val="24"/>
                      <w:szCs w:val="24"/>
                    </w:rPr>
                  </w:pPr>
                  <w:r w:rsidRPr="00685D96">
                    <w:rPr>
                      <w:b/>
                      <w:sz w:val="24"/>
                      <w:szCs w:val="24"/>
                    </w:rPr>
                    <w:t xml:space="preserve"> </w:t>
                  </w:r>
                </w:p>
              </w:tc>
            </w:tr>
          </w:tbl>
          <w:p w:rsidR="00253EF5" w:rsidRPr="00685D96" w:rsidRDefault="00253EF5" w:rsidP="00D83FB6">
            <w:pPr>
              <w:autoSpaceDE w:val="0"/>
              <w:autoSpaceDN w:val="0"/>
              <w:adjustRightInd w:val="0"/>
              <w:spacing w:line="276" w:lineRule="auto"/>
              <w:ind w:right="119"/>
              <w:jc w:val="center"/>
              <w:rPr>
                <w:b/>
                <w:bCs/>
                <w:sz w:val="24"/>
                <w:szCs w:val="24"/>
              </w:rPr>
            </w:pPr>
          </w:p>
        </w:tc>
      </w:tr>
      <w:tr w:rsidR="004F6B7F" w:rsidRPr="00685D96" w:rsidTr="00D83FB6">
        <w:tc>
          <w:tcPr>
            <w:tcW w:w="10258" w:type="dxa"/>
          </w:tcPr>
          <w:p w:rsidR="004F6B7F" w:rsidRPr="00685D96" w:rsidRDefault="004F6B7F" w:rsidP="00EC679E">
            <w:pPr>
              <w:tabs>
                <w:tab w:val="left" w:pos="0"/>
              </w:tabs>
              <w:spacing w:after="120" w:line="276" w:lineRule="auto"/>
              <w:ind w:left="-32" w:right="119" w:firstLine="32"/>
              <w:jc w:val="center"/>
              <w:rPr>
                <w:b/>
                <w:bCs/>
                <w:sz w:val="24"/>
                <w:szCs w:val="24"/>
              </w:rPr>
            </w:pPr>
          </w:p>
        </w:tc>
      </w:tr>
    </w:tbl>
    <w:p w:rsidR="00C63228" w:rsidRPr="00685D96" w:rsidRDefault="00C63228" w:rsidP="004F6B7F">
      <w:pPr>
        <w:tabs>
          <w:tab w:val="left" w:pos="9450"/>
        </w:tabs>
        <w:autoSpaceDE w:val="0"/>
        <w:autoSpaceDN w:val="0"/>
        <w:adjustRightInd w:val="0"/>
        <w:spacing w:line="276" w:lineRule="auto"/>
        <w:ind w:right="90"/>
        <w:rPr>
          <w:sz w:val="24"/>
          <w:szCs w:val="24"/>
        </w:rPr>
      </w:pPr>
    </w:p>
    <w:sectPr w:rsidR="00C63228" w:rsidRPr="00685D96" w:rsidSect="00AE2683">
      <w:footerReference w:type="even" r:id="rId8"/>
      <w:footerReference w:type="default" r:id="rId9"/>
      <w:footerReference w:type="first" r:id="rId10"/>
      <w:pgSz w:w="12240" w:h="15840"/>
      <w:pgMar w:top="1276" w:right="1260" w:bottom="1080" w:left="1440" w:header="708" w:footer="576"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BD5" w:rsidRDefault="00413BD5" w:rsidP="008A6373">
      <w:r>
        <w:separator/>
      </w:r>
    </w:p>
  </w:endnote>
  <w:endnote w:type="continuationSeparator" w:id="0">
    <w:p w:rsidR="00413BD5" w:rsidRDefault="00413BD5" w:rsidP="008A6373">
      <w:r>
        <w:continuationSeparator/>
      </w:r>
    </w:p>
  </w:endnote>
  <w:endnote w:type="continuationNotice" w:id="1">
    <w:p w:rsidR="00413BD5" w:rsidRDefault="00413B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Cambria"/>
    <w:charset w:val="00"/>
    <w:family w:val="auto"/>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862" w:rsidRDefault="009C1DB5" w:rsidP="00420549">
    <w:pPr>
      <w:pStyle w:val="Footer"/>
      <w:framePr w:wrap="around" w:vAnchor="text" w:hAnchor="margin" w:xAlign="right" w:y="1"/>
      <w:rPr>
        <w:rStyle w:val="PageNumber"/>
      </w:rPr>
    </w:pPr>
    <w:r>
      <w:rPr>
        <w:rStyle w:val="PageNumber"/>
      </w:rPr>
      <w:fldChar w:fldCharType="begin"/>
    </w:r>
    <w:r w:rsidR="00A67862">
      <w:rPr>
        <w:rStyle w:val="PageNumber"/>
      </w:rPr>
      <w:instrText xml:space="preserve">PAGE  </w:instrText>
    </w:r>
    <w:r>
      <w:rPr>
        <w:rStyle w:val="PageNumber"/>
      </w:rPr>
      <w:fldChar w:fldCharType="end"/>
    </w:r>
  </w:p>
  <w:p w:rsidR="00A67862" w:rsidRDefault="00A67862" w:rsidP="00792C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862" w:rsidRDefault="00A67862">
    <w:pPr>
      <w:pStyle w:val="Footer"/>
      <w:jc w:val="center"/>
    </w:pPr>
  </w:p>
  <w:p w:rsidR="00A67862" w:rsidRDefault="00A67862" w:rsidP="00792CC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862" w:rsidRDefault="00A67862">
    <w:pPr>
      <w:pStyle w:val="Footer"/>
      <w:jc w:val="center"/>
    </w:pPr>
  </w:p>
  <w:p w:rsidR="00A67862" w:rsidRDefault="00A678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BD5" w:rsidRDefault="00413BD5" w:rsidP="008A6373">
      <w:r>
        <w:separator/>
      </w:r>
    </w:p>
  </w:footnote>
  <w:footnote w:type="continuationSeparator" w:id="0">
    <w:p w:rsidR="00413BD5" w:rsidRDefault="00413BD5" w:rsidP="008A6373">
      <w:r>
        <w:continuationSeparator/>
      </w:r>
    </w:p>
  </w:footnote>
  <w:footnote w:type="continuationNotice" w:id="1">
    <w:p w:rsidR="00413BD5" w:rsidRDefault="00413BD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0499"/>
    <w:multiLevelType w:val="hybridMultilevel"/>
    <w:tmpl w:val="0D8C092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3EC27AC"/>
    <w:multiLevelType w:val="hybridMultilevel"/>
    <w:tmpl w:val="62F6D0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C9142F4"/>
    <w:multiLevelType w:val="hybridMultilevel"/>
    <w:tmpl w:val="D12C3234"/>
    <w:lvl w:ilvl="0" w:tplc="7FA0C31A">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103328D9"/>
    <w:multiLevelType w:val="hybridMultilevel"/>
    <w:tmpl w:val="75B643D6"/>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5E22FB1"/>
    <w:multiLevelType w:val="hybridMultilevel"/>
    <w:tmpl w:val="B1AA444C"/>
    <w:lvl w:ilvl="0" w:tplc="9A540C56">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0C554C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B6F70F7"/>
    <w:multiLevelType w:val="hybridMultilevel"/>
    <w:tmpl w:val="499C59C0"/>
    <w:lvl w:ilvl="0" w:tplc="9D32360E">
      <w:start w:val="1"/>
      <w:numFmt w:val="lowerLetter"/>
      <w:lvlText w:val="%1)"/>
      <w:lvlJc w:val="left"/>
      <w:pPr>
        <w:ind w:left="785"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5E3BC9"/>
    <w:multiLevelType w:val="hybridMultilevel"/>
    <w:tmpl w:val="77C8D01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29003AD"/>
    <w:multiLevelType w:val="hybridMultilevel"/>
    <w:tmpl w:val="6E3EDABA"/>
    <w:lvl w:ilvl="0" w:tplc="A8AA0E64">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64F25A2"/>
    <w:multiLevelType w:val="hybridMultilevel"/>
    <w:tmpl w:val="EF7C26FE"/>
    <w:lvl w:ilvl="0" w:tplc="275EA74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E5A3211"/>
    <w:multiLevelType w:val="hybridMultilevel"/>
    <w:tmpl w:val="7E3EAC46"/>
    <w:lvl w:ilvl="0" w:tplc="BE984C5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F0080E"/>
    <w:multiLevelType w:val="hybridMultilevel"/>
    <w:tmpl w:val="78EE9E0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B235387"/>
    <w:multiLevelType w:val="hybridMultilevel"/>
    <w:tmpl w:val="35D0D9B0"/>
    <w:lvl w:ilvl="0" w:tplc="4F7221D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A05553"/>
    <w:multiLevelType w:val="hybridMultilevel"/>
    <w:tmpl w:val="2D7663AE"/>
    <w:lvl w:ilvl="0" w:tplc="AB8EE49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66E070D"/>
    <w:multiLevelType w:val="hybridMultilevel"/>
    <w:tmpl w:val="64A22478"/>
    <w:lvl w:ilvl="0" w:tplc="41CCA4BE">
      <w:numFmt w:val="bullet"/>
      <w:lvlText w:val="-"/>
      <w:lvlJc w:val="left"/>
      <w:pPr>
        <w:ind w:left="1092" w:hanging="360"/>
      </w:pPr>
      <w:rPr>
        <w:rFonts w:ascii="Times New Roman" w:eastAsia="Times New Roman" w:hAnsi="Times New Roman" w:cs="Times New Roman" w:hint="default"/>
      </w:rPr>
    </w:lvl>
    <w:lvl w:ilvl="1" w:tplc="04180003" w:tentative="1">
      <w:start w:val="1"/>
      <w:numFmt w:val="bullet"/>
      <w:lvlText w:val="o"/>
      <w:lvlJc w:val="left"/>
      <w:pPr>
        <w:ind w:left="1812" w:hanging="360"/>
      </w:pPr>
      <w:rPr>
        <w:rFonts w:ascii="Courier New" w:hAnsi="Courier New" w:cs="Courier New" w:hint="default"/>
      </w:rPr>
    </w:lvl>
    <w:lvl w:ilvl="2" w:tplc="04180005" w:tentative="1">
      <w:start w:val="1"/>
      <w:numFmt w:val="bullet"/>
      <w:lvlText w:val=""/>
      <w:lvlJc w:val="left"/>
      <w:pPr>
        <w:ind w:left="2532" w:hanging="360"/>
      </w:pPr>
      <w:rPr>
        <w:rFonts w:ascii="Wingdings" w:hAnsi="Wingdings" w:hint="default"/>
      </w:rPr>
    </w:lvl>
    <w:lvl w:ilvl="3" w:tplc="04180001" w:tentative="1">
      <w:start w:val="1"/>
      <w:numFmt w:val="bullet"/>
      <w:lvlText w:val=""/>
      <w:lvlJc w:val="left"/>
      <w:pPr>
        <w:ind w:left="3252" w:hanging="360"/>
      </w:pPr>
      <w:rPr>
        <w:rFonts w:ascii="Symbol" w:hAnsi="Symbol" w:hint="default"/>
      </w:rPr>
    </w:lvl>
    <w:lvl w:ilvl="4" w:tplc="04180003" w:tentative="1">
      <w:start w:val="1"/>
      <w:numFmt w:val="bullet"/>
      <w:lvlText w:val="o"/>
      <w:lvlJc w:val="left"/>
      <w:pPr>
        <w:ind w:left="3972" w:hanging="360"/>
      </w:pPr>
      <w:rPr>
        <w:rFonts w:ascii="Courier New" w:hAnsi="Courier New" w:cs="Courier New" w:hint="default"/>
      </w:rPr>
    </w:lvl>
    <w:lvl w:ilvl="5" w:tplc="04180005" w:tentative="1">
      <w:start w:val="1"/>
      <w:numFmt w:val="bullet"/>
      <w:lvlText w:val=""/>
      <w:lvlJc w:val="left"/>
      <w:pPr>
        <w:ind w:left="4692" w:hanging="360"/>
      </w:pPr>
      <w:rPr>
        <w:rFonts w:ascii="Wingdings" w:hAnsi="Wingdings" w:hint="default"/>
      </w:rPr>
    </w:lvl>
    <w:lvl w:ilvl="6" w:tplc="04180001" w:tentative="1">
      <w:start w:val="1"/>
      <w:numFmt w:val="bullet"/>
      <w:lvlText w:val=""/>
      <w:lvlJc w:val="left"/>
      <w:pPr>
        <w:ind w:left="5412" w:hanging="360"/>
      </w:pPr>
      <w:rPr>
        <w:rFonts w:ascii="Symbol" w:hAnsi="Symbol" w:hint="default"/>
      </w:rPr>
    </w:lvl>
    <w:lvl w:ilvl="7" w:tplc="04180003" w:tentative="1">
      <w:start w:val="1"/>
      <w:numFmt w:val="bullet"/>
      <w:lvlText w:val="o"/>
      <w:lvlJc w:val="left"/>
      <w:pPr>
        <w:ind w:left="6132" w:hanging="360"/>
      </w:pPr>
      <w:rPr>
        <w:rFonts w:ascii="Courier New" w:hAnsi="Courier New" w:cs="Courier New" w:hint="default"/>
      </w:rPr>
    </w:lvl>
    <w:lvl w:ilvl="8" w:tplc="04180005" w:tentative="1">
      <w:start w:val="1"/>
      <w:numFmt w:val="bullet"/>
      <w:lvlText w:val=""/>
      <w:lvlJc w:val="left"/>
      <w:pPr>
        <w:ind w:left="6852" w:hanging="360"/>
      </w:pPr>
      <w:rPr>
        <w:rFonts w:ascii="Wingdings" w:hAnsi="Wingdings" w:hint="default"/>
      </w:rPr>
    </w:lvl>
  </w:abstractNum>
  <w:abstractNum w:abstractNumId="15" w15:restartNumberingAfterBreak="0">
    <w:nsid w:val="5ABB0B35"/>
    <w:multiLevelType w:val="hybridMultilevel"/>
    <w:tmpl w:val="5F1C5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19059D"/>
    <w:multiLevelType w:val="hybridMultilevel"/>
    <w:tmpl w:val="6B5AF2F0"/>
    <w:lvl w:ilvl="0" w:tplc="A4A6E666">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6954CC"/>
    <w:multiLevelType w:val="hybridMultilevel"/>
    <w:tmpl w:val="D382D1B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385BD7"/>
    <w:multiLevelType w:val="hybridMultilevel"/>
    <w:tmpl w:val="FBC43F48"/>
    <w:lvl w:ilvl="0" w:tplc="04090001">
      <w:start w:val="1"/>
      <w:numFmt w:val="bullet"/>
      <w:lvlText w:val=""/>
      <w:lvlJc w:val="left"/>
      <w:pPr>
        <w:ind w:left="1440" w:hanging="360"/>
      </w:pPr>
      <w:rPr>
        <w:rFonts w:ascii="Symbol" w:hAnsi="Symbol" w:cs="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9" w15:restartNumberingAfterBreak="0">
    <w:nsid w:val="61F41D6F"/>
    <w:multiLevelType w:val="hybridMultilevel"/>
    <w:tmpl w:val="499C59C0"/>
    <w:lvl w:ilvl="0" w:tplc="9D32360E">
      <w:start w:val="1"/>
      <w:numFmt w:val="lowerLetter"/>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C64D94"/>
    <w:multiLevelType w:val="hybridMultilevel"/>
    <w:tmpl w:val="FE2EBA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68455A4C"/>
    <w:multiLevelType w:val="hybridMultilevel"/>
    <w:tmpl w:val="B63827F4"/>
    <w:lvl w:ilvl="0" w:tplc="AB8EE492">
      <w:numFmt w:val="bullet"/>
      <w:lvlText w:val="-"/>
      <w:lvlJc w:val="left"/>
      <w:pPr>
        <w:ind w:left="36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2" w15:restartNumberingAfterBreak="0">
    <w:nsid w:val="69DA2570"/>
    <w:multiLevelType w:val="hybridMultilevel"/>
    <w:tmpl w:val="C89E1286"/>
    <w:lvl w:ilvl="0" w:tplc="AB8EE49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6B207F7A"/>
    <w:multiLevelType w:val="hybridMultilevel"/>
    <w:tmpl w:val="6128D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66142B"/>
    <w:multiLevelType w:val="hybridMultilevel"/>
    <w:tmpl w:val="F5242E94"/>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25" w15:restartNumberingAfterBreak="0">
    <w:nsid w:val="73E97858"/>
    <w:multiLevelType w:val="hybridMultilevel"/>
    <w:tmpl w:val="3B50D81E"/>
    <w:lvl w:ilvl="0" w:tplc="41CCA4BE">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6" w15:restartNumberingAfterBreak="0">
    <w:nsid w:val="75C4300A"/>
    <w:multiLevelType w:val="hybridMultilevel"/>
    <w:tmpl w:val="884E7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6738DB"/>
    <w:multiLevelType w:val="hybridMultilevel"/>
    <w:tmpl w:val="DBD290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19"/>
  </w:num>
  <w:num w:numId="5">
    <w:abstractNumId w:val="4"/>
  </w:num>
  <w:num w:numId="6">
    <w:abstractNumId w:val="3"/>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5"/>
  </w:num>
  <w:num w:numId="10">
    <w:abstractNumId w:val="6"/>
  </w:num>
  <w:num w:numId="11">
    <w:abstractNumId w:val="16"/>
  </w:num>
  <w:num w:numId="12">
    <w:abstractNumId w:val="22"/>
  </w:num>
  <w:num w:numId="13">
    <w:abstractNumId w:val="4"/>
  </w:num>
  <w:num w:numId="14">
    <w:abstractNumId w:val="13"/>
  </w:num>
  <w:num w:numId="15">
    <w:abstractNumId w:val="11"/>
  </w:num>
  <w:num w:numId="16">
    <w:abstractNumId w:val="24"/>
  </w:num>
  <w:num w:numId="17">
    <w:abstractNumId w:val="25"/>
  </w:num>
  <w:num w:numId="18">
    <w:abstractNumId w:val="2"/>
  </w:num>
  <w:num w:numId="19">
    <w:abstractNumId w:val="1"/>
  </w:num>
  <w:num w:numId="20">
    <w:abstractNumId w:val="20"/>
  </w:num>
  <w:num w:numId="21">
    <w:abstractNumId w:val="27"/>
  </w:num>
  <w:num w:numId="22">
    <w:abstractNumId w:val="18"/>
  </w:num>
  <w:num w:numId="23">
    <w:abstractNumId w:val="0"/>
  </w:num>
  <w:num w:numId="24">
    <w:abstractNumId w:val="14"/>
  </w:num>
  <w:num w:numId="25">
    <w:abstractNumId w:val="9"/>
  </w:num>
  <w:num w:numId="26">
    <w:abstractNumId w:val="10"/>
  </w:num>
  <w:num w:numId="27">
    <w:abstractNumId w:val="23"/>
  </w:num>
  <w:num w:numId="28">
    <w:abstractNumId w:val="26"/>
  </w:num>
  <w:num w:numId="29">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40"/>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CBE"/>
    <w:rsid w:val="00002F19"/>
    <w:rsid w:val="00003B3E"/>
    <w:rsid w:val="000042F8"/>
    <w:rsid w:val="00004F19"/>
    <w:rsid w:val="00007C47"/>
    <w:rsid w:val="00007C48"/>
    <w:rsid w:val="00010368"/>
    <w:rsid w:val="00011913"/>
    <w:rsid w:val="00012B60"/>
    <w:rsid w:val="000138E3"/>
    <w:rsid w:val="00013D9D"/>
    <w:rsid w:val="00015B87"/>
    <w:rsid w:val="00016C01"/>
    <w:rsid w:val="00017D26"/>
    <w:rsid w:val="00020110"/>
    <w:rsid w:val="000209F0"/>
    <w:rsid w:val="00021234"/>
    <w:rsid w:val="00022F32"/>
    <w:rsid w:val="00023F9D"/>
    <w:rsid w:val="000250EC"/>
    <w:rsid w:val="00025D47"/>
    <w:rsid w:val="00025F56"/>
    <w:rsid w:val="000279E4"/>
    <w:rsid w:val="000301FD"/>
    <w:rsid w:val="00030713"/>
    <w:rsid w:val="00030AD5"/>
    <w:rsid w:val="00030FCD"/>
    <w:rsid w:val="00033550"/>
    <w:rsid w:val="00034E34"/>
    <w:rsid w:val="00035676"/>
    <w:rsid w:val="00035B3D"/>
    <w:rsid w:val="000364D4"/>
    <w:rsid w:val="0003677C"/>
    <w:rsid w:val="00036959"/>
    <w:rsid w:val="00036F80"/>
    <w:rsid w:val="00037C41"/>
    <w:rsid w:val="000427EB"/>
    <w:rsid w:val="00043958"/>
    <w:rsid w:val="000447B8"/>
    <w:rsid w:val="000504A3"/>
    <w:rsid w:val="000519AD"/>
    <w:rsid w:val="00052E97"/>
    <w:rsid w:val="00054F80"/>
    <w:rsid w:val="00054FF5"/>
    <w:rsid w:val="0005538E"/>
    <w:rsid w:val="000556B0"/>
    <w:rsid w:val="00055770"/>
    <w:rsid w:val="00056E40"/>
    <w:rsid w:val="000578A0"/>
    <w:rsid w:val="000626AE"/>
    <w:rsid w:val="00064C46"/>
    <w:rsid w:val="000653DE"/>
    <w:rsid w:val="00065775"/>
    <w:rsid w:val="0006648B"/>
    <w:rsid w:val="000713B9"/>
    <w:rsid w:val="00072A75"/>
    <w:rsid w:val="000735ED"/>
    <w:rsid w:val="00074F2D"/>
    <w:rsid w:val="0007514B"/>
    <w:rsid w:val="000754F5"/>
    <w:rsid w:val="00075CD3"/>
    <w:rsid w:val="00075F6F"/>
    <w:rsid w:val="00076414"/>
    <w:rsid w:val="000766D9"/>
    <w:rsid w:val="00077A45"/>
    <w:rsid w:val="000802BC"/>
    <w:rsid w:val="000803A5"/>
    <w:rsid w:val="00081C08"/>
    <w:rsid w:val="000830A4"/>
    <w:rsid w:val="00083D70"/>
    <w:rsid w:val="0008506D"/>
    <w:rsid w:val="00085F43"/>
    <w:rsid w:val="0008759E"/>
    <w:rsid w:val="00090AB3"/>
    <w:rsid w:val="000916DD"/>
    <w:rsid w:val="0009358D"/>
    <w:rsid w:val="00094072"/>
    <w:rsid w:val="00096253"/>
    <w:rsid w:val="00096452"/>
    <w:rsid w:val="00096807"/>
    <w:rsid w:val="00097A09"/>
    <w:rsid w:val="000A0969"/>
    <w:rsid w:val="000A14AF"/>
    <w:rsid w:val="000A179B"/>
    <w:rsid w:val="000A2D79"/>
    <w:rsid w:val="000A41AD"/>
    <w:rsid w:val="000A5159"/>
    <w:rsid w:val="000A5445"/>
    <w:rsid w:val="000B028F"/>
    <w:rsid w:val="000B1183"/>
    <w:rsid w:val="000B2DFD"/>
    <w:rsid w:val="000B3B13"/>
    <w:rsid w:val="000B3B4B"/>
    <w:rsid w:val="000B488D"/>
    <w:rsid w:val="000B4BB7"/>
    <w:rsid w:val="000B5135"/>
    <w:rsid w:val="000B699C"/>
    <w:rsid w:val="000C05B4"/>
    <w:rsid w:val="000C0ECC"/>
    <w:rsid w:val="000C17ED"/>
    <w:rsid w:val="000C2039"/>
    <w:rsid w:val="000C22AB"/>
    <w:rsid w:val="000C5B79"/>
    <w:rsid w:val="000C6CC3"/>
    <w:rsid w:val="000C6E8C"/>
    <w:rsid w:val="000D039F"/>
    <w:rsid w:val="000D0B82"/>
    <w:rsid w:val="000D16CE"/>
    <w:rsid w:val="000D59BD"/>
    <w:rsid w:val="000D67CF"/>
    <w:rsid w:val="000D6C96"/>
    <w:rsid w:val="000E0782"/>
    <w:rsid w:val="000E0997"/>
    <w:rsid w:val="000E107C"/>
    <w:rsid w:val="000E31A1"/>
    <w:rsid w:val="000E55ED"/>
    <w:rsid w:val="000E6D8A"/>
    <w:rsid w:val="000E7092"/>
    <w:rsid w:val="000E7789"/>
    <w:rsid w:val="000F0F20"/>
    <w:rsid w:val="000F1145"/>
    <w:rsid w:val="000F2470"/>
    <w:rsid w:val="000F2DBD"/>
    <w:rsid w:val="000F340A"/>
    <w:rsid w:val="000F5EAB"/>
    <w:rsid w:val="000F605A"/>
    <w:rsid w:val="000F6901"/>
    <w:rsid w:val="000F7053"/>
    <w:rsid w:val="000F735F"/>
    <w:rsid w:val="001005D6"/>
    <w:rsid w:val="00102826"/>
    <w:rsid w:val="0010332F"/>
    <w:rsid w:val="00103932"/>
    <w:rsid w:val="00103F68"/>
    <w:rsid w:val="00104B52"/>
    <w:rsid w:val="00105F3E"/>
    <w:rsid w:val="001104E2"/>
    <w:rsid w:val="0011239F"/>
    <w:rsid w:val="00112758"/>
    <w:rsid w:val="001128B3"/>
    <w:rsid w:val="00112EDA"/>
    <w:rsid w:val="00113027"/>
    <w:rsid w:val="00113BEE"/>
    <w:rsid w:val="001153A7"/>
    <w:rsid w:val="00116967"/>
    <w:rsid w:val="0012007E"/>
    <w:rsid w:val="00121575"/>
    <w:rsid w:val="0012494F"/>
    <w:rsid w:val="00125631"/>
    <w:rsid w:val="0012604C"/>
    <w:rsid w:val="00126666"/>
    <w:rsid w:val="00132642"/>
    <w:rsid w:val="00132966"/>
    <w:rsid w:val="001331D9"/>
    <w:rsid w:val="00133734"/>
    <w:rsid w:val="001355F7"/>
    <w:rsid w:val="0013675F"/>
    <w:rsid w:val="00137409"/>
    <w:rsid w:val="00137817"/>
    <w:rsid w:val="00143B5E"/>
    <w:rsid w:val="00144E28"/>
    <w:rsid w:val="0014547F"/>
    <w:rsid w:val="00146BC2"/>
    <w:rsid w:val="0015035B"/>
    <w:rsid w:val="00152F4B"/>
    <w:rsid w:val="0015408A"/>
    <w:rsid w:val="00155153"/>
    <w:rsid w:val="001552AE"/>
    <w:rsid w:val="00155DB0"/>
    <w:rsid w:val="00156E72"/>
    <w:rsid w:val="00157DE6"/>
    <w:rsid w:val="001613A4"/>
    <w:rsid w:val="00161E76"/>
    <w:rsid w:val="00164811"/>
    <w:rsid w:val="00164DA7"/>
    <w:rsid w:val="00164DC4"/>
    <w:rsid w:val="00165916"/>
    <w:rsid w:val="0016599B"/>
    <w:rsid w:val="001679AF"/>
    <w:rsid w:val="00170CDF"/>
    <w:rsid w:val="00171988"/>
    <w:rsid w:val="001729DD"/>
    <w:rsid w:val="00174AC8"/>
    <w:rsid w:val="0017552F"/>
    <w:rsid w:val="00176659"/>
    <w:rsid w:val="00176923"/>
    <w:rsid w:val="00176DFD"/>
    <w:rsid w:val="00177A53"/>
    <w:rsid w:val="001842E0"/>
    <w:rsid w:val="00184489"/>
    <w:rsid w:val="00185CF6"/>
    <w:rsid w:val="001864D4"/>
    <w:rsid w:val="00186AF9"/>
    <w:rsid w:val="0018762D"/>
    <w:rsid w:val="00191159"/>
    <w:rsid w:val="00191366"/>
    <w:rsid w:val="001914ED"/>
    <w:rsid w:val="00192055"/>
    <w:rsid w:val="001922E4"/>
    <w:rsid w:val="00194783"/>
    <w:rsid w:val="00195746"/>
    <w:rsid w:val="0019594D"/>
    <w:rsid w:val="001962DD"/>
    <w:rsid w:val="001965B5"/>
    <w:rsid w:val="00196C5E"/>
    <w:rsid w:val="0019736D"/>
    <w:rsid w:val="001A0E69"/>
    <w:rsid w:val="001A248E"/>
    <w:rsid w:val="001A3A1D"/>
    <w:rsid w:val="001A3F93"/>
    <w:rsid w:val="001A5725"/>
    <w:rsid w:val="001A652D"/>
    <w:rsid w:val="001A68DA"/>
    <w:rsid w:val="001B06C3"/>
    <w:rsid w:val="001B081D"/>
    <w:rsid w:val="001B2B1C"/>
    <w:rsid w:val="001B45C3"/>
    <w:rsid w:val="001B482C"/>
    <w:rsid w:val="001B54C2"/>
    <w:rsid w:val="001C02A2"/>
    <w:rsid w:val="001C08BB"/>
    <w:rsid w:val="001C224F"/>
    <w:rsid w:val="001C272A"/>
    <w:rsid w:val="001C3A18"/>
    <w:rsid w:val="001C3B36"/>
    <w:rsid w:val="001C48CF"/>
    <w:rsid w:val="001C6269"/>
    <w:rsid w:val="001C6BF7"/>
    <w:rsid w:val="001C7AB6"/>
    <w:rsid w:val="001D1087"/>
    <w:rsid w:val="001D284A"/>
    <w:rsid w:val="001D2981"/>
    <w:rsid w:val="001D4353"/>
    <w:rsid w:val="001D59A8"/>
    <w:rsid w:val="001D6395"/>
    <w:rsid w:val="001D63E9"/>
    <w:rsid w:val="001D77F9"/>
    <w:rsid w:val="001E0202"/>
    <w:rsid w:val="001E0EBC"/>
    <w:rsid w:val="001E10D0"/>
    <w:rsid w:val="001E194E"/>
    <w:rsid w:val="001F365E"/>
    <w:rsid w:val="001F4101"/>
    <w:rsid w:val="001F674C"/>
    <w:rsid w:val="001F69BF"/>
    <w:rsid w:val="001F786E"/>
    <w:rsid w:val="002028D6"/>
    <w:rsid w:val="0020357D"/>
    <w:rsid w:val="00206D4F"/>
    <w:rsid w:val="00207DFF"/>
    <w:rsid w:val="00211139"/>
    <w:rsid w:val="00211841"/>
    <w:rsid w:val="00212A18"/>
    <w:rsid w:val="00212C55"/>
    <w:rsid w:val="00212DF6"/>
    <w:rsid w:val="00212E77"/>
    <w:rsid w:val="00214B74"/>
    <w:rsid w:val="00214C77"/>
    <w:rsid w:val="00215237"/>
    <w:rsid w:val="00216247"/>
    <w:rsid w:val="0021673F"/>
    <w:rsid w:val="00217729"/>
    <w:rsid w:val="00217DE8"/>
    <w:rsid w:val="0022035C"/>
    <w:rsid w:val="002228AE"/>
    <w:rsid w:val="002228EB"/>
    <w:rsid w:val="00222B4A"/>
    <w:rsid w:val="00222B59"/>
    <w:rsid w:val="00223E44"/>
    <w:rsid w:val="00226356"/>
    <w:rsid w:val="00227392"/>
    <w:rsid w:val="00230302"/>
    <w:rsid w:val="002310D4"/>
    <w:rsid w:val="00231266"/>
    <w:rsid w:val="00232AEB"/>
    <w:rsid w:val="00233E3D"/>
    <w:rsid w:val="0023427A"/>
    <w:rsid w:val="00236ED9"/>
    <w:rsid w:val="0024264C"/>
    <w:rsid w:val="002435C2"/>
    <w:rsid w:val="002436A6"/>
    <w:rsid w:val="002442C4"/>
    <w:rsid w:val="00245DAE"/>
    <w:rsid w:val="00245FDD"/>
    <w:rsid w:val="00247A13"/>
    <w:rsid w:val="00247CB8"/>
    <w:rsid w:val="00250164"/>
    <w:rsid w:val="002501CA"/>
    <w:rsid w:val="00251006"/>
    <w:rsid w:val="00251386"/>
    <w:rsid w:val="00251A19"/>
    <w:rsid w:val="00252DA8"/>
    <w:rsid w:val="00252E5C"/>
    <w:rsid w:val="00253EF5"/>
    <w:rsid w:val="002557E5"/>
    <w:rsid w:val="002558FE"/>
    <w:rsid w:val="002601BD"/>
    <w:rsid w:val="00260C52"/>
    <w:rsid w:val="00260CB8"/>
    <w:rsid w:val="0026230F"/>
    <w:rsid w:val="0026274D"/>
    <w:rsid w:val="0026487F"/>
    <w:rsid w:val="00265B02"/>
    <w:rsid w:val="002660A4"/>
    <w:rsid w:val="00267C99"/>
    <w:rsid w:val="002703DC"/>
    <w:rsid w:val="002717D4"/>
    <w:rsid w:val="00273E06"/>
    <w:rsid w:val="00274F6A"/>
    <w:rsid w:val="00275EC4"/>
    <w:rsid w:val="00276758"/>
    <w:rsid w:val="002769D9"/>
    <w:rsid w:val="0028070F"/>
    <w:rsid w:val="00281B3A"/>
    <w:rsid w:val="00284587"/>
    <w:rsid w:val="00285D83"/>
    <w:rsid w:val="002862F9"/>
    <w:rsid w:val="002867B8"/>
    <w:rsid w:val="0028741F"/>
    <w:rsid w:val="00290A63"/>
    <w:rsid w:val="00290AE8"/>
    <w:rsid w:val="0029152A"/>
    <w:rsid w:val="002923A6"/>
    <w:rsid w:val="00293422"/>
    <w:rsid w:val="002A028E"/>
    <w:rsid w:val="002A09F0"/>
    <w:rsid w:val="002A1222"/>
    <w:rsid w:val="002A138D"/>
    <w:rsid w:val="002A19C9"/>
    <w:rsid w:val="002A2EA8"/>
    <w:rsid w:val="002A2FC9"/>
    <w:rsid w:val="002A3692"/>
    <w:rsid w:val="002A3D87"/>
    <w:rsid w:val="002A5678"/>
    <w:rsid w:val="002B0D28"/>
    <w:rsid w:val="002B0D73"/>
    <w:rsid w:val="002B0F07"/>
    <w:rsid w:val="002B1334"/>
    <w:rsid w:val="002B1FF3"/>
    <w:rsid w:val="002B25DD"/>
    <w:rsid w:val="002B2939"/>
    <w:rsid w:val="002B2F50"/>
    <w:rsid w:val="002B344A"/>
    <w:rsid w:val="002B4ED3"/>
    <w:rsid w:val="002B5458"/>
    <w:rsid w:val="002B59BB"/>
    <w:rsid w:val="002B6387"/>
    <w:rsid w:val="002B7D1C"/>
    <w:rsid w:val="002C13A8"/>
    <w:rsid w:val="002C1555"/>
    <w:rsid w:val="002C20E0"/>
    <w:rsid w:val="002C2F95"/>
    <w:rsid w:val="002C4333"/>
    <w:rsid w:val="002C6266"/>
    <w:rsid w:val="002C7417"/>
    <w:rsid w:val="002C7EA0"/>
    <w:rsid w:val="002D0FB0"/>
    <w:rsid w:val="002D2355"/>
    <w:rsid w:val="002D51C7"/>
    <w:rsid w:val="002D5ABE"/>
    <w:rsid w:val="002D72F4"/>
    <w:rsid w:val="002D76A3"/>
    <w:rsid w:val="002E278F"/>
    <w:rsid w:val="002E3608"/>
    <w:rsid w:val="002E4BF5"/>
    <w:rsid w:val="002E4E4D"/>
    <w:rsid w:val="002E6D42"/>
    <w:rsid w:val="002E6DB8"/>
    <w:rsid w:val="002E7910"/>
    <w:rsid w:val="002E7E2A"/>
    <w:rsid w:val="002F003A"/>
    <w:rsid w:val="002F060C"/>
    <w:rsid w:val="002F3F0E"/>
    <w:rsid w:val="002F3F18"/>
    <w:rsid w:val="002F49F2"/>
    <w:rsid w:val="002F4FF2"/>
    <w:rsid w:val="002F612D"/>
    <w:rsid w:val="002F70E5"/>
    <w:rsid w:val="00300AE2"/>
    <w:rsid w:val="00302364"/>
    <w:rsid w:val="00303DF9"/>
    <w:rsid w:val="00303F71"/>
    <w:rsid w:val="0030414A"/>
    <w:rsid w:val="003043FD"/>
    <w:rsid w:val="003048E2"/>
    <w:rsid w:val="0030564C"/>
    <w:rsid w:val="003056FA"/>
    <w:rsid w:val="00305AB3"/>
    <w:rsid w:val="00310DB1"/>
    <w:rsid w:val="00312A4C"/>
    <w:rsid w:val="0031491E"/>
    <w:rsid w:val="00314F59"/>
    <w:rsid w:val="00315DD9"/>
    <w:rsid w:val="003176AB"/>
    <w:rsid w:val="0032247F"/>
    <w:rsid w:val="00322E53"/>
    <w:rsid w:val="00324186"/>
    <w:rsid w:val="003244D9"/>
    <w:rsid w:val="0032579A"/>
    <w:rsid w:val="00325B3B"/>
    <w:rsid w:val="0032729A"/>
    <w:rsid w:val="00327381"/>
    <w:rsid w:val="003278E5"/>
    <w:rsid w:val="00327B4F"/>
    <w:rsid w:val="00331E55"/>
    <w:rsid w:val="00335163"/>
    <w:rsid w:val="00335454"/>
    <w:rsid w:val="00335469"/>
    <w:rsid w:val="00335B4B"/>
    <w:rsid w:val="00335BB7"/>
    <w:rsid w:val="003376C0"/>
    <w:rsid w:val="003402AB"/>
    <w:rsid w:val="00341205"/>
    <w:rsid w:val="0034326C"/>
    <w:rsid w:val="0034487D"/>
    <w:rsid w:val="003456B4"/>
    <w:rsid w:val="003461DF"/>
    <w:rsid w:val="003466E6"/>
    <w:rsid w:val="00350282"/>
    <w:rsid w:val="003508DB"/>
    <w:rsid w:val="00354840"/>
    <w:rsid w:val="003554A1"/>
    <w:rsid w:val="0035586E"/>
    <w:rsid w:val="00356723"/>
    <w:rsid w:val="00357BF1"/>
    <w:rsid w:val="00360168"/>
    <w:rsid w:val="0036083E"/>
    <w:rsid w:val="00361282"/>
    <w:rsid w:val="00362201"/>
    <w:rsid w:val="00362BA0"/>
    <w:rsid w:val="003645B5"/>
    <w:rsid w:val="00364BE3"/>
    <w:rsid w:val="00366266"/>
    <w:rsid w:val="0037061F"/>
    <w:rsid w:val="0037098E"/>
    <w:rsid w:val="00370E88"/>
    <w:rsid w:val="00371084"/>
    <w:rsid w:val="00371882"/>
    <w:rsid w:val="00371CC1"/>
    <w:rsid w:val="00371E3B"/>
    <w:rsid w:val="0037230D"/>
    <w:rsid w:val="00372AEB"/>
    <w:rsid w:val="00372C74"/>
    <w:rsid w:val="00372F91"/>
    <w:rsid w:val="003739F1"/>
    <w:rsid w:val="00374233"/>
    <w:rsid w:val="00375CBE"/>
    <w:rsid w:val="00376243"/>
    <w:rsid w:val="003812C7"/>
    <w:rsid w:val="0038296F"/>
    <w:rsid w:val="00383E30"/>
    <w:rsid w:val="00384B3F"/>
    <w:rsid w:val="0038512F"/>
    <w:rsid w:val="00385818"/>
    <w:rsid w:val="003860C8"/>
    <w:rsid w:val="00387C9D"/>
    <w:rsid w:val="00390225"/>
    <w:rsid w:val="00390BA8"/>
    <w:rsid w:val="00391CFA"/>
    <w:rsid w:val="00392668"/>
    <w:rsid w:val="00393EDD"/>
    <w:rsid w:val="00394CFF"/>
    <w:rsid w:val="00397934"/>
    <w:rsid w:val="00397EC9"/>
    <w:rsid w:val="003A0FEC"/>
    <w:rsid w:val="003A1251"/>
    <w:rsid w:val="003A17F2"/>
    <w:rsid w:val="003A1BFF"/>
    <w:rsid w:val="003A2048"/>
    <w:rsid w:val="003A2B36"/>
    <w:rsid w:val="003A44AB"/>
    <w:rsid w:val="003B1066"/>
    <w:rsid w:val="003B174B"/>
    <w:rsid w:val="003B2C6F"/>
    <w:rsid w:val="003B2EBA"/>
    <w:rsid w:val="003B3B98"/>
    <w:rsid w:val="003B469F"/>
    <w:rsid w:val="003B478C"/>
    <w:rsid w:val="003B4BD7"/>
    <w:rsid w:val="003B58BB"/>
    <w:rsid w:val="003B735E"/>
    <w:rsid w:val="003B7961"/>
    <w:rsid w:val="003C03B2"/>
    <w:rsid w:val="003C1DF1"/>
    <w:rsid w:val="003C2AAE"/>
    <w:rsid w:val="003C2AE3"/>
    <w:rsid w:val="003C3454"/>
    <w:rsid w:val="003C5BDD"/>
    <w:rsid w:val="003C657F"/>
    <w:rsid w:val="003C6689"/>
    <w:rsid w:val="003C6F8C"/>
    <w:rsid w:val="003C7C3E"/>
    <w:rsid w:val="003D3499"/>
    <w:rsid w:val="003D35A9"/>
    <w:rsid w:val="003D4BDF"/>
    <w:rsid w:val="003D554F"/>
    <w:rsid w:val="003D6EC2"/>
    <w:rsid w:val="003D6F3E"/>
    <w:rsid w:val="003E111D"/>
    <w:rsid w:val="003E1A39"/>
    <w:rsid w:val="003E23E2"/>
    <w:rsid w:val="003E45AE"/>
    <w:rsid w:val="003E4F7E"/>
    <w:rsid w:val="003E52B2"/>
    <w:rsid w:val="003E58E3"/>
    <w:rsid w:val="003E6E69"/>
    <w:rsid w:val="003F01DC"/>
    <w:rsid w:val="003F09DE"/>
    <w:rsid w:val="003F1B8A"/>
    <w:rsid w:val="003F1E44"/>
    <w:rsid w:val="003F212E"/>
    <w:rsid w:val="003F32B7"/>
    <w:rsid w:val="003F4C99"/>
    <w:rsid w:val="003F63B8"/>
    <w:rsid w:val="003F656F"/>
    <w:rsid w:val="003F7704"/>
    <w:rsid w:val="003F7C25"/>
    <w:rsid w:val="00400B27"/>
    <w:rsid w:val="004018B2"/>
    <w:rsid w:val="00402927"/>
    <w:rsid w:val="004047DE"/>
    <w:rsid w:val="004069B8"/>
    <w:rsid w:val="004072A5"/>
    <w:rsid w:val="00407355"/>
    <w:rsid w:val="00410BC5"/>
    <w:rsid w:val="00411FFF"/>
    <w:rsid w:val="004124F0"/>
    <w:rsid w:val="00412B74"/>
    <w:rsid w:val="00412CA1"/>
    <w:rsid w:val="00413BD5"/>
    <w:rsid w:val="0041458F"/>
    <w:rsid w:val="00414610"/>
    <w:rsid w:val="00415C61"/>
    <w:rsid w:val="0041662C"/>
    <w:rsid w:val="00416C18"/>
    <w:rsid w:val="00417A0A"/>
    <w:rsid w:val="00417F21"/>
    <w:rsid w:val="00420549"/>
    <w:rsid w:val="00420F8D"/>
    <w:rsid w:val="00421FE6"/>
    <w:rsid w:val="00422CD5"/>
    <w:rsid w:val="00423D29"/>
    <w:rsid w:val="00425BE9"/>
    <w:rsid w:val="00426FB7"/>
    <w:rsid w:val="004274D1"/>
    <w:rsid w:val="00427A9C"/>
    <w:rsid w:val="00427B29"/>
    <w:rsid w:val="00430572"/>
    <w:rsid w:val="00430D5A"/>
    <w:rsid w:val="00431462"/>
    <w:rsid w:val="00432C6F"/>
    <w:rsid w:val="00435D78"/>
    <w:rsid w:val="004364C6"/>
    <w:rsid w:val="0043695B"/>
    <w:rsid w:val="004372E0"/>
    <w:rsid w:val="00437B32"/>
    <w:rsid w:val="00437EE1"/>
    <w:rsid w:val="00440126"/>
    <w:rsid w:val="00441121"/>
    <w:rsid w:val="00441179"/>
    <w:rsid w:val="0044146E"/>
    <w:rsid w:val="004417F3"/>
    <w:rsid w:val="00441840"/>
    <w:rsid w:val="00442BA7"/>
    <w:rsid w:val="00443091"/>
    <w:rsid w:val="00443F85"/>
    <w:rsid w:val="00444163"/>
    <w:rsid w:val="00446A4A"/>
    <w:rsid w:val="004506AA"/>
    <w:rsid w:val="00451ABA"/>
    <w:rsid w:val="00451E0C"/>
    <w:rsid w:val="00453A0D"/>
    <w:rsid w:val="00454326"/>
    <w:rsid w:val="00455979"/>
    <w:rsid w:val="00456D09"/>
    <w:rsid w:val="00457120"/>
    <w:rsid w:val="00460F26"/>
    <w:rsid w:val="00461362"/>
    <w:rsid w:val="00463157"/>
    <w:rsid w:val="0046420B"/>
    <w:rsid w:val="00464B95"/>
    <w:rsid w:val="0046654B"/>
    <w:rsid w:val="00466F93"/>
    <w:rsid w:val="0047001E"/>
    <w:rsid w:val="00470C48"/>
    <w:rsid w:val="004716CC"/>
    <w:rsid w:val="00472A66"/>
    <w:rsid w:val="00472C2E"/>
    <w:rsid w:val="004730F9"/>
    <w:rsid w:val="0047448F"/>
    <w:rsid w:val="00475D17"/>
    <w:rsid w:val="00476481"/>
    <w:rsid w:val="004768FA"/>
    <w:rsid w:val="00477074"/>
    <w:rsid w:val="00477B93"/>
    <w:rsid w:val="00477CF2"/>
    <w:rsid w:val="0048056B"/>
    <w:rsid w:val="0048096C"/>
    <w:rsid w:val="00481CBE"/>
    <w:rsid w:val="00481D69"/>
    <w:rsid w:val="00481EF3"/>
    <w:rsid w:val="00482AE2"/>
    <w:rsid w:val="004837E2"/>
    <w:rsid w:val="00484A60"/>
    <w:rsid w:val="00485D94"/>
    <w:rsid w:val="0048632C"/>
    <w:rsid w:val="00491072"/>
    <w:rsid w:val="0049179B"/>
    <w:rsid w:val="00493D1B"/>
    <w:rsid w:val="00493D1E"/>
    <w:rsid w:val="00494BA1"/>
    <w:rsid w:val="004951C6"/>
    <w:rsid w:val="004952F7"/>
    <w:rsid w:val="0049546A"/>
    <w:rsid w:val="004A055A"/>
    <w:rsid w:val="004A1E58"/>
    <w:rsid w:val="004A2950"/>
    <w:rsid w:val="004A2FB4"/>
    <w:rsid w:val="004A3929"/>
    <w:rsid w:val="004A3D7F"/>
    <w:rsid w:val="004B0650"/>
    <w:rsid w:val="004B0BBD"/>
    <w:rsid w:val="004B0C32"/>
    <w:rsid w:val="004B1355"/>
    <w:rsid w:val="004B1E63"/>
    <w:rsid w:val="004B2141"/>
    <w:rsid w:val="004B26B0"/>
    <w:rsid w:val="004B2A3E"/>
    <w:rsid w:val="004B355A"/>
    <w:rsid w:val="004B3CDB"/>
    <w:rsid w:val="004B4619"/>
    <w:rsid w:val="004B46E1"/>
    <w:rsid w:val="004B5D36"/>
    <w:rsid w:val="004B6209"/>
    <w:rsid w:val="004B6A18"/>
    <w:rsid w:val="004C005A"/>
    <w:rsid w:val="004C0D5F"/>
    <w:rsid w:val="004C4964"/>
    <w:rsid w:val="004C6D85"/>
    <w:rsid w:val="004D0488"/>
    <w:rsid w:val="004D21B6"/>
    <w:rsid w:val="004D2685"/>
    <w:rsid w:val="004D2FF0"/>
    <w:rsid w:val="004D696A"/>
    <w:rsid w:val="004E3582"/>
    <w:rsid w:val="004E3BBE"/>
    <w:rsid w:val="004E49AE"/>
    <w:rsid w:val="004E4F86"/>
    <w:rsid w:val="004E5096"/>
    <w:rsid w:val="004E5BC6"/>
    <w:rsid w:val="004E5E9E"/>
    <w:rsid w:val="004F0113"/>
    <w:rsid w:val="004F09A8"/>
    <w:rsid w:val="004F1802"/>
    <w:rsid w:val="004F223A"/>
    <w:rsid w:val="004F3F4C"/>
    <w:rsid w:val="004F5315"/>
    <w:rsid w:val="004F6B7F"/>
    <w:rsid w:val="004F6FBC"/>
    <w:rsid w:val="004F7CB2"/>
    <w:rsid w:val="004F7D1B"/>
    <w:rsid w:val="0050037F"/>
    <w:rsid w:val="00500640"/>
    <w:rsid w:val="00500EEE"/>
    <w:rsid w:val="00501249"/>
    <w:rsid w:val="00502B6C"/>
    <w:rsid w:val="00502E52"/>
    <w:rsid w:val="0050324F"/>
    <w:rsid w:val="005055FE"/>
    <w:rsid w:val="00507D3B"/>
    <w:rsid w:val="0051108E"/>
    <w:rsid w:val="00514173"/>
    <w:rsid w:val="00515EFE"/>
    <w:rsid w:val="00516D7B"/>
    <w:rsid w:val="0052062B"/>
    <w:rsid w:val="00520AE4"/>
    <w:rsid w:val="00520FAA"/>
    <w:rsid w:val="0052151D"/>
    <w:rsid w:val="00521873"/>
    <w:rsid w:val="00521AB4"/>
    <w:rsid w:val="005221D0"/>
    <w:rsid w:val="005235D4"/>
    <w:rsid w:val="005237CD"/>
    <w:rsid w:val="005250CB"/>
    <w:rsid w:val="005261BE"/>
    <w:rsid w:val="00526722"/>
    <w:rsid w:val="00526789"/>
    <w:rsid w:val="005277A1"/>
    <w:rsid w:val="00530186"/>
    <w:rsid w:val="005313F2"/>
    <w:rsid w:val="0053261A"/>
    <w:rsid w:val="00536544"/>
    <w:rsid w:val="00536B59"/>
    <w:rsid w:val="00536DEC"/>
    <w:rsid w:val="00536EE2"/>
    <w:rsid w:val="005379B3"/>
    <w:rsid w:val="00537C0B"/>
    <w:rsid w:val="005404A8"/>
    <w:rsid w:val="00540A35"/>
    <w:rsid w:val="00541AD7"/>
    <w:rsid w:val="00542D01"/>
    <w:rsid w:val="005436E4"/>
    <w:rsid w:val="0054437C"/>
    <w:rsid w:val="00544DFC"/>
    <w:rsid w:val="00545221"/>
    <w:rsid w:val="00551383"/>
    <w:rsid w:val="00551D72"/>
    <w:rsid w:val="00551F33"/>
    <w:rsid w:val="00552969"/>
    <w:rsid w:val="00553814"/>
    <w:rsid w:val="005567F8"/>
    <w:rsid w:val="00557A8B"/>
    <w:rsid w:val="00560109"/>
    <w:rsid w:val="00560D9B"/>
    <w:rsid w:val="0056440C"/>
    <w:rsid w:val="00564B86"/>
    <w:rsid w:val="00567217"/>
    <w:rsid w:val="00570484"/>
    <w:rsid w:val="00570697"/>
    <w:rsid w:val="0057099F"/>
    <w:rsid w:val="00570C46"/>
    <w:rsid w:val="005717DC"/>
    <w:rsid w:val="00571BC1"/>
    <w:rsid w:val="00572EDD"/>
    <w:rsid w:val="0057405B"/>
    <w:rsid w:val="00574934"/>
    <w:rsid w:val="00575C2C"/>
    <w:rsid w:val="005762A5"/>
    <w:rsid w:val="00577847"/>
    <w:rsid w:val="005779B1"/>
    <w:rsid w:val="005808C0"/>
    <w:rsid w:val="0058107A"/>
    <w:rsid w:val="00581C46"/>
    <w:rsid w:val="005829FE"/>
    <w:rsid w:val="005837CF"/>
    <w:rsid w:val="0058425C"/>
    <w:rsid w:val="00584430"/>
    <w:rsid w:val="00585E08"/>
    <w:rsid w:val="00586508"/>
    <w:rsid w:val="005871F6"/>
    <w:rsid w:val="00587A1A"/>
    <w:rsid w:val="00587D5A"/>
    <w:rsid w:val="00590228"/>
    <w:rsid w:val="0059113A"/>
    <w:rsid w:val="00594836"/>
    <w:rsid w:val="00595018"/>
    <w:rsid w:val="005959DB"/>
    <w:rsid w:val="005972C8"/>
    <w:rsid w:val="00597F56"/>
    <w:rsid w:val="005A1A83"/>
    <w:rsid w:val="005A247E"/>
    <w:rsid w:val="005A2659"/>
    <w:rsid w:val="005A315C"/>
    <w:rsid w:val="005A32DA"/>
    <w:rsid w:val="005A6337"/>
    <w:rsid w:val="005A6941"/>
    <w:rsid w:val="005B2443"/>
    <w:rsid w:val="005B78C0"/>
    <w:rsid w:val="005C0A2D"/>
    <w:rsid w:val="005C1141"/>
    <w:rsid w:val="005C5718"/>
    <w:rsid w:val="005C5E91"/>
    <w:rsid w:val="005C662A"/>
    <w:rsid w:val="005D19F6"/>
    <w:rsid w:val="005D4AB4"/>
    <w:rsid w:val="005D5C8F"/>
    <w:rsid w:val="005D67FC"/>
    <w:rsid w:val="005D7755"/>
    <w:rsid w:val="005D7D91"/>
    <w:rsid w:val="005E050E"/>
    <w:rsid w:val="005E053D"/>
    <w:rsid w:val="005E1214"/>
    <w:rsid w:val="005E140E"/>
    <w:rsid w:val="005E4A08"/>
    <w:rsid w:val="005E4CA0"/>
    <w:rsid w:val="005E4EEC"/>
    <w:rsid w:val="005E6313"/>
    <w:rsid w:val="005F0AD6"/>
    <w:rsid w:val="005F0F78"/>
    <w:rsid w:val="005F28BB"/>
    <w:rsid w:val="005F2F5F"/>
    <w:rsid w:val="005F2F9E"/>
    <w:rsid w:val="005F4F09"/>
    <w:rsid w:val="005F4F76"/>
    <w:rsid w:val="005F5DA0"/>
    <w:rsid w:val="005F5F20"/>
    <w:rsid w:val="005F6ACB"/>
    <w:rsid w:val="005F79D9"/>
    <w:rsid w:val="005F7A0A"/>
    <w:rsid w:val="005F7FE9"/>
    <w:rsid w:val="00600BE7"/>
    <w:rsid w:val="00604049"/>
    <w:rsid w:val="006124B8"/>
    <w:rsid w:val="00612FFB"/>
    <w:rsid w:val="00613108"/>
    <w:rsid w:val="006163CF"/>
    <w:rsid w:val="00617144"/>
    <w:rsid w:val="006179AD"/>
    <w:rsid w:val="006204CE"/>
    <w:rsid w:val="00621872"/>
    <w:rsid w:val="00621BBA"/>
    <w:rsid w:val="006250D0"/>
    <w:rsid w:val="00626C69"/>
    <w:rsid w:val="00631ED7"/>
    <w:rsid w:val="006323EB"/>
    <w:rsid w:val="0063432A"/>
    <w:rsid w:val="0063659B"/>
    <w:rsid w:val="00636737"/>
    <w:rsid w:val="006369DB"/>
    <w:rsid w:val="006372EA"/>
    <w:rsid w:val="006377F6"/>
    <w:rsid w:val="00637FBD"/>
    <w:rsid w:val="0064128D"/>
    <w:rsid w:val="00641C7A"/>
    <w:rsid w:val="00642AF7"/>
    <w:rsid w:val="0064302F"/>
    <w:rsid w:val="0064360D"/>
    <w:rsid w:val="00644EFA"/>
    <w:rsid w:val="006454E9"/>
    <w:rsid w:val="00646783"/>
    <w:rsid w:val="00647C8A"/>
    <w:rsid w:val="006514B3"/>
    <w:rsid w:val="006579E5"/>
    <w:rsid w:val="00661EED"/>
    <w:rsid w:val="006635C6"/>
    <w:rsid w:val="006647C3"/>
    <w:rsid w:val="006656D8"/>
    <w:rsid w:val="00667DE9"/>
    <w:rsid w:val="00670169"/>
    <w:rsid w:val="00670C3A"/>
    <w:rsid w:val="0067145B"/>
    <w:rsid w:val="00673BA1"/>
    <w:rsid w:val="00675C67"/>
    <w:rsid w:val="00676605"/>
    <w:rsid w:val="006770A9"/>
    <w:rsid w:val="00677D26"/>
    <w:rsid w:val="00680323"/>
    <w:rsid w:val="006806EE"/>
    <w:rsid w:val="0068081A"/>
    <w:rsid w:val="00680A68"/>
    <w:rsid w:val="00681E7E"/>
    <w:rsid w:val="00685D96"/>
    <w:rsid w:val="00686004"/>
    <w:rsid w:val="00686394"/>
    <w:rsid w:val="006911AD"/>
    <w:rsid w:val="0069159C"/>
    <w:rsid w:val="006932E9"/>
    <w:rsid w:val="006947CB"/>
    <w:rsid w:val="006971CC"/>
    <w:rsid w:val="006A051D"/>
    <w:rsid w:val="006A0E35"/>
    <w:rsid w:val="006A10DB"/>
    <w:rsid w:val="006A16D5"/>
    <w:rsid w:val="006A1D6C"/>
    <w:rsid w:val="006A217B"/>
    <w:rsid w:val="006A2ADB"/>
    <w:rsid w:val="006A345E"/>
    <w:rsid w:val="006A792C"/>
    <w:rsid w:val="006B1652"/>
    <w:rsid w:val="006B1FE8"/>
    <w:rsid w:val="006B4ECA"/>
    <w:rsid w:val="006B6B72"/>
    <w:rsid w:val="006B7337"/>
    <w:rsid w:val="006B7822"/>
    <w:rsid w:val="006C18EA"/>
    <w:rsid w:val="006C1E8C"/>
    <w:rsid w:val="006C32D8"/>
    <w:rsid w:val="006C41F9"/>
    <w:rsid w:val="006C6BFD"/>
    <w:rsid w:val="006D06B5"/>
    <w:rsid w:val="006D1E6E"/>
    <w:rsid w:val="006D373C"/>
    <w:rsid w:val="006D4B75"/>
    <w:rsid w:val="006D5BF8"/>
    <w:rsid w:val="006D67D1"/>
    <w:rsid w:val="006D6AD6"/>
    <w:rsid w:val="006E1513"/>
    <w:rsid w:val="006E1793"/>
    <w:rsid w:val="006E303F"/>
    <w:rsid w:val="006E3203"/>
    <w:rsid w:val="006E3211"/>
    <w:rsid w:val="006E4022"/>
    <w:rsid w:val="006E4A15"/>
    <w:rsid w:val="006E4F75"/>
    <w:rsid w:val="006E57DE"/>
    <w:rsid w:val="006E5BF3"/>
    <w:rsid w:val="006E5FF3"/>
    <w:rsid w:val="006E6EC2"/>
    <w:rsid w:val="006E7AF1"/>
    <w:rsid w:val="006F0E65"/>
    <w:rsid w:val="006F4E86"/>
    <w:rsid w:val="006F523F"/>
    <w:rsid w:val="006F5FBA"/>
    <w:rsid w:val="006F6274"/>
    <w:rsid w:val="006F773A"/>
    <w:rsid w:val="0070124E"/>
    <w:rsid w:val="00705CC4"/>
    <w:rsid w:val="00706A5F"/>
    <w:rsid w:val="00706B83"/>
    <w:rsid w:val="00707EF5"/>
    <w:rsid w:val="00710584"/>
    <w:rsid w:val="00711034"/>
    <w:rsid w:val="00711EBB"/>
    <w:rsid w:val="007131CD"/>
    <w:rsid w:val="00713ED2"/>
    <w:rsid w:val="00716D93"/>
    <w:rsid w:val="00717C0E"/>
    <w:rsid w:val="00717DBE"/>
    <w:rsid w:val="00720015"/>
    <w:rsid w:val="0072184C"/>
    <w:rsid w:val="0072378E"/>
    <w:rsid w:val="00723F16"/>
    <w:rsid w:val="0072493D"/>
    <w:rsid w:val="00726150"/>
    <w:rsid w:val="007268E5"/>
    <w:rsid w:val="00727638"/>
    <w:rsid w:val="00730113"/>
    <w:rsid w:val="00730DDC"/>
    <w:rsid w:val="007350B2"/>
    <w:rsid w:val="007366FB"/>
    <w:rsid w:val="007401D8"/>
    <w:rsid w:val="007404DE"/>
    <w:rsid w:val="007444F3"/>
    <w:rsid w:val="00745AEF"/>
    <w:rsid w:val="00746F0A"/>
    <w:rsid w:val="00750495"/>
    <w:rsid w:val="00750AA5"/>
    <w:rsid w:val="0075185E"/>
    <w:rsid w:val="00751EF6"/>
    <w:rsid w:val="0075299B"/>
    <w:rsid w:val="00753894"/>
    <w:rsid w:val="00753C4E"/>
    <w:rsid w:val="00754EFD"/>
    <w:rsid w:val="00755D01"/>
    <w:rsid w:val="0075623D"/>
    <w:rsid w:val="007576F1"/>
    <w:rsid w:val="00760B83"/>
    <w:rsid w:val="00760F33"/>
    <w:rsid w:val="007631F1"/>
    <w:rsid w:val="00765910"/>
    <w:rsid w:val="00767475"/>
    <w:rsid w:val="00770ED9"/>
    <w:rsid w:val="00771264"/>
    <w:rsid w:val="00772C8A"/>
    <w:rsid w:val="0077409C"/>
    <w:rsid w:val="0077639D"/>
    <w:rsid w:val="007803B6"/>
    <w:rsid w:val="0078068A"/>
    <w:rsid w:val="00780F57"/>
    <w:rsid w:val="00782278"/>
    <w:rsid w:val="0078341B"/>
    <w:rsid w:val="00785CB0"/>
    <w:rsid w:val="00785CF9"/>
    <w:rsid w:val="007869B6"/>
    <w:rsid w:val="00787B44"/>
    <w:rsid w:val="00790478"/>
    <w:rsid w:val="00790E02"/>
    <w:rsid w:val="00791207"/>
    <w:rsid w:val="00791225"/>
    <w:rsid w:val="00792114"/>
    <w:rsid w:val="0079233F"/>
    <w:rsid w:val="00792CC5"/>
    <w:rsid w:val="00794CA0"/>
    <w:rsid w:val="007955E8"/>
    <w:rsid w:val="00796346"/>
    <w:rsid w:val="007971A9"/>
    <w:rsid w:val="007A3F55"/>
    <w:rsid w:val="007A5386"/>
    <w:rsid w:val="007A5B9C"/>
    <w:rsid w:val="007A6D91"/>
    <w:rsid w:val="007A783A"/>
    <w:rsid w:val="007A79C6"/>
    <w:rsid w:val="007A7BCC"/>
    <w:rsid w:val="007A7C84"/>
    <w:rsid w:val="007B05DB"/>
    <w:rsid w:val="007B0D3F"/>
    <w:rsid w:val="007B11B2"/>
    <w:rsid w:val="007B38C1"/>
    <w:rsid w:val="007B40CD"/>
    <w:rsid w:val="007B6026"/>
    <w:rsid w:val="007B6700"/>
    <w:rsid w:val="007B6ABD"/>
    <w:rsid w:val="007B7889"/>
    <w:rsid w:val="007C0B59"/>
    <w:rsid w:val="007C1357"/>
    <w:rsid w:val="007C17DE"/>
    <w:rsid w:val="007C2B4C"/>
    <w:rsid w:val="007C43CA"/>
    <w:rsid w:val="007C6E23"/>
    <w:rsid w:val="007D0126"/>
    <w:rsid w:val="007D04D9"/>
    <w:rsid w:val="007D18C8"/>
    <w:rsid w:val="007D4A04"/>
    <w:rsid w:val="007D4F44"/>
    <w:rsid w:val="007D60A8"/>
    <w:rsid w:val="007D7166"/>
    <w:rsid w:val="007E12EF"/>
    <w:rsid w:val="007E1D00"/>
    <w:rsid w:val="007E24A3"/>
    <w:rsid w:val="007E331F"/>
    <w:rsid w:val="007E396A"/>
    <w:rsid w:val="007E5704"/>
    <w:rsid w:val="007E5F5C"/>
    <w:rsid w:val="007E600B"/>
    <w:rsid w:val="007E6450"/>
    <w:rsid w:val="007E709A"/>
    <w:rsid w:val="007E7A6C"/>
    <w:rsid w:val="007F158E"/>
    <w:rsid w:val="007F2AA5"/>
    <w:rsid w:val="007F344F"/>
    <w:rsid w:val="007F4272"/>
    <w:rsid w:val="007F4274"/>
    <w:rsid w:val="007F5A8C"/>
    <w:rsid w:val="007F5C8A"/>
    <w:rsid w:val="007F6013"/>
    <w:rsid w:val="007F6A1C"/>
    <w:rsid w:val="007F6CDA"/>
    <w:rsid w:val="007F7508"/>
    <w:rsid w:val="007F7871"/>
    <w:rsid w:val="0080043E"/>
    <w:rsid w:val="00805825"/>
    <w:rsid w:val="00806A3F"/>
    <w:rsid w:val="00807F70"/>
    <w:rsid w:val="00810036"/>
    <w:rsid w:val="0081059B"/>
    <w:rsid w:val="00810B33"/>
    <w:rsid w:val="0081175A"/>
    <w:rsid w:val="00812D9A"/>
    <w:rsid w:val="00813E07"/>
    <w:rsid w:val="008155AF"/>
    <w:rsid w:val="00816FCD"/>
    <w:rsid w:val="0081731A"/>
    <w:rsid w:val="00817AA9"/>
    <w:rsid w:val="008212A9"/>
    <w:rsid w:val="00821A9D"/>
    <w:rsid w:val="008227FA"/>
    <w:rsid w:val="0082380B"/>
    <w:rsid w:val="008239E4"/>
    <w:rsid w:val="00824004"/>
    <w:rsid w:val="0082542C"/>
    <w:rsid w:val="00832BCE"/>
    <w:rsid w:val="0083321E"/>
    <w:rsid w:val="008342AE"/>
    <w:rsid w:val="00835D44"/>
    <w:rsid w:val="00836FA8"/>
    <w:rsid w:val="00842F06"/>
    <w:rsid w:val="00843681"/>
    <w:rsid w:val="00844D8E"/>
    <w:rsid w:val="00845ED6"/>
    <w:rsid w:val="008466DC"/>
    <w:rsid w:val="00847302"/>
    <w:rsid w:val="0085299C"/>
    <w:rsid w:val="00853B73"/>
    <w:rsid w:val="00854C1E"/>
    <w:rsid w:val="00854DC1"/>
    <w:rsid w:val="00856492"/>
    <w:rsid w:val="00856A4C"/>
    <w:rsid w:val="00856C63"/>
    <w:rsid w:val="00857A5C"/>
    <w:rsid w:val="008603AB"/>
    <w:rsid w:val="00860568"/>
    <w:rsid w:val="00860CD9"/>
    <w:rsid w:val="00861074"/>
    <w:rsid w:val="00861357"/>
    <w:rsid w:val="0086583E"/>
    <w:rsid w:val="00866FD3"/>
    <w:rsid w:val="0086719C"/>
    <w:rsid w:val="00867781"/>
    <w:rsid w:val="00867EFE"/>
    <w:rsid w:val="008705B7"/>
    <w:rsid w:val="00870F38"/>
    <w:rsid w:val="0087128E"/>
    <w:rsid w:val="00871CBC"/>
    <w:rsid w:val="00871D37"/>
    <w:rsid w:val="0087348C"/>
    <w:rsid w:val="008737F7"/>
    <w:rsid w:val="008804E7"/>
    <w:rsid w:val="00882AB5"/>
    <w:rsid w:val="00884310"/>
    <w:rsid w:val="00884F82"/>
    <w:rsid w:val="00886830"/>
    <w:rsid w:val="008869AB"/>
    <w:rsid w:val="00887E9C"/>
    <w:rsid w:val="00890298"/>
    <w:rsid w:val="008911B7"/>
    <w:rsid w:val="00892D97"/>
    <w:rsid w:val="00893003"/>
    <w:rsid w:val="00893FF5"/>
    <w:rsid w:val="00894620"/>
    <w:rsid w:val="00894CE9"/>
    <w:rsid w:val="00895B68"/>
    <w:rsid w:val="008963C4"/>
    <w:rsid w:val="0089760B"/>
    <w:rsid w:val="008A18B4"/>
    <w:rsid w:val="008A2574"/>
    <w:rsid w:val="008A3154"/>
    <w:rsid w:val="008A3D64"/>
    <w:rsid w:val="008A5224"/>
    <w:rsid w:val="008A6373"/>
    <w:rsid w:val="008A6EF4"/>
    <w:rsid w:val="008A731A"/>
    <w:rsid w:val="008A7363"/>
    <w:rsid w:val="008A78D8"/>
    <w:rsid w:val="008B0886"/>
    <w:rsid w:val="008B1ADD"/>
    <w:rsid w:val="008B1CEB"/>
    <w:rsid w:val="008B22F8"/>
    <w:rsid w:val="008B3A7C"/>
    <w:rsid w:val="008B3B76"/>
    <w:rsid w:val="008B5989"/>
    <w:rsid w:val="008B5BE2"/>
    <w:rsid w:val="008B5D80"/>
    <w:rsid w:val="008B602D"/>
    <w:rsid w:val="008B6E6B"/>
    <w:rsid w:val="008B72C0"/>
    <w:rsid w:val="008C036D"/>
    <w:rsid w:val="008C12A6"/>
    <w:rsid w:val="008C497E"/>
    <w:rsid w:val="008C5674"/>
    <w:rsid w:val="008C6277"/>
    <w:rsid w:val="008C7B13"/>
    <w:rsid w:val="008C7F16"/>
    <w:rsid w:val="008D0897"/>
    <w:rsid w:val="008D17FF"/>
    <w:rsid w:val="008D7427"/>
    <w:rsid w:val="008E0241"/>
    <w:rsid w:val="008E1B9D"/>
    <w:rsid w:val="008E226B"/>
    <w:rsid w:val="008E52D1"/>
    <w:rsid w:val="008E7BA7"/>
    <w:rsid w:val="008F2583"/>
    <w:rsid w:val="008F26ED"/>
    <w:rsid w:val="008F5CC7"/>
    <w:rsid w:val="008F60E0"/>
    <w:rsid w:val="008F6524"/>
    <w:rsid w:val="00900714"/>
    <w:rsid w:val="00900F0A"/>
    <w:rsid w:val="00903583"/>
    <w:rsid w:val="00903669"/>
    <w:rsid w:val="00903C33"/>
    <w:rsid w:val="00910149"/>
    <w:rsid w:val="00911D89"/>
    <w:rsid w:val="009121A0"/>
    <w:rsid w:val="00914BBA"/>
    <w:rsid w:val="009164B4"/>
    <w:rsid w:val="00917464"/>
    <w:rsid w:val="00917DD3"/>
    <w:rsid w:val="00920B7E"/>
    <w:rsid w:val="009243F5"/>
    <w:rsid w:val="00925D29"/>
    <w:rsid w:val="00927D89"/>
    <w:rsid w:val="00931083"/>
    <w:rsid w:val="0093148E"/>
    <w:rsid w:val="009327A6"/>
    <w:rsid w:val="0093318A"/>
    <w:rsid w:val="009333D2"/>
    <w:rsid w:val="00933F7A"/>
    <w:rsid w:val="0093747C"/>
    <w:rsid w:val="00937EE4"/>
    <w:rsid w:val="00937F4E"/>
    <w:rsid w:val="00940B29"/>
    <w:rsid w:val="00940CC6"/>
    <w:rsid w:val="0094202E"/>
    <w:rsid w:val="009421AA"/>
    <w:rsid w:val="00943F64"/>
    <w:rsid w:val="00944CC1"/>
    <w:rsid w:val="00945554"/>
    <w:rsid w:val="00945A74"/>
    <w:rsid w:val="00945ADA"/>
    <w:rsid w:val="00945F74"/>
    <w:rsid w:val="00946B64"/>
    <w:rsid w:val="00951978"/>
    <w:rsid w:val="00953FF3"/>
    <w:rsid w:val="00957F07"/>
    <w:rsid w:val="00960AED"/>
    <w:rsid w:val="0096137C"/>
    <w:rsid w:val="00961AEB"/>
    <w:rsid w:val="00962446"/>
    <w:rsid w:val="00962557"/>
    <w:rsid w:val="00962D45"/>
    <w:rsid w:val="009633B7"/>
    <w:rsid w:val="009639DF"/>
    <w:rsid w:val="00963FB3"/>
    <w:rsid w:val="00970906"/>
    <w:rsid w:val="009737DD"/>
    <w:rsid w:val="009773E7"/>
    <w:rsid w:val="00977F31"/>
    <w:rsid w:val="0098086D"/>
    <w:rsid w:val="00980DB1"/>
    <w:rsid w:val="00981B65"/>
    <w:rsid w:val="00981EDC"/>
    <w:rsid w:val="00982ED4"/>
    <w:rsid w:val="0098443C"/>
    <w:rsid w:val="00984AD3"/>
    <w:rsid w:val="00984D61"/>
    <w:rsid w:val="00985FCE"/>
    <w:rsid w:val="00987E20"/>
    <w:rsid w:val="009902A1"/>
    <w:rsid w:val="00990B7E"/>
    <w:rsid w:val="00990C73"/>
    <w:rsid w:val="00992830"/>
    <w:rsid w:val="00993A4B"/>
    <w:rsid w:val="0099599F"/>
    <w:rsid w:val="00996DF6"/>
    <w:rsid w:val="009A1E0F"/>
    <w:rsid w:val="009B37D4"/>
    <w:rsid w:val="009B52FB"/>
    <w:rsid w:val="009B5794"/>
    <w:rsid w:val="009B579A"/>
    <w:rsid w:val="009B5E59"/>
    <w:rsid w:val="009B6B3E"/>
    <w:rsid w:val="009C03AE"/>
    <w:rsid w:val="009C1DB5"/>
    <w:rsid w:val="009C2437"/>
    <w:rsid w:val="009C48A6"/>
    <w:rsid w:val="009C4CD2"/>
    <w:rsid w:val="009C5824"/>
    <w:rsid w:val="009C6653"/>
    <w:rsid w:val="009C7A20"/>
    <w:rsid w:val="009D5EF7"/>
    <w:rsid w:val="009D62CD"/>
    <w:rsid w:val="009E02F8"/>
    <w:rsid w:val="009E254B"/>
    <w:rsid w:val="009E3988"/>
    <w:rsid w:val="009E4CA8"/>
    <w:rsid w:val="009E5B98"/>
    <w:rsid w:val="009E5ED0"/>
    <w:rsid w:val="009E7CCD"/>
    <w:rsid w:val="009F1DFC"/>
    <w:rsid w:val="009F3992"/>
    <w:rsid w:val="009F43CB"/>
    <w:rsid w:val="009F5857"/>
    <w:rsid w:val="009F6D3E"/>
    <w:rsid w:val="00A000FB"/>
    <w:rsid w:val="00A0017C"/>
    <w:rsid w:val="00A00C3F"/>
    <w:rsid w:val="00A02184"/>
    <w:rsid w:val="00A04953"/>
    <w:rsid w:val="00A04B17"/>
    <w:rsid w:val="00A061B7"/>
    <w:rsid w:val="00A06368"/>
    <w:rsid w:val="00A10A17"/>
    <w:rsid w:val="00A10DA4"/>
    <w:rsid w:val="00A128A2"/>
    <w:rsid w:val="00A12BB5"/>
    <w:rsid w:val="00A12C7E"/>
    <w:rsid w:val="00A13764"/>
    <w:rsid w:val="00A13BA6"/>
    <w:rsid w:val="00A14734"/>
    <w:rsid w:val="00A14B88"/>
    <w:rsid w:val="00A15E39"/>
    <w:rsid w:val="00A16B9E"/>
    <w:rsid w:val="00A2154A"/>
    <w:rsid w:val="00A230EB"/>
    <w:rsid w:val="00A2352B"/>
    <w:rsid w:val="00A240AD"/>
    <w:rsid w:val="00A30CC6"/>
    <w:rsid w:val="00A31B0F"/>
    <w:rsid w:val="00A3200F"/>
    <w:rsid w:val="00A32DE5"/>
    <w:rsid w:val="00A33134"/>
    <w:rsid w:val="00A3414B"/>
    <w:rsid w:val="00A345CC"/>
    <w:rsid w:val="00A35583"/>
    <w:rsid w:val="00A35BE4"/>
    <w:rsid w:val="00A36206"/>
    <w:rsid w:val="00A407DA"/>
    <w:rsid w:val="00A40DA5"/>
    <w:rsid w:val="00A41C73"/>
    <w:rsid w:val="00A42C51"/>
    <w:rsid w:val="00A43A4F"/>
    <w:rsid w:val="00A43CDD"/>
    <w:rsid w:val="00A443BE"/>
    <w:rsid w:val="00A44AEA"/>
    <w:rsid w:val="00A458F0"/>
    <w:rsid w:val="00A46244"/>
    <w:rsid w:val="00A50B08"/>
    <w:rsid w:val="00A5401E"/>
    <w:rsid w:val="00A545F9"/>
    <w:rsid w:val="00A548E7"/>
    <w:rsid w:val="00A568A8"/>
    <w:rsid w:val="00A56D95"/>
    <w:rsid w:val="00A577E8"/>
    <w:rsid w:val="00A6097C"/>
    <w:rsid w:val="00A619DB"/>
    <w:rsid w:val="00A61E63"/>
    <w:rsid w:val="00A6332E"/>
    <w:rsid w:val="00A643F4"/>
    <w:rsid w:val="00A6490A"/>
    <w:rsid w:val="00A6491D"/>
    <w:rsid w:val="00A653B4"/>
    <w:rsid w:val="00A65586"/>
    <w:rsid w:val="00A65E06"/>
    <w:rsid w:val="00A65E2D"/>
    <w:rsid w:val="00A66096"/>
    <w:rsid w:val="00A67862"/>
    <w:rsid w:val="00A70123"/>
    <w:rsid w:val="00A71258"/>
    <w:rsid w:val="00A7204B"/>
    <w:rsid w:val="00A73109"/>
    <w:rsid w:val="00A7588C"/>
    <w:rsid w:val="00A770B3"/>
    <w:rsid w:val="00A801A6"/>
    <w:rsid w:val="00A846B1"/>
    <w:rsid w:val="00A84942"/>
    <w:rsid w:val="00A86785"/>
    <w:rsid w:val="00A86BC0"/>
    <w:rsid w:val="00A86BC1"/>
    <w:rsid w:val="00A878C1"/>
    <w:rsid w:val="00A87A65"/>
    <w:rsid w:val="00A900C3"/>
    <w:rsid w:val="00A94CF1"/>
    <w:rsid w:val="00A95DC0"/>
    <w:rsid w:val="00A96A63"/>
    <w:rsid w:val="00A9708A"/>
    <w:rsid w:val="00AA0720"/>
    <w:rsid w:val="00AA1139"/>
    <w:rsid w:val="00AA1A53"/>
    <w:rsid w:val="00AA1CE1"/>
    <w:rsid w:val="00AA48AD"/>
    <w:rsid w:val="00AA5B84"/>
    <w:rsid w:val="00AA7EB8"/>
    <w:rsid w:val="00AB05AE"/>
    <w:rsid w:val="00AB10FC"/>
    <w:rsid w:val="00AB149C"/>
    <w:rsid w:val="00AB14C7"/>
    <w:rsid w:val="00AB45C9"/>
    <w:rsid w:val="00AB6CA5"/>
    <w:rsid w:val="00AB770D"/>
    <w:rsid w:val="00AC0AE2"/>
    <w:rsid w:val="00AC0DA3"/>
    <w:rsid w:val="00AC12C5"/>
    <w:rsid w:val="00AC2DDD"/>
    <w:rsid w:val="00AC3791"/>
    <w:rsid w:val="00AC3909"/>
    <w:rsid w:val="00AC3B11"/>
    <w:rsid w:val="00AC4575"/>
    <w:rsid w:val="00AC59D6"/>
    <w:rsid w:val="00AC5C2D"/>
    <w:rsid w:val="00AD007B"/>
    <w:rsid w:val="00AD0A9E"/>
    <w:rsid w:val="00AD3D91"/>
    <w:rsid w:val="00AD4E66"/>
    <w:rsid w:val="00AD5860"/>
    <w:rsid w:val="00AE070C"/>
    <w:rsid w:val="00AE1CF0"/>
    <w:rsid w:val="00AE1DC2"/>
    <w:rsid w:val="00AE21AF"/>
    <w:rsid w:val="00AE2683"/>
    <w:rsid w:val="00AE38A4"/>
    <w:rsid w:val="00AE39F9"/>
    <w:rsid w:val="00AE3EFC"/>
    <w:rsid w:val="00AE4C66"/>
    <w:rsid w:val="00AE5103"/>
    <w:rsid w:val="00AF0B5A"/>
    <w:rsid w:val="00AF1696"/>
    <w:rsid w:val="00AF2B96"/>
    <w:rsid w:val="00AF2F6F"/>
    <w:rsid w:val="00AF450B"/>
    <w:rsid w:val="00AF587E"/>
    <w:rsid w:val="00AF5C15"/>
    <w:rsid w:val="00AF6480"/>
    <w:rsid w:val="00AF65F6"/>
    <w:rsid w:val="00AF6DBD"/>
    <w:rsid w:val="00B00A3A"/>
    <w:rsid w:val="00B017BF"/>
    <w:rsid w:val="00B01D63"/>
    <w:rsid w:val="00B02531"/>
    <w:rsid w:val="00B0443B"/>
    <w:rsid w:val="00B046B4"/>
    <w:rsid w:val="00B04A23"/>
    <w:rsid w:val="00B050F2"/>
    <w:rsid w:val="00B057F5"/>
    <w:rsid w:val="00B07754"/>
    <w:rsid w:val="00B10631"/>
    <w:rsid w:val="00B11C47"/>
    <w:rsid w:val="00B1208D"/>
    <w:rsid w:val="00B124D2"/>
    <w:rsid w:val="00B1273F"/>
    <w:rsid w:val="00B145CE"/>
    <w:rsid w:val="00B15281"/>
    <w:rsid w:val="00B16F90"/>
    <w:rsid w:val="00B2152A"/>
    <w:rsid w:val="00B223A4"/>
    <w:rsid w:val="00B22423"/>
    <w:rsid w:val="00B23381"/>
    <w:rsid w:val="00B23FBD"/>
    <w:rsid w:val="00B24D79"/>
    <w:rsid w:val="00B26B73"/>
    <w:rsid w:val="00B307F8"/>
    <w:rsid w:val="00B311FC"/>
    <w:rsid w:val="00B31F78"/>
    <w:rsid w:val="00B3249F"/>
    <w:rsid w:val="00B32D4D"/>
    <w:rsid w:val="00B35920"/>
    <w:rsid w:val="00B45094"/>
    <w:rsid w:val="00B45A80"/>
    <w:rsid w:val="00B460F0"/>
    <w:rsid w:val="00B46663"/>
    <w:rsid w:val="00B4753E"/>
    <w:rsid w:val="00B47C17"/>
    <w:rsid w:val="00B47E02"/>
    <w:rsid w:val="00B47F2A"/>
    <w:rsid w:val="00B50ECF"/>
    <w:rsid w:val="00B5185B"/>
    <w:rsid w:val="00B51B29"/>
    <w:rsid w:val="00B51D3E"/>
    <w:rsid w:val="00B51EA9"/>
    <w:rsid w:val="00B52235"/>
    <w:rsid w:val="00B53BA7"/>
    <w:rsid w:val="00B547DC"/>
    <w:rsid w:val="00B558B9"/>
    <w:rsid w:val="00B5671A"/>
    <w:rsid w:val="00B56B00"/>
    <w:rsid w:val="00B56F87"/>
    <w:rsid w:val="00B571F4"/>
    <w:rsid w:val="00B57B47"/>
    <w:rsid w:val="00B61048"/>
    <w:rsid w:val="00B62557"/>
    <w:rsid w:val="00B62997"/>
    <w:rsid w:val="00B635D8"/>
    <w:rsid w:val="00B649E3"/>
    <w:rsid w:val="00B653EF"/>
    <w:rsid w:val="00B73533"/>
    <w:rsid w:val="00B73B95"/>
    <w:rsid w:val="00B7402D"/>
    <w:rsid w:val="00B7631B"/>
    <w:rsid w:val="00B7654E"/>
    <w:rsid w:val="00B7731A"/>
    <w:rsid w:val="00B80A96"/>
    <w:rsid w:val="00B81594"/>
    <w:rsid w:val="00B82A51"/>
    <w:rsid w:val="00B82B69"/>
    <w:rsid w:val="00B84023"/>
    <w:rsid w:val="00B84F8A"/>
    <w:rsid w:val="00B87F02"/>
    <w:rsid w:val="00B906F2"/>
    <w:rsid w:val="00B91D50"/>
    <w:rsid w:val="00B934EE"/>
    <w:rsid w:val="00B93711"/>
    <w:rsid w:val="00B953D4"/>
    <w:rsid w:val="00B9601A"/>
    <w:rsid w:val="00B960EE"/>
    <w:rsid w:val="00B962CD"/>
    <w:rsid w:val="00B96765"/>
    <w:rsid w:val="00B97811"/>
    <w:rsid w:val="00B9786F"/>
    <w:rsid w:val="00BA068A"/>
    <w:rsid w:val="00BA0821"/>
    <w:rsid w:val="00BA1DA5"/>
    <w:rsid w:val="00BA2736"/>
    <w:rsid w:val="00BA27AE"/>
    <w:rsid w:val="00BA29B3"/>
    <w:rsid w:val="00BA3358"/>
    <w:rsid w:val="00BA3896"/>
    <w:rsid w:val="00BA5105"/>
    <w:rsid w:val="00BA7148"/>
    <w:rsid w:val="00BB63F3"/>
    <w:rsid w:val="00BB69E7"/>
    <w:rsid w:val="00BB7CBE"/>
    <w:rsid w:val="00BC03EB"/>
    <w:rsid w:val="00BC1961"/>
    <w:rsid w:val="00BC2A74"/>
    <w:rsid w:val="00BC4E63"/>
    <w:rsid w:val="00BC6E0D"/>
    <w:rsid w:val="00BD1107"/>
    <w:rsid w:val="00BD1183"/>
    <w:rsid w:val="00BD12B4"/>
    <w:rsid w:val="00BD1ED4"/>
    <w:rsid w:val="00BD32AE"/>
    <w:rsid w:val="00BE0E1F"/>
    <w:rsid w:val="00BE1624"/>
    <w:rsid w:val="00BE2A30"/>
    <w:rsid w:val="00BE32EA"/>
    <w:rsid w:val="00BE3729"/>
    <w:rsid w:val="00BE4BCC"/>
    <w:rsid w:val="00BE52B1"/>
    <w:rsid w:val="00BE78AC"/>
    <w:rsid w:val="00BF0907"/>
    <w:rsid w:val="00BF0C8F"/>
    <w:rsid w:val="00BF17A2"/>
    <w:rsid w:val="00BF25AD"/>
    <w:rsid w:val="00BF2E88"/>
    <w:rsid w:val="00BF47F8"/>
    <w:rsid w:val="00BF5065"/>
    <w:rsid w:val="00BF5346"/>
    <w:rsid w:val="00BF5F88"/>
    <w:rsid w:val="00C01B95"/>
    <w:rsid w:val="00C0335F"/>
    <w:rsid w:val="00C047E7"/>
    <w:rsid w:val="00C10D49"/>
    <w:rsid w:val="00C121BD"/>
    <w:rsid w:val="00C12B36"/>
    <w:rsid w:val="00C1413A"/>
    <w:rsid w:val="00C1413F"/>
    <w:rsid w:val="00C15CE6"/>
    <w:rsid w:val="00C17FAA"/>
    <w:rsid w:val="00C22B3B"/>
    <w:rsid w:val="00C239CA"/>
    <w:rsid w:val="00C23A07"/>
    <w:rsid w:val="00C23DA0"/>
    <w:rsid w:val="00C268EB"/>
    <w:rsid w:val="00C27E35"/>
    <w:rsid w:val="00C31211"/>
    <w:rsid w:val="00C31387"/>
    <w:rsid w:val="00C31418"/>
    <w:rsid w:val="00C327E6"/>
    <w:rsid w:val="00C3285F"/>
    <w:rsid w:val="00C34B1E"/>
    <w:rsid w:val="00C34DD8"/>
    <w:rsid w:val="00C357EF"/>
    <w:rsid w:val="00C406A5"/>
    <w:rsid w:val="00C4132F"/>
    <w:rsid w:val="00C4160A"/>
    <w:rsid w:val="00C4179C"/>
    <w:rsid w:val="00C41B94"/>
    <w:rsid w:val="00C43779"/>
    <w:rsid w:val="00C44041"/>
    <w:rsid w:val="00C44257"/>
    <w:rsid w:val="00C445B6"/>
    <w:rsid w:val="00C460E7"/>
    <w:rsid w:val="00C47082"/>
    <w:rsid w:val="00C47A24"/>
    <w:rsid w:val="00C5164F"/>
    <w:rsid w:val="00C51654"/>
    <w:rsid w:val="00C53112"/>
    <w:rsid w:val="00C53D35"/>
    <w:rsid w:val="00C54BC3"/>
    <w:rsid w:val="00C55833"/>
    <w:rsid w:val="00C57E9B"/>
    <w:rsid w:val="00C6144B"/>
    <w:rsid w:val="00C618E5"/>
    <w:rsid w:val="00C61B34"/>
    <w:rsid w:val="00C61BC2"/>
    <w:rsid w:val="00C63228"/>
    <w:rsid w:val="00C64733"/>
    <w:rsid w:val="00C64DCB"/>
    <w:rsid w:val="00C66706"/>
    <w:rsid w:val="00C71B0A"/>
    <w:rsid w:val="00C7273C"/>
    <w:rsid w:val="00C72E16"/>
    <w:rsid w:val="00C730CA"/>
    <w:rsid w:val="00C7356C"/>
    <w:rsid w:val="00C73590"/>
    <w:rsid w:val="00C748EB"/>
    <w:rsid w:val="00C75C11"/>
    <w:rsid w:val="00C826EA"/>
    <w:rsid w:val="00C83209"/>
    <w:rsid w:val="00C83C5B"/>
    <w:rsid w:val="00C83F57"/>
    <w:rsid w:val="00C84901"/>
    <w:rsid w:val="00C85528"/>
    <w:rsid w:val="00C85619"/>
    <w:rsid w:val="00C85AF7"/>
    <w:rsid w:val="00C86D7A"/>
    <w:rsid w:val="00C86DB8"/>
    <w:rsid w:val="00C87C4C"/>
    <w:rsid w:val="00C87DE9"/>
    <w:rsid w:val="00C9110A"/>
    <w:rsid w:val="00C91BFA"/>
    <w:rsid w:val="00C92EE5"/>
    <w:rsid w:val="00C953CE"/>
    <w:rsid w:val="00C96105"/>
    <w:rsid w:val="00C96A3B"/>
    <w:rsid w:val="00C96AD2"/>
    <w:rsid w:val="00C97D76"/>
    <w:rsid w:val="00C97E8A"/>
    <w:rsid w:val="00CA016C"/>
    <w:rsid w:val="00CA04E2"/>
    <w:rsid w:val="00CA1CEF"/>
    <w:rsid w:val="00CA4AA6"/>
    <w:rsid w:val="00CA56A1"/>
    <w:rsid w:val="00CA5C5A"/>
    <w:rsid w:val="00CA6EF3"/>
    <w:rsid w:val="00CA6FED"/>
    <w:rsid w:val="00CA7580"/>
    <w:rsid w:val="00CA75FF"/>
    <w:rsid w:val="00CA7D11"/>
    <w:rsid w:val="00CA7DE7"/>
    <w:rsid w:val="00CB0242"/>
    <w:rsid w:val="00CB244E"/>
    <w:rsid w:val="00CB2744"/>
    <w:rsid w:val="00CB2D4A"/>
    <w:rsid w:val="00CB40D6"/>
    <w:rsid w:val="00CB69C6"/>
    <w:rsid w:val="00CB6E2A"/>
    <w:rsid w:val="00CC01E1"/>
    <w:rsid w:val="00CC051B"/>
    <w:rsid w:val="00CC0FA7"/>
    <w:rsid w:val="00CC344D"/>
    <w:rsid w:val="00CC5B3D"/>
    <w:rsid w:val="00CC6733"/>
    <w:rsid w:val="00CC6E8A"/>
    <w:rsid w:val="00CC6FB6"/>
    <w:rsid w:val="00CD2821"/>
    <w:rsid w:val="00CD285C"/>
    <w:rsid w:val="00CD3048"/>
    <w:rsid w:val="00CD31B0"/>
    <w:rsid w:val="00CD341B"/>
    <w:rsid w:val="00CD3935"/>
    <w:rsid w:val="00CD4433"/>
    <w:rsid w:val="00CD47EF"/>
    <w:rsid w:val="00CD50A5"/>
    <w:rsid w:val="00CD641A"/>
    <w:rsid w:val="00CE00E9"/>
    <w:rsid w:val="00CE0C8F"/>
    <w:rsid w:val="00CE1C3A"/>
    <w:rsid w:val="00CE1E71"/>
    <w:rsid w:val="00CE201B"/>
    <w:rsid w:val="00CE27AE"/>
    <w:rsid w:val="00CE51BC"/>
    <w:rsid w:val="00CE561F"/>
    <w:rsid w:val="00CE69D1"/>
    <w:rsid w:val="00CF0041"/>
    <w:rsid w:val="00CF0C69"/>
    <w:rsid w:val="00CF26FA"/>
    <w:rsid w:val="00CF31CC"/>
    <w:rsid w:val="00CF5DF8"/>
    <w:rsid w:val="00CF614A"/>
    <w:rsid w:val="00D00F7D"/>
    <w:rsid w:val="00D01426"/>
    <w:rsid w:val="00D03E1F"/>
    <w:rsid w:val="00D05A06"/>
    <w:rsid w:val="00D05D2A"/>
    <w:rsid w:val="00D0627D"/>
    <w:rsid w:val="00D070F6"/>
    <w:rsid w:val="00D10399"/>
    <w:rsid w:val="00D10925"/>
    <w:rsid w:val="00D10E7B"/>
    <w:rsid w:val="00D11D36"/>
    <w:rsid w:val="00D12B1D"/>
    <w:rsid w:val="00D12D42"/>
    <w:rsid w:val="00D140FC"/>
    <w:rsid w:val="00D15A28"/>
    <w:rsid w:val="00D17616"/>
    <w:rsid w:val="00D202F2"/>
    <w:rsid w:val="00D21008"/>
    <w:rsid w:val="00D25BF8"/>
    <w:rsid w:val="00D26BA5"/>
    <w:rsid w:val="00D31331"/>
    <w:rsid w:val="00D319CE"/>
    <w:rsid w:val="00D32244"/>
    <w:rsid w:val="00D32B06"/>
    <w:rsid w:val="00D33825"/>
    <w:rsid w:val="00D3463E"/>
    <w:rsid w:val="00D3552D"/>
    <w:rsid w:val="00D35E05"/>
    <w:rsid w:val="00D37111"/>
    <w:rsid w:val="00D3758C"/>
    <w:rsid w:val="00D40A3E"/>
    <w:rsid w:val="00D435B3"/>
    <w:rsid w:val="00D4475D"/>
    <w:rsid w:val="00D447E7"/>
    <w:rsid w:val="00D44D4F"/>
    <w:rsid w:val="00D520AB"/>
    <w:rsid w:val="00D52C01"/>
    <w:rsid w:val="00D5363F"/>
    <w:rsid w:val="00D538DC"/>
    <w:rsid w:val="00D54910"/>
    <w:rsid w:val="00D552B2"/>
    <w:rsid w:val="00D55316"/>
    <w:rsid w:val="00D553A2"/>
    <w:rsid w:val="00D56336"/>
    <w:rsid w:val="00D56BE2"/>
    <w:rsid w:val="00D56C70"/>
    <w:rsid w:val="00D57569"/>
    <w:rsid w:val="00D60159"/>
    <w:rsid w:val="00D60342"/>
    <w:rsid w:val="00D60C18"/>
    <w:rsid w:val="00D61FD6"/>
    <w:rsid w:val="00D625B6"/>
    <w:rsid w:val="00D66599"/>
    <w:rsid w:val="00D66973"/>
    <w:rsid w:val="00D6755E"/>
    <w:rsid w:val="00D70057"/>
    <w:rsid w:val="00D70210"/>
    <w:rsid w:val="00D727DB"/>
    <w:rsid w:val="00D73B44"/>
    <w:rsid w:val="00D743EA"/>
    <w:rsid w:val="00D748BA"/>
    <w:rsid w:val="00D74CEF"/>
    <w:rsid w:val="00D76996"/>
    <w:rsid w:val="00D771AB"/>
    <w:rsid w:val="00D81985"/>
    <w:rsid w:val="00D83184"/>
    <w:rsid w:val="00D85008"/>
    <w:rsid w:val="00D9195C"/>
    <w:rsid w:val="00D9286F"/>
    <w:rsid w:val="00D93AA7"/>
    <w:rsid w:val="00D9528F"/>
    <w:rsid w:val="00DA36FB"/>
    <w:rsid w:val="00DA510F"/>
    <w:rsid w:val="00DA5147"/>
    <w:rsid w:val="00DA5C33"/>
    <w:rsid w:val="00DA6D74"/>
    <w:rsid w:val="00DA7C31"/>
    <w:rsid w:val="00DB1BF2"/>
    <w:rsid w:val="00DB4D86"/>
    <w:rsid w:val="00DB52E9"/>
    <w:rsid w:val="00DB63D7"/>
    <w:rsid w:val="00DB6C16"/>
    <w:rsid w:val="00DB6E60"/>
    <w:rsid w:val="00DB7266"/>
    <w:rsid w:val="00DB7535"/>
    <w:rsid w:val="00DC0A9E"/>
    <w:rsid w:val="00DC269C"/>
    <w:rsid w:val="00DC32C5"/>
    <w:rsid w:val="00DC46AA"/>
    <w:rsid w:val="00DC633E"/>
    <w:rsid w:val="00DC6BDA"/>
    <w:rsid w:val="00DC7C04"/>
    <w:rsid w:val="00DD1354"/>
    <w:rsid w:val="00DD1D90"/>
    <w:rsid w:val="00DD51C4"/>
    <w:rsid w:val="00DD530F"/>
    <w:rsid w:val="00DD5A10"/>
    <w:rsid w:val="00DD5F6B"/>
    <w:rsid w:val="00DD62AF"/>
    <w:rsid w:val="00DD642F"/>
    <w:rsid w:val="00DE0739"/>
    <w:rsid w:val="00DE28C4"/>
    <w:rsid w:val="00DE356C"/>
    <w:rsid w:val="00DE35EF"/>
    <w:rsid w:val="00DE3D7F"/>
    <w:rsid w:val="00DE598B"/>
    <w:rsid w:val="00DE7AD7"/>
    <w:rsid w:val="00DF035B"/>
    <w:rsid w:val="00DF0CB2"/>
    <w:rsid w:val="00DF1FF8"/>
    <w:rsid w:val="00DF23E7"/>
    <w:rsid w:val="00DF2723"/>
    <w:rsid w:val="00DF48C1"/>
    <w:rsid w:val="00DF4BAB"/>
    <w:rsid w:val="00DF6966"/>
    <w:rsid w:val="00DF7E59"/>
    <w:rsid w:val="00E0012A"/>
    <w:rsid w:val="00E001D6"/>
    <w:rsid w:val="00E00C27"/>
    <w:rsid w:val="00E019BE"/>
    <w:rsid w:val="00E024D1"/>
    <w:rsid w:val="00E04182"/>
    <w:rsid w:val="00E04404"/>
    <w:rsid w:val="00E0752E"/>
    <w:rsid w:val="00E07F96"/>
    <w:rsid w:val="00E1127A"/>
    <w:rsid w:val="00E12D1B"/>
    <w:rsid w:val="00E14E51"/>
    <w:rsid w:val="00E1665D"/>
    <w:rsid w:val="00E178FC"/>
    <w:rsid w:val="00E206B4"/>
    <w:rsid w:val="00E22927"/>
    <w:rsid w:val="00E235AB"/>
    <w:rsid w:val="00E25102"/>
    <w:rsid w:val="00E26E7E"/>
    <w:rsid w:val="00E32D96"/>
    <w:rsid w:val="00E331AA"/>
    <w:rsid w:val="00E33306"/>
    <w:rsid w:val="00E33C97"/>
    <w:rsid w:val="00E33EF3"/>
    <w:rsid w:val="00E353B4"/>
    <w:rsid w:val="00E35AC6"/>
    <w:rsid w:val="00E362DD"/>
    <w:rsid w:val="00E417B4"/>
    <w:rsid w:val="00E41870"/>
    <w:rsid w:val="00E41AA3"/>
    <w:rsid w:val="00E41EFE"/>
    <w:rsid w:val="00E420A2"/>
    <w:rsid w:val="00E424D4"/>
    <w:rsid w:val="00E4281C"/>
    <w:rsid w:val="00E44485"/>
    <w:rsid w:val="00E446D1"/>
    <w:rsid w:val="00E45429"/>
    <w:rsid w:val="00E45CD7"/>
    <w:rsid w:val="00E45E6D"/>
    <w:rsid w:val="00E50081"/>
    <w:rsid w:val="00E51589"/>
    <w:rsid w:val="00E5233B"/>
    <w:rsid w:val="00E531EC"/>
    <w:rsid w:val="00E53455"/>
    <w:rsid w:val="00E559A2"/>
    <w:rsid w:val="00E55A93"/>
    <w:rsid w:val="00E55F9F"/>
    <w:rsid w:val="00E5654A"/>
    <w:rsid w:val="00E56D4A"/>
    <w:rsid w:val="00E579DA"/>
    <w:rsid w:val="00E57F94"/>
    <w:rsid w:val="00E6031D"/>
    <w:rsid w:val="00E605C3"/>
    <w:rsid w:val="00E60B6C"/>
    <w:rsid w:val="00E63401"/>
    <w:rsid w:val="00E641A6"/>
    <w:rsid w:val="00E6432B"/>
    <w:rsid w:val="00E64F2F"/>
    <w:rsid w:val="00E65EE1"/>
    <w:rsid w:val="00E70008"/>
    <w:rsid w:val="00E71AB0"/>
    <w:rsid w:val="00E72EF6"/>
    <w:rsid w:val="00E75958"/>
    <w:rsid w:val="00E75BC7"/>
    <w:rsid w:val="00E761FF"/>
    <w:rsid w:val="00E76493"/>
    <w:rsid w:val="00E76D6D"/>
    <w:rsid w:val="00E81443"/>
    <w:rsid w:val="00E8179A"/>
    <w:rsid w:val="00E817C0"/>
    <w:rsid w:val="00E855B7"/>
    <w:rsid w:val="00E85B2F"/>
    <w:rsid w:val="00E86524"/>
    <w:rsid w:val="00E90F60"/>
    <w:rsid w:val="00E91C6B"/>
    <w:rsid w:val="00E92435"/>
    <w:rsid w:val="00E94169"/>
    <w:rsid w:val="00E94F15"/>
    <w:rsid w:val="00E95B79"/>
    <w:rsid w:val="00E9667C"/>
    <w:rsid w:val="00EA1E95"/>
    <w:rsid w:val="00EA270F"/>
    <w:rsid w:val="00EA77C4"/>
    <w:rsid w:val="00EB1716"/>
    <w:rsid w:val="00EB1B97"/>
    <w:rsid w:val="00EB6FFE"/>
    <w:rsid w:val="00EB7019"/>
    <w:rsid w:val="00EB7DFF"/>
    <w:rsid w:val="00EC385D"/>
    <w:rsid w:val="00EC47A5"/>
    <w:rsid w:val="00EC54D6"/>
    <w:rsid w:val="00EC5C12"/>
    <w:rsid w:val="00EC679E"/>
    <w:rsid w:val="00EC6895"/>
    <w:rsid w:val="00EC7ED3"/>
    <w:rsid w:val="00ED0E7A"/>
    <w:rsid w:val="00ED19B7"/>
    <w:rsid w:val="00ED1A5D"/>
    <w:rsid w:val="00ED22BC"/>
    <w:rsid w:val="00ED32EE"/>
    <w:rsid w:val="00ED3D7D"/>
    <w:rsid w:val="00ED4C4C"/>
    <w:rsid w:val="00ED53DD"/>
    <w:rsid w:val="00ED5EC1"/>
    <w:rsid w:val="00ED6A99"/>
    <w:rsid w:val="00EE0722"/>
    <w:rsid w:val="00EE208E"/>
    <w:rsid w:val="00EE2B3F"/>
    <w:rsid w:val="00EE4475"/>
    <w:rsid w:val="00EE51C3"/>
    <w:rsid w:val="00EE576E"/>
    <w:rsid w:val="00EE5CA0"/>
    <w:rsid w:val="00EE6EC5"/>
    <w:rsid w:val="00EE746D"/>
    <w:rsid w:val="00EE76E0"/>
    <w:rsid w:val="00EF01E8"/>
    <w:rsid w:val="00EF029C"/>
    <w:rsid w:val="00EF1BEE"/>
    <w:rsid w:val="00EF34D6"/>
    <w:rsid w:val="00EF5837"/>
    <w:rsid w:val="00EF6B24"/>
    <w:rsid w:val="00EF79E7"/>
    <w:rsid w:val="00F00290"/>
    <w:rsid w:val="00F03237"/>
    <w:rsid w:val="00F05379"/>
    <w:rsid w:val="00F05E27"/>
    <w:rsid w:val="00F0637C"/>
    <w:rsid w:val="00F066DC"/>
    <w:rsid w:val="00F06DDC"/>
    <w:rsid w:val="00F07237"/>
    <w:rsid w:val="00F07371"/>
    <w:rsid w:val="00F07605"/>
    <w:rsid w:val="00F07DE1"/>
    <w:rsid w:val="00F14BC2"/>
    <w:rsid w:val="00F15D60"/>
    <w:rsid w:val="00F1651F"/>
    <w:rsid w:val="00F17131"/>
    <w:rsid w:val="00F17C2A"/>
    <w:rsid w:val="00F17FE4"/>
    <w:rsid w:val="00F203CE"/>
    <w:rsid w:val="00F20788"/>
    <w:rsid w:val="00F21FC2"/>
    <w:rsid w:val="00F2298E"/>
    <w:rsid w:val="00F24580"/>
    <w:rsid w:val="00F24EDF"/>
    <w:rsid w:val="00F254A4"/>
    <w:rsid w:val="00F265D4"/>
    <w:rsid w:val="00F30748"/>
    <w:rsid w:val="00F32993"/>
    <w:rsid w:val="00F32FAE"/>
    <w:rsid w:val="00F35D1B"/>
    <w:rsid w:val="00F36EFA"/>
    <w:rsid w:val="00F37245"/>
    <w:rsid w:val="00F37D70"/>
    <w:rsid w:val="00F40013"/>
    <w:rsid w:val="00F41D41"/>
    <w:rsid w:val="00F42BA3"/>
    <w:rsid w:val="00F43B10"/>
    <w:rsid w:val="00F43FA2"/>
    <w:rsid w:val="00F4412E"/>
    <w:rsid w:val="00F466D1"/>
    <w:rsid w:val="00F467CB"/>
    <w:rsid w:val="00F5068B"/>
    <w:rsid w:val="00F506C0"/>
    <w:rsid w:val="00F50DEC"/>
    <w:rsid w:val="00F539ED"/>
    <w:rsid w:val="00F5430F"/>
    <w:rsid w:val="00F54FC4"/>
    <w:rsid w:val="00F55078"/>
    <w:rsid w:val="00F55560"/>
    <w:rsid w:val="00F566C4"/>
    <w:rsid w:val="00F56CED"/>
    <w:rsid w:val="00F577F8"/>
    <w:rsid w:val="00F60930"/>
    <w:rsid w:val="00F62599"/>
    <w:rsid w:val="00F633C4"/>
    <w:rsid w:val="00F6375F"/>
    <w:rsid w:val="00F65306"/>
    <w:rsid w:val="00F66B3C"/>
    <w:rsid w:val="00F70786"/>
    <w:rsid w:val="00F71054"/>
    <w:rsid w:val="00F72530"/>
    <w:rsid w:val="00F74AFD"/>
    <w:rsid w:val="00F7555A"/>
    <w:rsid w:val="00F755EB"/>
    <w:rsid w:val="00F769E7"/>
    <w:rsid w:val="00F76B7F"/>
    <w:rsid w:val="00F81F8D"/>
    <w:rsid w:val="00F83AF2"/>
    <w:rsid w:val="00F84B7F"/>
    <w:rsid w:val="00F84ED5"/>
    <w:rsid w:val="00F84EF3"/>
    <w:rsid w:val="00F878A1"/>
    <w:rsid w:val="00F93448"/>
    <w:rsid w:val="00F9414D"/>
    <w:rsid w:val="00F95C49"/>
    <w:rsid w:val="00FA2DDE"/>
    <w:rsid w:val="00FA52F9"/>
    <w:rsid w:val="00FA586C"/>
    <w:rsid w:val="00FA586F"/>
    <w:rsid w:val="00FA6662"/>
    <w:rsid w:val="00FB0040"/>
    <w:rsid w:val="00FB179E"/>
    <w:rsid w:val="00FB1D44"/>
    <w:rsid w:val="00FB2730"/>
    <w:rsid w:val="00FB2795"/>
    <w:rsid w:val="00FB4A06"/>
    <w:rsid w:val="00FB5104"/>
    <w:rsid w:val="00FB5554"/>
    <w:rsid w:val="00FB65CC"/>
    <w:rsid w:val="00FB6852"/>
    <w:rsid w:val="00FC0BFD"/>
    <w:rsid w:val="00FC0C64"/>
    <w:rsid w:val="00FC12F8"/>
    <w:rsid w:val="00FC222A"/>
    <w:rsid w:val="00FC3E75"/>
    <w:rsid w:val="00FC4C8E"/>
    <w:rsid w:val="00FC54BF"/>
    <w:rsid w:val="00FC5E84"/>
    <w:rsid w:val="00FC68FF"/>
    <w:rsid w:val="00FD0EB3"/>
    <w:rsid w:val="00FD2098"/>
    <w:rsid w:val="00FD2CEF"/>
    <w:rsid w:val="00FD5037"/>
    <w:rsid w:val="00FD54FF"/>
    <w:rsid w:val="00FD5698"/>
    <w:rsid w:val="00FD5998"/>
    <w:rsid w:val="00FD6829"/>
    <w:rsid w:val="00FD70AD"/>
    <w:rsid w:val="00FD735C"/>
    <w:rsid w:val="00FD768F"/>
    <w:rsid w:val="00FD7CBB"/>
    <w:rsid w:val="00FE21CB"/>
    <w:rsid w:val="00FE22E0"/>
    <w:rsid w:val="00FE277A"/>
    <w:rsid w:val="00FE283D"/>
    <w:rsid w:val="00FE516C"/>
    <w:rsid w:val="00FE5F63"/>
    <w:rsid w:val="00FF04E9"/>
    <w:rsid w:val="00FF0541"/>
    <w:rsid w:val="00FF1053"/>
    <w:rsid w:val="00FF1687"/>
    <w:rsid w:val="00FF1E8A"/>
    <w:rsid w:val="00FF4643"/>
    <w:rsid w:val="00FF4C82"/>
    <w:rsid w:val="00FF5391"/>
    <w:rsid w:val="00FF70EC"/>
    <w:rsid w:val="00FF70ED"/>
    <w:rsid w:val="00FF771B"/>
    <w:rsid w:val="00FF7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0D3C82-25FB-439B-8C3F-637253299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CBE"/>
    <w:rPr>
      <w:rFonts w:ascii="Times New Roman" w:eastAsia="Times New Roman" w:hAnsi="Times New Roman"/>
      <w:sz w:val="28"/>
      <w:lang w:val="ro-RO"/>
    </w:rPr>
  </w:style>
  <w:style w:type="paragraph" w:styleId="Heading1">
    <w:name w:val="heading 1"/>
    <w:basedOn w:val="Normal"/>
    <w:next w:val="Normal"/>
    <w:qFormat/>
    <w:rsid w:val="00C85528"/>
    <w:pPr>
      <w:keepNext/>
      <w:keepLines/>
      <w:numPr>
        <w:numId w:val="1"/>
      </w:numPr>
      <w:spacing w:before="480" w:line="276" w:lineRule="auto"/>
      <w:outlineLvl w:val="0"/>
    </w:pPr>
    <w:rPr>
      <w:rFonts w:ascii="Cambria" w:hAnsi="Cambria"/>
      <w:b/>
      <w:bCs/>
      <w:color w:val="365F91"/>
      <w:szCs w:val="28"/>
      <w:lang w:val="en-US"/>
    </w:rPr>
  </w:style>
  <w:style w:type="paragraph" w:styleId="Heading2">
    <w:name w:val="heading 2"/>
    <w:basedOn w:val="Normal"/>
    <w:next w:val="Normal"/>
    <w:qFormat/>
    <w:rsid w:val="00C85528"/>
    <w:pPr>
      <w:keepNext/>
      <w:keepLines/>
      <w:numPr>
        <w:ilvl w:val="1"/>
        <w:numId w:val="1"/>
      </w:numPr>
      <w:spacing w:before="200" w:line="276" w:lineRule="auto"/>
      <w:outlineLvl w:val="1"/>
    </w:pPr>
    <w:rPr>
      <w:rFonts w:ascii="Cambria" w:hAnsi="Cambria"/>
      <w:b/>
      <w:bCs/>
      <w:color w:val="4F81BD"/>
      <w:sz w:val="26"/>
      <w:szCs w:val="26"/>
      <w:lang w:val="en-US"/>
    </w:rPr>
  </w:style>
  <w:style w:type="paragraph" w:styleId="Heading3">
    <w:name w:val="heading 3"/>
    <w:basedOn w:val="Normal"/>
    <w:next w:val="Normal"/>
    <w:link w:val="Heading3Char"/>
    <w:qFormat/>
    <w:rsid w:val="00C85528"/>
    <w:pPr>
      <w:keepNext/>
      <w:keepLines/>
      <w:numPr>
        <w:ilvl w:val="2"/>
        <w:numId w:val="1"/>
      </w:numPr>
      <w:spacing w:before="200" w:line="276" w:lineRule="auto"/>
      <w:outlineLvl w:val="2"/>
    </w:pPr>
    <w:rPr>
      <w:rFonts w:ascii="Cambria" w:eastAsia="MS Mincho" w:hAnsi="Cambria"/>
      <w:b/>
      <w:bCs/>
      <w:color w:val="4F81BD"/>
      <w:sz w:val="22"/>
      <w:szCs w:val="22"/>
      <w:lang w:val="en-US"/>
    </w:rPr>
  </w:style>
  <w:style w:type="paragraph" w:styleId="Heading4">
    <w:name w:val="heading 4"/>
    <w:basedOn w:val="Normal"/>
    <w:next w:val="Normal"/>
    <w:qFormat/>
    <w:rsid w:val="00C85528"/>
    <w:pPr>
      <w:keepNext/>
      <w:keepLines/>
      <w:numPr>
        <w:ilvl w:val="3"/>
        <w:numId w:val="1"/>
      </w:numPr>
      <w:spacing w:before="200" w:line="276" w:lineRule="auto"/>
      <w:outlineLvl w:val="3"/>
    </w:pPr>
    <w:rPr>
      <w:rFonts w:ascii="Cambria" w:hAnsi="Cambria"/>
      <w:b/>
      <w:bCs/>
      <w:i/>
      <w:iCs/>
      <w:color w:val="4F81BD"/>
      <w:sz w:val="22"/>
      <w:szCs w:val="22"/>
      <w:lang w:val="en-US"/>
    </w:rPr>
  </w:style>
  <w:style w:type="paragraph" w:styleId="Heading5">
    <w:name w:val="heading 5"/>
    <w:basedOn w:val="Normal"/>
    <w:next w:val="Normal"/>
    <w:qFormat/>
    <w:rsid w:val="00C85528"/>
    <w:pPr>
      <w:keepNext/>
      <w:keepLines/>
      <w:numPr>
        <w:ilvl w:val="4"/>
        <w:numId w:val="1"/>
      </w:numPr>
      <w:spacing w:before="200" w:line="276" w:lineRule="auto"/>
      <w:outlineLvl w:val="4"/>
    </w:pPr>
    <w:rPr>
      <w:rFonts w:ascii="Cambria" w:hAnsi="Cambria"/>
      <w:color w:val="243F60"/>
      <w:sz w:val="22"/>
      <w:szCs w:val="22"/>
      <w:lang w:val="en-US"/>
    </w:rPr>
  </w:style>
  <w:style w:type="paragraph" w:styleId="Heading6">
    <w:name w:val="heading 6"/>
    <w:basedOn w:val="Normal"/>
    <w:next w:val="Normal"/>
    <w:qFormat/>
    <w:rsid w:val="00C85528"/>
    <w:pPr>
      <w:keepNext/>
      <w:keepLines/>
      <w:numPr>
        <w:ilvl w:val="5"/>
        <w:numId w:val="1"/>
      </w:numPr>
      <w:spacing w:before="200" w:line="276" w:lineRule="auto"/>
      <w:outlineLvl w:val="5"/>
    </w:pPr>
    <w:rPr>
      <w:rFonts w:ascii="Cambria" w:hAnsi="Cambria"/>
      <w:i/>
      <w:iCs/>
      <w:color w:val="243F60"/>
      <w:sz w:val="22"/>
      <w:szCs w:val="22"/>
      <w:lang w:val="en-US"/>
    </w:rPr>
  </w:style>
  <w:style w:type="paragraph" w:styleId="Heading7">
    <w:name w:val="heading 7"/>
    <w:basedOn w:val="Normal"/>
    <w:next w:val="Normal"/>
    <w:qFormat/>
    <w:rsid w:val="00C85528"/>
    <w:pPr>
      <w:keepNext/>
      <w:keepLines/>
      <w:numPr>
        <w:ilvl w:val="6"/>
        <w:numId w:val="1"/>
      </w:numPr>
      <w:spacing w:before="200" w:line="276" w:lineRule="auto"/>
      <w:outlineLvl w:val="6"/>
    </w:pPr>
    <w:rPr>
      <w:rFonts w:ascii="Cambria" w:hAnsi="Cambria"/>
      <w:i/>
      <w:iCs/>
      <w:color w:val="404040"/>
      <w:sz w:val="22"/>
      <w:szCs w:val="22"/>
      <w:lang w:val="en-US"/>
    </w:rPr>
  </w:style>
  <w:style w:type="paragraph" w:styleId="Heading8">
    <w:name w:val="heading 8"/>
    <w:basedOn w:val="Normal"/>
    <w:next w:val="Normal"/>
    <w:qFormat/>
    <w:rsid w:val="00C85528"/>
    <w:pPr>
      <w:keepNext/>
      <w:keepLines/>
      <w:numPr>
        <w:ilvl w:val="7"/>
        <w:numId w:val="1"/>
      </w:numPr>
      <w:spacing w:before="200" w:line="276" w:lineRule="auto"/>
      <w:outlineLvl w:val="7"/>
    </w:pPr>
    <w:rPr>
      <w:rFonts w:ascii="Cambria" w:hAnsi="Cambria"/>
      <w:color w:val="404040"/>
      <w:sz w:val="20"/>
      <w:lang w:val="en-US"/>
    </w:rPr>
  </w:style>
  <w:style w:type="paragraph" w:styleId="Heading9">
    <w:name w:val="heading 9"/>
    <w:basedOn w:val="Normal"/>
    <w:next w:val="Normal"/>
    <w:qFormat/>
    <w:rsid w:val="00C85528"/>
    <w:pPr>
      <w:keepNext/>
      <w:keepLines/>
      <w:numPr>
        <w:ilvl w:val="8"/>
        <w:numId w:val="1"/>
      </w:numPr>
      <w:spacing w:before="200" w:line="276" w:lineRule="auto"/>
      <w:outlineLvl w:val="8"/>
    </w:pPr>
    <w:rPr>
      <w:rFonts w:ascii="Cambria" w:hAnsi="Cambria"/>
      <w:i/>
      <w:iCs/>
      <w:color w:val="40404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F674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1F674C"/>
    <w:pPr>
      <w:spacing w:after="120"/>
    </w:pPr>
    <w:rPr>
      <w:sz w:val="16"/>
      <w:szCs w:val="16"/>
      <w:lang w:eastAsia="ro-RO"/>
    </w:rPr>
  </w:style>
  <w:style w:type="character" w:customStyle="1" w:styleId="BodyText3Char">
    <w:name w:val="Body Text 3 Char"/>
    <w:link w:val="BodyText3"/>
    <w:rsid w:val="001F674C"/>
    <w:rPr>
      <w:rFonts w:ascii="Times New Roman" w:eastAsia="Times New Roman" w:hAnsi="Times New Roman"/>
      <w:sz w:val="16"/>
      <w:szCs w:val="16"/>
      <w:lang w:val="ro-RO" w:eastAsia="ro-RO"/>
    </w:rPr>
  </w:style>
  <w:style w:type="paragraph" w:styleId="NoSpacing">
    <w:name w:val="No Spacing"/>
    <w:uiPriority w:val="1"/>
    <w:qFormat/>
    <w:rsid w:val="001F674C"/>
    <w:rPr>
      <w:rFonts w:ascii="Times New Roman" w:eastAsia="Times New Roman" w:hAnsi="Times New Roman"/>
      <w:sz w:val="28"/>
      <w:lang w:val="en-AU"/>
    </w:rPr>
  </w:style>
  <w:style w:type="paragraph" w:styleId="Header">
    <w:name w:val="header"/>
    <w:basedOn w:val="Normal"/>
    <w:link w:val="HeaderChar"/>
    <w:uiPriority w:val="99"/>
    <w:unhideWhenUsed/>
    <w:rsid w:val="008A6373"/>
    <w:pPr>
      <w:tabs>
        <w:tab w:val="center" w:pos="4680"/>
        <w:tab w:val="right" w:pos="9360"/>
      </w:tabs>
    </w:pPr>
    <w:rPr>
      <w:lang w:val="en-AU"/>
    </w:rPr>
  </w:style>
  <w:style w:type="character" w:customStyle="1" w:styleId="HeaderChar">
    <w:name w:val="Header Char"/>
    <w:link w:val="Header"/>
    <w:uiPriority w:val="99"/>
    <w:rsid w:val="008A6373"/>
    <w:rPr>
      <w:rFonts w:ascii="Times New Roman" w:eastAsia="Times New Roman" w:hAnsi="Times New Roman"/>
      <w:sz w:val="28"/>
      <w:lang w:val="en-AU"/>
    </w:rPr>
  </w:style>
  <w:style w:type="paragraph" w:styleId="Footer">
    <w:name w:val="footer"/>
    <w:basedOn w:val="Normal"/>
    <w:link w:val="FooterChar"/>
    <w:uiPriority w:val="99"/>
    <w:unhideWhenUsed/>
    <w:rsid w:val="008A6373"/>
    <w:pPr>
      <w:tabs>
        <w:tab w:val="center" w:pos="4680"/>
        <w:tab w:val="right" w:pos="9360"/>
      </w:tabs>
    </w:pPr>
    <w:rPr>
      <w:lang w:val="en-AU"/>
    </w:rPr>
  </w:style>
  <w:style w:type="character" w:customStyle="1" w:styleId="FooterChar">
    <w:name w:val="Footer Char"/>
    <w:link w:val="Footer"/>
    <w:uiPriority w:val="99"/>
    <w:rsid w:val="008A6373"/>
    <w:rPr>
      <w:rFonts w:ascii="Times New Roman" w:eastAsia="Times New Roman" w:hAnsi="Times New Roman"/>
      <w:sz w:val="28"/>
      <w:lang w:val="en-AU"/>
    </w:rPr>
  </w:style>
  <w:style w:type="paragraph" w:styleId="NormalWeb">
    <w:name w:val="Normal (Web)"/>
    <w:basedOn w:val="Normal"/>
    <w:uiPriority w:val="99"/>
    <w:rsid w:val="00A9708A"/>
    <w:pPr>
      <w:spacing w:before="100" w:beforeAutospacing="1" w:after="100" w:afterAutospacing="1"/>
    </w:pPr>
    <w:rPr>
      <w:rFonts w:eastAsia="Calibri"/>
      <w:sz w:val="24"/>
      <w:szCs w:val="24"/>
      <w:lang w:val="en-US"/>
    </w:rPr>
  </w:style>
  <w:style w:type="character" w:customStyle="1" w:styleId="Heading3Char">
    <w:name w:val="Heading 3 Char"/>
    <w:link w:val="Heading3"/>
    <w:rsid w:val="00C85528"/>
    <w:rPr>
      <w:rFonts w:ascii="Cambria" w:hAnsi="Cambria"/>
      <w:b/>
      <w:bCs/>
      <w:color w:val="4F81BD"/>
      <w:sz w:val="22"/>
      <w:szCs w:val="22"/>
      <w:lang w:val="en-US" w:eastAsia="en-US"/>
    </w:rPr>
  </w:style>
  <w:style w:type="paragraph" w:styleId="BalloonText">
    <w:name w:val="Balloon Text"/>
    <w:basedOn w:val="Normal"/>
    <w:link w:val="BalloonTextChar"/>
    <w:uiPriority w:val="99"/>
    <w:semiHidden/>
    <w:unhideWhenUsed/>
    <w:rsid w:val="004768FA"/>
    <w:rPr>
      <w:rFonts w:ascii="Tahoma" w:eastAsia="Calibri" w:hAnsi="Tahoma"/>
      <w:sz w:val="16"/>
      <w:szCs w:val="16"/>
    </w:rPr>
  </w:style>
  <w:style w:type="character" w:customStyle="1" w:styleId="BalloonTextChar">
    <w:name w:val="Balloon Text Char"/>
    <w:link w:val="BalloonText"/>
    <w:uiPriority w:val="99"/>
    <w:semiHidden/>
    <w:rsid w:val="004768FA"/>
    <w:rPr>
      <w:rFonts w:ascii="Tahoma" w:eastAsia="Calibri" w:hAnsi="Tahoma" w:cs="Tahoma"/>
      <w:sz w:val="16"/>
      <w:szCs w:val="16"/>
    </w:rPr>
  </w:style>
  <w:style w:type="paragraph" w:styleId="HTMLPreformatted">
    <w:name w:val="HTML Preformatted"/>
    <w:basedOn w:val="Normal"/>
    <w:link w:val="HTMLPreformattedChar"/>
    <w:uiPriority w:val="99"/>
    <w:semiHidden/>
    <w:unhideWhenUsed/>
    <w:rsid w:val="00821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rPr>
  </w:style>
  <w:style w:type="character" w:customStyle="1" w:styleId="HTMLPreformattedChar">
    <w:name w:val="HTML Preformatted Char"/>
    <w:link w:val="HTMLPreformatted"/>
    <w:uiPriority w:val="99"/>
    <w:semiHidden/>
    <w:rsid w:val="00821A9D"/>
    <w:rPr>
      <w:rFonts w:ascii="Courier New" w:eastAsia="Times New Roman" w:hAnsi="Courier New" w:cs="Courier New"/>
      <w:color w:val="000000"/>
    </w:rPr>
  </w:style>
  <w:style w:type="paragraph" w:customStyle="1" w:styleId="Default">
    <w:name w:val="Default"/>
    <w:rsid w:val="001D2981"/>
    <w:pPr>
      <w:autoSpaceDE w:val="0"/>
      <w:autoSpaceDN w:val="0"/>
      <w:adjustRightInd w:val="0"/>
    </w:pPr>
    <w:rPr>
      <w:rFonts w:ascii="Times New Roman" w:eastAsia="Times New Roman" w:hAnsi="Times New Roman"/>
      <w:color w:val="000000"/>
      <w:sz w:val="24"/>
      <w:szCs w:val="24"/>
    </w:rPr>
  </w:style>
  <w:style w:type="paragraph" w:customStyle="1" w:styleId="CaracterCaracter1">
    <w:name w:val="Caracter Caracter1"/>
    <w:basedOn w:val="Normal"/>
    <w:rsid w:val="00CE00E9"/>
    <w:rPr>
      <w:sz w:val="24"/>
      <w:szCs w:val="24"/>
      <w:lang w:val="pl-PL" w:eastAsia="pl-PL"/>
    </w:rPr>
  </w:style>
  <w:style w:type="paragraph" w:customStyle="1" w:styleId="CaracterCaracter10">
    <w:name w:val="Caracter Caracter1"/>
    <w:basedOn w:val="Normal"/>
    <w:rsid w:val="00E9667C"/>
    <w:rPr>
      <w:sz w:val="24"/>
      <w:szCs w:val="24"/>
      <w:lang w:val="pl-PL" w:eastAsia="pl-PL"/>
    </w:rPr>
  </w:style>
  <w:style w:type="paragraph" w:customStyle="1" w:styleId="Caracter">
    <w:name w:val="Caracter"/>
    <w:basedOn w:val="Normal"/>
    <w:rsid w:val="00A94CF1"/>
    <w:rPr>
      <w:sz w:val="24"/>
      <w:szCs w:val="24"/>
      <w:lang w:val="pl-PL" w:eastAsia="pl-PL"/>
    </w:rPr>
  </w:style>
  <w:style w:type="character" w:customStyle="1" w:styleId="hps">
    <w:name w:val="hps"/>
    <w:basedOn w:val="DefaultParagraphFont"/>
    <w:rsid w:val="00A94CF1"/>
  </w:style>
  <w:style w:type="paragraph" w:customStyle="1" w:styleId="CM1">
    <w:name w:val="CM1"/>
    <w:basedOn w:val="Default"/>
    <w:next w:val="Default"/>
    <w:uiPriority w:val="99"/>
    <w:rsid w:val="00F7555A"/>
    <w:rPr>
      <w:rFonts w:ascii="EUAlbertina" w:eastAsia="MS Mincho" w:hAnsi="EUAlbertina"/>
      <w:color w:val="auto"/>
      <w:lang w:val="en-GB" w:eastAsia="zh-CN"/>
    </w:rPr>
  </w:style>
  <w:style w:type="paragraph" w:customStyle="1" w:styleId="CM3">
    <w:name w:val="CM3"/>
    <w:basedOn w:val="Default"/>
    <w:next w:val="Default"/>
    <w:uiPriority w:val="99"/>
    <w:rsid w:val="00F7555A"/>
    <w:rPr>
      <w:rFonts w:ascii="EUAlbertina" w:eastAsia="MS Mincho" w:hAnsi="EUAlbertina"/>
      <w:color w:val="auto"/>
      <w:lang w:val="en-GB" w:eastAsia="zh-CN"/>
    </w:rPr>
  </w:style>
  <w:style w:type="paragraph" w:customStyle="1" w:styleId="CM4">
    <w:name w:val="CM4"/>
    <w:basedOn w:val="Default"/>
    <w:next w:val="Default"/>
    <w:uiPriority w:val="99"/>
    <w:rsid w:val="00F7555A"/>
    <w:rPr>
      <w:rFonts w:ascii="EUAlbertina" w:eastAsia="MS Mincho" w:hAnsi="EUAlbertina"/>
      <w:color w:val="auto"/>
      <w:lang w:val="en-GB" w:eastAsia="zh-CN"/>
    </w:rPr>
  </w:style>
  <w:style w:type="paragraph" w:styleId="FootnoteText">
    <w:name w:val="footnote text"/>
    <w:basedOn w:val="Normal"/>
    <w:link w:val="FootnoteTextChar"/>
    <w:rsid w:val="006E303F"/>
    <w:rPr>
      <w:rFonts w:eastAsia="SimSun"/>
      <w:sz w:val="20"/>
    </w:rPr>
  </w:style>
  <w:style w:type="character" w:customStyle="1" w:styleId="FootnoteTextChar">
    <w:name w:val="Footnote Text Char"/>
    <w:link w:val="FootnoteText"/>
    <w:rsid w:val="006E303F"/>
    <w:rPr>
      <w:rFonts w:ascii="Times New Roman" w:eastAsia="SimSun" w:hAnsi="Times New Roman"/>
    </w:rPr>
  </w:style>
  <w:style w:type="character" w:styleId="FootnoteReference">
    <w:name w:val="footnote reference"/>
    <w:rsid w:val="006E303F"/>
    <w:rPr>
      <w:vertAlign w:val="superscript"/>
    </w:rPr>
  </w:style>
  <w:style w:type="character" w:customStyle="1" w:styleId="hpsatn">
    <w:name w:val="hps atn"/>
    <w:basedOn w:val="DefaultParagraphFont"/>
    <w:rsid w:val="001331D9"/>
  </w:style>
  <w:style w:type="character" w:styleId="Hyperlink">
    <w:name w:val="Hyperlink"/>
    <w:uiPriority w:val="99"/>
    <w:unhideWhenUsed/>
    <w:rsid w:val="00E04182"/>
    <w:rPr>
      <w:strike w:val="0"/>
      <w:dstrike w:val="0"/>
      <w:color w:val="0000FF"/>
      <w:u w:val="none"/>
      <w:effect w:val="none"/>
    </w:rPr>
  </w:style>
  <w:style w:type="paragraph" w:styleId="ListParagraph">
    <w:name w:val="List Paragraph"/>
    <w:basedOn w:val="Normal"/>
    <w:uiPriority w:val="34"/>
    <w:qFormat/>
    <w:rsid w:val="00EF1BEE"/>
    <w:pPr>
      <w:spacing w:after="200" w:line="276" w:lineRule="auto"/>
      <w:ind w:left="720"/>
      <w:jc w:val="both"/>
    </w:pPr>
    <w:rPr>
      <w:rFonts w:ascii="Calibri" w:eastAsia="Calibri" w:hAnsi="Calibri" w:cs="Calibri"/>
      <w:sz w:val="22"/>
      <w:szCs w:val="22"/>
      <w:lang w:val="en-GB"/>
    </w:rPr>
  </w:style>
  <w:style w:type="character" w:customStyle="1" w:styleId="headline3">
    <w:name w:val="headline3"/>
    <w:rsid w:val="00CD341B"/>
    <w:rPr>
      <w:rFonts w:ascii="Arial" w:hAnsi="Arial" w:cs="Arial" w:hint="default"/>
      <w:b/>
      <w:bCs/>
      <w:sz w:val="31"/>
      <w:szCs w:val="31"/>
    </w:rPr>
  </w:style>
  <w:style w:type="paragraph" w:customStyle="1" w:styleId="Text1">
    <w:name w:val="Text 1"/>
    <w:basedOn w:val="Normal"/>
    <w:rsid w:val="004364C6"/>
    <w:pPr>
      <w:spacing w:before="120" w:after="120"/>
      <w:ind w:left="850"/>
      <w:jc w:val="both"/>
    </w:pPr>
    <w:rPr>
      <w:snapToGrid w:val="0"/>
      <w:sz w:val="24"/>
      <w:szCs w:val="24"/>
      <w:lang w:eastAsia="en-GB"/>
    </w:rPr>
  </w:style>
  <w:style w:type="character" w:customStyle="1" w:styleId="apple-converted-space">
    <w:name w:val="apple-converted-space"/>
    <w:basedOn w:val="DefaultParagraphFont"/>
    <w:rsid w:val="00FF1687"/>
  </w:style>
  <w:style w:type="character" w:customStyle="1" w:styleId="FootnoteCharacters">
    <w:name w:val="Footnote Characters"/>
    <w:rsid w:val="004F3F4C"/>
    <w:rPr>
      <w:rFonts w:cs="Times New Roman"/>
      <w:vertAlign w:val="superscript"/>
    </w:rPr>
  </w:style>
  <w:style w:type="character" w:styleId="PageNumber">
    <w:name w:val="page number"/>
    <w:basedOn w:val="DefaultParagraphFont"/>
    <w:rsid w:val="00792CC5"/>
  </w:style>
  <w:style w:type="character" w:styleId="Strong">
    <w:name w:val="Strong"/>
    <w:qFormat/>
    <w:rsid w:val="00792CC5"/>
    <w:rPr>
      <w:b/>
      <w:bCs/>
    </w:rPr>
  </w:style>
  <w:style w:type="character" w:customStyle="1" w:styleId="ln2tparagraf">
    <w:name w:val="ln2tparagraf"/>
    <w:rsid w:val="003056FA"/>
    <w:rPr>
      <w:rFonts w:cs="Times New Roman"/>
    </w:rPr>
  </w:style>
  <w:style w:type="paragraph" w:styleId="BodyTextIndent">
    <w:name w:val="Body Text Indent"/>
    <w:basedOn w:val="Normal"/>
    <w:link w:val="BodyTextIndentChar"/>
    <w:unhideWhenUsed/>
    <w:rsid w:val="004B1355"/>
    <w:pPr>
      <w:spacing w:after="120"/>
      <w:ind w:left="283"/>
    </w:pPr>
    <w:rPr>
      <w:sz w:val="24"/>
      <w:szCs w:val="24"/>
    </w:rPr>
  </w:style>
  <w:style w:type="character" w:customStyle="1" w:styleId="BodyTextIndentChar">
    <w:name w:val="Body Text Indent Char"/>
    <w:link w:val="BodyTextIndent"/>
    <w:rsid w:val="004B1355"/>
    <w:rPr>
      <w:rFonts w:ascii="Times New Roman" w:eastAsia="Times New Roman" w:hAnsi="Times New Roman"/>
      <w:sz w:val="24"/>
      <w:szCs w:val="24"/>
      <w:lang w:eastAsia="en-US"/>
    </w:rPr>
  </w:style>
  <w:style w:type="character" w:styleId="CommentReference">
    <w:name w:val="annotation reference"/>
    <w:uiPriority w:val="99"/>
    <w:semiHidden/>
    <w:unhideWhenUsed/>
    <w:rsid w:val="00146BC2"/>
    <w:rPr>
      <w:sz w:val="16"/>
      <w:szCs w:val="16"/>
    </w:rPr>
  </w:style>
  <w:style w:type="paragraph" w:styleId="CommentText">
    <w:name w:val="annotation text"/>
    <w:basedOn w:val="Normal"/>
    <w:link w:val="CommentTextChar"/>
    <w:uiPriority w:val="99"/>
    <w:semiHidden/>
    <w:unhideWhenUsed/>
    <w:rsid w:val="00146BC2"/>
    <w:rPr>
      <w:sz w:val="20"/>
    </w:rPr>
  </w:style>
  <w:style w:type="character" w:customStyle="1" w:styleId="CommentTextChar">
    <w:name w:val="Comment Text Char"/>
    <w:link w:val="CommentText"/>
    <w:uiPriority w:val="99"/>
    <w:semiHidden/>
    <w:rsid w:val="00146BC2"/>
    <w:rPr>
      <w:rFonts w:ascii="Times New Roman" w:eastAsia="Times New Roman" w:hAnsi="Times New Roman"/>
      <w:lang w:val="ro-RO"/>
    </w:rPr>
  </w:style>
  <w:style w:type="paragraph" w:styleId="CommentSubject">
    <w:name w:val="annotation subject"/>
    <w:basedOn w:val="CommentText"/>
    <w:next w:val="CommentText"/>
    <w:link w:val="CommentSubjectChar"/>
    <w:uiPriority w:val="99"/>
    <w:semiHidden/>
    <w:unhideWhenUsed/>
    <w:rsid w:val="00146BC2"/>
    <w:rPr>
      <w:b/>
      <w:bCs/>
    </w:rPr>
  </w:style>
  <w:style w:type="character" w:customStyle="1" w:styleId="CommentSubjectChar">
    <w:name w:val="Comment Subject Char"/>
    <w:link w:val="CommentSubject"/>
    <w:uiPriority w:val="99"/>
    <w:semiHidden/>
    <w:rsid w:val="00146BC2"/>
    <w:rPr>
      <w:rFonts w:ascii="Times New Roman" w:eastAsia="Times New Roman" w:hAnsi="Times New Roman"/>
      <w:b/>
      <w:bCs/>
      <w:lang w:val="ro-RO"/>
    </w:rPr>
  </w:style>
  <w:style w:type="character" w:customStyle="1" w:styleId="u533u82n4">
    <w:name w:val="u533u82n4"/>
    <w:basedOn w:val="DefaultParagraphFont"/>
    <w:rsid w:val="005972C8"/>
  </w:style>
  <w:style w:type="character" w:customStyle="1" w:styleId="st1">
    <w:name w:val="st1"/>
    <w:rsid w:val="00B31F78"/>
  </w:style>
  <w:style w:type="paragraph" w:styleId="DocumentMap">
    <w:name w:val="Document Map"/>
    <w:basedOn w:val="Normal"/>
    <w:semiHidden/>
    <w:rsid w:val="004124F0"/>
    <w:pPr>
      <w:shd w:val="clear" w:color="auto" w:fill="000080"/>
    </w:pPr>
    <w:rPr>
      <w:rFonts w:ascii="Tahoma" w:hAnsi="Tahoma" w:cs="Tahoma"/>
      <w:sz w:val="20"/>
    </w:rPr>
  </w:style>
  <w:style w:type="paragraph" w:styleId="Revision">
    <w:name w:val="Revision"/>
    <w:hidden/>
    <w:uiPriority w:val="99"/>
    <w:semiHidden/>
    <w:rsid w:val="00177A53"/>
    <w:rPr>
      <w:rFonts w:ascii="Times New Roman" w:eastAsia="Times New Roman" w:hAnsi="Times New Roman"/>
      <w:sz w:val="28"/>
      <w:lang w:val="ro-RO"/>
    </w:rPr>
  </w:style>
  <w:style w:type="paragraph" w:styleId="BodyText">
    <w:name w:val="Body Text"/>
    <w:basedOn w:val="Normal"/>
    <w:link w:val="BodyTextChar"/>
    <w:uiPriority w:val="99"/>
    <w:unhideWhenUsed/>
    <w:rsid w:val="00D83184"/>
    <w:pPr>
      <w:spacing w:after="120"/>
    </w:pPr>
  </w:style>
  <w:style w:type="character" w:customStyle="1" w:styleId="BodyTextChar">
    <w:name w:val="Body Text Char"/>
    <w:link w:val="BodyText"/>
    <w:uiPriority w:val="99"/>
    <w:rsid w:val="00D83184"/>
    <w:rPr>
      <w:rFonts w:ascii="Times New Roman" w:eastAsia="Times New Roman" w:hAnsi="Times New Roman"/>
      <w:sz w:val="28"/>
      <w:lang w:eastAsia="en-US"/>
    </w:rPr>
  </w:style>
  <w:style w:type="character" w:customStyle="1" w:styleId="ln2acttitlu1">
    <w:name w:val="ln2acttitlu1"/>
    <w:rsid w:val="00D83184"/>
    <w:rPr>
      <w:color w:val="000010"/>
      <w:sz w:val="13"/>
      <w:szCs w:val="13"/>
    </w:rPr>
  </w:style>
  <w:style w:type="character" w:customStyle="1" w:styleId="ln2actnume1">
    <w:name w:val="ln2actnume1"/>
    <w:rsid w:val="00D83184"/>
    <w:rPr>
      <w:b/>
      <w:bCs/>
      <w:sz w:val="30"/>
      <w:szCs w:val="30"/>
    </w:rPr>
  </w:style>
  <w:style w:type="character" w:customStyle="1" w:styleId="arial12negru1">
    <w:name w:val="arial12negru1"/>
    <w:uiPriority w:val="99"/>
    <w:rsid w:val="0068081A"/>
    <w:rPr>
      <w:rFonts w:ascii="Arial" w:hAnsi="Arial" w:cs="Arial"/>
      <w:color w:val="000000"/>
      <w:sz w:val="19"/>
      <w:szCs w:val="1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44994">
      <w:bodyDiv w:val="1"/>
      <w:marLeft w:val="0"/>
      <w:marRight w:val="0"/>
      <w:marTop w:val="0"/>
      <w:marBottom w:val="0"/>
      <w:divBdr>
        <w:top w:val="none" w:sz="0" w:space="0" w:color="auto"/>
        <w:left w:val="none" w:sz="0" w:space="0" w:color="auto"/>
        <w:bottom w:val="none" w:sz="0" w:space="0" w:color="auto"/>
        <w:right w:val="none" w:sz="0" w:space="0" w:color="auto"/>
      </w:divBdr>
    </w:div>
    <w:div w:id="51075501">
      <w:bodyDiv w:val="1"/>
      <w:marLeft w:val="0"/>
      <w:marRight w:val="0"/>
      <w:marTop w:val="0"/>
      <w:marBottom w:val="0"/>
      <w:divBdr>
        <w:top w:val="none" w:sz="0" w:space="0" w:color="auto"/>
        <w:left w:val="none" w:sz="0" w:space="0" w:color="auto"/>
        <w:bottom w:val="none" w:sz="0" w:space="0" w:color="auto"/>
        <w:right w:val="none" w:sz="0" w:space="0" w:color="auto"/>
      </w:divBdr>
    </w:div>
    <w:div w:id="63987638">
      <w:bodyDiv w:val="1"/>
      <w:marLeft w:val="0"/>
      <w:marRight w:val="0"/>
      <w:marTop w:val="0"/>
      <w:marBottom w:val="0"/>
      <w:divBdr>
        <w:top w:val="none" w:sz="0" w:space="0" w:color="auto"/>
        <w:left w:val="none" w:sz="0" w:space="0" w:color="auto"/>
        <w:bottom w:val="none" w:sz="0" w:space="0" w:color="auto"/>
        <w:right w:val="none" w:sz="0" w:space="0" w:color="auto"/>
      </w:divBdr>
    </w:div>
    <w:div w:id="163404015">
      <w:bodyDiv w:val="1"/>
      <w:marLeft w:val="0"/>
      <w:marRight w:val="0"/>
      <w:marTop w:val="0"/>
      <w:marBottom w:val="0"/>
      <w:divBdr>
        <w:top w:val="none" w:sz="0" w:space="0" w:color="auto"/>
        <w:left w:val="none" w:sz="0" w:space="0" w:color="auto"/>
        <w:bottom w:val="none" w:sz="0" w:space="0" w:color="auto"/>
        <w:right w:val="none" w:sz="0" w:space="0" w:color="auto"/>
      </w:divBdr>
    </w:div>
    <w:div w:id="194120144">
      <w:bodyDiv w:val="1"/>
      <w:marLeft w:val="0"/>
      <w:marRight w:val="0"/>
      <w:marTop w:val="0"/>
      <w:marBottom w:val="0"/>
      <w:divBdr>
        <w:top w:val="none" w:sz="0" w:space="0" w:color="auto"/>
        <w:left w:val="none" w:sz="0" w:space="0" w:color="auto"/>
        <w:bottom w:val="none" w:sz="0" w:space="0" w:color="auto"/>
        <w:right w:val="none" w:sz="0" w:space="0" w:color="auto"/>
      </w:divBdr>
      <w:divsChild>
        <w:div w:id="1325816045">
          <w:marLeft w:val="0"/>
          <w:marRight w:val="0"/>
          <w:marTop w:val="0"/>
          <w:marBottom w:val="0"/>
          <w:divBdr>
            <w:top w:val="none" w:sz="0" w:space="0" w:color="auto"/>
            <w:left w:val="none" w:sz="0" w:space="0" w:color="auto"/>
            <w:bottom w:val="none" w:sz="0" w:space="0" w:color="auto"/>
            <w:right w:val="none" w:sz="0" w:space="0" w:color="auto"/>
          </w:divBdr>
          <w:divsChild>
            <w:div w:id="85544524">
              <w:marLeft w:val="0"/>
              <w:marRight w:val="0"/>
              <w:marTop w:val="0"/>
              <w:marBottom w:val="0"/>
              <w:divBdr>
                <w:top w:val="none" w:sz="0" w:space="0" w:color="auto"/>
                <w:left w:val="none" w:sz="0" w:space="0" w:color="auto"/>
                <w:bottom w:val="none" w:sz="0" w:space="0" w:color="auto"/>
                <w:right w:val="none" w:sz="0" w:space="0" w:color="auto"/>
              </w:divBdr>
              <w:divsChild>
                <w:div w:id="1349328895">
                  <w:marLeft w:val="0"/>
                  <w:marRight w:val="0"/>
                  <w:marTop w:val="0"/>
                  <w:marBottom w:val="0"/>
                  <w:divBdr>
                    <w:top w:val="none" w:sz="0" w:space="0" w:color="auto"/>
                    <w:left w:val="none" w:sz="0" w:space="0" w:color="auto"/>
                    <w:bottom w:val="none" w:sz="0" w:space="0" w:color="auto"/>
                    <w:right w:val="none" w:sz="0" w:space="0" w:color="auto"/>
                  </w:divBdr>
                  <w:divsChild>
                    <w:div w:id="1875313379">
                      <w:marLeft w:val="0"/>
                      <w:marRight w:val="0"/>
                      <w:marTop w:val="0"/>
                      <w:marBottom w:val="0"/>
                      <w:divBdr>
                        <w:top w:val="none" w:sz="0" w:space="0" w:color="auto"/>
                        <w:left w:val="none" w:sz="0" w:space="0" w:color="auto"/>
                        <w:bottom w:val="none" w:sz="0" w:space="0" w:color="auto"/>
                        <w:right w:val="none" w:sz="0" w:space="0" w:color="auto"/>
                      </w:divBdr>
                      <w:divsChild>
                        <w:div w:id="1953392930">
                          <w:marLeft w:val="0"/>
                          <w:marRight w:val="0"/>
                          <w:marTop w:val="0"/>
                          <w:marBottom w:val="0"/>
                          <w:divBdr>
                            <w:top w:val="none" w:sz="0" w:space="0" w:color="auto"/>
                            <w:left w:val="none" w:sz="0" w:space="0" w:color="auto"/>
                            <w:bottom w:val="none" w:sz="0" w:space="0" w:color="auto"/>
                            <w:right w:val="none" w:sz="0" w:space="0" w:color="auto"/>
                          </w:divBdr>
                          <w:divsChild>
                            <w:div w:id="1989243331">
                              <w:marLeft w:val="24"/>
                              <w:marRight w:val="0"/>
                              <w:marTop w:val="12"/>
                              <w:marBottom w:val="12"/>
                              <w:divBdr>
                                <w:top w:val="none" w:sz="0" w:space="0" w:color="auto"/>
                                <w:left w:val="none" w:sz="0" w:space="0" w:color="auto"/>
                                <w:bottom w:val="none" w:sz="0" w:space="0" w:color="auto"/>
                                <w:right w:val="none" w:sz="0" w:space="0" w:color="auto"/>
                              </w:divBdr>
                              <w:divsChild>
                                <w:div w:id="100771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8637163">
      <w:bodyDiv w:val="1"/>
      <w:marLeft w:val="0"/>
      <w:marRight w:val="0"/>
      <w:marTop w:val="0"/>
      <w:marBottom w:val="0"/>
      <w:divBdr>
        <w:top w:val="none" w:sz="0" w:space="0" w:color="auto"/>
        <w:left w:val="none" w:sz="0" w:space="0" w:color="auto"/>
        <w:bottom w:val="none" w:sz="0" w:space="0" w:color="auto"/>
        <w:right w:val="none" w:sz="0" w:space="0" w:color="auto"/>
      </w:divBdr>
      <w:divsChild>
        <w:div w:id="488519941">
          <w:marLeft w:val="300"/>
          <w:marRight w:val="300"/>
          <w:marTop w:val="300"/>
          <w:marBottom w:val="300"/>
          <w:divBdr>
            <w:top w:val="none" w:sz="0" w:space="0" w:color="auto"/>
            <w:left w:val="none" w:sz="0" w:space="0" w:color="auto"/>
            <w:bottom w:val="none" w:sz="0" w:space="0" w:color="auto"/>
            <w:right w:val="none" w:sz="0" w:space="0" w:color="auto"/>
          </w:divBdr>
        </w:div>
      </w:divsChild>
    </w:div>
    <w:div w:id="492842152">
      <w:bodyDiv w:val="1"/>
      <w:marLeft w:val="0"/>
      <w:marRight w:val="0"/>
      <w:marTop w:val="0"/>
      <w:marBottom w:val="0"/>
      <w:divBdr>
        <w:top w:val="none" w:sz="0" w:space="0" w:color="auto"/>
        <w:left w:val="none" w:sz="0" w:space="0" w:color="auto"/>
        <w:bottom w:val="none" w:sz="0" w:space="0" w:color="auto"/>
        <w:right w:val="none" w:sz="0" w:space="0" w:color="auto"/>
      </w:divBdr>
    </w:div>
    <w:div w:id="550001760">
      <w:bodyDiv w:val="1"/>
      <w:marLeft w:val="0"/>
      <w:marRight w:val="0"/>
      <w:marTop w:val="0"/>
      <w:marBottom w:val="0"/>
      <w:divBdr>
        <w:top w:val="none" w:sz="0" w:space="0" w:color="auto"/>
        <w:left w:val="none" w:sz="0" w:space="0" w:color="auto"/>
        <w:bottom w:val="none" w:sz="0" w:space="0" w:color="auto"/>
        <w:right w:val="none" w:sz="0" w:space="0" w:color="auto"/>
      </w:divBdr>
    </w:div>
    <w:div w:id="637607158">
      <w:bodyDiv w:val="1"/>
      <w:marLeft w:val="0"/>
      <w:marRight w:val="0"/>
      <w:marTop w:val="0"/>
      <w:marBottom w:val="0"/>
      <w:divBdr>
        <w:top w:val="none" w:sz="0" w:space="0" w:color="auto"/>
        <w:left w:val="none" w:sz="0" w:space="0" w:color="auto"/>
        <w:bottom w:val="none" w:sz="0" w:space="0" w:color="auto"/>
        <w:right w:val="none" w:sz="0" w:space="0" w:color="auto"/>
      </w:divBdr>
    </w:div>
    <w:div w:id="716396220">
      <w:bodyDiv w:val="1"/>
      <w:marLeft w:val="0"/>
      <w:marRight w:val="0"/>
      <w:marTop w:val="0"/>
      <w:marBottom w:val="0"/>
      <w:divBdr>
        <w:top w:val="none" w:sz="0" w:space="0" w:color="auto"/>
        <w:left w:val="none" w:sz="0" w:space="0" w:color="auto"/>
        <w:bottom w:val="none" w:sz="0" w:space="0" w:color="auto"/>
        <w:right w:val="none" w:sz="0" w:space="0" w:color="auto"/>
      </w:divBdr>
    </w:div>
    <w:div w:id="731660407">
      <w:bodyDiv w:val="1"/>
      <w:marLeft w:val="0"/>
      <w:marRight w:val="0"/>
      <w:marTop w:val="0"/>
      <w:marBottom w:val="0"/>
      <w:divBdr>
        <w:top w:val="none" w:sz="0" w:space="0" w:color="auto"/>
        <w:left w:val="none" w:sz="0" w:space="0" w:color="auto"/>
        <w:bottom w:val="none" w:sz="0" w:space="0" w:color="auto"/>
        <w:right w:val="none" w:sz="0" w:space="0" w:color="auto"/>
      </w:divBdr>
    </w:div>
    <w:div w:id="929316705">
      <w:bodyDiv w:val="1"/>
      <w:marLeft w:val="0"/>
      <w:marRight w:val="0"/>
      <w:marTop w:val="0"/>
      <w:marBottom w:val="0"/>
      <w:divBdr>
        <w:top w:val="none" w:sz="0" w:space="0" w:color="auto"/>
        <w:left w:val="none" w:sz="0" w:space="0" w:color="auto"/>
        <w:bottom w:val="none" w:sz="0" w:space="0" w:color="auto"/>
        <w:right w:val="none" w:sz="0" w:space="0" w:color="auto"/>
      </w:divBdr>
      <w:divsChild>
        <w:div w:id="1739785364">
          <w:marLeft w:val="0"/>
          <w:marRight w:val="0"/>
          <w:marTop w:val="0"/>
          <w:marBottom w:val="0"/>
          <w:divBdr>
            <w:top w:val="none" w:sz="0" w:space="0" w:color="auto"/>
            <w:left w:val="none" w:sz="0" w:space="0" w:color="auto"/>
            <w:bottom w:val="none" w:sz="0" w:space="0" w:color="auto"/>
            <w:right w:val="none" w:sz="0" w:space="0" w:color="auto"/>
          </w:divBdr>
        </w:div>
      </w:divsChild>
    </w:div>
    <w:div w:id="950088670">
      <w:bodyDiv w:val="1"/>
      <w:marLeft w:val="0"/>
      <w:marRight w:val="0"/>
      <w:marTop w:val="0"/>
      <w:marBottom w:val="0"/>
      <w:divBdr>
        <w:top w:val="none" w:sz="0" w:space="0" w:color="auto"/>
        <w:left w:val="none" w:sz="0" w:space="0" w:color="auto"/>
        <w:bottom w:val="none" w:sz="0" w:space="0" w:color="auto"/>
        <w:right w:val="none" w:sz="0" w:space="0" w:color="auto"/>
      </w:divBdr>
    </w:div>
    <w:div w:id="1234704280">
      <w:bodyDiv w:val="1"/>
      <w:marLeft w:val="0"/>
      <w:marRight w:val="0"/>
      <w:marTop w:val="0"/>
      <w:marBottom w:val="0"/>
      <w:divBdr>
        <w:top w:val="none" w:sz="0" w:space="0" w:color="auto"/>
        <w:left w:val="none" w:sz="0" w:space="0" w:color="auto"/>
        <w:bottom w:val="none" w:sz="0" w:space="0" w:color="auto"/>
        <w:right w:val="none" w:sz="0" w:space="0" w:color="auto"/>
      </w:divBdr>
    </w:div>
    <w:div w:id="1253467525">
      <w:bodyDiv w:val="1"/>
      <w:marLeft w:val="0"/>
      <w:marRight w:val="0"/>
      <w:marTop w:val="0"/>
      <w:marBottom w:val="0"/>
      <w:divBdr>
        <w:top w:val="none" w:sz="0" w:space="0" w:color="auto"/>
        <w:left w:val="none" w:sz="0" w:space="0" w:color="auto"/>
        <w:bottom w:val="none" w:sz="0" w:space="0" w:color="auto"/>
        <w:right w:val="none" w:sz="0" w:space="0" w:color="auto"/>
      </w:divBdr>
      <w:divsChild>
        <w:div w:id="149685320">
          <w:marLeft w:val="0"/>
          <w:marRight w:val="0"/>
          <w:marTop w:val="0"/>
          <w:marBottom w:val="0"/>
          <w:divBdr>
            <w:top w:val="none" w:sz="0" w:space="0" w:color="auto"/>
            <w:left w:val="none" w:sz="0" w:space="0" w:color="auto"/>
            <w:bottom w:val="none" w:sz="0" w:space="0" w:color="auto"/>
            <w:right w:val="none" w:sz="0" w:space="0" w:color="auto"/>
          </w:divBdr>
          <w:divsChild>
            <w:div w:id="1373506421">
              <w:marLeft w:val="0"/>
              <w:marRight w:val="0"/>
              <w:marTop w:val="0"/>
              <w:marBottom w:val="0"/>
              <w:divBdr>
                <w:top w:val="none" w:sz="0" w:space="0" w:color="auto"/>
                <w:left w:val="none" w:sz="0" w:space="0" w:color="auto"/>
                <w:bottom w:val="none" w:sz="0" w:space="0" w:color="auto"/>
                <w:right w:val="none" w:sz="0" w:space="0" w:color="auto"/>
              </w:divBdr>
              <w:divsChild>
                <w:div w:id="944271663">
                  <w:marLeft w:val="0"/>
                  <w:marRight w:val="0"/>
                  <w:marTop w:val="0"/>
                  <w:marBottom w:val="0"/>
                  <w:divBdr>
                    <w:top w:val="none" w:sz="0" w:space="0" w:color="auto"/>
                    <w:left w:val="none" w:sz="0" w:space="0" w:color="auto"/>
                    <w:bottom w:val="none" w:sz="0" w:space="0" w:color="auto"/>
                    <w:right w:val="none" w:sz="0" w:space="0" w:color="auto"/>
                  </w:divBdr>
                  <w:divsChild>
                    <w:div w:id="672223256">
                      <w:marLeft w:val="0"/>
                      <w:marRight w:val="0"/>
                      <w:marTop w:val="0"/>
                      <w:marBottom w:val="0"/>
                      <w:divBdr>
                        <w:top w:val="none" w:sz="0" w:space="0" w:color="auto"/>
                        <w:left w:val="none" w:sz="0" w:space="0" w:color="auto"/>
                        <w:bottom w:val="none" w:sz="0" w:space="0" w:color="auto"/>
                        <w:right w:val="none" w:sz="0" w:space="0" w:color="auto"/>
                      </w:divBdr>
                      <w:divsChild>
                        <w:div w:id="822628011">
                          <w:marLeft w:val="0"/>
                          <w:marRight w:val="0"/>
                          <w:marTop w:val="0"/>
                          <w:marBottom w:val="0"/>
                          <w:divBdr>
                            <w:top w:val="none" w:sz="0" w:space="0" w:color="auto"/>
                            <w:left w:val="none" w:sz="0" w:space="0" w:color="auto"/>
                            <w:bottom w:val="none" w:sz="0" w:space="0" w:color="auto"/>
                            <w:right w:val="none" w:sz="0" w:space="0" w:color="auto"/>
                          </w:divBdr>
                          <w:divsChild>
                            <w:div w:id="1534341698">
                              <w:marLeft w:val="30"/>
                              <w:marRight w:val="0"/>
                              <w:marTop w:val="15"/>
                              <w:marBottom w:val="15"/>
                              <w:divBdr>
                                <w:top w:val="none" w:sz="0" w:space="0" w:color="auto"/>
                                <w:left w:val="none" w:sz="0" w:space="0" w:color="auto"/>
                                <w:bottom w:val="none" w:sz="0" w:space="0" w:color="auto"/>
                                <w:right w:val="none" w:sz="0" w:space="0" w:color="auto"/>
                              </w:divBdr>
                              <w:divsChild>
                                <w:div w:id="72869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987445">
      <w:bodyDiv w:val="1"/>
      <w:marLeft w:val="0"/>
      <w:marRight w:val="0"/>
      <w:marTop w:val="0"/>
      <w:marBottom w:val="0"/>
      <w:divBdr>
        <w:top w:val="none" w:sz="0" w:space="0" w:color="auto"/>
        <w:left w:val="none" w:sz="0" w:space="0" w:color="auto"/>
        <w:bottom w:val="none" w:sz="0" w:space="0" w:color="auto"/>
        <w:right w:val="none" w:sz="0" w:space="0" w:color="auto"/>
      </w:divBdr>
    </w:div>
    <w:div w:id="1326203686">
      <w:bodyDiv w:val="1"/>
      <w:marLeft w:val="0"/>
      <w:marRight w:val="0"/>
      <w:marTop w:val="0"/>
      <w:marBottom w:val="0"/>
      <w:divBdr>
        <w:top w:val="none" w:sz="0" w:space="0" w:color="auto"/>
        <w:left w:val="none" w:sz="0" w:space="0" w:color="auto"/>
        <w:bottom w:val="none" w:sz="0" w:space="0" w:color="auto"/>
        <w:right w:val="none" w:sz="0" w:space="0" w:color="auto"/>
      </w:divBdr>
    </w:div>
    <w:div w:id="1657034752">
      <w:bodyDiv w:val="1"/>
      <w:marLeft w:val="0"/>
      <w:marRight w:val="0"/>
      <w:marTop w:val="0"/>
      <w:marBottom w:val="0"/>
      <w:divBdr>
        <w:top w:val="none" w:sz="0" w:space="0" w:color="auto"/>
        <w:left w:val="none" w:sz="0" w:space="0" w:color="auto"/>
        <w:bottom w:val="none" w:sz="0" w:space="0" w:color="auto"/>
        <w:right w:val="none" w:sz="0" w:space="0" w:color="auto"/>
      </w:divBdr>
    </w:div>
    <w:div w:id="1827237922">
      <w:bodyDiv w:val="1"/>
      <w:marLeft w:val="0"/>
      <w:marRight w:val="0"/>
      <w:marTop w:val="0"/>
      <w:marBottom w:val="0"/>
      <w:divBdr>
        <w:top w:val="none" w:sz="0" w:space="0" w:color="auto"/>
        <w:left w:val="none" w:sz="0" w:space="0" w:color="auto"/>
        <w:bottom w:val="none" w:sz="0" w:space="0" w:color="auto"/>
        <w:right w:val="none" w:sz="0" w:space="0" w:color="auto"/>
      </w:divBdr>
    </w:div>
    <w:div w:id="1854569135">
      <w:bodyDiv w:val="1"/>
      <w:marLeft w:val="0"/>
      <w:marRight w:val="0"/>
      <w:marTop w:val="0"/>
      <w:marBottom w:val="0"/>
      <w:divBdr>
        <w:top w:val="none" w:sz="0" w:space="0" w:color="auto"/>
        <w:left w:val="none" w:sz="0" w:space="0" w:color="auto"/>
        <w:bottom w:val="none" w:sz="0" w:space="0" w:color="auto"/>
        <w:right w:val="none" w:sz="0" w:space="0" w:color="auto"/>
      </w:divBdr>
    </w:div>
    <w:div w:id="1855067726">
      <w:bodyDiv w:val="1"/>
      <w:marLeft w:val="0"/>
      <w:marRight w:val="0"/>
      <w:marTop w:val="0"/>
      <w:marBottom w:val="0"/>
      <w:divBdr>
        <w:top w:val="none" w:sz="0" w:space="0" w:color="auto"/>
        <w:left w:val="none" w:sz="0" w:space="0" w:color="auto"/>
        <w:bottom w:val="none" w:sz="0" w:space="0" w:color="auto"/>
        <w:right w:val="none" w:sz="0" w:space="0" w:color="auto"/>
      </w:divBdr>
    </w:div>
    <w:div w:id="1865243310">
      <w:bodyDiv w:val="1"/>
      <w:marLeft w:val="0"/>
      <w:marRight w:val="0"/>
      <w:marTop w:val="0"/>
      <w:marBottom w:val="0"/>
      <w:divBdr>
        <w:top w:val="none" w:sz="0" w:space="0" w:color="auto"/>
        <w:left w:val="none" w:sz="0" w:space="0" w:color="auto"/>
        <w:bottom w:val="none" w:sz="0" w:space="0" w:color="auto"/>
        <w:right w:val="none" w:sz="0" w:space="0" w:color="auto"/>
      </w:divBdr>
    </w:div>
    <w:div w:id="1881747418">
      <w:bodyDiv w:val="1"/>
      <w:marLeft w:val="0"/>
      <w:marRight w:val="0"/>
      <w:marTop w:val="0"/>
      <w:marBottom w:val="0"/>
      <w:divBdr>
        <w:top w:val="none" w:sz="0" w:space="0" w:color="auto"/>
        <w:left w:val="none" w:sz="0" w:space="0" w:color="auto"/>
        <w:bottom w:val="none" w:sz="0" w:space="0" w:color="auto"/>
        <w:right w:val="none" w:sz="0" w:space="0" w:color="auto"/>
      </w:divBdr>
      <w:divsChild>
        <w:div w:id="1674255485">
          <w:marLeft w:val="979"/>
          <w:marRight w:val="0"/>
          <w:marTop w:val="65"/>
          <w:marBottom w:val="0"/>
          <w:divBdr>
            <w:top w:val="none" w:sz="0" w:space="0" w:color="auto"/>
            <w:left w:val="none" w:sz="0" w:space="0" w:color="auto"/>
            <w:bottom w:val="none" w:sz="0" w:space="0" w:color="auto"/>
            <w:right w:val="none" w:sz="0" w:space="0" w:color="auto"/>
          </w:divBdr>
        </w:div>
      </w:divsChild>
    </w:div>
    <w:div w:id="2037273842">
      <w:bodyDiv w:val="1"/>
      <w:marLeft w:val="0"/>
      <w:marRight w:val="0"/>
      <w:marTop w:val="0"/>
      <w:marBottom w:val="0"/>
      <w:divBdr>
        <w:top w:val="none" w:sz="0" w:space="0" w:color="auto"/>
        <w:left w:val="none" w:sz="0" w:space="0" w:color="auto"/>
        <w:bottom w:val="none" w:sz="0" w:space="0" w:color="auto"/>
        <w:right w:val="none" w:sz="0" w:space="0" w:color="auto"/>
      </w:divBdr>
    </w:div>
    <w:div w:id="214619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A0EB6-EC29-4393-852B-04B10B20F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1794</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NOTĂ  DE  FUNDAMENTARE</vt:lpstr>
    </vt:vector>
  </TitlesOfParts>
  <Company>Guvernul Romaniei</Company>
  <LinksUpToDate>false</LinksUpToDate>
  <CharactersWithSpaces>12179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creator>Dana Chiripus</dc:creator>
  <cp:lastModifiedBy>Silvia Bratu</cp:lastModifiedBy>
  <cp:revision>6</cp:revision>
  <cp:lastPrinted>2021-04-19T09:57:00Z</cp:lastPrinted>
  <dcterms:created xsi:type="dcterms:W3CDTF">2021-04-19T08:49:00Z</dcterms:created>
  <dcterms:modified xsi:type="dcterms:W3CDTF">2021-04-19T09:57:00Z</dcterms:modified>
</cp:coreProperties>
</file>