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13" w:rsidRPr="002C2B2A" w:rsidRDefault="00C97E13" w:rsidP="00C049D9">
      <w:pPr>
        <w:keepNext/>
        <w:numPr>
          <w:ilvl w:val="2"/>
          <w:numId w:val="0"/>
        </w:numPr>
        <w:tabs>
          <w:tab w:val="num" w:pos="0"/>
        </w:tabs>
        <w:suppressAutoHyphens/>
        <w:autoSpaceDE w:val="0"/>
        <w:spacing w:after="0" w:line="240" w:lineRule="auto"/>
        <w:ind w:right="-650"/>
        <w:jc w:val="center"/>
        <w:outlineLvl w:val="2"/>
        <w:rPr>
          <w:rFonts w:ascii="Times New Roman" w:hAnsi="Times New Roman"/>
          <w:b/>
          <w:bCs/>
          <w:sz w:val="28"/>
          <w:szCs w:val="28"/>
          <w:lang w:eastAsia="zh-CN"/>
        </w:rPr>
      </w:pPr>
      <w:r w:rsidRPr="002C2B2A">
        <w:rPr>
          <w:rFonts w:ascii="Times New Roman" w:hAnsi="Times New Roman"/>
          <w:b/>
          <w:bCs/>
          <w:sz w:val="28"/>
          <w:szCs w:val="28"/>
          <w:lang w:eastAsia="zh-CN"/>
        </w:rPr>
        <w:t>GUVERNUL ROMÂNIEI</w:t>
      </w:r>
    </w:p>
    <w:p w:rsidR="00C97E13" w:rsidRPr="002C2B2A" w:rsidRDefault="00C97E13" w:rsidP="00C049D9">
      <w:pPr>
        <w:keepNext/>
        <w:numPr>
          <w:ilvl w:val="2"/>
          <w:numId w:val="0"/>
        </w:numPr>
        <w:tabs>
          <w:tab w:val="num" w:pos="0"/>
        </w:tabs>
        <w:suppressAutoHyphens/>
        <w:autoSpaceDE w:val="0"/>
        <w:spacing w:after="0" w:line="240" w:lineRule="auto"/>
        <w:ind w:right="-650"/>
        <w:jc w:val="center"/>
        <w:outlineLvl w:val="2"/>
        <w:rPr>
          <w:rFonts w:ascii="Times New Roman" w:hAnsi="Times New Roman"/>
          <w:b/>
          <w:bCs/>
          <w:sz w:val="28"/>
          <w:szCs w:val="28"/>
          <w:lang w:eastAsia="zh-CN"/>
        </w:rPr>
      </w:pPr>
    </w:p>
    <w:p w:rsidR="00C97E13" w:rsidRPr="002C2B2A" w:rsidRDefault="00A02E13" w:rsidP="00C049D9">
      <w:pPr>
        <w:tabs>
          <w:tab w:val="num" w:pos="0"/>
        </w:tabs>
        <w:suppressAutoHyphens/>
        <w:spacing w:line="240" w:lineRule="auto"/>
        <w:ind w:right="-650"/>
        <w:jc w:val="center"/>
        <w:rPr>
          <w:rFonts w:ascii="Times New Roman" w:hAnsi="Times New Roman"/>
          <w:b/>
          <w:bCs/>
          <w:sz w:val="28"/>
          <w:szCs w:val="28"/>
          <w:lang w:eastAsia="zh-CN"/>
        </w:rPr>
      </w:pPr>
      <w:r w:rsidRPr="002C2B2A">
        <w:rPr>
          <w:rFonts w:ascii="Times New Roman" w:hAnsi="Times New Roman"/>
          <w:b/>
          <w:noProof/>
          <w:sz w:val="28"/>
          <w:szCs w:val="28"/>
          <w:lang w:eastAsia="ro-RO"/>
        </w:rPr>
        <w:drawing>
          <wp:inline distT="0" distB="0" distL="0" distR="0">
            <wp:extent cx="784860" cy="90551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05510"/>
                    </a:xfrm>
                    <a:prstGeom prst="rect">
                      <a:avLst/>
                    </a:prstGeom>
                    <a:solidFill>
                      <a:srgbClr val="FFFFFF"/>
                    </a:solidFill>
                    <a:ln>
                      <a:noFill/>
                    </a:ln>
                  </pic:spPr>
                </pic:pic>
              </a:graphicData>
            </a:graphic>
          </wp:inline>
        </w:drawing>
      </w:r>
    </w:p>
    <w:p w:rsidR="00C97E13" w:rsidRPr="002C2B2A" w:rsidRDefault="00C97E13" w:rsidP="00C049D9">
      <w:pPr>
        <w:tabs>
          <w:tab w:val="num" w:pos="0"/>
        </w:tabs>
        <w:suppressAutoHyphens/>
        <w:spacing w:line="240" w:lineRule="auto"/>
        <w:ind w:left="426" w:right="-650"/>
        <w:jc w:val="center"/>
        <w:rPr>
          <w:rFonts w:ascii="Times New Roman" w:hAnsi="Times New Roman"/>
          <w:b/>
          <w:bCs/>
          <w:sz w:val="28"/>
          <w:szCs w:val="28"/>
          <w:lang w:eastAsia="zh-CN"/>
        </w:rPr>
      </w:pPr>
      <w:r w:rsidRPr="002C2B2A">
        <w:rPr>
          <w:rFonts w:ascii="Times New Roman" w:hAnsi="Times New Roman"/>
          <w:b/>
          <w:bCs/>
          <w:sz w:val="28"/>
          <w:szCs w:val="28"/>
          <w:lang w:eastAsia="zh-CN"/>
        </w:rPr>
        <w:t>ORDONANȚĂ DE URGENȚĂ</w:t>
      </w:r>
    </w:p>
    <w:p w:rsidR="00C97E13" w:rsidRPr="002C2B2A" w:rsidRDefault="00BF6327" w:rsidP="00C049D9">
      <w:pPr>
        <w:tabs>
          <w:tab w:val="num" w:pos="0"/>
        </w:tabs>
        <w:suppressAutoHyphens/>
        <w:spacing w:before="120" w:after="120" w:line="240" w:lineRule="auto"/>
        <w:ind w:left="426" w:right="-650"/>
        <w:jc w:val="center"/>
        <w:rPr>
          <w:rFonts w:ascii="Times New Roman" w:hAnsi="Times New Roman"/>
          <w:b/>
          <w:bCs/>
          <w:sz w:val="28"/>
          <w:szCs w:val="28"/>
          <w:lang w:eastAsia="zh-CN"/>
        </w:rPr>
      </w:pPr>
      <w:r w:rsidRPr="002C2B2A">
        <w:rPr>
          <w:rFonts w:ascii="Times New Roman" w:hAnsi="Times New Roman"/>
          <w:b/>
          <w:bCs/>
          <w:sz w:val="28"/>
          <w:szCs w:val="28"/>
          <w:lang w:eastAsia="zh-CN"/>
        </w:rPr>
        <w:t xml:space="preserve">privind </w:t>
      </w:r>
      <w:r w:rsidR="00E63A37" w:rsidRPr="002C2B2A">
        <w:rPr>
          <w:rFonts w:ascii="Times New Roman" w:hAnsi="Times New Roman"/>
          <w:b/>
          <w:sz w:val="28"/>
          <w:szCs w:val="28"/>
        </w:rPr>
        <w:t xml:space="preserve">utilizarea semnăturii electronice </w:t>
      </w:r>
      <w:r w:rsidR="006E4D6D" w:rsidRPr="002C2B2A">
        <w:rPr>
          <w:rFonts w:ascii="Times New Roman" w:hAnsi="Times New Roman"/>
          <w:b/>
          <w:sz w:val="28"/>
          <w:szCs w:val="28"/>
        </w:rPr>
        <w:t xml:space="preserve">avansate sau semnăturii electronice </w:t>
      </w:r>
      <w:r w:rsidR="00D75B2B" w:rsidRPr="002C2B2A">
        <w:rPr>
          <w:rFonts w:ascii="Times New Roman" w:hAnsi="Times New Roman"/>
          <w:b/>
          <w:sz w:val="28"/>
          <w:szCs w:val="28"/>
        </w:rPr>
        <w:t xml:space="preserve">calificate însoțită de marca temporală </w:t>
      </w:r>
      <w:r w:rsidR="00E63A37" w:rsidRPr="002C2B2A">
        <w:rPr>
          <w:rFonts w:ascii="Times New Roman" w:hAnsi="Times New Roman"/>
          <w:b/>
          <w:sz w:val="28"/>
          <w:szCs w:val="28"/>
        </w:rPr>
        <w:t xml:space="preserve">în domeniul </w:t>
      </w:r>
      <w:r w:rsidR="00364039" w:rsidRPr="002C2B2A">
        <w:rPr>
          <w:rFonts w:ascii="Times New Roman" w:hAnsi="Times New Roman"/>
          <w:b/>
          <w:sz w:val="28"/>
          <w:szCs w:val="28"/>
        </w:rPr>
        <w:t>relațiilor</w:t>
      </w:r>
      <w:r w:rsidR="0086243E" w:rsidRPr="002C2B2A">
        <w:rPr>
          <w:rFonts w:ascii="Times New Roman" w:hAnsi="Times New Roman"/>
          <w:b/>
          <w:sz w:val="28"/>
          <w:szCs w:val="28"/>
        </w:rPr>
        <w:t xml:space="preserve"> </w:t>
      </w:r>
      <w:r w:rsidRPr="002C2B2A">
        <w:rPr>
          <w:rFonts w:ascii="Times New Roman" w:hAnsi="Times New Roman"/>
          <w:b/>
          <w:sz w:val="28"/>
          <w:szCs w:val="28"/>
        </w:rPr>
        <w:t>de muncă</w:t>
      </w:r>
      <w:bookmarkStart w:id="0" w:name="_GoBack"/>
      <w:bookmarkEnd w:id="0"/>
      <w:r w:rsidRPr="002C2B2A">
        <w:rPr>
          <w:rFonts w:ascii="Times New Roman" w:hAnsi="Times New Roman"/>
          <w:b/>
          <w:sz w:val="28"/>
          <w:szCs w:val="28"/>
        </w:rPr>
        <w:t xml:space="preserve"> și pentru modificarea si completarea unor acte normative</w:t>
      </w:r>
    </w:p>
    <w:p w:rsidR="00850A17" w:rsidRPr="002C2B2A" w:rsidRDefault="00850A17" w:rsidP="00C049D9">
      <w:pPr>
        <w:tabs>
          <w:tab w:val="num" w:pos="0"/>
        </w:tabs>
        <w:suppressAutoHyphens/>
        <w:spacing w:before="120" w:after="120" w:line="240" w:lineRule="auto"/>
        <w:ind w:right="-650"/>
        <w:jc w:val="both"/>
        <w:rPr>
          <w:rFonts w:ascii="Times New Roman" w:hAnsi="Times New Roman"/>
          <w:b/>
          <w:bCs/>
          <w:sz w:val="28"/>
          <w:szCs w:val="28"/>
          <w:lang w:eastAsia="zh-CN"/>
        </w:rPr>
      </w:pPr>
    </w:p>
    <w:p w:rsidR="008073CB" w:rsidRPr="002C2B2A" w:rsidRDefault="008073CB" w:rsidP="00A0768E">
      <w:pPr>
        <w:pStyle w:val="Default"/>
        <w:spacing w:after="120"/>
        <w:ind w:right="-650"/>
        <w:jc w:val="both"/>
        <w:rPr>
          <w:color w:val="auto"/>
          <w:sz w:val="28"/>
          <w:szCs w:val="28"/>
          <w:lang w:val="ro-RO"/>
        </w:rPr>
      </w:pPr>
      <w:r w:rsidRPr="002C2B2A">
        <w:rPr>
          <w:color w:val="auto"/>
          <w:sz w:val="28"/>
          <w:szCs w:val="28"/>
          <w:lang w:val="ro-RO"/>
        </w:rPr>
        <w:t>Digitalizarea relațiilor de muncă, în sensul utilizării semnăturii electronic</w:t>
      </w:r>
      <w:r w:rsidR="009D0ADB" w:rsidRPr="002C2B2A">
        <w:rPr>
          <w:color w:val="auto"/>
          <w:sz w:val="28"/>
          <w:szCs w:val="28"/>
          <w:lang w:val="ro-RO"/>
        </w:rPr>
        <w:t>e</w:t>
      </w:r>
      <w:r w:rsidRPr="002C2B2A">
        <w:rPr>
          <w:color w:val="auto"/>
          <w:sz w:val="28"/>
          <w:szCs w:val="28"/>
          <w:lang w:val="ro-RO"/>
        </w:rPr>
        <w:t xml:space="preserve"> </w:t>
      </w:r>
      <w:r w:rsidR="006E4D6D" w:rsidRPr="002C2B2A">
        <w:rPr>
          <w:sz w:val="28"/>
          <w:szCs w:val="28"/>
          <w:lang w:val="ro-RO"/>
        </w:rPr>
        <w:t>avansate sau</w:t>
      </w:r>
      <w:r w:rsidR="006E4D6D" w:rsidRPr="002C2B2A">
        <w:rPr>
          <w:b/>
          <w:sz w:val="28"/>
          <w:szCs w:val="28"/>
          <w:lang w:val="ro-RO"/>
        </w:rPr>
        <w:t xml:space="preserve"> </w:t>
      </w:r>
      <w:r w:rsidR="00D75B2B" w:rsidRPr="002C2B2A">
        <w:rPr>
          <w:sz w:val="28"/>
          <w:szCs w:val="28"/>
          <w:lang w:val="ro-RO"/>
        </w:rPr>
        <w:t>calificate însoțită de marca temporală</w:t>
      </w:r>
      <w:r w:rsidR="00D75B2B" w:rsidRPr="002C2B2A">
        <w:rPr>
          <w:color w:val="auto"/>
          <w:sz w:val="28"/>
          <w:szCs w:val="28"/>
          <w:lang w:val="ro-RO"/>
        </w:rPr>
        <w:t xml:space="preserve"> </w:t>
      </w:r>
      <w:r w:rsidRPr="002C2B2A">
        <w:rPr>
          <w:color w:val="auto"/>
          <w:sz w:val="28"/>
          <w:szCs w:val="28"/>
          <w:lang w:val="ro-RO"/>
        </w:rPr>
        <w:t>în toate documentele necesare desfășurării acestora și simplificarea mecanismelor de desfășurarea a telemuncii, inclusiv în ce privește sănătatea și securitatea în muncă, reprezintă o măsură importantă asumată de Ministerului Muncii și Protecției Sociale prin Programul de Guvernare.</w:t>
      </w:r>
    </w:p>
    <w:p w:rsidR="00CF019F" w:rsidRPr="002C2B2A" w:rsidRDefault="00CF019F" w:rsidP="00A0768E">
      <w:pPr>
        <w:pStyle w:val="Default"/>
        <w:spacing w:after="120"/>
        <w:ind w:right="-650"/>
        <w:jc w:val="both"/>
        <w:rPr>
          <w:color w:val="auto"/>
          <w:sz w:val="28"/>
          <w:szCs w:val="28"/>
          <w:lang w:val="ro-RO"/>
        </w:rPr>
      </w:pPr>
      <w:r w:rsidRPr="002C2B2A">
        <w:rPr>
          <w:color w:val="auto"/>
          <w:sz w:val="28"/>
          <w:szCs w:val="28"/>
          <w:lang w:val="ro-RO"/>
        </w:rPr>
        <w:t>Ț</w:t>
      </w:r>
      <w:r w:rsidR="00C049D9" w:rsidRPr="002C2B2A">
        <w:rPr>
          <w:color w:val="auto"/>
          <w:sz w:val="28"/>
          <w:szCs w:val="28"/>
          <w:lang w:val="ro-RO"/>
        </w:rPr>
        <w:t>inând cont de evoluți</w:t>
      </w:r>
      <w:r w:rsidR="00412E7A" w:rsidRPr="002C2B2A">
        <w:rPr>
          <w:color w:val="auto"/>
          <w:sz w:val="28"/>
          <w:szCs w:val="28"/>
          <w:lang w:val="ro-RO"/>
        </w:rPr>
        <w:t>a</w:t>
      </w:r>
      <w:r w:rsidRPr="002C2B2A">
        <w:rPr>
          <w:color w:val="auto"/>
          <w:sz w:val="28"/>
          <w:szCs w:val="28"/>
          <w:lang w:val="ro-RO"/>
        </w:rPr>
        <w:t xml:space="preserve"> pi</w:t>
      </w:r>
      <w:r w:rsidR="00412E7A" w:rsidRPr="002C2B2A">
        <w:rPr>
          <w:color w:val="auto"/>
          <w:sz w:val="28"/>
          <w:szCs w:val="28"/>
          <w:lang w:val="ro-RO"/>
        </w:rPr>
        <w:t>e</w:t>
      </w:r>
      <w:r w:rsidRPr="002C2B2A">
        <w:rPr>
          <w:color w:val="auto"/>
          <w:sz w:val="28"/>
          <w:szCs w:val="28"/>
          <w:lang w:val="ro-RO"/>
        </w:rPr>
        <w:t>ț</w:t>
      </w:r>
      <w:r w:rsidR="00412E7A" w:rsidRPr="002C2B2A">
        <w:rPr>
          <w:color w:val="auto"/>
          <w:sz w:val="28"/>
          <w:szCs w:val="28"/>
          <w:lang w:val="ro-RO"/>
        </w:rPr>
        <w:t>ei</w:t>
      </w:r>
      <w:r w:rsidRPr="002C2B2A">
        <w:rPr>
          <w:color w:val="auto"/>
          <w:sz w:val="28"/>
          <w:szCs w:val="28"/>
          <w:lang w:val="ro-RO"/>
        </w:rPr>
        <w:t xml:space="preserve"> forței de muncă și </w:t>
      </w:r>
      <w:r w:rsidR="00412E7A" w:rsidRPr="002C2B2A">
        <w:rPr>
          <w:color w:val="auto"/>
          <w:sz w:val="28"/>
          <w:szCs w:val="28"/>
          <w:lang w:val="ro-RO"/>
        </w:rPr>
        <w:t xml:space="preserve">a </w:t>
      </w:r>
      <w:r w:rsidRPr="002C2B2A">
        <w:rPr>
          <w:color w:val="auto"/>
          <w:sz w:val="28"/>
          <w:szCs w:val="28"/>
          <w:lang w:val="ro-RO"/>
        </w:rPr>
        <w:t>relațiil</w:t>
      </w:r>
      <w:r w:rsidR="00412E7A" w:rsidRPr="002C2B2A">
        <w:rPr>
          <w:color w:val="auto"/>
          <w:sz w:val="28"/>
          <w:szCs w:val="28"/>
          <w:lang w:val="ro-RO"/>
        </w:rPr>
        <w:t>or</w:t>
      </w:r>
      <w:r w:rsidRPr="002C2B2A">
        <w:rPr>
          <w:color w:val="auto"/>
          <w:sz w:val="28"/>
          <w:szCs w:val="28"/>
          <w:lang w:val="ro-RO"/>
        </w:rPr>
        <w:t xml:space="preserve"> angajator – angajat și având în vedere necesitatea instituirii unor relații de muncă mai flexibile, care să asigure crearea condițiilor pentru dezvoltarea mediului de afaceri, concomitent cu asigurarea nivelului de protecție al salariaților,</w:t>
      </w:r>
    </w:p>
    <w:p w:rsidR="00135397" w:rsidRPr="002C2B2A" w:rsidRDefault="00CF019F" w:rsidP="00A0768E">
      <w:pPr>
        <w:tabs>
          <w:tab w:val="num" w:pos="0"/>
        </w:tabs>
        <w:spacing w:after="120" w:line="240" w:lineRule="auto"/>
        <w:ind w:right="-650"/>
        <w:jc w:val="both"/>
        <w:rPr>
          <w:rFonts w:ascii="Times New Roman" w:hAnsi="Times New Roman"/>
          <w:sz w:val="28"/>
          <w:szCs w:val="28"/>
        </w:rPr>
      </w:pPr>
      <w:r w:rsidRPr="002C2B2A">
        <w:rPr>
          <w:rFonts w:ascii="Times New Roman" w:hAnsi="Times New Roman"/>
          <w:sz w:val="28"/>
          <w:szCs w:val="28"/>
        </w:rPr>
        <w:t>În considerarea faptului că Legea nr.53/2003 - Codul muncii</w:t>
      </w:r>
      <w:r w:rsidR="00422CED" w:rsidRPr="002C2B2A">
        <w:rPr>
          <w:rFonts w:ascii="Times New Roman" w:hAnsi="Times New Roman"/>
          <w:sz w:val="28"/>
          <w:szCs w:val="28"/>
        </w:rPr>
        <w:t>, republicată, cu modificările și completările ulterioare,</w:t>
      </w:r>
      <w:r w:rsidRPr="002C2B2A">
        <w:rPr>
          <w:rFonts w:ascii="Times New Roman" w:hAnsi="Times New Roman"/>
          <w:sz w:val="28"/>
          <w:szCs w:val="28"/>
        </w:rPr>
        <w:t xml:space="preserve"> ca act fundamental care reglementează relațiile de muncă din România trebuie să reflecte realitatea economică în cadrul căreia se manifestă aceste relații și în același timp trebuie să răspundă necesităților pieței muncii în contextul crizei economice actuale și cu anticiparea corectă a </w:t>
      </w:r>
      <w:r w:rsidR="004F64AE" w:rsidRPr="002C2B2A">
        <w:rPr>
          <w:rFonts w:ascii="Times New Roman" w:hAnsi="Times New Roman"/>
          <w:sz w:val="28"/>
          <w:szCs w:val="28"/>
        </w:rPr>
        <w:t>evoluțiilor</w:t>
      </w:r>
      <w:r w:rsidRPr="002C2B2A">
        <w:rPr>
          <w:rFonts w:ascii="Times New Roman" w:hAnsi="Times New Roman"/>
          <w:sz w:val="28"/>
          <w:szCs w:val="28"/>
        </w:rPr>
        <w:t xml:space="preserve"> </w:t>
      </w:r>
      <w:r w:rsidR="004F64AE" w:rsidRPr="002C2B2A">
        <w:rPr>
          <w:rFonts w:ascii="Times New Roman" w:hAnsi="Times New Roman"/>
          <w:sz w:val="28"/>
          <w:szCs w:val="28"/>
        </w:rPr>
        <w:t>următoare</w:t>
      </w:r>
      <w:r w:rsidRPr="002C2B2A">
        <w:rPr>
          <w:rFonts w:ascii="Times New Roman" w:hAnsi="Times New Roman"/>
          <w:sz w:val="28"/>
          <w:szCs w:val="28"/>
        </w:rPr>
        <w:t>,</w:t>
      </w:r>
      <w:r w:rsidR="00211D29" w:rsidRPr="002C2B2A">
        <w:rPr>
          <w:rFonts w:ascii="Times New Roman" w:hAnsi="Times New Roman"/>
          <w:sz w:val="28"/>
          <w:szCs w:val="28"/>
        </w:rPr>
        <w:t xml:space="preserve"> </w:t>
      </w:r>
    </w:p>
    <w:p w:rsidR="00CF019F" w:rsidRPr="002C2B2A" w:rsidRDefault="00CF019F" w:rsidP="00A0768E">
      <w:pPr>
        <w:tabs>
          <w:tab w:val="num" w:pos="0"/>
        </w:tabs>
        <w:spacing w:after="120" w:line="240" w:lineRule="auto"/>
        <w:ind w:right="-650"/>
        <w:jc w:val="both"/>
        <w:rPr>
          <w:rFonts w:ascii="Times New Roman" w:hAnsi="Times New Roman"/>
          <w:sz w:val="28"/>
          <w:szCs w:val="28"/>
        </w:rPr>
      </w:pPr>
      <w:r w:rsidRPr="002C2B2A">
        <w:rPr>
          <w:rFonts w:ascii="Times New Roman" w:hAnsi="Times New Roman"/>
          <w:sz w:val="28"/>
          <w:szCs w:val="28"/>
        </w:rPr>
        <w:t>Având în vedere dreptul angajatorului de organizare și funcționare a unității,</w:t>
      </w:r>
    </w:p>
    <w:p w:rsidR="00CF019F" w:rsidRPr="002C2B2A" w:rsidRDefault="00CF019F" w:rsidP="00A0768E">
      <w:pPr>
        <w:tabs>
          <w:tab w:val="num" w:pos="0"/>
        </w:tabs>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lang w:eastAsia="ro-RO"/>
        </w:rPr>
        <w:t xml:space="preserve">Ținând cont de faptul că relațiile de muncă se bazează pe principiul consensualității și al bunei-credințe, </w:t>
      </w:r>
    </w:p>
    <w:p w:rsidR="00F44A78" w:rsidRPr="002C2B2A" w:rsidRDefault="00CF019F" w:rsidP="00A0768E">
      <w:pPr>
        <w:tabs>
          <w:tab w:val="num" w:pos="0"/>
        </w:tabs>
        <w:spacing w:after="120" w:line="240" w:lineRule="auto"/>
        <w:ind w:right="-650"/>
        <w:jc w:val="both"/>
        <w:rPr>
          <w:rFonts w:ascii="Times New Roman" w:hAnsi="Times New Roman"/>
          <w:sz w:val="28"/>
          <w:szCs w:val="28"/>
        </w:rPr>
      </w:pPr>
      <w:r w:rsidRPr="002C2B2A">
        <w:rPr>
          <w:rFonts w:ascii="Times New Roman" w:hAnsi="Times New Roman"/>
          <w:sz w:val="28"/>
          <w:szCs w:val="28"/>
          <w:lang w:eastAsia="ro-RO"/>
        </w:rPr>
        <w:t>Ținând cont de faptul că m</w:t>
      </w:r>
      <w:r w:rsidRPr="002C2B2A">
        <w:rPr>
          <w:rFonts w:ascii="Times New Roman" w:hAnsi="Times New Roman"/>
          <w:sz w:val="28"/>
          <w:szCs w:val="28"/>
        </w:rPr>
        <w:t xml:space="preserve">odificările induse de evoluțiile tehnologice rapide reprezintă provocări considerabile pentru o piață a muncii care evoluează într-un ritm alert,  </w:t>
      </w:r>
    </w:p>
    <w:p w:rsidR="00CF019F" w:rsidRPr="002C2B2A" w:rsidRDefault="00CF019F" w:rsidP="00A0768E">
      <w:pPr>
        <w:tabs>
          <w:tab w:val="num" w:pos="0"/>
        </w:tabs>
        <w:spacing w:after="120" w:line="240" w:lineRule="auto"/>
        <w:ind w:right="-650"/>
        <w:jc w:val="both"/>
        <w:rPr>
          <w:rFonts w:ascii="Times New Roman" w:hAnsi="Times New Roman"/>
          <w:sz w:val="28"/>
          <w:szCs w:val="28"/>
        </w:rPr>
      </w:pPr>
      <w:r w:rsidRPr="002C2B2A">
        <w:rPr>
          <w:rFonts w:ascii="Times New Roman" w:hAnsi="Times New Roman"/>
          <w:sz w:val="28"/>
          <w:szCs w:val="28"/>
        </w:rPr>
        <w:t xml:space="preserve">Având în vedere nevoia de eficientizare și îmbunătățire continuă a relațiilor de muncă, precum și necesitatea simplificării procedurilor specifice activității de resurse umane, se impune reglementarea posibilității angajatorului de a utiliza semnătura electronică </w:t>
      </w:r>
      <w:r w:rsidR="006E4D6D" w:rsidRPr="002C2B2A">
        <w:rPr>
          <w:rFonts w:ascii="Times New Roman" w:hAnsi="Times New Roman"/>
          <w:sz w:val="28"/>
          <w:szCs w:val="28"/>
        </w:rPr>
        <w:t>avansată sau</w:t>
      </w:r>
      <w:r w:rsidR="006E4D6D" w:rsidRPr="002C2B2A">
        <w:rPr>
          <w:rFonts w:ascii="Times New Roman" w:hAnsi="Times New Roman"/>
          <w:b/>
          <w:sz w:val="28"/>
          <w:szCs w:val="28"/>
        </w:rPr>
        <w:t xml:space="preserve"> </w:t>
      </w:r>
      <w:r w:rsidR="0052684F" w:rsidRPr="002C2B2A">
        <w:rPr>
          <w:rFonts w:ascii="Times New Roman" w:hAnsi="Times New Roman"/>
          <w:sz w:val="28"/>
          <w:szCs w:val="28"/>
        </w:rPr>
        <w:t>semnătura electronică</w:t>
      </w:r>
      <w:r w:rsidR="0052684F" w:rsidRPr="002C2B2A">
        <w:rPr>
          <w:rFonts w:ascii="Times New Roman" w:hAnsi="Times New Roman"/>
          <w:b/>
          <w:sz w:val="28"/>
          <w:szCs w:val="28"/>
        </w:rPr>
        <w:t xml:space="preserve"> </w:t>
      </w:r>
      <w:r w:rsidR="00F23F09" w:rsidRPr="002C2B2A">
        <w:rPr>
          <w:rFonts w:ascii="Times New Roman" w:hAnsi="Times New Roman"/>
          <w:sz w:val="28"/>
          <w:szCs w:val="28"/>
        </w:rPr>
        <w:t xml:space="preserve">calificată însoțită de marca temporală </w:t>
      </w:r>
      <w:r w:rsidRPr="002C2B2A">
        <w:rPr>
          <w:rFonts w:ascii="Times New Roman" w:hAnsi="Times New Roman"/>
          <w:sz w:val="28"/>
          <w:szCs w:val="28"/>
        </w:rPr>
        <w:t>la încheierea contractului individual de muncă/actului adițional la contract</w:t>
      </w:r>
      <w:r w:rsidR="006378D6" w:rsidRPr="002C2B2A">
        <w:rPr>
          <w:rFonts w:ascii="Times New Roman" w:hAnsi="Times New Roman"/>
          <w:sz w:val="28"/>
          <w:szCs w:val="28"/>
        </w:rPr>
        <w:t xml:space="preserve"> și </w:t>
      </w:r>
      <w:r w:rsidR="006378D6" w:rsidRPr="002C2B2A">
        <w:rPr>
          <w:rFonts w:ascii="Times New Roman" w:hAnsi="Times New Roman"/>
          <w:iCs/>
          <w:sz w:val="28"/>
          <w:szCs w:val="28"/>
          <w:lang w:eastAsia="ro-RO"/>
        </w:rPr>
        <w:t>altor documente emise în executarea contractului individual de muncă</w:t>
      </w:r>
      <w:r w:rsidR="00754B19" w:rsidRPr="002C2B2A">
        <w:rPr>
          <w:rFonts w:ascii="Times New Roman" w:hAnsi="Times New Roman"/>
          <w:iCs/>
          <w:sz w:val="28"/>
          <w:szCs w:val="28"/>
          <w:lang w:eastAsia="ro-RO"/>
        </w:rPr>
        <w:t>,</w:t>
      </w:r>
    </w:p>
    <w:p w:rsidR="00CE79E1" w:rsidRPr="002C2B2A" w:rsidRDefault="00CE79E1" w:rsidP="00A0768E">
      <w:pPr>
        <w:spacing w:after="120" w:line="240" w:lineRule="auto"/>
        <w:ind w:right="-613"/>
        <w:jc w:val="both"/>
        <w:rPr>
          <w:rFonts w:ascii="Times New Roman" w:hAnsi="Times New Roman"/>
          <w:sz w:val="28"/>
          <w:szCs w:val="28"/>
        </w:rPr>
      </w:pPr>
      <w:r w:rsidRPr="002C2B2A">
        <w:rPr>
          <w:rFonts w:ascii="Times New Roman" w:hAnsi="Times New Roman"/>
          <w:sz w:val="28"/>
          <w:szCs w:val="28"/>
        </w:rPr>
        <w:t>În considerarea faptului că introducerea măsurilor propuse creează avantaje în domeniul relațiilor de muncă prin reglementarea unor măsuri de necesitate imediată pentru desfășurarea în bune condiții a muncii la distanță</w:t>
      </w:r>
      <w:r w:rsidR="003765C6" w:rsidRPr="002C2B2A">
        <w:rPr>
          <w:rFonts w:ascii="Times New Roman" w:hAnsi="Times New Roman"/>
          <w:sz w:val="28"/>
          <w:szCs w:val="28"/>
        </w:rPr>
        <w:t xml:space="preserve">, </w:t>
      </w:r>
      <w:r w:rsidR="002F01CE" w:rsidRPr="002C2B2A">
        <w:rPr>
          <w:rFonts w:ascii="Times New Roman" w:hAnsi="Times New Roman"/>
          <w:sz w:val="28"/>
          <w:szCs w:val="28"/>
        </w:rPr>
        <w:t>respectiv</w:t>
      </w:r>
      <w:r w:rsidR="003765C6" w:rsidRPr="002C2B2A">
        <w:rPr>
          <w:rFonts w:ascii="Times New Roman" w:hAnsi="Times New Roman"/>
          <w:sz w:val="28"/>
          <w:szCs w:val="28"/>
        </w:rPr>
        <w:t xml:space="preserve"> </w:t>
      </w:r>
      <w:r w:rsidRPr="002C2B2A">
        <w:rPr>
          <w:rFonts w:ascii="Times New Roman" w:hAnsi="Times New Roman"/>
          <w:sz w:val="28"/>
          <w:szCs w:val="28"/>
        </w:rPr>
        <w:t>munca la domiciliu</w:t>
      </w:r>
      <w:r w:rsidR="003765C6" w:rsidRPr="002C2B2A">
        <w:rPr>
          <w:rFonts w:ascii="Times New Roman" w:hAnsi="Times New Roman"/>
          <w:sz w:val="28"/>
          <w:szCs w:val="28"/>
        </w:rPr>
        <w:t xml:space="preserve"> și </w:t>
      </w:r>
      <w:r w:rsidR="002F01CE" w:rsidRPr="002C2B2A">
        <w:rPr>
          <w:rFonts w:ascii="Times New Roman" w:hAnsi="Times New Roman"/>
          <w:sz w:val="28"/>
          <w:szCs w:val="28"/>
        </w:rPr>
        <w:t>telemuncă</w:t>
      </w:r>
      <w:r w:rsidRPr="002C2B2A">
        <w:rPr>
          <w:rFonts w:ascii="Times New Roman" w:hAnsi="Times New Roman"/>
          <w:sz w:val="28"/>
          <w:szCs w:val="28"/>
        </w:rPr>
        <w:t>,</w:t>
      </w:r>
    </w:p>
    <w:p w:rsidR="00A214E9" w:rsidRPr="002C2B2A" w:rsidRDefault="00CE79E1" w:rsidP="00A0768E">
      <w:pPr>
        <w:spacing w:after="120" w:line="240" w:lineRule="auto"/>
        <w:ind w:right="-613"/>
        <w:jc w:val="both"/>
        <w:rPr>
          <w:rFonts w:ascii="Times New Roman" w:hAnsi="Times New Roman"/>
          <w:sz w:val="28"/>
          <w:szCs w:val="28"/>
        </w:rPr>
      </w:pPr>
      <w:r w:rsidRPr="002C2B2A">
        <w:rPr>
          <w:rFonts w:ascii="Times New Roman" w:hAnsi="Times New Roman"/>
          <w:sz w:val="28"/>
          <w:szCs w:val="28"/>
        </w:rPr>
        <w:t>Ținând cont de faptul că neluarea acestor măsuri ar avea ca și consecință apariția unor mari dificultăți în aplicarea practică a muncii la distanță,</w:t>
      </w:r>
    </w:p>
    <w:p w:rsidR="00A214E9" w:rsidRPr="002C2B2A" w:rsidRDefault="00A214E9" w:rsidP="00A0768E">
      <w:pPr>
        <w:spacing w:after="120" w:line="240" w:lineRule="auto"/>
        <w:ind w:right="-613"/>
        <w:jc w:val="both"/>
        <w:rPr>
          <w:rFonts w:ascii="Times New Roman" w:hAnsi="Times New Roman"/>
          <w:sz w:val="28"/>
          <w:szCs w:val="28"/>
        </w:rPr>
      </w:pPr>
      <w:r w:rsidRPr="002C2B2A">
        <w:rPr>
          <w:rFonts w:ascii="Times New Roman" w:hAnsi="Times New Roman"/>
          <w:sz w:val="28"/>
          <w:szCs w:val="28"/>
        </w:rPr>
        <w:lastRenderedPageBreak/>
        <w:t xml:space="preserve">Luând în considerare lipsa unui cadru normativ </w:t>
      </w:r>
      <w:r w:rsidR="00754B19" w:rsidRPr="002C2B2A">
        <w:rPr>
          <w:rFonts w:ascii="Times New Roman" w:hAnsi="Times New Roman"/>
          <w:sz w:val="28"/>
          <w:szCs w:val="28"/>
        </w:rPr>
        <w:t>adaptat la schimbările de pe piața muncii</w:t>
      </w:r>
      <w:r w:rsidRPr="002C2B2A">
        <w:rPr>
          <w:rFonts w:ascii="Times New Roman" w:hAnsi="Times New Roman"/>
          <w:sz w:val="28"/>
          <w:szCs w:val="28"/>
        </w:rPr>
        <w:t xml:space="preserve"> care a determinat ca în domeniul relațiilor de muncă și al securității și sănătății în muncă utilizarea semnăturii electronice </w:t>
      </w:r>
      <w:r w:rsidR="006E4D6D" w:rsidRPr="002C2B2A">
        <w:rPr>
          <w:rFonts w:ascii="Times New Roman" w:hAnsi="Times New Roman"/>
          <w:sz w:val="28"/>
          <w:szCs w:val="28"/>
        </w:rPr>
        <w:t>avansate sau</w:t>
      </w:r>
      <w:r w:rsidR="006E4D6D" w:rsidRPr="002C2B2A">
        <w:rPr>
          <w:rFonts w:ascii="Times New Roman" w:hAnsi="Times New Roman"/>
          <w:b/>
          <w:sz w:val="28"/>
          <w:szCs w:val="28"/>
        </w:rPr>
        <w:t xml:space="preserve"> </w:t>
      </w:r>
      <w:r w:rsidR="006E4D6D" w:rsidRPr="002C2B2A">
        <w:rPr>
          <w:rFonts w:ascii="Times New Roman" w:hAnsi="Times New Roman"/>
          <w:sz w:val="28"/>
          <w:szCs w:val="28"/>
        </w:rPr>
        <w:t>semnăturii electronice</w:t>
      </w:r>
      <w:r w:rsidR="006E4D6D" w:rsidRPr="002C2B2A">
        <w:rPr>
          <w:rFonts w:ascii="Times New Roman" w:hAnsi="Times New Roman"/>
          <w:b/>
          <w:sz w:val="28"/>
          <w:szCs w:val="28"/>
        </w:rPr>
        <w:t xml:space="preserve"> </w:t>
      </w:r>
      <w:r w:rsidR="00F23F09" w:rsidRPr="002C2B2A">
        <w:rPr>
          <w:rFonts w:ascii="Times New Roman" w:hAnsi="Times New Roman"/>
          <w:sz w:val="28"/>
          <w:szCs w:val="28"/>
        </w:rPr>
        <w:t>calificat</w:t>
      </w:r>
      <w:r w:rsidR="006E4D6D" w:rsidRPr="002C2B2A">
        <w:rPr>
          <w:rFonts w:ascii="Times New Roman" w:hAnsi="Times New Roman"/>
          <w:sz w:val="28"/>
          <w:szCs w:val="28"/>
        </w:rPr>
        <w:t>e</w:t>
      </w:r>
      <w:r w:rsidR="00F23F09" w:rsidRPr="002C2B2A">
        <w:rPr>
          <w:rFonts w:ascii="Times New Roman" w:hAnsi="Times New Roman"/>
          <w:sz w:val="28"/>
          <w:szCs w:val="28"/>
        </w:rPr>
        <w:t xml:space="preserve"> însoțită de marca temporală </w:t>
      </w:r>
      <w:r w:rsidRPr="002C2B2A">
        <w:rPr>
          <w:rFonts w:ascii="Times New Roman" w:hAnsi="Times New Roman"/>
          <w:sz w:val="28"/>
          <w:szCs w:val="28"/>
        </w:rPr>
        <w:t xml:space="preserve">să fie lipsită de aplicabilitate, </w:t>
      </w:r>
    </w:p>
    <w:p w:rsidR="00A214E9" w:rsidRPr="002C2B2A" w:rsidRDefault="00A214E9" w:rsidP="00A0768E">
      <w:pPr>
        <w:spacing w:after="120" w:line="240" w:lineRule="auto"/>
        <w:ind w:right="-613"/>
        <w:jc w:val="both"/>
        <w:rPr>
          <w:rFonts w:ascii="Times New Roman" w:hAnsi="Times New Roman"/>
          <w:sz w:val="28"/>
          <w:szCs w:val="28"/>
        </w:rPr>
      </w:pPr>
      <w:r w:rsidRPr="002C2B2A">
        <w:rPr>
          <w:rFonts w:ascii="Times New Roman" w:hAnsi="Times New Roman"/>
          <w:sz w:val="28"/>
          <w:szCs w:val="28"/>
        </w:rPr>
        <w:t xml:space="preserve">Având în vedere necesitatea asigurării predictibilității și siguranței circuitului juridic în domeniul relațiilor de muncă, </w:t>
      </w:r>
    </w:p>
    <w:p w:rsidR="00CE79E1" w:rsidRPr="002C2B2A" w:rsidRDefault="00CE79E1" w:rsidP="00A0768E">
      <w:pPr>
        <w:spacing w:after="120" w:line="240" w:lineRule="auto"/>
        <w:ind w:right="-613"/>
        <w:jc w:val="both"/>
        <w:rPr>
          <w:rFonts w:ascii="Times New Roman" w:hAnsi="Times New Roman"/>
          <w:sz w:val="28"/>
          <w:szCs w:val="28"/>
        </w:rPr>
      </w:pPr>
      <w:r w:rsidRPr="002C2B2A">
        <w:rPr>
          <w:rFonts w:ascii="Times New Roman" w:hAnsi="Times New Roman"/>
          <w:sz w:val="28"/>
          <w:szCs w:val="28"/>
        </w:rPr>
        <w:t>Luând în considerare importanța deosebită prin care utilizarea acestor instrumente moderne vin în sprijinul atât al angajaților cât și angajatorilor și flexibilizează și simplifică relațiile de muncă în contextul răspândirii coronavirusului SARS Cov-2 și a necesității păstrării distanțării sociale,</w:t>
      </w:r>
    </w:p>
    <w:p w:rsidR="00714C23" w:rsidRPr="002C2B2A" w:rsidRDefault="00280B6D" w:rsidP="008A35A4">
      <w:pPr>
        <w:autoSpaceDE w:val="0"/>
        <w:autoSpaceDN w:val="0"/>
        <w:adjustRightInd w:val="0"/>
        <w:spacing w:after="0" w:line="240" w:lineRule="auto"/>
        <w:ind w:right="-567"/>
        <w:jc w:val="both"/>
        <w:rPr>
          <w:rFonts w:ascii="Times New Roman" w:hAnsi="Times New Roman"/>
          <w:sz w:val="28"/>
          <w:szCs w:val="28"/>
          <w:lang w:eastAsia="ro-RO"/>
        </w:rPr>
      </w:pPr>
      <w:r w:rsidRPr="002C2B2A">
        <w:rPr>
          <w:rFonts w:ascii="Times New Roman" w:hAnsi="Times New Roman"/>
          <w:sz w:val="28"/>
          <w:szCs w:val="28"/>
        </w:rPr>
        <w:t xml:space="preserve">Având în vedere intrarea în vigoare a Legii nr.58/2021 </w:t>
      </w:r>
      <w:r w:rsidRPr="002C2B2A">
        <w:rPr>
          <w:rFonts w:ascii="Times New Roman" w:hAnsi="Times New Roman"/>
          <w:sz w:val="28"/>
          <w:szCs w:val="28"/>
          <w:lang w:eastAsia="ro-RO"/>
        </w:rPr>
        <w:t>pentru aprobarea Ordonanţei de urgenţă a Guvernului nr. 211/2020 privind prelungirea aplicării unor măsuri de protecţie socială adoptate în contextul răspândirii coronavirusului SARS-CoV-2, precum şi pentru modificarea Ordonanţei de urgenţă a Guvernului nr. 132/2020 privind măsuri de sprijin destinate salariaţilor şi angajatorilor în contextul situaţiei epidemiologice determinate de răspândirea coronavirusului SARS-CoV-2, precum şi pentru stimularea creşterii ocupării forţei de muncă, s-a constatat necesitatea unei mai mari flexibilități a timpului de muncă atât pentru angajați cât și pentru angajatori, ceea ce poate determina nevoia încheierii a mai multor acte aditionale la contractele individuale de muncă,</w:t>
      </w:r>
    </w:p>
    <w:p w:rsidR="00714C23" w:rsidRPr="002C2B2A" w:rsidRDefault="00714C23" w:rsidP="00714C23">
      <w:pPr>
        <w:ind w:right="-567"/>
        <w:jc w:val="both"/>
        <w:rPr>
          <w:rFonts w:ascii="Times New Roman" w:hAnsi="Times New Roman"/>
          <w:sz w:val="28"/>
          <w:szCs w:val="28"/>
        </w:rPr>
      </w:pPr>
      <w:r w:rsidRPr="002C2B2A">
        <w:rPr>
          <w:rFonts w:ascii="Times New Roman" w:hAnsi="Times New Roman"/>
          <w:sz w:val="28"/>
          <w:szCs w:val="28"/>
        </w:rPr>
        <w:t>Potrivit datelor furnizate de Inspecția Muncii, în luna martie 2020 în registrul general de evidență a salariaților erau înregistrate 50.577 de contracte individuale de muncă cu clauză de telemuncă, în luna decembrie a aceluiași an erau înregistrate 383.300, iar în luna martie 2021 sunt 394.415 de astfel de contracte de muncă,</w:t>
      </w:r>
    </w:p>
    <w:p w:rsidR="00714C23" w:rsidRPr="002C2B2A" w:rsidRDefault="00714C23" w:rsidP="00714C23">
      <w:pPr>
        <w:pStyle w:val="Heading5"/>
        <w:shd w:val="clear" w:color="auto" w:fill="FFFFFF"/>
        <w:spacing w:before="0" w:beforeAutospacing="0" w:line="276" w:lineRule="auto"/>
        <w:ind w:right="-567"/>
        <w:jc w:val="both"/>
        <w:rPr>
          <w:b w:val="0"/>
          <w:sz w:val="28"/>
          <w:szCs w:val="28"/>
          <w:lang w:val="ro-RO" w:eastAsia="en-GB"/>
        </w:rPr>
      </w:pPr>
      <w:r w:rsidRPr="002C2B2A">
        <w:rPr>
          <w:b w:val="0"/>
          <w:sz w:val="28"/>
          <w:szCs w:val="28"/>
          <w:lang w:val="ro-RO" w:eastAsia="en-GB"/>
        </w:rPr>
        <w:t>În contextul epidemiologic actual s-a intensificat modalitatea de desfășurare a activităților prin mijloace de comunicare la distanță.</w:t>
      </w:r>
    </w:p>
    <w:p w:rsidR="00714C23" w:rsidRPr="002C2B2A" w:rsidRDefault="00714C23" w:rsidP="00714C23">
      <w:pPr>
        <w:pStyle w:val="Heading5"/>
        <w:shd w:val="clear" w:color="auto" w:fill="FFFFFF"/>
        <w:spacing w:before="0" w:beforeAutospacing="0" w:line="276" w:lineRule="auto"/>
        <w:ind w:right="-567"/>
        <w:jc w:val="both"/>
        <w:rPr>
          <w:b w:val="0"/>
          <w:color w:val="181818"/>
          <w:sz w:val="28"/>
          <w:szCs w:val="28"/>
          <w:shd w:val="clear" w:color="auto" w:fill="FFFFFF"/>
          <w:lang w:val="ro-RO"/>
        </w:rPr>
      </w:pPr>
      <w:r w:rsidRPr="002C2B2A">
        <w:rPr>
          <w:b w:val="0"/>
          <w:sz w:val="28"/>
          <w:szCs w:val="28"/>
          <w:lang w:val="ro-RO"/>
        </w:rPr>
        <w:t xml:space="preserve">Așadar, criza provocată de pandemie a accelerat telemunca care </w:t>
      </w:r>
      <w:r w:rsidRPr="002C2B2A">
        <w:rPr>
          <w:b w:val="0"/>
          <w:color w:val="181818"/>
          <w:sz w:val="28"/>
          <w:szCs w:val="28"/>
          <w:shd w:val="clear" w:color="auto" w:fill="FFFFFF"/>
          <w:lang w:val="ro-RO"/>
        </w:rPr>
        <w:t>a fost un sprijin real pentru anumite sectoare de activitate,</w:t>
      </w:r>
    </w:p>
    <w:p w:rsidR="00280B6D" w:rsidRPr="002C2B2A" w:rsidRDefault="00714C23" w:rsidP="008A35A4">
      <w:pPr>
        <w:autoSpaceDE w:val="0"/>
        <w:autoSpaceDN w:val="0"/>
        <w:adjustRightInd w:val="0"/>
        <w:spacing w:after="0"/>
        <w:ind w:right="-567"/>
        <w:jc w:val="both"/>
        <w:rPr>
          <w:rFonts w:ascii="Times New Roman" w:hAnsi="Times New Roman"/>
          <w:sz w:val="28"/>
          <w:szCs w:val="28"/>
          <w:lang w:eastAsia="ro-RO"/>
        </w:rPr>
      </w:pPr>
      <w:r w:rsidRPr="002C2B2A">
        <w:rPr>
          <w:rFonts w:ascii="Times New Roman" w:hAnsi="Times New Roman"/>
          <w:sz w:val="28"/>
          <w:szCs w:val="28"/>
        </w:rPr>
        <w:t>Având în vedere că tendința de a lucra de la distanță va fi vizibilă în multe aspecte ale vieții noastre și de acum încolo,</w:t>
      </w:r>
    </w:p>
    <w:p w:rsidR="00CF019F" w:rsidRPr="002C2B2A" w:rsidRDefault="00CF019F" w:rsidP="00A0768E">
      <w:pPr>
        <w:tabs>
          <w:tab w:val="num" w:pos="0"/>
        </w:tabs>
        <w:autoSpaceDE w:val="0"/>
        <w:autoSpaceDN w:val="0"/>
        <w:adjustRightInd w:val="0"/>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rPr>
        <w:t>Luând în</w:t>
      </w:r>
      <w:r w:rsidR="002F01CE" w:rsidRPr="002C2B2A">
        <w:rPr>
          <w:rFonts w:ascii="Times New Roman" w:hAnsi="Times New Roman"/>
          <w:sz w:val="28"/>
          <w:szCs w:val="28"/>
        </w:rPr>
        <w:t xml:space="preserve"> considerare faptul că telemuncă</w:t>
      </w:r>
      <w:r w:rsidRPr="002C2B2A">
        <w:rPr>
          <w:rFonts w:ascii="Times New Roman" w:hAnsi="Times New Roman"/>
          <w:sz w:val="28"/>
          <w:szCs w:val="28"/>
        </w:rPr>
        <w:t xml:space="preserve"> este </w:t>
      </w:r>
      <w:r w:rsidRPr="002C2B2A">
        <w:rPr>
          <w:rFonts w:ascii="Times New Roman" w:hAnsi="Times New Roman"/>
          <w:sz w:val="28"/>
          <w:szCs w:val="28"/>
          <w:lang w:eastAsia="ro-RO"/>
        </w:rPr>
        <w:t xml:space="preserve">forma de organizare a muncii prin care salariatul, în mod regulat </w:t>
      </w:r>
      <w:r w:rsidR="004F64AE" w:rsidRPr="002C2B2A">
        <w:rPr>
          <w:rFonts w:ascii="Times New Roman" w:hAnsi="Times New Roman"/>
          <w:sz w:val="28"/>
          <w:szCs w:val="28"/>
          <w:lang w:eastAsia="ro-RO"/>
        </w:rPr>
        <w:t>și</w:t>
      </w:r>
      <w:r w:rsidRPr="002C2B2A">
        <w:rPr>
          <w:rFonts w:ascii="Times New Roman" w:hAnsi="Times New Roman"/>
          <w:sz w:val="28"/>
          <w:szCs w:val="28"/>
          <w:lang w:eastAsia="ro-RO"/>
        </w:rPr>
        <w:t xml:space="preserve"> voluntar, își îndeplinește atribuțiile specifice funcției, ocupației sau meseriei pe care o deține, în alt loc decât locul de muncă organizat de angajator, folosind tehnologia informației și comunicațiilor,</w:t>
      </w:r>
    </w:p>
    <w:p w:rsidR="00CF019F" w:rsidRPr="002C2B2A" w:rsidRDefault="00CF019F" w:rsidP="00A0768E">
      <w:pPr>
        <w:tabs>
          <w:tab w:val="num" w:pos="0"/>
        </w:tabs>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lang w:eastAsia="ro-RO"/>
        </w:rPr>
        <w:t xml:space="preserve">În considerarea faptului că activitatea de telemuncă are un caracter specific, desfășurându-se de la distanță și nu într-un loc de muncă organizat de angajator, </w:t>
      </w:r>
    </w:p>
    <w:p w:rsidR="00CF019F" w:rsidRPr="002C2B2A" w:rsidRDefault="00CF019F" w:rsidP="00A0768E">
      <w:pPr>
        <w:tabs>
          <w:tab w:val="num" w:pos="0"/>
        </w:tabs>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rPr>
        <w:t xml:space="preserve">Având în vedere faptul că prevederile existente incumbă angajatorului obligația de a asigura </w:t>
      </w:r>
      <w:r w:rsidRPr="002C2B2A">
        <w:rPr>
          <w:rFonts w:ascii="Times New Roman" w:hAnsi="Times New Roman"/>
          <w:sz w:val="28"/>
          <w:szCs w:val="28"/>
          <w:lang w:eastAsia="ro-RO"/>
        </w:rPr>
        <w:t>telesalariatului primirea unei instruiri suficiente şi adecvată în domeniul securității și sănătății în muncă, în special sub formă de informații și instrucțiuni de lucru, specifice locului de desfășurare a activității de telemuncă,</w:t>
      </w:r>
    </w:p>
    <w:p w:rsidR="00CF019F" w:rsidRPr="002C2B2A" w:rsidRDefault="00CF019F" w:rsidP="00A0768E">
      <w:pPr>
        <w:tabs>
          <w:tab w:val="num" w:pos="0"/>
        </w:tabs>
        <w:spacing w:after="120" w:line="240" w:lineRule="auto"/>
        <w:ind w:right="-650"/>
        <w:jc w:val="both"/>
        <w:rPr>
          <w:rFonts w:ascii="Times New Roman" w:hAnsi="Times New Roman"/>
          <w:sz w:val="28"/>
          <w:szCs w:val="28"/>
        </w:rPr>
      </w:pPr>
      <w:r w:rsidRPr="002C2B2A">
        <w:rPr>
          <w:rFonts w:ascii="Times New Roman" w:hAnsi="Times New Roman"/>
          <w:sz w:val="28"/>
          <w:szCs w:val="28"/>
        </w:rPr>
        <w:lastRenderedPageBreak/>
        <w:t>Întrucât este dificil de precizat/stabilit a priori locul de muncă al telesariatului, răspunderea angajatorului cu privire la instruirea salariaților trebuie să fie raportată la caracterul deosebit al activității de telemuncă,</w:t>
      </w:r>
    </w:p>
    <w:p w:rsidR="00CF019F" w:rsidRPr="002C2B2A" w:rsidRDefault="00CF019F" w:rsidP="00A0768E">
      <w:pPr>
        <w:tabs>
          <w:tab w:val="num" w:pos="0"/>
        </w:tabs>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lang w:eastAsia="ro-RO"/>
        </w:rPr>
        <w:t xml:space="preserve">Întrucât pentru buna desfășurare a relațiilor de muncă, participanții la raporturile de muncă se consultă reciproc, în condițiile legii și ale contractelor colective de muncă, </w:t>
      </w:r>
    </w:p>
    <w:p w:rsidR="000B06FE" w:rsidRPr="002C2B2A" w:rsidRDefault="00605FCB" w:rsidP="00A0768E">
      <w:pPr>
        <w:spacing w:after="120" w:line="240" w:lineRule="auto"/>
        <w:ind w:right="-613"/>
        <w:jc w:val="both"/>
        <w:rPr>
          <w:rFonts w:ascii="Times New Roman" w:hAnsi="Times New Roman"/>
          <w:spacing w:val="-6"/>
          <w:sz w:val="28"/>
          <w:szCs w:val="28"/>
        </w:rPr>
      </w:pPr>
      <w:r w:rsidRPr="002C2B2A">
        <w:rPr>
          <w:rFonts w:ascii="Times New Roman" w:hAnsi="Times New Roman"/>
          <w:spacing w:val="-6"/>
          <w:sz w:val="28"/>
          <w:szCs w:val="28"/>
        </w:rPr>
        <w:t>Având</w:t>
      </w:r>
      <w:r w:rsidR="001830EC" w:rsidRPr="002C2B2A">
        <w:rPr>
          <w:rFonts w:ascii="Times New Roman" w:hAnsi="Times New Roman"/>
          <w:spacing w:val="-6"/>
          <w:sz w:val="28"/>
          <w:szCs w:val="28"/>
        </w:rPr>
        <w:t xml:space="preserve"> </w:t>
      </w:r>
      <w:r w:rsidR="000B06FE" w:rsidRPr="002C2B2A">
        <w:rPr>
          <w:rFonts w:ascii="Times New Roman" w:hAnsi="Times New Roman"/>
          <w:spacing w:val="-6"/>
          <w:sz w:val="28"/>
          <w:szCs w:val="28"/>
        </w:rPr>
        <w:t xml:space="preserve">în vedere dispoziția referitoare la instruirea în format electronic este o alternativă ce poate sau nu </w:t>
      </w:r>
      <w:r w:rsidR="00754B19" w:rsidRPr="002C2B2A">
        <w:rPr>
          <w:rFonts w:ascii="Times New Roman" w:hAnsi="Times New Roman"/>
          <w:spacing w:val="-6"/>
          <w:sz w:val="28"/>
          <w:szCs w:val="28"/>
        </w:rPr>
        <w:t>fi adoptată de către angajatori,</w:t>
      </w:r>
    </w:p>
    <w:p w:rsidR="00CF019F" w:rsidRPr="002C2B2A" w:rsidRDefault="00CF019F" w:rsidP="00A0768E">
      <w:pPr>
        <w:tabs>
          <w:tab w:val="num" w:pos="0"/>
          <w:tab w:val="left" w:pos="9639"/>
        </w:tabs>
        <w:spacing w:after="120" w:line="240" w:lineRule="auto"/>
        <w:ind w:right="-650"/>
        <w:jc w:val="both"/>
        <w:rPr>
          <w:rFonts w:ascii="Times New Roman" w:hAnsi="Times New Roman"/>
          <w:spacing w:val="-6"/>
          <w:sz w:val="28"/>
          <w:szCs w:val="28"/>
        </w:rPr>
      </w:pPr>
      <w:r w:rsidRPr="002C2B2A">
        <w:rPr>
          <w:rFonts w:ascii="Times New Roman" w:hAnsi="Times New Roman"/>
          <w:spacing w:val="-6"/>
          <w:sz w:val="28"/>
          <w:szCs w:val="28"/>
        </w:rPr>
        <w:t>Ținând cont de faptul că angajatorul are obligația de a asigura securitatea și sănătatea lucrătorilor în toate aspectele legate de muncă, iar în cadrul responsabilităților sale, angajatorul este obligat să ia și măsurile necesare pentru informarea și instruirea lucrătorilor,</w:t>
      </w:r>
    </w:p>
    <w:p w:rsidR="00CF019F" w:rsidRPr="002C2B2A" w:rsidRDefault="00CF019F" w:rsidP="00A0768E">
      <w:pPr>
        <w:tabs>
          <w:tab w:val="num" w:pos="0"/>
          <w:tab w:val="left" w:pos="9639"/>
        </w:tabs>
        <w:spacing w:after="120" w:line="240" w:lineRule="auto"/>
        <w:ind w:right="-650"/>
        <w:jc w:val="both"/>
        <w:rPr>
          <w:rFonts w:ascii="Times New Roman" w:hAnsi="Times New Roman"/>
          <w:spacing w:val="-6"/>
          <w:sz w:val="28"/>
          <w:szCs w:val="28"/>
        </w:rPr>
      </w:pPr>
      <w:r w:rsidRPr="002C2B2A">
        <w:rPr>
          <w:rFonts w:ascii="Times New Roman" w:hAnsi="Times New Roman"/>
          <w:spacing w:val="-6"/>
          <w:sz w:val="28"/>
          <w:szCs w:val="28"/>
        </w:rPr>
        <w:t>Ținând cont de riscurile de a pierde salariați</w:t>
      </w:r>
      <w:r w:rsidR="004F64AE" w:rsidRPr="002C2B2A">
        <w:rPr>
          <w:rFonts w:ascii="Times New Roman" w:hAnsi="Times New Roman"/>
          <w:spacing w:val="-6"/>
          <w:sz w:val="28"/>
          <w:szCs w:val="28"/>
        </w:rPr>
        <w:t xml:space="preserve"> </w:t>
      </w:r>
      <w:r w:rsidRPr="002C2B2A">
        <w:rPr>
          <w:rFonts w:ascii="Times New Roman" w:hAnsi="Times New Roman"/>
          <w:spacing w:val="-6"/>
          <w:sz w:val="28"/>
          <w:szCs w:val="28"/>
        </w:rPr>
        <w:t xml:space="preserve">care reclamă nevoia adaptării relațiilor de muncă </w:t>
      </w:r>
      <w:r w:rsidR="004F64AE" w:rsidRPr="002C2B2A">
        <w:rPr>
          <w:rFonts w:ascii="Times New Roman" w:hAnsi="Times New Roman"/>
          <w:spacing w:val="-6"/>
          <w:sz w:val="28"/>
          <w:szCs w:val="28"/>
        </w:rPr>
        <w:t>la noile realități economice, sociale și tehnologice,</w:t>
      </w:r>
    </w:p>
    <w:p w:rsidR="00CF019F" w:rsidRPr="002C2B2A" w:rsidRDefault="00CF019F" w:rsidP="00A0768E">
      <w:pPr>
        <w:tabs>
          <w:tab w:val="num" w:pos="0"/>
        </w:tabs>
        <w:autoSpaceDE w:val="0"/>
        <w:autoSpaceDN w:val="0"/>
        <w:adjustRightInd w:val="0"/>
        <w:spacing w:after="120" w:line="240" w:lineRule="auto"/>
        <w:ind w:right="-650"/>
        <w:jc w:val="both"/>
        <w:rPr>
          <w:rFonts w:ascii="Times New Roman" w:hAnsi="Times New Roman"/>
          <w:spacing w:val="-6"/>
          <w:sz w:val="28"/>
          <w:szCs w:val="28"/>
        </w:rPr>
      </w:pPr>
      <w:r w:rsidRPr="002C2B2A">
        <w:rPr>
          <w:rFonts w:ascii="Times New Roman" w:hAnsi="Times New Roman"/>
          <w:spacing w:val="-6"/>
          <w:sz w:val="28"/>
          <w:szCs w:val="28"/>
        </w:rPr>
        <w:t xml:space="preserve">Având în vedere </w:t>
      </w:r>
      <w:r w:rsidRPr="002C2B2A">
        <w:rPr>
          <w:rFonts w:ascii="Times New Roman" w:hAnsi="Times New Roman"/>
          <w:sz w:val="28"/>
          <w:szCs w:val="28"/>
        </w:rPr>
        <w:t xml:space="preserve">nevoia de eficientizare și îmbunătățire continuă a relațiilor de muncă, precum și necesitatea adaptării la </w:t>
      </w:r>
      <w:r w:rsidRPr="002C2B2A">
        <w:rPr>
          <w:rFonts w:ascii="Times New Roman" w:hAnsi="Times New Roman"/>
          <w:sz w:val="28"/>
          <w:szCs w:val="28"/>
          <w:lang w:eastAsia="ro-RO"/>
        </w:rPr>
        <w:t>m</w:t>
      </w:r>
      <w:r w:rsidRPr="002C2B2A">
        <w:rPr>
          <w:rFonts w:ascii="Times New Roman" w:hAnsi="Times New Roman"/>
          <w:sz w:val="28"/>
          <w:szCs w:val="28"/>
        </w:rPr>
        <w:t>odificările induse de evoluțiile tehnologice, considerăm că este necesar să</w:t>
      </w:r>
      <w:r w:rsidRPr="002C2B2A">
        <w:rPr>
          <w:rFonts w:ascii="Times New Roman" w:hAnsi="Times New Roman"/>
          <w:spacing w:val="-6"/>
          <w:sz w:val="28"/>
          <w:szCs w:val="28"/>
        </w:rPr>
        <w:t xml:space="preserve"> se permită angajatorului realizarea instruirii lucrătorilor si prin mijloace electronice, ca alternativă la soluția legislativă actuală</w:t>
      </w:r>
      <w:r w:rsidR="001830EC" w:rsidRPr="002C2B2A">
        <w:rPr>
          <w:rFonts w:ascii="Times New Roman" w:hAnsi="Times New Roman"/>
          <w:spacing w:val="-6"/>
          <w:sz w:val="28"/>
          <w:szCs w:val="28"/>
        </w:rPr>
        <w:t>,</w:t>
      </w:r>
    </w:p>
    <w:p w:rsidR="00605FCB" w:rsidRPr="002C2B2A" w:rsidRDefault="00605FCB" w:rsidP="00A0768E">
      <w:pPr>
        <w:tabs>
          <w:tab w:val="num" w:pos="0"/>
        </w:tabs>
        <w:autoSpaceDE w:val="0"/>
        <w:autoSpaceDN w:val="0"/>
        <w:adjustRightInd w:val="0"/>
        <w:spacing w:after="120" w:line="240" w:lineRule="auto"/>
        <w:ind w:right="-650"/>
        <w:jc w:val="both"/>
        <w:rPr>
          <w:rFonts w:ascii="Times New Roman" w:hAnsi="Times New Roman"/>
          <w:spacing w:val="-6"/>
          <w:sz w:val="28"/>
          <w:szCs w:val="28"/>
        </w:rPr>
      </w:pPr>
      <w:r w:rsidRPr="002C2B2A">
        <w:rPr>
          <w:rFonts w:ascii="Times New Roman" w:hAnsi="Times New Roman"/>
          <w:spacing w:val="-6"/>
          <w:sz w:val="28"/>
          <w:szCs w:val="28"/>
        </w:rPr>
        <w:t xml:space="preserve">Având în vedere preocupările la nivel european privind noile forme de muncă precum și măsurile stabilite în contextul actual, în scopul asigurării sănătății si securității lucrătorilor si luând în considerare politica de digitalizare si folosirea mijloacelor de comunicare electronică , apreciem necesară adoptarea unor măsuri adecvate. </w:t>
      </w:r>
    </w:p>
    <w:p w:rsidR="00605FCB" w:rsidRPr="002C2B2A" w:rsidRDefault="00605FCB" w:rsidP="00A0768E">
      <w:pPr>
        <w:tabs>
          <w:tab w:val="num" w:pos="0"/>
        </w:tabs>
        <w:autoSpaceDE w:val="0"/>
        <w:autoSpaceDN w:val="0"/>
        <w:adjustRightInd w:val="0"/>
        <w:spacing w:after="120" w:line="240" w:lineRule="auto"/>
        <w:ind w:right="-650"/>
        <w:jc w:val="both"/>
        <w:rPr>
          <w:rFonts w:ascii="Times New Roman" w:hAnsi="Times New Roman"/>
          <w:spacing w:val="-6"/>
          <w:sz w:val="28"/>
          <w:szCs w:val="28"/>
        </w:rPr>
      </w:pPr>
      <w:r w:rsidRPr="002C2B2A">
        <w:rPr>
          <w:rFonts w:ascii="Times New Roman" w:hAnsi="Times New Roman"/>
          <w:spacing w:val="-6"/>
          <w:sz w:val="28"/>
          <w:szCs w:val="28"/>
        </w:rPr>
        <w:t xml:space="preserve">Ținând cont de faptul că, neadoptarea unor astfel de măsuri, în contextul celor mai sus menționate, ar putea duce la crearea unor dificultăți în procesul de instruire în domeniul securității și sănătății în muncă în general, proces care are ca scop dobândirea de către lucrători a cunoștințelor necesare pentru ca activitatea lor să se desfășoare cu respectarea măsurilor de prevenire stabilite în funcție de riscurile identificate la locurile de muncă, pentru protejarea sănătății, vieții, integrității fizice și psihice a acestora, precum și a altor persoane participante la procesul de muncă. </w:t>
      </w:r>
    </w:p>
    <w:p w:rsidR="009665EB" w:rsidRPr="002C2B2A" w:rsidRDefault="009665EB" w:rsidP="00A0768E">
      <w:pPr>
        <w:tabs>
          <w:tab w:val="num" w:pos="0"/>
        </w:tabs>
        <w:autoSpaceDE w:val="0"/>
        <w:autoSpaceDN w:val="0"/>
        <w:adjustRightInd w:val="0"/>
        <w:spacing w:after="120" w:line="240" w:lineRule="auto"/>
        <w:ind w:right="-650"/>
        <w:jc w:val="both"/>
        <w:rPr>
          <w:rFonts w:ascii="Times New Roman" w:hAnsi="Times New Roman"/>
          <w:sz w:val="28"/>
          <w:szCs w:val="28"/>
          <w:lang w:eastAsia="ro-RO"/>
        </w:rPr>
      </w:pPr>
      <w:r w:rsidRPr="002C2B2A">
        <w:rPr>
          <w:rFonts w:ascii="Times New Roman" w:hAnsi="Times New Roman"/>
          <w:sz w:val="28"/>
          <w:szCs w:val="28"/>
          <w:lang w:eastAsia="ro-RO"/>
        </w:rPr>
        <w:t xml:space="preserve">În considerarea faptului că elementele de mai sus se constituie într-o </w:t>
      </w:r>
      <w:r w:rsidR="00B66D31" w:rsidRPr="002C2B2A">
        <w:rPr>
          <w:rFonts w:ascii="Times New Roman" w:hAnsi="Times New Roman"/>
          <w:sz w:val="28"/>
          <w:szCs w:val="28"/>
          <w:lang w:eastAsia="ro-RO"/>
        </w:rPr>
        <w:t>situație</w:t>
      </w:r>
      <w:r w:rsidRPr="002C2B2A">
        <w:rPr>
          <w:rFonts w:ascii="Times New Roman" w:hAnsi="Times New Roman"/>
          <w:sz w:val="28"/>
          <w:szCs w:val="28"/>
          <w:lang w:eastAsia="ro-RO"/>
        </w:rPr>
        <w:t xml:space="preserve"> de </w:t>
      </w:r>
      <w:r w:rsidR="00B66D31" w:rsidRPr="002C2B2A">
        <w:rPr>
          <w:rFonts w:ascii="Times New Roman" w:hAnsi="Times New Roman"/>
          <w:sz w:val="28"/>
          <w:szCs w:val="28"/>
          <w:lang w:eastAsia="ro-RO"/>
        </w:rPr>
        <w:t>urgentă</w:t>
      </w:r>
      <w:r w:rsidRPr="002C2B2A">
        <w:rPr>
          <w:rFonts w:ascii="Times New Roman" w:hAnsi="Times New Roman"/>
          <w:sz w:val="28"/>
          <w:szCs w:val="28"/>
          <w:lang w:eastAsia="ro-RO"/>
        </w:rPr>
        <w:t xml:space="preserve"> </w:t>
      </w:r>
      <w:r w:rsidR="004F64AE" w:rsidRPr="002C2B2A">
        <w:rPr>
          <w:rFonts w:ascii="Times New Roman" w:hAnsi="Times New Roman"/>
          <w:sz w:val="28"/>
          <w:szCs w:val="28"/>
          <w:lang w:eastAsia="ro-RO"/>
        </w:rPr>
        <w:t>și</w:t>
      </w:r>
      <w:r w:rsidRPr="002C2B2A">
        <w:rPr>
          <w:rFonts w:ascii="Times New Roman" w:hAnsi="Times New Roman"/>
          <w:sz w:val="28"/>
          <w:szCs w:val="28"/>
          <w:lang w:eastAsia="ro-RO"/>
        </w:rPr>
        <w:t xml:space="preserve"> extraordinară a cărei reglementare nu poate fi amânată,</w:t>
      </w:r>
    </w:p>
    <w:p w:rsidR="00C97E13" w:rsidRPr="002C2B2A" w:rsidRDefault="00C97E13" w:rsidP="00C049D9">
      <w:pPr>
        <w:tabs>
          <w:tab w:val="num" w:pos="0"/>
        </w:tabs>
        <w:autoSpaceDE w:val="0"/>
        <w:autoSpaceDN w:val="0"/>
        <w:adjustRightInd w:val="0"/>
        <w:spacing w:after="0" w:line="240" w:lineRule="auto"/>
        <w:ind w:right="-650"/>
        <w:jc w:val="both"/>
        <w:rPr>
          <w:rFonts w:ascii="Times New Roman" w:hAnsi="Times New Roman"/>
          <w:b/>
          <w:bCs/>
          <w:sz w:val="28"/>
          <w:szCs w:val="28"/>
          <w:lang w:eastAsia="zh-CN"/>
        </w:rPr>
      </w:pPr>
    </w:p>
    <w:p w:rsidR="00C97E13" w:rsidRPr="002C2B2A" w:rsidRDefault="009665EB" w:rsidP="00C049D9">
      <w:pPr>
        <w:tabs>
          <w:tab w:val="num" w:pos="0"/>
        </w:tabs>
        <w:suppressAutoHyphens/>
        <w:spacing w:before="120" w:after="120" w:line="240" w:lineRule="auto"/>
        <w:ind w:right="-650"/>
        <w:jc w:val="both"/>
        <w:rPr>
          <w:rFonts w:ascii="Times New Roman" w:hAnsi="Times New Roman"/>
          <w:sz w:val="28"/>
          <w:szCs w:val="28"/>
          <w:lang w:eastAsia="zh-CN"/>
        </w:rPr>
      </w:pPr>
      <w:r w:rsidRPr="002C2B2A">
        <w:rPr>
          <w:rFonts w:ascii="Times New Roman" w:hAnsi="Times New Roman"/>
          <w:sz w:val="28"/>
          <w:szCs w:val="28"/>
          <w:lang w:eastAsia="zh-CN"/>
        </w:rPr>
        <w:t>Î</w:t>
      </w:r>
      <w:r w:rsidR="00C97E13" w:rsidRPr="002C2B2A">
        <w:rPr>
          <w:rFonts w:ascii="Times New Roman" w:hAnsi="Times New Roman"/>
          <w:sz w:val="28"/>
          <w:szCs w:val="28"/>
          <w:lang w:eastAsia="zh-CN"/>
        </w:rPr>
        <w:t xml:space="preserve">n temeiul art. 115 alin. (4) din </w:t>
      </w:r>
      <w:r w:rsidR="00B66D31" w:rsidRPr="002C2B2A">
        <w:rPr>
          <w:rFonts w:ascii="Times New Roman" w:hAnsi="Times New Roman"/>
          <w:sz w:val="28"/>
          <w:szCs w:val="28"/>
          <w:lang w:eastAsia="zh-CN"/>
        </w:rPr>
        <w:t>Constituția</w:t>
      </w:r>
      <w:r w:rsidR="00C97E13" w:rsidRPr="002C2B2A">
        <w:rPr>
          <w:rFonts w:ascii="Times New Roman" w:hAnsi="Times New Roman"/>
          <w:sz w:val="28"/>
          <w:szCs w:val="28"/>
          <w:lang w:eastAsia="zh-CN"/>
        </w:rPr>
        <w:t xml:space="preserve"> României, republicată,</w:t>
      </w:r>
      <w:r w:rsidR="00C97E13" w:rsidRPr="002C2B2A">
        <w:rPr>
          <w:rFonts w:ascii="Times New Roman" w:hAnsi="Times New Roman"/>
          <w:sz w:val="28"/>
          <w:szCs w:val="28"/>
          <w:lang w:eastAsia="zh-CN"/>
        </w:rPr>
        <w:tab/>
      </w:r>
    </w:p>
    <w:p w:rsidR="00F9643F" w:rsidRPr="002C2B2A" w:rsidRDefault="00F9643F" w:rsidP="00C049D9">
      <w:pPr>
        <w:tabs>
          <w:tab w:val="num" w:pos="0"/>
        </w:tabs>
        <w:suppressAutoHyphens/>
        <w:spacing w:before="120" w:after="120" w:line="240" w:lineRule="auto"/>
        <w:ind w:right="-650"/>
        <w:jc w:val="both"/>
        <w:rPr>
          <w:rFonts w:ascii="Times New Roman" w:hAnsi="Times New Roman"/>
          <w:sz w:val="28"/>
          <w:szCs w:val="28"/>
          <w:lang w:eastAsia="zh-CN"/>
        </w:rPr>
      </w:pPr>
    </w:p>
    <w:p w:rsidR="00F9643F" w:rsidRPr="002C2B2A" w:rsidRDefault="00C97E13" w:rsidP="00C049D9">
      <w:pPr>
        <w:tabs>
          <w:tab w:val="num" w:pos="0"/>
        </w:tabs>
        <w:suppressAutoHyphens/>
        <w:spacing w:before="120" w:after="120" w:line="240" w:lineRule="auto"/>
        <w:ind w:right="-650"/>
        <w:jc w:val="both"/>
        <w:rPr>
          <w:rFonts w:ascii="Times New Roman" w:hAnsi="Times New Roman"/>
          <w:bCs/>
          <w:sz w:val="28"/>
          <w:szCs w:val="28"/>
          <w:lang w:eastAsia="zh-CN"/>
        </w:rPr>
      </w:pPr>
      <w:r w:rsidRPr="002C2B2A">
        <w:rPr>
          <w:rFonts w:ascii="Times New Roman" w:hAnsi="Times New Roman"/>
          <w:b/>
          <w:bCs/>
          <w:sz w:val="28"/>
          <w:szCs w:val="28"/>
          <w:lang w:eastAsia="zh-CN"/>
        </w:rPr>
        <w:t>Guvernul României</w:t>
      </w:r>
      <w:r w:rsidRPr="002C2B2A">
        <w:rPr>
          <w:rFonts w:ascii="Times New Roman" w:hAnsi="Times New Roman"/>
          <w:bCs/>
          <w:sz w:val="28"/>
          <w:szCs w:val="28"/>
          <w:lang w:eastAsia="zh-CN"/>
        </w:rPr>
        <w:t xml:space="preserve"> adoptă prezenta </w:t>
      </w:r>
      <w:r w:rsidR="00B66D31" w:rsidRPr="002C2B2A">
        <w:rPr>
          <w:rFonts w:ascii="Times New Roman" w:hAnsi="Times New Roman"/>
          <w:bCs/>
          <w:sz w:val="28"/>
          <w:szCs w:val="28"/>
          <w:lang w:eastAsia="zh-CN"/>
        </w:rPr>
        <w:t>ordonanță</w:t>
      </w:r>
      <w:r w:rsidRPr="002C2B2A">
        <w:rPr>
          <w:rFonts w:ascii="Times New Roman" w:hAnsi="Times New Roman"/>
          <w:bCs/>
          <w:sz w:val="28"/>
          <w:szCs w:val="28"/>
          <w:lang w:eastAsia="zh-CN"/>
        </w:rPr>
        <w:t xml:space="preserve"> de </w:t>
      </w:r>
      <w:r w:rsidR="00B66D31" w:rsidRPr="002C2B2A">
        <w:rPr>
          <w:rFonts w:ascii="Times New Roman" w:hAnsi="Times New Roman"/>
          <w:bCs/>
          <w:sz w:val="28"/>
          <w:szCs w:val="28"/>
          <w:lang w:eastAsia="zh-CN"/>
        </w:rPr>
        <w:t>urgentă</w:t>
      </w:r>
      <w:r w:rsidRPr="002C2B2A">
        <w:rPr>
          <w:rFonts w:ascii="Times New Roman" w:hAnsi="Times New Roman"/>
          <w:bCs/>
          <w:sz w:val="28"/>
          <w:szCs w:val="28"/>
          <w:lang w:eastAsia="zh-CN"/>
        </w:rPr>
        <w:t>.</w:t>
      </w:r>
    </w:p>
    <w:p w:rsidR="00AE675A" w:rsidRPr="002C2B2A" w:rsidRDefault="00AE675A" w:rsidP="00C049D9">
      <w:pPr>
        <w:tabs>
          <w:tab w:val="num" w:pos="0"/>
        </w:tabs>
        <w:suppressAutoHyphens/>
        <w:spacing w:before="120" w:after="120" w:line="240" w:lineRule="auto"/>
        <w:ind w:right="-650"/>
        <w:jc w:val="both"/>
        <w:rPr>
          <w:rFonts w:ascii="Times New Roman" w:hAnsi="Times New Roman"/>
          <w:bCs/>
          <w:sz w:val="28"/>
          <w:szCs w:val="28"/>
          <w:lang w:eastAsia="zh-CN"/>
        </w:rPr>
      </w:pPr>
    </w:p>
    <w:p w:rsidR="006C15CB" w:rsidRPr="002C2B2A" w:rsidRDefault="00F237BB" w:rsidP="00E637A7">
      <w:pPr>
        <w:tabs>
          <w:tab w:val="num" w:pos="0"/>
        </w:tabs>
        <w:autoSpaceDE w:val="0"/>
        <w:autoSpaceDN w:val="0"/>
        <w:adjustRightInd w:val="0"/>
        <w:spacing w:after="120" w:line="240" w:lineRule="auto"/>
        <w:ind w:right="-648"/>
        <w:jc w:val="both"/>
        <w:rPr>
          <w:rFonts w:ascii="Times New Roman" w:hAnsi="Times New Roman"/>
          <w:b/>
          <w:sz w:val="28"/>
          <w:szCs w:val="28"/>
          <w:lang w:eastAsia="ro-RO"/>
        </w:rPr>
      </w:pPr>
      <w:r w:rsidRPr="002C2B2A">
        <w:rPr>
          <w:rFonts w:ascii="Times New Roman" w:hAnsi="Times New Roman"/>
          <w:b/>
          <w:bCs/>
          <w:sz w:val="28"/>
          <w:szCs w:val="28"/>
          <w:lang w:eastAsia="zh-CN"/>
        </w:rPr>
        <w:t>ART.</w:t>
      </w:r>
      <w:r w:rsidR="00F9643F" w:rsidRPr="002C2B2A">
        <w:rPr>
          <w:rFonts w:ascii="Times New Roman" w:hAnsi="Times New Roman"/>
          <w:b/>
          <w:bCs/>
          <w:sz w:val="28"/>
          <w:szCs w:val="28"/>
          <w:lang w:eastAsia="zh-CN"/>
        </w:rPr>
        <w:t xml:space="preserve"> I </w:t>
      </w:r>
      <w:r w:rsidR="006C15CB" w:rsidRPr="002C2B2A">
        <w:rPr>
          <w:rFonts w:ascii="Times New Roman" w:hAnsi="Times New Roman"/>
          <w:b/>
          <w:sz w:val="28"/>
          <w:szCs w:val="28"/>
          <w:lang w:eastAsia="ro-RO"/>
        </w:rPr>
        <w:t xml:space="preserve">Legea nr. 53/2003 - Codul muncii, republicată în Monitorul Oficial al României, Partea I, nr. 345 din 18 mai 2011, cu modificările </w:t>
      </w:r>
      <w:r w:rsidR="00B66D31" w:rsidRPr="002C2B2A">
        <w:rPr>
          <w:rFonts w:ascii="Times New Roman" w:hAnsi="Times New Roman"/>
          <w:b/>
          <w:sz w:val="28"/>
          <w:szCs w:val="28"/>
          <w:lang w:eastAsia="ro-RO"/>
        </w:rPr>
        <w:t>și</w:t>
      </w:r>
      <w:r w:rsidR="006C15CB" w:rsidRPr="002C2B2A">
        <w:rPr>
          <w:rFonts w:ascii="Times New Roman" w:hAnsi="Times New Roman"/>
          <w:b/>
          <w:sz w:val="28"/>
          <w:szCs w:val="28"/>
          <w:lang w:eastAsia="ro-RO"/>
        </w:rPr>
        <w:t xml:space="preserve"> completările ulterioare, se completează după cum urmează:</w:t>
      </w:r>
    </w:p>
    <w:p w:rsidR="00551B51" w:rsidRPr="002C2B2A" w:rsidRDefault="006C15CB" w:rsidP="00C049D9">
      <w:pPr>
        <w:tabs>
          <w:tab w:val="num" w:pos="0"/>
        </w:tabs>
        <w:suppressAutoHyphens/>
        <w:spacing w:line="240" w:lineRule="auto"/>
        <w:ind w:right="-650"/>
        <w:jc w:val="both"/>
        <w:rPr>
          <w:rFonts w:ascii="Times New Roman" w:hAnsi="Times New Roman"/>
          <w:b/>
          <w:iCs/>
          <w:sz w:val="28"/>
          <w:szCs w:val="28"/>
          <w:lang w:eastAsia="ro-RO"/>
        </w:rPr>
      </w:pPr>
      <w:r w:rsidRPr="002C2B2A">
        <w:rPr>
          <w:rFonts w:ascii="Times New Roman" w:hAnsi="Times New Roman"/>
          <w:b/>
          <w:bCs/>
          <w:sz w:val="28"/>
          <w:szCs w:val="28"/>
          <w:lang w:eastAsia="zh-CN"/>
        </w:rPr>
        <w:t xml:space="preserve">1. </w:t>
      </w:r>
      <w:r w:rsidR="00551B51" w:rsidRPr="002C2B2A">
        <w:rPr>
          <w:rFonts w:ascii="Times New Roman" w:hAnsi="Times New Roman"/>
          <w:b/>
          <w:sz w:val="28"/>
          <w:szCs w:val="28"/>
        </w:rPr>
        <w:t>După a</w:t>
      </w:r>
      <w:r w:rsidR="00551B51" w:rsidRPr="002C2B2A">
        <w:rPr>
          <w:rFonts w:ascii="Times New Roman" w:hAnsi="Times New Roman"/>
          <w:b/>
          <w:iCs/>
          <w:sz w:val="28"/>
          <w:szCs w:val="28"/>
        </w:rPr>
        <w:t xml:space="preserve">lineatul (1) al articolului 16 se introduc </w:t>
      </w:r>
      <w:r w:rsidR="00754B19" w:rsidRPr="002C2B2A">
        <w:rPr>
          <w:rFonts w:ascii="Times New Roman" w:hAnsi="Times New Roman"/>
          <w:b/>
          <w:iCs/>
          <w:sz w:val="28"/>
          <w:szCs w:val="28"/>
        </w:rPr>
        <w:t>șapte</w:t>
      </w:r>
      <w:r w:rsidR="006B17C2" w:rsidRPr="002C2B2A">
        <w:rPr>
          <w:rFonts w:ascii="Times New Roman" w:hAnsi="Times New Roman"/>
          <w:b/>
          <w:iCs/>
          <w:sz w:val="28"/>
          <w:szCs w:val="28"/>
        </w:rPr>
        <w:t xml:space="preserve"> </w:t>
      </w:r>
      <w:r w:rsidR="00551B51" w:rsidRPr="002C2B2A">
        <w:rPr>
          <w:rFonts w:ascii="Times New Roman" w:hAnsi="Times New Roman"/>
          <w:b/>
          <w:iCs/>
          <w:sz w:val="28"/>
          <w:szCs w:val="28"/>
        </w:rPr>
        <w:t>no</w:t>
      </w:r>
      <w:r w:rsidR="00165E2A" w:rsidRPr="002C2B2A">
        <w:rPr>
          <w:rFonts w:ascii="Times New Roman" w:hAnsi="Times New Roman"/>
          <w:b/>
          <w:iCs/>
          <w:sz w:val="28"/>
          <w:szCs w:val="28"/>
        </w:rPr>
        <w:t>i</w:t>
      </w:r>
      <w:r w:rsidR="00551B51" w:rsidRPr="002C2B2A">
        <w:rPr>
          <w:rFonts w:ascii="Times New Roman" w:hAnsi="Times New Roman"/>
          <w:b/>
          <w:iCs/>
          <w:sz w:val="28"/>
          <w:szCs w:val="28"/>
        </w:rPr>
        <w:t xml:space="preserve"> alineat</w:t>
      </w:r>
      <w:r w:rsidR="00165E2A" w:rsidRPr="002C2B2A">
        <w:rPr>
          <w:rFonts w:ascii="Times New Roman" w:hAnsi="Times New Roman"/>
          <w:b/>
          <w:iCs/>
          <w:sz w:val="28"/>
          <w:szCs w:val="28"/>
        </w:rPr>
        <w:t>e</w:t>
      </w:r>
      <w:r w:rsidR="00551B51" w:rsidRPr="002C2B2A">
        <w:rPr>
          <w:rFonts w:ascii="Times New Roman" w:hAnsi="Times New Roman"/>
          <w:b/>
          <w:iCs/>
          <w:sz w:val="28"/>
          <w:szCs w:val="28"/>
        </w:rPr>
        <w:t>, alin. (1</w:t>
      </w:r>
      <w:r w:rsidR="00551B51" w:rsidRPr="002C2B2A">
        <w:rPr>
          <w:rFonts w:ascii="Times New Roman" w:hAnsi="Times New Roman"/>
          <w:b/>
          <w:iCs/>
          <w:sz w:val="28"/>
          <w:szCs w:val="28"/>
          <w:vertAlign w:val="superscript"/>
        </w:rPr>
        <w:t>1</w:t>
      </w:r>
      <w:r w:rsidR="00551B51" w:rsidRPr="002C2B2A">
        <w:rPr>
          <w:rFonts w:ascii="Times New Roman" w:hAnsi="Times New Roman"/>
          <w:b/>
          <w:iCs/>
          <w:sz w:val="28"/>
          <w:szCs w:val="28"/>
        </w:rPr>
        <w:t>)</w:t>
      </w:r>
      <w:r w:rsidR="00165E2A" w:rsidRPr="002C2B2A">
        <w:rPr>
          <w:rFonts w:ascii="Times New Roman" w:hAnsi="Times New Roman"/>
          <w:b/>
          <w:iCs/>
          <w:sz w:val="28"/>
          <w:szCs w:val="28"/>
        </w:rPr>
        <w:t xml:space="preserve"> - (1</w:t>
      </w:r>
      <w:r w:rsidR="00006539" w:rsidRPr="002C2B2A">
        <w:rPr>
          <w:rFonts w:ascii="Times New Roman" w:hAnsi="Times New Roman"/>
          <w:b/>
          <w:iCs/>
          <w:sz w:val="28"/>
          <w:szCs w:val="28"/>
          <w:vertAlign w:val="superscript"/>
        </w:rPr>
        <w:t>7</w:t>
      </w:r>
      <w:r w:rsidR="00165E2A" w:rsidRPr="002C2B2A">
        <w:rPr>
          <w:rFonts w:ascii="Times New Roman" w:hAnsi="Times New Roman"/>
          <w:b/>
          <w:iCs/>
          <w:sz w:val="28"/>
          <w:szCs w:val="28"/>
        </w:rPr>
        <w:t xml:space="preserve">) cu  </w:t>
      </w:r>
      <w:r w:rsidR="00551B51" w:rsidRPr="002C2B2A">
        <w:rPr>
          <w:rFonts w:ascii="Times New Roman" w:hAnsi="Times New Roman"/>
          <w:b/>
          <w:iCs/>
          <w:sz w:val="28"/>
          <w:szCs w:val="28"/>
          <w:lang w:eastAsia="ro-RO"/>
        </w:rPr>
        <w:t xml:space="preserve">următorul cuprins: </w:t>
      </w:r>
    </w:p>
    <w:p w:rsidR="00523DD4" w:rsidRPr="002C2B2A" w:rsidRDefault="00523DD4" w:rsidP="00C049D9">
      <w:pPr>
        <w:tabs>
          <w:tab w:val="num" w:pos="0"/>
        </w:tabs>
        <w:suppressAutoHyphens/>
        <w:spacing w:line="240" w:lineRule="auto"/>
        <w:ind w:right="-650"/>
        <w:jc w:val="both"/>
        <w:rPr>
          <w:rFonts w:ascii="Times New Roman" w:hAnsi="Times New Roman"/>
          <w:b/>
          <w:iCs/>
          <w:sz w:val="28"/>
          <w:szCs w:val="28"/>
          <w:lang w:eastAsia="ro-RO"/>
        </w:rPr>
      </w:pPr>
    </w:p>
    <w:p w:rsidR="001032DE" w:rsidRPr="002C2B2A" w:rsidRDefault="0086243E" w:rsidP="00570536">
      <w:pPr>
        <w:tabs>
          <w:tab w:val="num" w:pos="0"/>
        </w:tabs>
        <w:autoSpaceDE w:val="0"/>
        <w:autoSpaceDN w:val="0"/>
        <w:adjustRightInd w:val="0"/>
        <w:spacing w:after="120" w:line="240" w:lineRule="auto"/>
        <w:ind w:right="-650"/>
        <w:jc w:val="both"/>
        <w:rPr>
          <w:rFonts w:ascii="Times New Roman" w:hAnsi="Times New Roman"/>
          <w:color w:val="FF0000"/>
          <w:sz w:val="28"/>
          <w:szCs w:val="28"/>
          <w:lang w:eastAsia="ro-RO"/>
        </w:rPr>
      </w:pPr>
      <w:r w:rsidRPr="002C2B2A">
        <w:rPr>
          <w:rFonts w:ascii="Times New Roman" w:hAnsi="Times New Roman"/>
          <w:iCs/>
          <w:sz w:val="28"/>
          <w:szCs w:val="28"/>
          <w:lang w:eastAsia="ro-RO"/>
        </w:rPr>
        <w:lastRenderedPageBreak/>
        <w:t>„</w:t>
      </w:r>
      <w:r w:rsidR="001409FE" w:rsidRPr="002C2B2A">
        <w:rPr>
          <w:rFonts w:ascii="Times New Roman" w:hAnsi="Times New Roman"/>
          <w:iCs/>
          <w:sz w:val="28"/>
          <w:szCs w:val="28"/>
          <w:lang w:eastAsia="ro-RO"/>
        </w:rPr>
        <w:t>(1</w:t>
      </w:r>
      <w:r w:rsidR="001409FE" w:rsidRPr="002C2B2A">
        <w:rPr>
          <w:rFonts w:ascii="Times New Roman" w:hAnsi="Times New Roman"/>
          <w:iCs/>
          <w:sz w:val="28"/>
          <w:szCs w:val="28"/>
          <w:vertAlign w:val="superscript"/>
          <w:lang w:eastAsia="ro-RO"/>
        </w:rPr>
        <w:t xml:space="preserve">1 </w:t>
      </w:r>
      <w:r w:rsidR="001409FE" w:rsidRPr="002C2B2A">
        <w:rPr>
          <w:rFonts w:ascii="Times New Roman" w:hAnsi="Times New Roman"/>
          <w:iCs/>
          <w:sz w:val="28"/>
          <w:szCs w:val="28"/>
          <w:lang w:eastAsia="ro-RO"/>
        </w:rPr>
        <w:t>)</w:t>
      </w:r>
      <w:r w:rsidR="00661E8A" w:rsidRPr="002C2B2A">
        <w:rPr>
          <w:rFonts w:ascii="Times New Roman" w:hAnsi="Times New Roman"/>
          <w:iCs/>
          <w:sz w:val="28"/>
          <w:szCs w:val="28"/>
          <w:lang w:eastAsia="ro-RO"/>
        </w:rPr>
        <w:t xml:space="preserve">  Părțile</w:t>
      </w:r>
      <w:r w:rsidR="001409FE" w:rsidRPr="002C2B2A">
        <w:rPr>
          <w:rFonts w:ascii="Times New Roman" w:hAnsi="Times New Roman"/>
          <w:iCs/>
          <w:sz w:val="28"/>
          <w:szCs w:val="28"/>
          <w:lang w:eastAsia="ro-RO"/>
        </w:rPr>
        <w:t xml:space="preserve"> pot opta sa utilizeze la </w:t>
      </w:r>
      <w:r w:rsidR="00661E8A" w:rsidRPr="002C2B2A">
        <w:rPr>
          <w:rFonts w:ascii="Times New Roman" w:hAnsi="Times New Roman"/>
          <w:iCs/>
          <w:sz w:val="28"/>
          <w:szCs w:val="28"/>
          <w:lang w:eastAsia="ro-RO"/>
        </w:rPr>
        <w:t>încheierea</w:t>
      </w:r>
      <w:r w:rsidR="001409FE" w:rsidRPr="002C2B2A">
        <w:rPr>
          <w:rFonts w:ascii="Times New Roman" w:hAnsi="Times New Roman"/>
          <w:iCs/>
          <w:sz w:val="28"/>
          <w:szCs w:val="28"/>
          <w:lang w:eastAsia="ro-RO"/>
        </w:rPr>
        <w:t xml:space="preserve"> contractului individual de muncă / ac</w:t>
      </w:r>
      <w:r w:rsidR="00754B19" w:rsidRPr="002C2B2A">
        <w:rPr>
          <w:rFonts w:ascii="Times New Roman" w:hAnsi="Times New Roman"/>
          <w:iCs/>
          <w:sz w:val="28"/>
          <w:szCs w:val="28"/>
          <w:lang w:eastAsia="ro-RO"/>
        </w:rPr>
        <w:t>t</w:t>
      </w:r>
      <w:r w:rsidR="001409FE" w:rsidRPr="002C2B2A">
        <w:rPr>
          <w:rFonts w:ascii="Times New Roman" w:hAnsi="Times New Roman"/>
          <w:iCs/>
          <w:sz w:val="28"/>
          <w:szCs w:val="28"/>
          <w:lang w:eastAsia="ro-RO"/>
        </w:rPr>
        <w:t xml:space="preserve">ului </w:t>
      </w:r>
      <w:r w:rsidR="00661E8A" w:rsidRPr="002C2B2A">
        <w:rPr>
          <w:rFonts w:ascii="Times New Roman" w:hAnsi="Times New Roman"/>
          <w:iCs/>
          <w:sz w:val="28"/>
          <w:szCs w:val="28"/>
          <w:lang w:eastAsia="ro-RO"/>
        </w:rPr>
        <w:t>adițional</w:t>
      </w:r>
      <w:r w:rsidR="001409FE" w:rsidRPr="002C2B2A">
        <w:rPr>
          <w:rFonts w:ascii="Times New Roman" w:hAnsi="Times New Roman"/>
          <w:iCs/>
          <w:sz w:val="28"/>
          <w:szCs w:val="28"/>
          <w:lang w:eastAsia="ro-RO"/>
        </w:rPr>
        <w:t xml:space="preserve"> la contract, după caz, </w:t>
      </w:r>
      <w:r w:rsidR="00661E8A" w:rsidRPr="002C2B2A">
        <w:rPr>
          <w:rFonts w:ascii="Times New Roman" w:hAnsi="Times New Roman"/>
          <w:iCs/>
          <w:sz w:val="28"/>
          <w:szCs w:val="28"/>
          <w:lang w:eastAsia="ro-RO"/>
        </w:rPr>
        <w:t>semnătura</w:t>
      </w:r>
      <w:r w:rsidR="001409FE" w:rsidRPr="002C2B2A">
        <w:rPr>
          <w:rFonts w:ascii="Times New Roman" w:hAnsi="Times New Roman"/>
          <w:iCs/>
          <w:sz w:val="28"/>
          <w:szCs w:val="28"/>
          <w:lang w:eastAsia="ro-RO"/>
        </w:rPr>
        <w:t xml:space="preserve"> electronica</w:t>
      </w:r>
      <w:r w:rsidR="00F23F09" w:rsidRPr="002C2B2A">
        <w:rPr>
          <w:rFonts w:ascii="Times New Roman" w:hAnsi="Times New Roman"/>
          <w:iCs/>
          <w:sz w:val="28"/>
          <w:szCs w:val="28"/>
          <w:lang w:eastAsia="ro-RO"/>
        </w:rPr>
        <w:t xml:space="preserve"> </w:t>
      </w:r>
      <w:r w:rsidR="006E4D6D" w:rsidRPr="002C2B2A">
        <w:rPr>
          <w:rFonts w:ascii="Times New Roman" w:hAnsi="Times New Roman"/>
          <w:iCs/>
          <w:sz w:val="28"/>
          <w:szCs w:val="28"/>
          <w:lang w:eastAsia="ro-RO"/>
        </w:rPr>
        <w:t xml:space="preserve">avansată sau semnătura electronică </w:t>
      </w:r>
      <w:r w:rsidR="00F23F09" w:rsidRPr="002C2B2A">
        <w:rPr>
          <w:rFonts w:ascii="Times New Roman" w:hAnsi="Times New Roman"/>
          <w:sz w:val="28"/>
          <w:szCs w:val="28"/>
        </w:rPr>
        <w:t>calificată însoțită de marca temporală</w:t>
      </w:r>
      <w:r w:rsidR="001032DE" w:rsidRPr="002C2B2A">
        <w:rPr>
          <w:rFonts w:ascii="Times New Roman" w:hAnsi="Times New Roman"/>
          <w:color w:val="FF0000"/>
          <w:sz w:val="28"/>
          <w:szCs w:val="28"/>
          <w:lang w:eastAsia="ro-RO"/>
        </w:rPr>
        <w:t>.</w:t>
      </w:r>
    </w:p>
    <w:p w:rsidR="00666F28" w:rsidRPr="002C2B2A" w:rsidRDefault="00006539" w:rsidP="00570536">
      <w:pPr>
        <w:tabs>
          <w:tab w:val="num" w:pos="0"/>
        </w:tabs>
        <w:suppressAutoHyphens/>
        <w:spacing w:after="120" w:line="240" w:lineRule="auto"/>
        <w:ind w:right="-648"/>
        <w:jc w:val="both"/>
        <w:rPr>
          <w:rFonts w:ascii="Times New Roman" w:hAnsi="Times New Roman"/>
          <w:iCs/>
          <w:sz w:val="28"/>
          <w:szCs w:val="28"/>
          <w:lang w:eastAsia="ro-RO"/>
        </w:rPr>
      </w:pPr>
      <w:r w:rsidRPr="002C2B2A">
        <w:rPr>
          <w:rFonts w:ascii="Times New Roman" w:hAnsi="Times New Roman"/>
          <w:iCs/>
          <w:sz w:val="28"/>
          <w:szCs w:val="28"/>
          <w:lang w:eastAsia="ro-RO"/>
        </w:rPr>
        <w:t xml:space="preserve"> </w:t>
      </w:r>
      <w:r w:rsidR="001032DE" w:rsidRPr="002C2B2A">
        <w:rPr>
          <w:rFonts w:ascii="Times New Roman" w:hAnsi="Times New Roman"/>
          <w:iCs/>
          <w:sz w:val="28"/>
          <w:szCs w:val="28"/>
          <w:lang w:eastAsia="ro-RO"/>
        </w:rPr>
        <w:t>(1</w:t>
      </w:r>
      <w:r w:rsidRPr="002C2B2A">
        <w:rPr>
          <w:rFonts w:ascii="Times New Roman" w:hAnsi="Times New Roman"/>
          <w:iCs/>
          <w:sz w:val="28"/>
          <w:szCs w:val="28"/>
          <w:vertAlign w:val="superscript"/>
          <w:lang w:eastAsia="ro-RO"/>
        </w:rPr>
        <w:t>2</w:t>
      </w:r>
      <w:r w:rsidR="001032DE" w:rsidRPr="002C2B2A">
        <w:rPr>
          <w:rFonts w:ascii="Times New Roman" w:hAnsi="Times New Roman"/>
          <w:iCs/>
          <w:sz w:val="28"/>
          <w:szCs w:val="28"/>
          <w:lang w:eastAsia="ro-RO"/>
        </w:rPr>
        <w:t xml:space="preserve">) Angajatorul poate opta pentru utilizarea </w:t>
      </w:r>
      <w:r w:rsidR="00B95D42" w:rsidRPr="002C2B2A">
        <w:rPr>
          <w:rFonts w:ascii="Times New Roman" w:hAnsi="Times New Roman"/>
          <w:iCs/>
          <w:sz w:val="28"/>
          <w:szCs w:val="28"/>
          <w:lang w:eastAsia="ro-RO"/>
        </w:rPr>
        <w:t>semnăturii</w:t>
      </w:r>
      <w:r w:rsidR="001032DE" w:rsidRPr="002C2B2A">
        <w:rPr>
          <w:rFonts w:ascii="Times New Roman" w:hAnsi="Times New Roman"/>
          <w:iCs/>
          <w:sz w:val="28"/>
          <w:szCs w:val="28"/>
          <w:lang w:eastAsia="ro-RO"/>
        </w:rPr>
        <w:t xml:space="preserve"> electronice </w:t>
      </w:r>
      <w:r w:rsidR="00270F15" w:rsidRPr="002C2B2A">
        <w:rPr>
          <w:rFonts w:ascii="Times New Roman" w:hAnsi="Times New Roman"/>
          <w:iCs/>
          <w:sz w:val="28"/>
          <w:szCs w:val="28"/>
          <w:lang w:eastAsia="ro-RO"/>
        </w:rPr>
        <w:t xml:space="preserve">avansate sau semnăturii electronice </w:t>
      </w:r>
      <w:r w:rsidR="00F23F09" w:rsidRPr="002C2B2A">
        <w:rPr>
          <w:rFonts w:ascii="Times New Roman" w:hAnsi="Times New Roman"/>
          <w:sz w:val="28"/>
          <w:szCs w:val="28"/>
        </w:rPr>
        <w:t>calificate însoțită de marca temporală</w:t>
      </w:r>
      <w:r w:rsidR="00F23F09" w:rsidRPr="002C2B2A">
        <w:rPr>
          <w:rFonts w:ascii="Times New Roman" w:hAnsi="Times New Roman"/>
          <w:iCs/>
          <w:sz w:val="28"/>
          <w:szCs w:val="28"/>
          <w:lang w:eastAsia="ro-RO"/>
        </w:rPr>
        <w:t xml:space="preserve"> </w:t>
      </w:r>
      <w:r w:rsidR="001032DE" w:rsidRPr="002C2B2A">
        <w:rPr>
          <w:rFonts w:ascii="Times New Roman" w:hAnsi="Times New Roman"/>
          <w:iCs/>
          <w:sz w:val="28"/>
          <w:szCs w:val="28"/>
          <w:lang w:eastAsia="ro-RO"/>
        </w:rPr>
        <w:t xml:space="preserve">pentru </w:t>
      </w:r>
      <w:r w:rsidR="00B95D42" w:rsidRPr="002C2B2A">
        <w:rPr>
          <w:rFonts w:ascii="Times New Roman" w:hAnsi="Times New Roman"/>
          <w:iCs/>
          <w:sz w:val="28"/>
          <w:szCs w:val="28"/>
          <w:lang w:eastAsia="ro-RO"/>
        </w:rPr>
        <w:t>întocmirea</w:t>
      </w:r>
      <w:r w:rsidR="001032DE" w:rsidRPr="002C2B2A">
        <w:rPr>
          <w:rFonts w:ascii="Times New Roman" w:hAnsi="Times New Roman"/>
          <w:iCs/>
          <w:sz w:val="28"/>
          <w:szCs w:val="28"/>
          <w:lang w:eastAsia="ro-RO"/>
        </w:rPr>
        <w:t xml:space="preserve"> tuturor </w:t>
      </w:r>
      <w:r w:rsidR="00B95D42" w:rsidRPr="002C2B2A">
        <w:rPr>
          <w:rFonts w:ascii="Times New Roman" w:hAnsi="Times New Roman"/>
          <w:iCs/>
          <w:sz w:val="28"/>
          <w:szCs w:val="28"/>
          <w:lang w:eastAsia="ro-RO"/>
        </w:rPr>
        <w:t>înscrisurilor</w:t>
      </w:r>
      <w:r w:rsidR="001032DE" w:rsidRPr="002C2B2A">
        <w:rPr>
          <w:rFonts w:ascii="Times New Roman" w:hAnsi="Times New Roman"/>
          <w:iCs/>
          <w:sz w:val="28"/>
          <w:szCs w:val="28"/>
          <w:lang w:eastAsia="ro-RO"/>
        </w:rPr>
        <w:t xml:space="preserve"> </w:t>
      </w:r>
      <w:r w:rsidR="00615141" w:rsidRPr="002C2B2A">
        <w:rPr>
          <w:rFonts w:ascii="Times New Roman" w:hAnsi="Times New Roman"/>
          <w:iCs/>
          <w:sz w:val="28"/>
          <w:szCs w:val="28"/>
          <w:lang w:eastAsia="ro-RO"/>
        </w:rPr>
        <w:t xml:space="preserve">/ documentelor din domeniul relațiilor de muncă rezultate la încheierea contractului individual de munca, pe parcursul </w:t>
      </w:r>
      <w:r w:rsidR="00B95D42" w:rsidRPr="002C2B2A">
        <w:rPr>
          <w:rFonts w:ascii="Times New Roman" w:hAnsi="Times New Roman"/>
          <w:iCs/>
          <w:sz w:val="28"/>
          <w:szCs w:val="28"/>
          <w:lang w:eastAsia="ro-RO"/>
        </w:rPr>
        <w:t>executării</w:t>
      </w:r>
      <w:r w:rsidR="00615141" w:rsidRPr="002C2B2A">
        <w:rPr>
          <w:rFonts w:ascii="Times New Roman" w:hAnsi="Times New Roman"/>
          <w:iCs/>
          <w:sz w:val="28"/>
          <w:szCs w:val="28"/>
          <w:lang w:eastAsia="ro-RO"/>
        </w:rPr>
        <w:t xml:space="preserve"> acestuia sau la </w:t>
      </w:r>
      <w:r w:rsidR="00B95D42" w:rsidRPr="002C2B2A">
        <w:rPr>
          <w:rFonts w:ascii="Times New Roman" w:hAnsi="Times New Roman"/>
          <w:iCs/>
          <w:sz w:val="28"/>
          <w:szCs w:val="28"/>
          <w:lang w:eastAsia="ro-RO"/>
        </w:rPr>
        <w:t>încetarea</w:t>
      </w:r>
      <w:r w:rsidR="00615141" w:rsidRPr="002C2B2A">
        <w:rPr>
          <w:rFonts w:ascii="Times New Roman" w:hAnsi="Times New Roman"/>
          <w:iCs/>
          <w:sz w:val="28"/>
          <w:szCs w:val="28"/>
          <w:lang w:eastAsia="ro-RO"/>
        </w:rPr>
        <w:t xml:space="preserve"> contractului individual de muncă, </w:t>
      </w:r>
      <w:r w:rsidR="00661E8A" w:rsidRPr="002C2B2A">
        <w:rPr>
          <w:rFonts w:ascii="Times New Roman" w:hAnsi="Times New Roman"/>
          <w:iCs/>
          <w:sz w:val="28"/>
          <w:szCs w:val="28"/>
          <w:lang w:eastAsia="ro-RO"/>
        </w:rPr>
        <w:t>î</w:t>
      </w:r>
      <w:r w:rsidR="007D560A" w:rsidRPr="002C2B2A">
        <w:rPr>
          <w:rFonts w:ascii="Times New Roman" w:hAnsi="Times New Roman"/>
          <w:iCs/>
          <w:sz w:val="28"/>
          <w:szCs w:val="28"/>
          <w:lang w:eastAsia="ro-RO"/>
        </w:rPr>
        <w:t xml:space="preserve">n condițiile stabilite prin regulamentul intern </w:t>
      </w:r>
      <w:r w:rsidR="00B95D42" w:rsidRPr="002C2B2A">
        <w:rPr>
          <w:rFonts w:ascii="Times New Roman" w:hAnsi="Times New Roman"/>
          <w:iCs/>
          <w:sz w:val="28"/>
          <w:szCs w:val="28"/>
          <w:lang w:eastAsia="ro-RO"/>
        </w:rPr>
        <w:t>ș</w:t>
      </w:r>
      <w:r w:rsidR="007D560A" w:rsidRPr="002C2B2A">
        <w:rPr>
          <w:rFonts w:ascii="Times New Roman" w:hAnsi="Times New Roman"/>
          <w:iCs/>
          <w:sz w:val="28"/>
          <w:szCs w:val="28"/>
          <w:lang w:eastAsia="ro-RO"/>
        </w:rPr>
        <w:t>i/sau contractul colectiv de munc</w:t>
      </w:r>
      <w:r w:rsidR="00B95D42" w:rsidRPr="002C2B2A">
        <w:rPr>
          <w:rFonts w:ascii="Times New Roman" w:hAnsi="Times New Roman"/>
          <w:iCs/>
          <w:sz w:val="28"/>
          <w:szCs w:val="28"/>
          <w:lang w:eastAsia="ro-RO"/>
        </w:rPr>
        <w:t>ă</w:t>
      </w:r>
      <w:r w:rsidR="007D560A" w:rsidRPr="002C2B2A">
        <w:rPr>
          <w:rFonts w:ascii="Times New Roman" w:hAnsi="Times New Roman"/>
          <w:iCs/>
          <w:sz w:val="28"/>
          <w:szCs w:val="28"/>
          <w:lang w:eastAsia="ro-RO"/>
        </w:rPr>
        <w:t xml:space="preserve"> aplicabil, potrivit legii</w:t>
      </w:r>
      <w:r w:rsidR="00661E8A" w:rsidRPr="002C2B2A">
        <w:rPr>
          <w:rFonts w:ascii="Times New Roman" w:hAnsi="Times New Roman"/>
          <w:iCs/>
          <w:sz w:val="28"/>
          <w:szCs w:val="28"/>
          <w:lang w:eastAsia="ro-RO"/>
        </w:rPr>
        <w:t>.</w:t>
      </w:r>
    </w:p>
    <w:p w:rsidR="00165E2A" w:rsidRPr="002C2B2A" w:rsidRDefault="00165E2A" w:rsidP="00570536">
      <w:pPr>
        <w:tabs>
          <w:tab w:val="num" w:pos="0"/>
        </w:tabs>
        <w:suppressAutoHyphens/>
        <w:spacing w:after="120" w:line="240" w:lineRule="auto"/>
        <w:ind w:right="-648"/>
        <w:jc w:val="both"/>
        <w:rPr>
          <w:rFonts w:ascii="Times New Roman" w:hAnsi="Times New Roman"/>
          <w:iCs/>
          <w:sz w:val="28"/>
          <w:szCs w:val="28"/>
          <w:lang w:eastAsia="ro-RO"/>
        </w:rPr>
      </w:pPr>
      <w:r w:rsidRPr="002C2B2A">
        <w:rPr>
          <w:rFonts w:ascii="Times New Roman" w:hAnsi="Times New Roman"/>
          <w:iCs/>
          <w:sz w:val="28"/>
          <w:szCs w:val="28"/>
          <w:lang w:eastAsia="ro-RO"/>
        </w:rPr>
        <w:t>(1</w:t>
      </w:r>
      <w:r w:rsidR="00006539" w:rsidRPr="002C2B2A">
        <w:rPr>
          <w:rFonts w:ascii="Times New Roman" w:hAnsi="Times New Roman"/>
          <w:iCs/>
          <w:sz w:val="28"/>
          <w:szCs w:val="28"/>
          <w:vertAlign w:val="superscript"/>
          <w:lang w:eastAsia="ro-RO"/>
        </w:rPr>
        <w:t>3</w:t>
      </w:r>
      <w:r w:rsidRPr="002C2B2A">
        <w:rPr>
          <w:rFonts w:ascii="Times New Roman" w:hAnsi="Times New Roman"/>
          <w:iCs/>
          <w:sz w:val="28"/>
          <w:szCs w:val="28"/>
          <w:lang w:eastAsia="ro-RO"/>
        </w:rPr>
        <w:t>) Contractele individuale de muncă și actele adiționale</w:t>
      </w:r>
      <w:r w:rsidR="009E4822" w:rsidRPr="002C2B2A">
        <w:rPr>
          <w:rFonts w:ascii="Times New Roman" w:hAnsi="Times New Roman"/>
          <w:iCs/>
          <w:sz w:val="28"/>
          <w:szCs w:val="28"/>
          <w:lang w:eastAsia="ro-RO"/>
        </w:rPr>
        <w:t xml:space="preserve"> </w:t>
      </w:r>
      <w:r w:rsidR="007419F5" w:rsidRPr="002C2B2A">
        <w:rPr>
          <w:rFonts w:ascii="Times New Roman" w:hAnsi="Times New Roman"/>
          <w:iCs/>
          <w:sz w:val="28"/>
          <w:szCs w:val="28"/>
          <w:lang w:eastAsia="ro-RO"/>
        </w:rPr>
        <w:t>î</w:t>
      </w:r>
      <w:r w:rsidRPr="002C2B2A">
        <w:rPr>
          <w:rFonts w:ascii="Times New Roman" w:hAnsi="Times New Roman"/>
          <w:iCs/>
          <w:sz w:val="28"/>
          <w:szCs w:val="28"/>
          <w:lang w:eastAsia="ro-RO"/>
        </w:rPr>
        <w:t>ncheiate prin utilizarea semnăturii electronice</w:t>
      </w:r>
      <w:r w:rsidR="00F23F09" w:rsidRPr="002C2B2A">
        <w:rPr>
          <w:rFonts w:ascii="Times New Roman" w:hAnsi="Times New Roman"/>
          <w:iCs/>
          <w:sz w:val="28"/>
          <w:szCs w:val="28"/>
          <w:lang w:eastAsia="ro-RO"/>
        </w:rPr>
        <w:t xml:space="preserve"> </w:t>
      </w:r>
      <w:r w:rsidR="005F6A0E" w:rsidRPr="002C2B2A">
        <w:rPr>
          <w:rFonts w:ascii="Times New Roman" w:hAnsi="Times New Roman"/>
          <w:iCs/>
          <w:sz w:val="28"/>
          <w:szCs w:val="28"/>
          <w:lang w:eastAsia="ro-RO"/>
        </w:rPr>
        <w:t xml:space="preserve">avansate sau semnăturii electronice </w:t>
      </w:r>
      <w:r w:rsidR="00F23F09" w:rsidRPr="002C2B2A">
        <w:rPr>
          <w:rFonts w:ascii="Times New Roman" w:hAnsi="Times New Roman"/>
          <w:sz w:val="28"/>
          <w:szCs w:val="28"/>
        </w:rPr>
        <w:t>calificate însoțită de marca temporală</w:t>
      </w:r>
      <w:r w:rsidR="00EC6206" w:rsidRPr="002C2B2A">
        <w:rPr>
          <w:rFonts w:ascii="Times New Roman" w:hAnsi="Times New Roman"/>
          <w:iCs/>
          <w:sz w:val="28"/>
          <w:szCs w:val="28"/>
          <w:lang w:eastAsia="ro-RO"/>
        </w:rPr>
        <w:t>,</w:t>
      </w:r>
      <w:r w:rsidRPr="002C2B2A">
        <w:rPr>
          <w:rFonts w:ascii="Times New Roman" w:hAnsi="Times New Roman"/>
          <w:iCs/>
          <w:sz w:val="28"/>
          <w:szCs w:val="28"/>
          <w:lang w:eastAsia="ro-RO"/>
        </w:rPr>
        <w:t xml:space="preserve"> </w:t>
      </w:r>
      <w:r w:rsidR="007419F5" w:rsidRPr="002C2B2A">
        <w:rPr>
          <w:rFonts w:ascii="Times New Roman" w:hAnsi="Times New Roman"/>
          <w:iCs/>
          <w:sz w:val="28"/>
          <w:szCs w:val="28"/>
          <w:lang w:eastAsia="ro-RO"/>
        </w:rPr>
        <w:t>precum și înscrisurile/documentele</w:t>
      </w:r>
      <w:r w:rsidR="00025A59" w:rsidRPr="002C2B2A">
        <w:rPr>
          <w:rFonts w:ascii="Times New Roman" w:hAnsi="Times New Roman"/>
          <w:iCs/>
          <w:sz w:val="28"/>
          <w:szCs w:val="28"/>
          <w:lang w:eastAsia="ro-RO"/>
        </w:rPr>
        <w:t xml:space="preserve"> din domeniul relațiilor de muncă</w:t>
      </w:r>
      <w:r w:rsidR="007419F5" w:rsidRPr="002C2B2A">
        <w:rPr>
          <w:rFonts w:ascii="Times New Roman" w:hAnsi="Times New Roman"/>
          <w:iCs/>
          <w:sz w:val="28"/>
          <w:szCs w:val="28"/>
          <w:lang w:eastAsia="ro-RO"/>
        </w:rPr>
        <w:t xml:space="preserve"> se</w:t>
      </w:r>
      <w:r w:rsidRPr="002C2B2A">
        <w:rPr>
          <w:rFonts w:ascii="Times New Roman" w:hAnsi="Times New Roman"/>
          <w:iCs/>
          <w:sz w:val="28"/>
          <w:szCs w:val="28"/>
          <w:lang w:eastAsia="ro-RO"/>
        </w:rPr>
        <w:t xml:space="preserve"> arhivează de către angajator</w:t>
      </w:r>
      <w:r w:rsidR="00757C6D" w:rsidRPr="002C2B2A">
        <w:rPr>
          <w:rFonts w:ascii="Times New Roman" w:hAnsi="Times New Roman"/>
          <w:iCs/>
          <w:sz w:val="28"/>
          <w:szCs w:val="28"/>
          <w:lang w:eastAsia="ro-RO"/>
        </w:rPr>
        <w:t xml:space="preserve"> cu respectarea prevederilor Legii Arhivelor Naționale nr. 16/1996, republicată, în condițiile tehnice stabilite de Legea nr.135/2007 privind arhivarea documentelor în formă electronică</w:t>
      </w:r>
      <w:r w:rsidR="006370E4" w:rsidRPr="002C2B2A">
        <w:rPr>
          <w:rFonts w:ascii="Times New Roman" w:hAnsi="Times New Roman"/>
          <w:iCs/>
          <w:sz w:val="28"/>
          <w:szCs w:val="28"/>
          <w:lang w:eastAsia="ro-RO"/>
        </w:rPr>
        <w:t>, republicată</w:t>
      </w:r>
      <w:r w:rsidR="00886B29" w:rsidRPr="002C2B2A">
        <w:rPr>
          <w:rFonts w:ascii="Times New Roman" w:hAnsi="Times New Roman"/>
          <w:iCs/>
          <w:sz w:val="28"/>
          <w:szCs w:val="28"/>
          <w:lang w:eastAsia="ro-RO"/>
        </w:rPr>
        <w:t xml:space="preserve"> și </w:t>
      </w:r>
      <w:r w:rsidRPr="002C2B2A">
        <w:rPr>
          <w:rFonts w:ascii="Times New Roman" w:hAnsi="Times New Roman"/>
          <w:iCs/>
          <w:sz w:val="28"/>
          <w:szCs w:val="28"/>
          <w:lang w:eastAsia="ro-RO"/>
        </w:rPr>
        <w:t xml:space="preserve">vor fi puse la dispoziția </w:t>
      </w:r>
      <w:r w:rsidR="009B3EF5" w:rsidRPr="002C2B2A">
        <w:rPr>
          <w:rFonts w:ascii="Times New Roman" w:hAnsi="Times New Roman"/>
          <w:iCs/>
          <w:sz w:val="28"/>
          <w:szCs w:val="28"/>
          <w:lang w:eastAsia="ro-RO"/>
        </w:rPr>
        <w:t>organelor de control competente</w:t>
      </w:r>
      <w:r w:rsidR="00E109B4" w:rsidRPr="002C2B2A">
        <w:rPr>
          <w:rFonts w:ascii="Times New Roman" w:hAnsi="Times New Roman"/>
          <w:iCs/>
          <w:sz w:val="28"/>
          <w:szCs w:val="28"/>
          <w:lang w:eastAsia="ro-RO"/>
        </w:rPr>
        <w:t>,</w:t>
      </w:r>
      <w:r w:rsidRPr="002C2B2A">
        <w:rPr>
          <w:rFonts w:ascii="Times New Roman" w:hAnsi="Times New Roman"/>
          <w:iCs/>
          <w:sz w:val="28"/>
          <w:szCs w:val="28"/>
          <w:lang w:eastAsia="ro-RO"/>
        </w:rPr>
        <w:t xml:space="preserve"> la solicitarea acestora.</w:t>
      </w:r>
    </w:p>
    <w:p w:rsidR="00DB068E" w:rsidRPr="002C2B2A" w:rsidRDefault="00DB068E" w:rsidP="00570536">
      <w:pPr>
        <w:tabs>
          <w:tab w:val="num" w:pos="0"/>
        </w:tabs>
        <w:autoSpaceDE w:val="0"/>
        <w:autoSpaceDN w:val="0"/>
        <w:adjustRightInd w:val="0"/>
        <w:spacing w:after="120" w:line="240" w:lineRule="auto"/>
        <w:ind w:right="-648"/>
        <w:jc w:val="both"/>
        <w:rPr>
          <w:rFonts w:ascii="Times New Roman" w:hAnsi="Times New Roman"/>
          <w:iCs/>
          <w:sz w:val="28"/>
          <w:szCs w:val="28"/>
          <w:lang w:eastAsia="ro-RO"/>
        </w:rPr>
      </w:pPr>
      <w:r w:rsidRPr="002C2B2A">
        <w:rPr>
          <w:rFonts w:ascii="Times New Roman" w:hAnsi="Times New Roman"/>
          <w:iCs/>
          <w:sz w:val="28"/>
          <w:szCs w:val="28"/>
          <w:lang w:eastAsia="ro-RO"/>
        </w:rPr>
        <w:t>(1</w:t>
      </w:r>
      <w:r w:rsidR="00006539" w:rsidRPr="002C2B2A">
        <w:rPr>
          <w:rFonts w:ascii="Times New Roman" w:hAnsi="Times New Roman"/>
          <w:iCs/>
          <w:sz w:val="28"/>
          <w:szCs w:val="28"/>
          <w:vertAlign w:val="superscript"/>
          <w:lang w:eastAsia="ro-RO"/>
        </w:rPr>
        <w:t>4</w:t>
      </w:r>
      <w:r w:rsidRPr="002C2B2A">
        <w:rPr>
          <w:rFonts w:ascii="Times New Roman" w:hAnsi="Times New Roman"/>
          <w:iCs/>
          <w:sz w:val="28"/>
          <w:szCs w:val="28"/>
          <w:lang w:eastAsia="ro-RO"/>
        </w:rPr>
        <w:t xml:space="preserve">) Forma scrisa a înscrisurilor cerute de prezenta lege se considera îndeplinită și dacă înscrisul este întocmit </w:t>
      </w:r>
      <w:r w:rsidR="00754B19" w:rsidRPr="002C2B2A">
        <w:rPr>
          <w:rFonts w:ascii="Times New Roman" w:hAnsi="Times New Roman"/>
          <w:iCs/>
          <w:sz w:val="28"/>
          <w:szCs w:val="28"/>
          <w:lang w:eastAsia="ro-RO"/>
        </w:rPr>
        <w:t>î</w:t>
      </w:r>
      <w:r w:rsidRPr="002C2B2A">
        <w:rPr>
          <w:rFonts w:ascii="Times New Roman" w:hAnsi="Times New Roman"/>
          <w:iCs/>
          <w:sz w:val="28"/>
          <w:szCs w:val="28"/>
          <w:lang w:eastAsia="ro-RO"/>
        </w:rPr>
        <w:t>n form</w:t>
      </w:r>
      <w:r w:rsidR="00754B19" w:rsidRPr="002C2B2A">
        <w:rPr>
          <w:rFonts w:ascii="Times New Roman" w:hAnsi="Times New Roman"/>
          <w:iCs/>
          <w:sz w:val="28"/>
          <w:szCs w:val="28"/>
          <w:lang w:eastAsia="ro-RO"/>
        </w:rPr>
        <w:t>ă</w:t>
      </w:r>
      <w:r w:rsidRPr="002C2B2A">
        <w:rPr>
          <w:rFonts w:ascii="Times New Roman" w:hAnsi="Times New Roman"/>
          <w:iCs/>
          <w:sz w:val="28"/>
          <w:szCs w:val="28"/>
          <w:lang w:eastAsia="ro-RO"/>
        </w:rPr>
        <w:t xml:space="preserve"> electronica </w:t>
      </w:r>
      <w:r w:rsidR="00754B19" w:rsidRPr="002C2B2A">
        <w:rPr>
          <w:rFonts w:ascii="Times New Roman" w:hAnsi="Times New Roman"/>
          <w:iCs/>
          <w:sz w:val="28"/>
          <w:szCs w:val="28"/>
          <w:lang w:eastAsia="ro-RO"/>
        </w:rPr>
        <w:t>ș</w:t>
      </w:r>
      <w:r w:rsidRPr="002C2B2A">
        <w:rPr>
          <w:rFonts w:ascii="Times New Roman" w:hAnsi="Times New Roman"/>
          <w:iCs/>
          <w:sz w:val="28"/>
          <w:szCs w:val="28"/>
          <w:lang w:eastAsia="ro-RO"/>
        </w:rPr>
        <w:t>i este semnat cu semnătura electronic</w:t>
      </w:r>
      <w:r w:rsidR="00754B19" w:rsidRPr="002C2B2A">
        <w:rPr>
          <w:rFonts w:ascii="Times New Roman" w:hAnsi="Times New Roman"/>
          <w:iCs/>
          <w:sz w:val="28"/>
          <w:szCs w:val="28"/>
          <w:lang w:eastAsia="ro-RO"/>
        </w:rPr>
        <w:t>ă</w:t>
      </w:r>
      <w:r w:rsidR="00F23F09" w:rsidRPr="002C2B2A">
        <w:rPr>
          <w:rFonts w:ascii="Times New Roman" w:hAnsi="Times New Roman"/>
          <w:iCs/>
          <w:sz w:val="28"/>
          <w:szCs w:val="28"/>
          <w:lang w:eastAsia="ro-RO"/>
        </w:rPr>
        <w:t xml:space="preserve"> </w:t>
      </w:r>
      <w:r w:rsidR="005F6A0E" w:rsidRPr="002C2B2A">
        <w:rPr>
          <w:rFonts w:ascii="Times New Roman" w:hAnsi="Times New Roman"/>
          <w:iCs/>
          <w:sz w:val="28"/>
          <w:szCs w:val="28"/>
          <w:lang w:eastAsia="ro-RO"/>
        </w:rPr>
        <w:t xml:space="preserve">avansată sau semnătură electronică </w:t>
      </w:r>
      <w:r w:rsidR="00F23F09" w:rsidRPr="002C2B2A">
        <w:rPr>
          <w:rFonts w:ascii="Times New Roman" w:hAnsi="Times New Roman"/>
          <w:sz w:val="28"/>
          <w:szCs w:val="28"/>
        </w:rPr>
        <w:t>calificată însoțită de marca temporală</w:t>
      </w:r>
      <w:r w:rsidRPr="002C2B2A">
        <w:rPr>
          <w:rFonts w:ascii="Times New Roman" w:hAnsi="Times New Roman"/>
          <w:iCs/>
          <w:sz w:val="28"/>
          <w:szCs w:val="28"/>
          <w:lang w:eastAsia="ro-RO"/>
        </w:rPr>
        <w:t>, în condițiile</w:t>
      </w:r>
      <w:r w:rsidR="00B47D3C" w:rsidRPr="002C2B2A">
        <w:rPr>
          <w:rFonts w:ascii="Times New Roman" w:hAnsi="Times New Roman"/>
          <w:iCs/>
          <w:sz w:val="28"/>
          <w:szCs w:val="28"/>
          <w:lang w:eastAsia="ro-RO"/>
        </w:rPr>
        <w:t xml:space="preserve"> legii.</w:t>
      </w:r>
    </w:p>
    <w:p w:rsidR="005F4E72" w:rsidRPr="002C2B2A" w:rsidRDefault="004D795E" w:rsidP="00570536">
      <w:pPr>
        <w:spacing w:after="120" w:line="240" w:lineRule="auto"/>
        <w:ind w:right="-707"/>
        <w:jc w:val="both"/>
        <w:rPr>
          <w:rFonts w:ascii="Times New Roman" w:hAnsi="Times New Roman"/>
          <w:sz w:val="28"/>
          <w:szCs w:val="28"/>
        </w:rPr>
      </w:pPr>
      <w:r w:rsidRPr="002C2B2A">
        <w:rPr>
          <w:rFonts w:ascii="Times New Roman" w:hAnsi="Times New Roman"/>
          <w:iCs/>
          <w:sz w:val="28"/>
          <w:szCs w:val="28"/>
          <w:lang w:eastAsia="ro-RO"/>
        </w:rPr>
        <w:t>(1</w:t>
      </w:r>
      <w:r w:rsidR="00006539" w:rsidRPr="002C2B2A">
        <w:rPr>
          <w:rFonts w:ascii="Times New Roman" w:hAnsi="Times New Roman"/>
          <w:iCs/>
          <w:sz w:val="28"/>
          <w:szCs w:val="28"/>
          <w:vertAlign w:val="superscript"/>
          <w:lang w:eastAsia="ro-RO"/>
        </w:rPr>
        <w:t>5</w:t>
      </w:r>
      <w:r w:rsidRPr="002C2B2A">
        <w:rPr>
          <w:rFonts w:ascii="Times New Roman" w:hAnsi="Times New Roman"/>
          <w:iCs/>
          <w:sz w:val="28"/>
          <w:szCs w:val="28"/>
          <w:lang w:eastAsia="ro-RO"/>
        </w:rPr>
        <w:t>)</w:t>
      </w:r>
      <w:r w:rsidR="00666F28" w:rsidRPr="002C2B2A">
        <w:rPr>
          <w:rFonts w:ascii="Times New Roman" w:hAnsi="Times New Roman"/>
          <w:iCs/>
          <w:sz w:val="28"/>
          <w:szCs w:val="28"/>
          <w:lang w:eastAsia="ro-RO"/>
        </w:rPr>
        <w:t xml:space="preserve"> </w:t>
      </w:r>
      <w:r w:rsidRPr="002C2B2A">
        <w:rPr>
          <w:rFonts w:ascii="Times New Roman" w:hAnsi="Times New Roman"/>
          <w:sz w:val="28"/>
          <w:szCs w:val="28"/>
        </w:rPr>
        <w:t>În raporturile angajatorului cu instituțiile publice, la întocmirea înscrisurilor/documentelor din domeniul relațiilor de muncă</w:t>
      </w:r>
      <w:r w:rsidR="00CE5276" w:rsidRPr="002C2B2A">
        <w:rPr>
          <w:rFonts w:ascii="Times New Roman" w:hAnsi="Times New Roman"/>
          <w:sz w:val="28"/>
          <w:szCs w:val="28"/>
        </w:rPr>
        <w:t>/</w:t>
      </w:r>
      <w:r w:rsidR="00C20A31" w:rsidRPr="002C2B2A">
        <w:rPr>
          <w:rFonts w:ascii="Times New Roman" w:hAnsi="Times New Roman"/>
          <w:sz w:val="28"/>
          <w:szCs w:val="28"/>
        </w:rPr>
        <w:t>securității și sănătății în muncă</w:t>
      </w:r>
      <w:r w:rsidRPr="002C2B2A">
        <w:rPr>
          <w:rFonts w:ascii="Times New Roman" w:hAnsi="Times New Roman"/>
          <w:sz w:val="28"/>
          <w:szCs w:val="28"/>
        </w:rPr>
        <w:t xml:space="preserve">, </w:t>
      </w:r>
      <w:r w:rsidR="007700CA" w:rsidRPr="002C2B2A">
        <w:rPr>
          <w:rFonts w:ascii="Times New Roman" w:hAnsi="Times New Roman"/>
          <w:sz w:val="28"/>
          <w:szCs w:val="28"/>
        </w:rPr>
        <w:t>angajatorul poate</w:t>
      </w:r>
      <w:r w:rsidRPr="002C2B2A">
        <w:rPr>
          <w:rFonts w:ascii="Times New Roman" w:hAnsi="Times New Roman"/>
          <w:sz w:val="28"/>
          <w:szCs w:val="28"/>
        </w:rPr>
        <w:t xml:space="preserve"> utiliza semnătura electronică</w:t>
      </w:r>
      <w:r w:rsidR="00F23F09" w:rsidRPr="002C2B2A">
        <w:rPr>
          <w:rFonts w:ascii="Times New Roman" w:hAnsi="Times New Roman"/>
          <w:sz w:val="28"/>
          <w:szCs w:val="28"/>
        </w:rPr>
        <w:t xml:space="preserve"> </w:t>
      </w:r>
      <w:r w:rsidR="00CD6C74" w:rsidRPr="002C2B2A">
        <w:rPr>
          <w:rFonts w:ascii="Times New Roman" w:hAnsi="Times New Roman"/>
          <w:iCs/>
          <w:sz w:val="28"/>
          <w:szCs w:val="28"/>
          <w:lang w:eastAsia="ro-RO"/>
        </w:rPr>
        <w:t xml:space="preserve">avansată sau semnătură electronică </w:t>
      </w:r>
      <w:r w:rsidR="00F23F09" w:rsidRPr="002C2B2A">
        <w:rPr>
          <w:rFonts w:ascii="Times New Roman" w:hAnsi="Times New Roman"/>
          <w:sz w:val="28"/>
          <w:szCs w:val="28"/>
        </w:rPr>
        <w:t>calificată însoțită de marca temporală</w:t>
      </w:r>
      <w:r w:rsidR="007700CA" w:rsidRPr="002C2B2A">
        <w:rPr>
          <w:rFonts w:ascii="Times New Roman" w:hAnsi="Times New Roman"/>
          <w:sz w:val="28"/>
          <w:szCs w:val="28"/>
        </w:rPr>
        <w:t>.</w:t>
      </w:r>
      <w:r w:rsidR="003B51A8" w:rsidRPr="002C2B2A">
        <w:rPr>
          <w:rFonts w:ascii="Times New Roman" w:hAnsi="Times New Roman"/>
          <w:sz w:val="28"/>
          <w:szCs w:val="28"/>
        </w:rPr>
        <w:t xml:space="preserve"> </w:t>
      </w:r>
    </w:p>
    <w:p w:rsidR="00075903" w:rsidRPr="002C2B2A" w:rsidRDefault="00075903" w:rsidP="00570536">
      <w:pPr>
        <w:spacing w:after="120" w:line="240" w:lineRule="auto"/>
        <w:ind w:right="-707"/>
        <w:jc w:val="both"/>
        <w:rPr>
          <w:rFonts w:ascii="Times New Roman" w:hAnsi="Times New Roman"/>
          <w:sz w:val="28"/>
          <w:szCs w:val="28"/>
          <w:lang w:eastAsia="ro-RO"/>
        </w:rPr>
      </w:pPr>
      <w:r w:rsidRPr="002C2B2A">
        <w:rPr>
          <w:rFonts w:ascii="Times New Roman" w:hAnsi="Times New Roman"/>
          <w:sz w:val="28"/>
          <w:szCs w:val="28"/>
          <w:lang w:eastAsia="ro-RO"/>
        </w:rPr>
        <w:t>(1</w:t>
      </w:r>
      <w:r w:rsidR="00006539" w:rsidRPr="002C2B2A">
        <w:rPr>
          <w:rFonts w:ascii="Times New Roman" w:hAnsi="Times New Roman"/>
          <w:sz w:val="28"/>
          <w:szCs w:val="28"/>
          <w:vertAlign w:val="superscript"/>
          <w:lang w:eastAsia="ro-RO"/>
        </w:rPr>
        <w:t>6</w:t>
      </w:r>
      <w:r w:rsidRPr="002C2B2A">
        <w:rPr>
          <w:rFonts w:ascii="Times New Roman" w:hAnsi="Times New Roman"/>
          <w:sz w:val="28"/>
          <w:szCs w:val="28"/>
          <w:lang w:eastAsia="ro-RO"/>
        </w:rPr>
        <w:t xml:space="preserve">) Angajatorul nu poate obliga salariatul să utilizeze semnătura electronică </w:t>
      </w:r>
      <w:r w:rsidR="00904A11" w:rsidRPr="002C2B2A">
        <w:rPr>
          <w:rFonts w:ascii="Times New Roman" w:hAnsi="Times New Roman"/>
          <w:sz w:val="28"/>
          <w:szCs w:val="28"/>
          <w:lang w:eastAsia="ro-RO"/>
        </w:rPr>
        <w:t xml:space="preserve">avansată sau semnătura electronică </w:t>
      </w:r>
      <w:r w:rsidR="00F23F09" w:rsidRPr="002C2B2A">
        <w:rPr>
          <w:rFonts w:ascii="Times New Roman" w:hAnsi="Times New Roman"/>
          <w:sz w:val="28"/>
          <w:szCs w:val="28"/>
        </w:rPr>
        <w:t>calificată însoțită de marca temporală</w:t>
      </w:r>
      <w:r w:rsidR="00F23F09" w:rsidRPr="002C2B2A">
        <w:rPr>
          <w:rFonts w:ascii="Times New Roman" w:hAnsi="Times New Roman"/>
          <w:iCs/>
          <w:sz w:val="28"/>
          <w:szCs w:val="28"/>
          <w:lang w:eastAsia="ro-RO"/>
        </w:rPr>
        <w:t xml:space="preserve"> </w:t>
      </w:r>
      <w:r w:rsidRPr="002C2B2A">
        <w:rPr>
          <w:rFonts w:ascii="Times New Roman" w:hAnsi="Times New Roman"/>
          <w:iCs/>
          <w:sz w:val="28"/>
          <w:szCs w:val="28"/>
          <w:lang w:eastAsia="ro-RO"/>
        </w:rPr>
        <w:t>la încheierea contractului individual de muncă/actului a</w:t>
      </w:r>
      <w:r w:rsidR="001F1941" w:rsidRPr="002C2B2A">
        <w:rPr>
          <w:rFonts w:ascii="Times New Roman" w:hAnsi="Times New Roman"/>
          <w:iCs/>
          <w:sz w:val="28"/>
          <w:szCs w:val="28"/>
          <w:lang w:eastAsia="ro-RO"/>
        </w:rPr>
        <w:t xml:space="preserve">dițional la contract </w:t>
      </w:r>
      <w:r w:rsidRPr="002C2B2A">
        <w:rPr>
          <w:rFonts w:ascii="Times New Roman" w:hAnsi="Times New Roman"/>
          <w:iCs/>
          <w:sz w:val="28"/>
          <w:szCs w:val="28"/>
          <w:lang w:eastAsia="ro-RO"/>
        </w:rPr>
        <w:t xml:space="preserve">sau </w:t>
      </w:r>
      <w:r w:rsidR="00FF0AA7" w:rsidRPr="002C2B2A">
        <w:rPr>
          <w:rFonts w:ascii="Times New Roman" w:hAnsi="Times New Roman"/>
          <w:iCs/>
          <w:sz w:val="28"/>
          <w:szCs w:val="28"/>
          <w:lang w:eastAsia="ro-RO"/>
        </w:rPr>
        <w:t>a altor documente emise în executarea contractului individual de muncă</w:t>
      </w:r>
      <w:r w:rsidR="00FA2004" w:rsidRPr="002C2B2A">
        <w:rPr>
          <w:rFonts w:ascii="Times New Roman" w:hAnsi="Times New Roman"/>
          <w:iCs/>
          <w:sz w:val="28"/>
          <w:szCs w:val="28"/>
          <w:lang w:eastAsia="ro-RO"/>
        </w:rPr>
        <w:t>, după caz.</w:t>
      </w:r>
    </w:p>
    <w:p w:rsidR="00C53CEE" w:rsidRPr="002C2B2A" w:rsidRDefault="00C53CEE" w:rsidP="00570536">
      <w:pPr>
        <w:spacing w:after="120" w:line="240" w:lineRule="auto"/>
        <w:ind w:right="-707"/>
        <w:jc w:val="both"/>
        <w:rPr>
          <w:rFonts w:ascii="Times New Roman" w:hAnsi="Times New Roman"/>
          <w:sz w:val="28"/>
          <w:szCs w:val="28"/>
          <w:lang w:eastAsia="ro-RO"/>
        </w:rPr>
      </w:pPr>
      <w:r w:rsidRPr="002C2B2A">
        <w:rPr>
          <w:rFonts w:ascii="Times New Roman" w:hAnsi="Times New Roman"/>
          <w:sz w:val="28"/>
          <w:szCs w:val="28"/>
          <w:lang w:eastAsia="ro-RO"/>
        </w:rPr>
        <w:t>(1</w:t>
      </w:r>
      <w:r w:rsidR="00006539" w:rsidRPr="002C2B2A">
        <w:rPr>
          <w:rFonts w:ascii="Times New Roman" w:hAnsi="Times New Roman"/>
          <w:sz w:val="28"/>
          <w:szCs w:val="28"/>
          <w:vertAlign w:val="superscript"/>
          <w:lang w:eastAsia="ro-RO"/>
        </w:rPr>
        <w:t>7</w:t>
      </w:r>
      <w:r w:rsidRPr="002C2B2A">
        <w:rPr>
          <w:rFonts w:ascii="Times New Roman" w:hAnsi="Times New Roman"/>
          <w:sz w:val="28"/>
          <w:szCs w:val="28"/>
          <w:vertAlign w:val="superscript"/>
          <w:lang w:eastAsia="ro-RO"/>
        </w:rPr>
        <w:t xml:space="preserve"> </w:t>
      </w:r>
      <w:r w:rsidRPr="002C2B2A">
        <w:rPr>
          <w:rFonts w:ascii="Times New Roman" w:hAnsi="Times New Roman"/>
          <w:sz w:val="28"/>
          <w:szCs w:val="28"/>
          <w:lang w:eastAsia="ro-RO"/>
        </w:rPr>
        <w:t>) L</w:t>
      </w:r>
      <w:r w:rsidRPr="002C2B2A">
        <w:rPr>
          <w:rFonts w:ascii="Times New Roman" w:hAnsi="Times New Roman"/>
          <w:iCs/>
          <w:sz w:val="28"/>
          <w:szCs w:val="28"/>
          <w:lang w:eastAsia="ro-RO"/>
        </w:rPr>
        <w:t xml:space="preserve">a încheierea contractului individual de muncă/actului adițional la contract sau </w:t>
      </w:r>
      <w:r w:rsidR="00FF0AA7" w:rsidRPr="002C2B2A">
        <w:rPr>
          <w:rFonts w:ascii="Times New Roman" w:hAnsi="Times New Roman"/>
          <w:iCs/>
          <w:sz w:val="28"/>
          <w:szCs w:val="28"/>
          <w:lang w:eastAsia="ro-RO"/>
        </w:rPr>
        <w:t>a altor documente emise în executarea contractului individual de muncă</w:t>
      </w:r>
      <w:r w:rsidR="00F54886" w:rsidRPr="002C2B2A">
        <w:rPr>
          <w:rFonts w:ascii="Times New Roman" w:hAnsi="Times New Roman"/>
          <w:iCs/>
          <w:sz w:val="28"/>
          <w:szCs w:val="28"/>
          <w:lang w:eastAsia="ro-RO"/>
        </w:rPr>
        <w:t>, după caz</w:t>
      </w:r>
      <w:r w:rsidRPr="002C2B2A">
        <w:rPr>
          <w:rFonts w:ascii="Times New Roman" w:hAnsi="Times New Roman"/>
          <w:sz w:val="28"/>
          <w:szCs w:val="28"/>
          <w:lang w:eastAsia="ro-RO"/>
        </w:rPr>
        <w:t>, părțile trebuie să utilizeze</w:t>
      </w:r>
      <w:r w:rsidR="00800BCC" w:rsidRPr="002C2B2A">
        <w:rPr>
          <w:rFonts w:ascii="Times New Roman" w:hAnsi="Times New Roman"/>
          <w:sz w:val="28"/>
          <w:szCs w:val="28"/>
          <w:lang w:eastAsia="ro-RO"/>
        </w:rPr>
        <w:t xml:space="preserve"> </w:t>
      </w:r>
      <w:r w:rsidRPr="002C2B2A">
        <w:rPr>
          <w:rFonts w:ascii="Times New Roman" w:hAnsi="Times New Roman"/>
          <w:sz w:val="28"/>
          <w:szCs w:val="28"/>
          <w:lang w:eastAsia="ro-RO"/>
        </w:rPr>
        <w:t xml:space="preserve"> același tip de semnătură, respectiv semnătura olografă</w:t>
      </w:r>
      <w:r w:rsidR="00E31B18" w:rsidRPr="002C2B2A">
        <w:rPr>
          <w:rFonts w:ascii="Times New Roman" w:hAnsi="Times New Roman"/>
          <w:sz w:val="28"/>
          <w:szCs w:val="28"/>
          <w:lang w:eastAsia="ro-RO"/>
        </w:rPr>
        <w:t xml:space="preserve"> </w:t>
      </w:r>
      <w:r w:rsidR="00FF0AA7" w:rsidRPr="002C2B2A">
        <w:rPr>
          <w:rFonts w:ascii="Times New Roman" w:hAnsi="Times New Roman"/>
          <w:sz w:val="28"/>
          <w:szCs w:val="28"/>
          <w:lang w:eastAsia="ro-RO"/>
        </w:rPr>
        <w:t xml:space="preserve">sau </w:t>
      </w:r>
      <w:r w:rsidRPr="002C2B2A">
        <w:rPr>
          <w:rFonts w:ascii="Times New Roman" w:hAnsi="Times New Roman"/>
          <w:sz w:val="28"/>
          <w:szCs w:val="28"/>
          <w:lang w:eastAsia="ro-RO"/>
        </w:rPr>
        <w:t>semnătura electronică</w:t>
      </w:r>
      <w:r w:rsidR="00544899" w:rsidRPr="002C2B2A">
        <w:rPr>
          <w:rFonts w:ascii="Times New Roman" w:hAnsi="Times New Roman"/>
          <w:sz w:val="28"/>
          <w:szCs w:val="28"/>
          <w:lang w:eastAsia="ro-RO"/>
        </w:rPr>
        <w:t xml:space="preserve"> </w:t>
      </w:r>
      <w:r w:rsidR="00544899" w:rsidRPr="002C2B2A">
        <w:rPr>
          <w:rFonts w:ascii="Times New Roman" w:hAnsi="Times New Roman"/>
          <w:iCs/>
          <w:sz w:val="28"/>
          <w:szCs w:val="28"/>
          <w:lang w:eastAsia="ro-RO"/>
        </w:rPr>
        <w:t xml:space="preserve">avansată sau </w:t>
      </w:r>
      <w:r w:rsidR="00F23F09" w:rsidRPr="002C2B2A">
        <w:rPr>
          <w:rFonts w:ascii="Times New Roman" w:hAnsi="Times New Roman"/>
          <w:sz w:val="28"/>
          <w:szCs w:val="28"/>
        </w:rPr>
        <w:t>calificată însoțită de marca temporală</w:t>
      </w:r>
      <w:r w:rsidRPr="002C2B2A">
        <w:rPr>
          <w:rFonts w:ascii="Times New Roman" w:hAnsi="Times New Roman"/>
          <w:sz w:val="28"/>
          <w:szCs w:val="28"/>
          <w:lang w:eastAsia="ro-RO"/>
        </w:rPr>
        <w:t xml:space="preserve">, </w:t>
      </w:r>
      <w:r w:rsidRPr="002C2B2A">
        <w:rPr>
          <w:rFonts w:ascii="Times New Roman" w:hAnsi="Times New Roman"/>
          <w:iCs/>
          <w:sz w:val="28"/>
          <w:szCs w:val="28"/>
          <w:lang w:eastAsia="ro-RO"/>
        </w:rPr>
        <w:t>după caz.</w:t>
      </w:r>
      <w:r w:rsidR="0086243E" w:rsidRPr="002C2B2A">
        <w:rPr>
          <w:rFonts w:ascii="Times New Roman" w:hAnsi="Times New Roman"/>
          <w:iCs/>
          <w:sz w:val="28"/>
          <w:szCs w:val="28"/>
          <w:lang w:eastAsia="ro-RO"/>
        </w:rPr>
        <w:t>”</w:t>
      </w:r>
    </w:p>
    <w:p w:rsidR="00E637A7" w:rsidRPr="002C2B2A" w:rsidRDefault="00E637A7" w:rsidP="00C049D9">
      <w:pPr>
        <w:tabs>
          <w:tab w:val="num" w:pos="0"/>
        </w:tabs>
        <w:autoSpaceDE w:val="0"/>
        <w:autoSpaceDN w:val="0"/>
        <w:adjustRightInd w:val="0"/>
        <w:spacing w:after="0" w:line="240" w:lineRule="auto"/>
        <w:ind w:right="-650"/>
        <w:jc w:val="both"/>
        <w:rPr>
          <w:rFonts w:ascii="Times New Roman" w:hAnsi="Times New Roman"/>
          <w:b/>
          <w:bCs/>
          <w:iCs/>
          <w:sz w:val="28"/>
          <w:szCs w:val="28"/>
          <w:lang w:eastAsia="ro-RO"/>
        </w:rPr>
      </w:pPr>
    </w:p>
    <w:p w:rsidR="00FC066C" w:rsidRPr="002C2B2A" w:rsidRDefault="00FC066C" w:rsidP="00C049D9">
      <w:pPr>
        <w:tabs>
          <w:tab w:val="num" w:pos="0"/>
        </w:tabs>
        <w:autoSpaceDE w:val="0"/>
        <w:autoSpaceDN w:val="0"/>
        <w:adjustRightInd w:val="0"/>
        <w:spacing w:after="0" w:line="240" w:lineRule="auto"/>
        <w:ind w:right="-650"/>
        <w:jc w:val="both"/>
        <w:rPr>
          <w:rFonts w:ascii="Times New Roman" w:hAnsi="Times New Roman"/>
          <w:b/>
          <w:bCs/>
          <w:iCs/>
          <w:sz w:val="28"/>
          <w:szCs w:val="28"/>
          <w:lang w:eastAsia="ro-RO"/>
        </w:rPr>
      </w:pPr>
      <w:r w:rsidRPr="002C2B2A">
        <w:rPr>
          <w:rFonts w:ascii="Times New Roman" w:hAnsi="Times New Roman"/>
          <w:b/>
          <w:bCs/>
          <w:iCs/>
          <w:sz w:val="28"/>
          <w:szCs w:val="28"/>
          <w:lang w:eastAsia="ro-RO"/>
        </w:rPr>
        <w:t xml:space="preserve">2. </w:t>
      </w:r>
      <w:r w:rsidR="006800BF" w:rsidRPr="002C2B2A">
        <w:rPr>
          <w:rFonts w:ascii="Times New Roman" w:hAnsi="Times New Roman"/>
          <w:b/>
          <w:bCs/>
          <w:iCs/>
          <w:sz w:val="28"/>
          <w:szCs w:val="28"/>
          <w:lang w:eastAsia="ro-RO"/>
        </w:rPr>
        <w:t>La articolul 17 alineatul (3), după litera n se introduce o nouă literă, lit.</w:t>
      </w:r>
      <w:r w:rsidR="00E31B18" w:rsidRPr="002C2B2A">
        <w:rPr>
          <w:rFonts w:ascii="Times New Roman" w:hAnsi="Times New Roman"/>
          <w:b/>
          <w:bCs/>
          <w:iCs/>
          <w:sz w:val="28"/>
          <w:szCs w:val="28"/>
          <w:lang w:eastAsia="ro-RO"/>
        </w:rPr>
        <w:t xml:space="preserve"> </w:t>
      </w:r>
      <w:r w:rsidR="006800BF" w:rsidRPr="002C2B2A">
        <w:rPr>
          <w:rFonts w:ascii="Times New Roman" w:hAnsi="Times New Roman"/>
          <w:b/>
          <w:bCs/>
          <w:iCs/>
          <w:sz w:val="28"/>
          <w:szCs w:val="28"/>
          <w:lang w:eastAsia="ro-RO"/>
        </w:rPr>
        <w:t xml:space="preserve">o) </w:t>
      </w:r>
      <w:r w:rsidRPr="002C2B2A">
        <w:rPr>
          <w:rFonts w:ascii="Times New Roman" w:hAnsi="Times New Roman"/>
          <w:b/>
          <w:bCs/>
          <w:iCs/>
          <w:sz w:val="28"/>
          <w:szCs w:val="28"/>
          <w:lang w:eastAsia="ro-RO"/>
        </w:rPr>
        <w:t>cu următorul cuprins:</w:t>
      </w:r>
    </w:p>
    <w:p w:rsidR="00FC066C" w:rsidRPr="002C2B2A" w:rsidRDefault="00FC066C" w:rsidP="00A1084E">
      <w:pPr>
        <w:tabs>
          <w:tab w:val="num" w:pos="0"/>
        </w:tabs>
        <w:autoSpaceDE w:val="0"/>
        <w:autoSpaceDN w:val="0"/>
        <w:adjustRightInd w:val="0"/>
        <w:spacing w:after="120" w:line="240" w:lineRule="auto"/>
        <w:ind w:right="-648"/>
        <w:jc w:val="both"/>
        <w:rPr>
          <w:rFonts w:ascii="Times New Roman" w:hAnsi="Times New Roman"/>
          <w:iCs/>
          <w:sz w:val="28"/>
          <w:szCs w:val="28"/>
          <w:lang w:eastAsia="ro-RO"/>
        </w:rPr>
      </w:pPr>
      <w:r w:rsidRPr="002C2B2A">
        <w:rPr>
          <w:rFonts w:ascii="Times New Roman" w:hAnsi="Times New Roman"/>
          <w:iCs/>
          <w:sz w:val="28"/>
          <w:szCs w:val="28"/>
          <w:lang w:eastAsia="ro-RO"/>
        </w:rPr>
        <w:t>o) procedurile privind utilizarea semnăturii electronice</w:t>
      </w:r>
      <w:r w:rsidR="00F23F09" w:rsidRPr="002C2B2A">
        <w:rPr>
          <w:rFonts w:ascii="Times New Roman" w:hAnsi="Times New Roman"/>
          <w:iCs/>
          <w:sz w:val="28"/>
          <w:szCs w:val="28"/>
          <w:lang w:eastAsia="ro-RO"/>
        </w:rPr>
        <w:t xml:space="preserve"> </w:t>
      </w:r>
      <w:r w:rsidR="009B68A8" w:rsidRPr="002C2B2A">
        <w:rPr>
          <w:rFonts w:ascii="Times New Roman" w:hAnsi="Times New Roman"/>
          <w:iCs/>
          <w:sz w:val="28"/>
          <w:szCs w:val="28"/>
          <w:lang w:eastAsia="ro-RO"/>
        </w:rPr>
        <w:t xml:space="preserve">avansate sau semnăturii electronice </w:t>
      </w:r>
      <w:r w:rsidR="00F23F09" w:rsidRPr="002C2B2A">
        <w:rPr>
          <w:rFonts w:ascii="Times New Roman" w:hAnsi="Times New Roman"/>
          <w:sz w:val="28"/>
          <w:szCs w:val="28"/>
        </w:rPr>
        <w:t>calificate însoțită de marca temporală</w:t>
      </w:r>
      <w:r w:rsidR="00AA459E" w:rsidRPr="002C2B2A">
        <w:rPr>
          <w:rFonts w:ascii="Times New Roman" w:hAnsi="Times New Roman"/>
          <w:iCs/>
          <w:sz w:val="28"/>
          <w:szCs w:val="28"/>
          <w:lang w:eastAsia="ro-RO"/>
        </w:rPr>
        <w:t>.</w:t>
      </w:r>
    </w:p>
    <w:p w:rsidR="00E637A7" w:rsidRPr="002C2B2A" w:rsidRDefault="00E637A7" w:rsidP="00C049D9">
      <w:pPr>
        <w:autoSpaceDE w:val="0"/>
        <w:autoSpaceDN w:val="0"/>
        <w:adjustRightInd w:val="0"/>
        <w:spacing w:after="0" w:line="240" w:lineRule="auto"/>
        <w:jc w:val="both"/>
        <w:rPr>
          <w:rFonts w:ascii="Times New Roman" w:hAnsi="Times New Roman"/>
          <w:b/>
          <w:bCs/>
          <w:sz w:val="28"/>
          <w:szCs w:val="28"/>
          <w:lang w:eastAsia="ro-RO"/>
        </w:rPr>
      </w:pPr>
    </w:p>
    <w:p w:rsidR="00843D72" w:rsidRPr="002C2B2A" w:rsidRDefault="00CD2C84" w:rsidP="00754B19">
      <w:pPr>
        <w:autoSpaceDE w:val="0"/>
        <w:autoSpaceDN w:val="0"/>
        <w:adjustRightInd w:val="0"/>
        <w:spacing w:after="0" w:line="240" w:lineRule="auto"/>
        <w:ind w:right="-709"/>
        <w:jc w:val="both"/>
        <w:rPr>
          <w:rFonts w:ascii="Times New Roman" w:hAnsi="Times New Roman"/>
          <w:b/>
          <w:bCs/>
          <w:sz w:val="28"/>
          <w:szCs w:val="28"/>
          <w:lang w:eastAsia="ro-RO"/>
        </w:rPr>
      </w:pPr>
      <w:r w:rsidRPr="002C2B2A">
        <w:rPr>
          <w:rFonts w:ascii="Times New Roman" w:hAnsi="Times New Roman"/>
          <w:b/>
          <w:bCs/>
          <w:sz w:val="28"/>
          <w:szCs w:val="28"/>
          <w:lang w:eastAsia="ro-RO"/>
        </w:rPr>
        <w:t>3</w:t>
      </w:r>
      <w:r w:rsidR="00843D72" w:rsidRPr="002C2B2A">
        <w:rPr>
          <w:rFonts w:ascii="Times New Roman" w:hAnsi="Times New Roman"/>
          <w:b/>
          <w:bCs/>
          <w:sz w:val="28"/>
          <w:szCs w:val="28"/>
          <w:lang w:eastAsia="ro-RO"/>
        </w:rPr>
        <w:t xml:space="preserve">. </w:t>
      </w:r>
      <w:r w:rsidR="001E4220" w:rsidRPr="002C2B2A">
        <w:rPr>
          <w:rFonts w:ascii="Times New Roman" w:hAnsi="Times New Roman"/>
          <w:b/>
          <w:bCs/>
          <w:sz w:val="28"/>
          <w:szCs w:val="28"/>
          <w:lang w:eastAsia="ro-RO"/>
        </w:rPr>
        <w:t>După alineatul (2) al art. 110 se introduce un nou alineat, alin. (3) cu următorul cuprins:</w:t>
      </w:r>
    </w:p>
    <w:p w:rsidR="00510CCB" w:rsidRPr="002C2B2A" w:rsidRDefault="001E4220" w:rsidP="00754B19">
      <w:pPr>
        <w:autoSpaceDE w:val="0"/>
        <w:autoSpaceDN w:val="0"/>
        <w:adjustRightInd w:val="0"/>
        <w:spacing w:after="120" w:line="240" w:lineRule="auto"/>
        <w:ind w:right="-709"/>
        <w:jc w:val="both"/>
        <w:rPr>
          <w:rFonts w:ascii="Times New Roman" w:hAnsi="Times New Roman"/>
          <w:sz w:val="28"/>
          <w:szCs w:val="28"/>
          <w:lang w:eastAsia="ro-RO"/>
        </w:rPr>
      </w:pPr>
      <w:r w:rsidRPr="002C2B2A">
        <w:rPr>
          <w:rFonts w:ascii="Times New Roman" w:hAnsi="Times New Roman"/>
          <w:sz w:val="28"/>
          <w:szCs w:val="28"/>
          <w:lang w:eastAsia="ro-RO"/>
        </w:rPr>
        <w:t xml:space="preserve">(3) Salariații </w:t>
      </w:r>
      <w:r w:rsidR="00962BC5" w:rsidRPr="002C2B2A">
        <w:rPr>
          <w:rFonts w:ascii="Times New Roman" w:hAnsi="Times New Roman"/>
          <w:sz w:val="28"/>
          <w:szCs w:val="28"/>
          <w:lang w:eastAsia="ro-RO"/>
        </w:rPr>
        <w:t xml:space="preserve">cu munca la </w:t>
      </w:r>
      <w:r w:rsidR="00E109B4" w:rsidRPr="002C2B2A">
        <w:rPr>
          <w:rFonts w:ascii="Times New Roman" w:hAnsi="Times New Roman"/>
          <w:sz w:val="28"/>
          <w:szCs w:val="28"/>
          <w:lang w:eastAsia="ro-RO"/>
        </w:rPr>
        <w:t>domiciliu</w:t>
      </w:r>
      <w:r w:rsidRPr="002C2B2A">
        <w:rPr>
          <w:rFonts w:ascii="Times New Roman" w:hAnsi="Times New Roman"/>
          <w:sz w:val="28"/>
          <w:szCs w:val="28"/>
          <w:lang w:eastAsia="ro-RO"/>
        </w:rPr>
        <w:t xml:space="preserve"> au obligația de a respecta </w:t>
      </w:r>
      <w:r w:rsidR="00962BC5" w:rsidRPr="002C2B2A">
        <w:rPr>
          <w:rFonts w:ascii="Times New Roman" w:hAnsi="Times New Roman"/>
          <w:sz w:val="28"/>
          <w:szCs w:val="28"/>
          <w:lang w:eastAsia="ro-RO"/>
        </w:rPr>
        <w:t xml:space="preserve">și de </w:t>
      </w:r>
      <w:r w:rsidR="002E7CA3" w:rsidRPr="002C2B2A">
        <w:rPr>
          <w:rFonts w:ascii="Times New Roman" w:hAnsi="Times New Roman"/>
          <w:sz w:val="28"/>
          <w:szCs w:val="28"/>
          <w:lang w:eastAsia="ro-RO"/>
        </w:rPr>
        <w:t xml:space="preserve">a asigura </w:t>
      </w:r>
      <w:r w:rsidRPr="002C2B2A">
        <w:rPr>
          <w:rFonts w:ascii="Times New Roman" w:hAnsi="Times New Roman"/>
          <w:sz w:val="28"/>
          <w:szCs w:val="28"/>
          <w:lang w:eastAsia="ro-RO"/>
        </w:rPr>
        <w:t xml:space="preserve">confidențialitatea </w:t>
      </w:r>
      <w:r w:rsidR="00674204" w:rsidRPr="002C2B2A">
        <w:rPr>
          <w:rFonts w:ascii="Times New Roman" w:hAnsi="Times New Roman"/>
          <w:sz w:val="28"/>
          <w:szCs w:val="28"/>
          <w:lang w:eastAsia="ro-RO"/>
        </w:rPr>
        <w:t xml:space="preserve">informațiilor și </w:t>
      </w:r>
      <w:r w:rsidR="00510CCB" w:rsidRPr="002C2B2A">
        <w:rPr>
          <w:rFonts w:ascii="Times New Roman" w:hAnsi="Times New Roman"/>
          <w:sz w:val="28"/>
          <w:szCs w:val="28"/>
          <w:lang w:eastAsia="ro-RO"/>
        </w:rPr>
        <w:t>documentelor utilizate</w:t>
      </w:r>
      <w:r w:rsidR="00962BC5" w:rsidRPr="002C2B2A">
        <w:rPr>
          <w:rFonts w:ascii="Times New Roman" w:hAnsi="Times New Roman"/>
          <w:sz w:val="28"/>
          <w:szCs w:val="28"/>
          <w:lang w:eastAsia="ro-RO"/>
        </w:rPr>
        <w:t xml:space="preserve"> în timpul muncii la domiciliu.</w:t>
      </w:r>
    </w:p>
    <w:p w:rsidR="000F3EC0" w:rsidRPr="002C2B2A" w:rsidRDefault="000F3EC0" w:rsidP="00E637A7">
      <w:pPr>
        <w:tabs>
          <w:tab w:val="num" w:pos="0"/>
        </w:tabs>
        <w:autoSpaceDE w:val="0"/>
        <w:autoSpaceDN w:val="0"/>
        <w:adjustRightInd w:val="0"/>
        <w:spacing w:after="120" w:line="240" w:lineRule="auto"/>
        <w:ind w:right="-650"/>
        <w:jc w:val="both"/>
        <w:rPr>
          <w:rFonts w:ascii="Times New Roman" w:hAnsi="Times New Roman"/>
          <w:iCs/>
          <w:sz w:val="28"/>
          <w:szCs w:val="28"/>
          <w:lang w:eastAsia="ro-RO"/>
        </w:rPr>
      </w:pPr>
    </w:p>
    <w:p w:rsidR="00023227" w:rsidRPr="002C2B2A" w:rsidRDefault="00023227" w:rsidP="00E637A7">
      <w:pPr>
        <w:tabs>
          <w:tab w:val="num" w:pos="0"/>
        </w:tabs>
        <w:suppressAutoHyphens/>
        <w:spacing w:after="120" w:line="240" w:lineRule="auto"/>
        <w:ind w:right="-650"/>
        <w:jc w:val="both"/>
        <w:rPr>
          <w:rFonts w:ascii="Times New Roman" w:hAnsi="Times New Roman"/>
          <w:b/>
          <w:sz w:val="28"/>
          <w:szCs w:val="28"/>
        </w:rPr>
      </w:pPr>
      <w:r w:rsidRPr="002C2B2A">
        <w:rPr>
          <w:rFonts w:ascii="Times New Roman" w:hAnsi="Times New Roman"/>
          <w:b/>
          <w:bCs/>
          <w:sz w:val="28"/>
          <w:szCs w:val="28"/>
          <w:lang w:eastAsia="zh-CN"/>
        </w:rPr>
        <w:lastRenderedPageBreak/>
        <w:t xml:space="preserve">ART.II. Legea nr.81/2018 privind reglementarea activității de telemuncă, publicată în </w:t>
      </w:r>
      <w:r w:rsidRPr="002C2B2A">
        <w:rPr>
          <w:rFonts w:ascii="Times New Roman" w:hAnsi="Times New Roman"/>
          <w:b/>
          <w:sz w:val="28"/>
          <w:szCs w:val="28"/>
        </w:rPr>
        <w:t>Monitorul Oficial al României, Partea I, nr. 296 din 2 aprilie 2018, se modifică și se completează după cum urmează:</w:t>
      </w:r>
    </w:p>
    <w:p w:rsidR="00023227" w:rsidRPr="002C2B2A" w:rsidRDefault="00023227" w:rsidP="001743BD">
      <w:pPr>
        <w:autoSpaceDE w:val="0"/>
        <w:autoSpaceDN w:val="0"/>
        <w:adjustRightInd w:val="0"/>
        <w:spacing w:after="120" w:line="240" w:lineRule="auto"/>
        <w:ind w:right="-792"/>
        <w:jc w:val="both"/>
        <w:rPr>
          <w:rFonts w:ascii="Times New Roman" w:hAnsi="Times New Roman"/>
          <w:b/>
          <w:bCs/>
          <w:iCs/>
          <w:sz w:val="28"/>
          <w:szCs w:val="28"/>
        </w:rPr>
      </w:pPr>
      <w:r w:rsidRPr="002C2B2A">
        <w:rPr>
          <w:rFonts w:ascii="Times New Roman" w:hAnsi="Times New Roman"/>
          <w:b/>
          <w:bCs/>
          <w:sz w:val="28"/>
          <w:szCs w:val="28"/>
          <w:lang w:eastAsia="zh-CN"/>
        </w:rPr>
        <w:t xml:space="preserve">1. </w:t>
      </w:r>
      <w:r w:rsidRPr="002C2B2A">
        <w:rPr>
          <w:rFonts w:ascii="Times New Roman" w:hAnsi="Times New Roman"/>
          <w:b/>
          <w:bCs/>
          <w:iCs/>
          <w:sz w:val="28"/>
          <w:szCs w:val="28"/>
        </w:rPr>
        <w:t xml:space="preserve">Litera a) a articolului 2 se modifică și va avea următorul cuprins:  </w:t>
      </w:r>
    </w:p>
    <w:p w:rsidR="00023227" w:rsidRPr="002C2B2A" w:rsidRDefault="00023227" w:rsidP="001743BD">
      <w:pPr>
        <w:autoSpaceDE w:val="0"/>
        <w:autoSpaceDN w:val="0"/>
        <w:adjustRightInd w:val="0"/>
        <w:spacing w:after="120" w:line="240" w:lineRule="auto"/>
        <w:ind w:right="-792"/>
        <w:jc w:val="both"/>
        <w:rPr>
          <w:rFonts w:ascii="Times New Roman" w:hAnsi="Times New Roman"/>
          <w:sz w:val="28"/>
          <w:szCs w:val="28"/>
          <w:lang w:eastAsia="ro-RO"/>
        </w:rPr>
      </w:pPr>
      <w:r w:rsidRPr="002C2B2A">
        <w:rPr>
          <w:rFonts w:ascii="Times New Roman" w:hAnsi="Times New Roman"/>
          <w:sz w:val="28"/>
          <w:szCs w:val="28"/>
          <w:lang w:eastAsia="ro-RO"/>
        </w:rPr>
        <w:t>a) telemuncă - forma de organizare a muncii prin care salariatul, în mod regulat şi voluntar, își îndeplinește atribuțiile specifice funcției, ocupației sau meseriei pe care o deține, în alt loc decât locul de muncă organizat de angajator, folosind tehnologia informației și comunicațiilor;</w:t>
      </w:r>
    </w:p>
    <w:p w:rsidR="00023227" w:rsidRPr="002C2B2A" w:rsidRDefault="00023227" w:rsidP="001743BD">
      <w:pPr>
        <w:tabs>
          <w:tab w:val="num" w:pos="0"/>
        </w:tabs>
        <w:autoSpaceDE w:val="0"/>
        <w:autoSpaceDN w:val="0"/>
        <w:adjustRightInd w:val="0"/>
        <w:spacing w:after="120" w:line="240" w:lineRule="auto"/>
        <w:ind w:right="-648"/>
        <w:jc w:val="both"/>
        <w:rPr>
          <w:rFonts w:ascii="Times New Roman" w:hAnsi="Times New Roman"/>
          <w:b/>
          <w:bCs/>
          <w:sz w:val="28"/>
          <w:szCs w:val="28"/>
          <w:lang w:eastAsia="zh-CN"/>
        </w:rPr>
      </w:pPr>
      <w:r w:rsidRPr="002C2B2A">
        <w:rPr>
          <w:rFonts w:ascii="Times New Roman" w:hAnsi="Times New Roman"/>
          <w:b/>
          <w:bCs/>
          <w:sz w:val="28"/>
          <w:szCs w:val="28"/>
          <w:lang w:eastAsia="ro-RO"/>
        </w:rPr>
        <w:t>2. Alineatul (3) al a</w:t>
      </w:r>
      <w:r w:rsidRPr="002C2B2A">
        <w:rPr>
          <w:rFonts w:ascii="Times New Roman" w:hAnsi="Times New Roman"/>
          <w:b/>
          <w:bCs/>
          <w:sz w:val="28"/>
          <w:szCs w:val="28"/>
          <w:lang w:eastAsia="zh-CN"/>
        </w:rPr>
        <w:t>rticolului  4 se modifică și va avea următorul cuprins:</w:t>
      </w:r>
    </w:p>
    <w:p w:rsidR="00023227" w:rsidRPr="002C2B2A" w:rsidRDefault="00E109B4" w:rsidP="001743BD">
      <w:pPr>
        <w:tabs>
          <w:tab w:val="num" w:pos="0"/>
        </w:tabs>
        <w:autoSpaceDE w:val="0"/>
        <w:autoSpaceDN w:val="0"/>
        <w:adjustRightInd w:val="0"/>
        <w:spacing w:after="120" w:line="240" w:lineRule="auto"/>
        <w:ind w:right="-648"/>
        <w:jc w:val="both"/>
        <w:rPr>
          <w:rFonts w:ascii="Times New Roman" w:hAnsi="Times New Roman"/>
          <w:sz w:val="28"/>
          <w:szCs w:val="28"/>
          <w:lang w:eastAsia="ro-RO"/>
        </w:rPr>
      </w:pPr>
      <w:r w:rsidRPr="002C2B2A">
        <w:rPr>
          <w:rFonts w:ascii="Times New Roman" w:hAnsi="Times New Roman"/>
          <w:sz w:val="28"/>
          <w:szCs w:val="28"/>
          <w:lang w:eastAsia="ro-RO"/>
        </w:rPr>
        <w:t>(</w:t>
      </w:r>
      <w:r w:rsidR="00023227" w:rsidRPr="002C2B2A">
        <w:rPr>
          <w:rFonts w:ascii="Times New Roman" w:hAnsi="Times New Roman"/>
          <w:sz w:val="28"/>
          <w:szCs w:val="28"/>
          <w:lang w:eastAsia="ro-RO"/>
        </w:rPr>
        <w:t>3)</w:t>
      </w:r>
      <w:r w:rsidR="00E75461" w:rsidRPr="002C2B2A">
        <w:rPr>
          <w:rFonts w:ascii="Times New Roman" w:hAnsi="Times New Roman"/>
          <w:sz w:val="28"/>
          <w:szCs w:val="28"/>
          <w:lang w:eastAsia="ro-RO"/>
        </w:rPr>
        <w:t xml:space="preserve"> </w:t>
      </w:r>
      <w:r w:rsidR="00023227" w:rsidRPr="002C2B2A">
        <w:rPr>
          <w:rFonts w:ascii="Times New Roman" w:hAnsi="Times New Roman"/>
          <w:sz w:val="28"/>
          <w:szCs w:val="28"/>
          <w:lang w:eastAsia="ro-RO"/>
        </w:rPr>
        <w:t>Angajatorul este în drept să verifice activitatea telesalariatului</w:t>
      </w:r>
      <w:r w:rsidR="00FC066C" w:rsidRPr="002C2B2A">
        <w:rPr>
          <w:rFonts w:ascii="Times New Roman" w:hAnsi="Times New Roman"/>
          <w:sz w:val="28"/>
          <w:szCs w:val="28"/>
          <w:lang w:eastAsia="ro-RO"/>
        </w:rPr>
        <w:t xml:space="preserve"> </w:t>
      </w:r>
      <w:r w:rsidR="00E75461" w:rsidRPr="002C2B2A">
        <w:rPr>
          <w:rFonts w:ascii="Times New Roman" w:hAnsi="Times New Roman"/>
          <w:sz w:val="28"/>
          <w:szCs w:val="28"/>
          <w:lang w:eastAsia="ro-RO"/>
        </w:rPr>
        <w:t xml:space="preserve">în principal </w:t>
      </w:r>
      <w:r w:rsidR="00023227" w:rsidRPr="002C2B2A">
        <w:rPr>
          <w:rFonts w:ascii="Times New Roman" w:hAnsi="Times New Roman"/>
          <w:sz w:val="28"/>
          <w:szCs w:val="28"/>
          <w:lang w:eastAsia="ro-RO"/>
        </w:rPr>
        <w:t>prin utilizarea tehnologiei informați</w:t>
      </w:r>
      <w:r w:rsidRPr="002C2B2A">
        <w:rPr>
          <w:rFonts w:ascii="Times New Roman" w:hAnsi="Times New Roman"/>
          <w:sz w:val="28"/>
          <w:szCs w:val="28"/>
          <w:lang w:eastAsia="ro-RO"/>
        </w:rPr>
        <w:t xml:space="preserve">ei </w:t>
      </w:r>
      <w:r w:rsidR="00023227" w:rsidRPr="002C2B2A">
        <w:rPr>
          <w:rFonts w:ascii="Times New Roman" w:hAnsi="Times New Roman"/>
          <w:sz w:val="28"/>
          <w:szCs w:val="28"/>
          <w:lang w:eastAsia="ro-RO"/>
        </w:rPr>
        <w:t xml:space="preserve">și comunicațiilor, în condițiile stabilite prin contractul individual de muncă, regulamentul intern </w:t>
      </w:r>
      <w:r w:rsidR="006B57D4" w:rsidRPr="002C2B2A">
        <w:rPr>
          <w:rFonts w:ascii="Times New Roman" w:hAnsi="Times New Roman"/>
          <w:sz w:val="28"/>
          <w:szCs w:val="28"/>
          <w:lang w:eastAsia="ro-RO"/>
        </w:rPr>
        <w:t>și</w:t>
      </w:r>
      <w:r w:rsidR="00023227" w:rsidRPr="002C2B2A">
        <w:rPr>
          <w:rFonts w:ascii="Times New Roman" w:hAnsi="Times New Roman"/>
          <w:sz w:val="28"/>
          <w:szCs w:val="28"/>
          <w:lang w:eastAsia="ro-RO"/>
        </w:rPr>
        <w:t>/sau contractul colectiv de muncă aplicabil, în condițiile legii.</w:t>
      </w:r>
    </w:p>
    <w:p w:rsidR="00754B19" w:rsidRPr="002C2B2A" w:rsidRDefault="00754B19" w:rsidP="00E637A7">
      <w:pPr>
        <w:tabs>
          <w:tab w:val="num" w:pos="0"/>
        </w:tabs>
        <w:suppressAutoHyphens/>
        <w:spacing w:after="120" w:line="240" w:lineRule="auto"/>
        <w:ind w:right="-648"/>
        <w:jc w:val="both"/>
        <w:rPr>
          <w:rFonts w:ascii="Times New Roman" w:hAnsi="Times New Roman"/>
          <w:b/>
          <w:bCs/>
          <w:sz w:val="28"/>
          <w:szCs w:val="28"/>
          <w:lang w:eastAsia="zh-CN"/>
        </w:rPr>
      </w:pPr>
    </w:p>
    <w:p w:rsidR="00023227" w:rsidRPr="002C2B2A" w:rsidRDefault="00023227" w:rsidP="00E637A7">
      <w:pPr>
        <w:tabs>
          <w:tab w:val="num" w:pos="0"/>
        </w:tabs>
        <w:suppressAutoHyphens/>
        <w:spacing w:after="120" w:line="240" w:lineRule="auto"/>
        <w:ind w:right="-648"/>
        <w:jc w:val="both"/>
        <w:rPr>
          <w:rFonts w:ascii="Times New Roman" w:hAnsi="Times New Roman"/>
          <w:b/>
          <w:bCs/>
          <w:sz w:val="28"/>
          <w:szCs w:val="28"/>
          <w:lang w:eastAsia="zh-CN"/>
        </w:rPr>
      </w:pPr>
      <w:r w:rsidRPr="002C2B2A">
        <w:rPr>
          <w:rFonts w:ascii="Times New Roman" w:hAnsi="Times New Roman"/>
          <w:b/>
          <w:bCs/>
          <w:sz w:val="28"/>
          <w:szCs w:val="28"/>
          <w:lang w:eastAsia="zh-CN"/>
        </w:rPr>
        <w:t>3. Articolul 5 alineatul (2) litera c) se abrogă.</w:t>
      </w:r>
    </w:p>
    <w:p w:rsidR="00E637A7" w:rsidRPr="002C2B2A" w:rsidRDefault="00E637A7" w:rsidP="00E637A7">
      <w:pPr>
        <w:tabs>
          <w:tab w:val="num" w:pos="0"/>
        </w:tabs>
        <w:suppressAutoHyphens/>
        <w:spacing w:after="120" w:line="240" w:lineRule="auto"/>
        <w:ind w:right="-648"/>
        <w:jc w:val="both"/>
        <w:rPr>
          <w:rFonts w:ascii="Times New Roman" w:hAnsi="Times New Roman"/>
          <w:b/>
          <w:bCs/>
          <w:sz w:val="28"/>
          <w:szCs w:val="28"/>
          <w:lang w:eastAsia="zh-CN"/>
        </w:rPr>
      </w:pPr>
    </w:p>
    <w:p w:rsidR="00023227" w:rsidRPr="002C2B2A" w:rsidRDefault="006F35DD" w:rsidP="00C049D9">
      <w:pPr>
        <w:tabs>
          <w:tab w:val="num" w:pos="0"/>
        </w:tabs>
        <w:suppressAutoHyphens/>
        <w:spacing w:line="240" w:lineRule="auto"/>
        <w:ind w:right="-650"/>
        <w:jc w:val="both"/>
        <w:rPr>
          <w:rFonts w:ascii="Times New Roman" w:hAnsi="Times New Roman"/>
          <w:b/>
          <w:sz w:val="28"/>
          <w:szCs w:val="28"/>
        </w:rPr>
      </w:pPr>
      <w:r w:rsidRPr="002C2B2A">
        <w:rPr>
          <w:rFonts w:ascii="Times New Roman" w:hAnsi="Times New Roman"/>
          <w:b/>
          <w:bCs/>
          <w:sz w:val="28"/>
          <w:szCs w:val="28"/>
          <w:lang w:eastAsia="zh-CN"/>
        </w:rPr>
        <w:t>4</w:t>
      </w:r>
      <w:r w:rsidR="00023227" w:rsidRPr="002C2B2A">
        <w:rPr>
          <w:rFonts w:ascii="Times New Roman" w:hAnsi="Times New Roman"/>
          <w:b/>
          <w:bCs/>
          <w:sz w:val="28"/>
          <w:szCs w:val="28"/>
          <w:lang w:eastAsia="zh-CN"/>
        </w:rPr>
        <w:t xml:space="preserve">. </w:t>
      </w:r>
      <w:r w:rsidR="0064399C" w:rsidRPr="002C2B2A">
        <w:rPr>
          <w:rFonts w:ascii="Times New Roman" w:hAnsi="Times New Roman"/>
          <w:b/>
          <w:bCs/>
          <w:sz w:val="28"/>
          <w:szCs w:val="28"/>
          <w:lang w:eastAsia="zh-CN"/>
        </w:rPr>
        <w:t xml:space="preserve">La articolul 7 litera c) se modifică și va avea următorul cuprins: </w:t>
      </w:r>
    </w:p>
    <w:p w:rsidR="00023227" w:rsidRPr="002C2B2A" w:rsidRDefault="00023227" w:rsidP="00A1084E">
      <w:pPr>
        <w:tabs>
          <w:tab w:val="num" w:pos="0"/>
        </w:tabs>
        <w:autoSpaceDE w:val="0"/>
        <w:autoSpaceDN w:val="0"/>
        <w:adjustRightInd w:val="0"/>
        <w:spacing w:after="120" w:line="240" w:lineRule="auto"/>
        <w:ind w:right="-648"/>
        <w:jc w:val="both"/>
        <w:rPr>
          <w:rFonts w:ascii="Times New Roman" w:hAnsi="Times New Roman"/>
          <w:sz w:val="28"/>
          <w:szCs w:val="28"/>
          <w:lang w:eastAsia="ro-RO"/>
        </w:rPr>
      </w:pPr>
      <w:r w:rsidRPr="002C2B2A">
        <w:rPr>
          <w:rFonts w:ascii="Times New Roman" w:hAnsi="Times New Roman"/>
          <w:sz w:val="28"/>
          <w:szCs w:val="28"/>
          <w:lang w:eastAsia="ro-RO"/>
        </w:rPr>
        <w:t xml:space="preserve">”c) să asigure condiții pentru ca telesalariatul să primească o instruire suficientă şi adecvată în domeniul securității </w:t>
      </w:r>
      <w:r w:rsidR="004F64AE" w:rsidRPr="002C2B2A">
        <w:rPr>
          <w:rFonts w:ascii="Times New Roman" w:hAnsi="Times New Roman"/>
          <w:sz w:val="28"/>
          <w:szCs w:val="28"/>
          <w:lang w:eastAsia="ro-RO"/>
        </w:rPr>
        <w:t>și</w:t>
      </w:r>
      <w:r w:rsidRPr="002C2B2A">
        <w:rPr>
          <w:rFonts w:ascii="Times New Roman" w:hAnsi="Times New Roman"/>
          <w:sz w:val="28"/>
          <w:szCs w:val="28"/>
          <w:lang w:eastAsia="ro-RO"/>
        </w:rPr>
        <w:t xml:space="preserve"> sănătății în muncă, în special sub formă de informații </w:t>
      </w:r>
      <w:r w:rsidR="004F64AE" w:rsidRPr="002C2B2A">
        <w:rPr>
          <w:rFonts w:ascii="Times New Roman" w:hAnsi="Times New Roman"/>
          <w:sz w:val="28"/>
          <w:szCs w:val="28"/>
          <w:lang w:eastAsia="ro-RO"/>
        </w:rPr>
        <w:t>și</w:t>
      </w:r>
      <w:r w:rsidRPr="002C2B2A">
        <w:rPr>
          <w:rFonts w:ascii="Times New Roman" w:hAnsi="Times New Roman"/>
          <w:sz w:val="28"/>
          <w:szCs w:val="28"/>
          <w:lang w:eastAsia="ro-RO"/>
        </w:rPr>
        <w:t xml:space="preserve"> instrucțiuni de lucru privind utilizarea echipamentelor cu ecran de vizualizare: la angajare, la introducerea unui nou echipament de muncă, la introducerea oricărei noi proceduri de lucru.”</w:t>
      </w:r>
    </w:p>
    <w:p w:rsidR="00E637A7" w:rsidRPr="002C2B2A" w:rsidRDefault="00E637A7" w:rsidP="00A1084E">
      <w:pPr>
        <w:tabs>
          <w:tab w:val="num" w:pos="0"/>
        </w:tabs>
        <w:autoSpaceDE w:val="0"/>
        <w:autoSpaceDN w:val="0"/>
        <w:adjustRightInd w:val="0"/>
        <w:spacing w:after="120" w:line="240" w:lineRule="auto"/>
        <w:ind w:right="-648"/>
        <w:jc w:val="both"/>
        <w:rPr>
          <w:rFonts w:ascii="Times New Roman" w:hAnsi="Times New Roman"/>
          <w:sz w:val="28"/>
          <w:szCs w:val="28"/>
          <w:lang w:eastAsia="ro-RO"/>
        </w:rPr>
      </w:pPr>
    </w:p>
    <w:p w:rsidR="0082019C" w:rsidRPr="002C2B2A" w:rsidRDefault="006F35DD" w:rsidP="001743BD">
      <w:pPr>
        <w:tabs>
          <w:tab w:val="num" w:pos="0"/>
        </w:tabs>
        <w:autoSpaceDE w:val="0"/>
        <w:autoSpaceDN w:val="0"/>
        <w:adjustRightInd w:val="0"/>
        <w:spacing w:after="120" w:line="240" w:lineRule="auto"/>
        <w:ind w:right="-650"/>
        <w:jc w:val="both"/>
        <w:rPr>
          <w:rFonts w:ascii="Times New Roman" w:hAnsi="Times New Roman"/>
          <w:b/>
          <w:bCs/>
          <w:sz w:val="28"/>
          <w:szCs w:val="28"/>
          <w:lang w:eastAsia="ro-RO"/>
        </w:rPr>
      </w:pPr>
      <w:r w:rsidRPr="002C2B2A">
        <w:rPr>
          <w:rFonts w:ascii="Times New Roman" w:hAnsi="Times New Roman"/>
          <w:b/>
          <w:bCs/>
          <w:sz w:val="28"/>
          <w:szCs w:val="28"/>
          <w:lang w:eastAsia="ro-RO"/>
        </w:rPr>
        <w:t>5</w:t>
      </w:r>
      <w:r w:rsidR="0082019C" w:rsidRPr="002C2B2A">
        <w:rPr>
          <w:rFonts w:ascii="Times New Roman" w:hAnsi="Times New Roman"/>
          <w:b/>
          <w:bCs/>
          <w:sz w:val="28"/>
          <w:szCs w:val="28"/>
          <w:lang w:eastAsia="ro-RO"/>
        </w:rPr>
        <w:t xml:space="preserve">. </w:t>
      </w:r>
      <w:r w:rsidR="00FA0110" w:rsidRPr="002C2B2A">
        <w:rPr>
          <w:rFonts w:ascii="Times New Roman" w:hAnsi="Times New Roman"/>
          <w:b/>
          <w:bCs/>
          <w:sz w:val="28"/>
          <w:szCs w:val="28"/>
          <w:lang w:eastAsia="ro-RO"/>
        </w:rPr>
        <w:t xml:space="preserve">La articolul 8 alineatul 2, după litera e) se introduce o nouă literă lit.f), cu următorul cuprins: </w:t>
      </w:r>
    </w:p>
    <w:p w:rsidR="0082019C" w:rsidRPr="002C2B2A" w:rsidRDefault="0082019C" w:rsidP="00754B19">
      <w:pPr>
        <w:autoSpaceDE w:val="0"/>
        <w:autoSpaceDN w:val="0"/>
        <w:adjustRightInd w:val="0"/>
        <w:spacing w:after="120" w:line="240" w:lineRule="auto"/>
        <w:ind w:right="-709"/>
        <w:jc w:val="both"/>
        <w:rPr>
          <w:rFonts w:ascii="Times New Roman" w:hAnsi="Times New Roman"/>
          <w:sz w:val="28"/>
          <w:szCs w:val="28"/>
          <w:lang w:eastAsia="ro-RO"/>
        </w:rPr>
      </w:pPr>
      <w:r w:rsidRPr="002C2B2A">
        <w:rPr>
          <w:rFonts w:ascii="Times New Roman" w:hAnsi="Times New Roman"/>
          <w:sz w:val="28"/>
          <w:szCs w:val="28"/>
          <w:lang w:eastAsia="ro-RO"/>
        </w:rPr>
        <w:t xml:space="preserve">f) să respecte și </w:t>
      </w:r>
      <w:r w:rsidR="00DD1E72" w:rsidRPr="002C2B2A">
        <w:rPr>
          <w:rFonts w:ascii="Times New Roman" w:hAnsi="Times New Roman"/>
          <w:sz w:val="28"/>
          <w:szCs w:val="28"/>
          <w:lang w:eastAsia="ro-RO"/>
        </w:rPr>
        <w:t xml:space="preserve">să asigure </w:t>
      </w:r>
      <w:r w:rsidRPr="002C2B2A">
        <w:rPr>
          <w:rFonts w:ascii="Times New Roman" w:hAnsi="Times New Roman"/>
          <w:sz w:val="28"/>
          <w:szCs w:val="28"/>
          <w:lang w:eastAsia="ro-RO"/>
        </w:rPr>
        <w:t>confidențialitatea</w:t>
      </w:r>
      <w:r w:rsidR="00102430" w:rsidRPr="002C2B2A">
        <w:rPr>
          <w:rFonts w:ascii="Times New Roman" w:hAnsi="Times New Roman"/>
          <w:sz w:val="28"/>
          <w:szCs w:val="28"/>
          <w:lang w:eastAsia="ro-RO"/>
        </w:rPr>
        <w:t xml:space="preserve"> informațiilor și </w:t>
      </w:r>
      <w:r w:rsidRPr="002C2B2A">
        <w:rPr>
          <w:rFonts w:ascii="Times New Roman" w:hAnsi="Times New Roman"/>
          <w:sz w:val="28"/>
          <w:szCs w:val="28"/>
          <w:lang w:eastAsia="ro-RO"/>
        </w:rPr>
        <w:t xml:space="preserve"> documentelor utilizate</w:t>
      </w:r>
      <w:r w:rsidR="00DD1E72" w:rsidRPr="002C2B2A">
        <w:rPr>
          <w:rFonts w:ascii="Times New Roman" w:hAnsi="Times New Roman"/>
          <w:sz w:val="28"/>
          <w:szCs w:val="28"/>
          <w:lang w:eastAsia="ro-RO"/>
        </w:rPr>
        <w:t xml:space="preserve"> în timpul desfășurării activității de telemuncă.</w:t>
      </w:r>
    </w:p>
    <w:p w:rsidR="00F14933" w:rsidRPr="002C2B2A" w:rsidRDefault="00F14933" w:rsidP="00E637A7">
      <w:pPr>
        <w:autoSpaceDE w:val="0"/>
        <w:autoSpaceDN w:val="0"/>
        <w:adjustRightInd w:val="0"/>
        <w:spacing w:after="120" w:line="240" w:lineRule="auto"/>
        <w:jc w:val="both"/>
        <w:rPr>
          <w:rFonts w:ascii="Times New Roman" w:hAnsi="Times New Roman"/>
          <w:sz w:val="28"/>
          <w:szCs w:val="28"/>
          <w:lang w:eastAsia="ro-RO"/>
        </w:rPr>
      </w:pPr>
    </w:p>
    <w:p w:rsidR="00023227" w:rsidRPr="002C2B2A" w:rsidRDefault="00023227" w:rsidP="00E637A7">
      <w:pPr>
        <w:tabs>
          <w:tab w:val="num" w:pos="0"/>
        </w:tabs>
        <w:spacing w:after="120" w:line="240" w:lineRule="auto"/>
        <w:ind w:right="-650"/>
        <w:jc w:val="both"/>
        <w:rPr>
          <w:rFonts w:ascii="Times New Roman" w:hAnsi="Times New Roman"/>
          <w:b/>
          <w:sz w:val="28"/>
          <w:szCs w:val="28"/>
          <w:lang w:eastAsia="ro-RO"/>
        </w:rPr>
      </w:pPr>
      <w:r w:rsidRPr="002C2B2A">
        <w:rPr>
          <w:rFonts w:ascii="Times New Roman" w:hAnsi="Times New Roman"/>
          <w:b/>
          <w:sz w:val="28"/>
          <w:szCs w:val="28"/>
          <w:lang w:eastAsia="ro-RO"/>
        </w:rPr>
        <w:t>ART. III Legea securității și sănătății în muncă</w:t>
      </w:r>
      <w:r w:rsidR="00C977EF" w:rsidRPr="002C2B2A">
        <w:rPr>
          <w:rFonts w:ascii="Times New Roman" w:hAnsi="Times New Roman"/>
          <w:b/>
          <w:sz w:val="28"/>
          <w:szCs w:val="28"/>
          <w:lang w:eastAsia="ro-RO"/>
        </w:rPr>
        <w:t xml:space="preserve"> nr. 319/2006</w:t>
      </w:r>
      <w:r w:rsidR="004911C5" w:rsidRPr="002C2B2A">
        <w:rPr>
          <w:rFonts w:ascii="Times New Roman" w:hAnsi="Times New Roman"/>
          <w:b/>
          <w:sz w:val="28"/>
          <w:szCs w:val="28"/>
          <w:lang w:eastAsia="ro-RO"/>
        </w:rPr>
        <w:t>,</w:t>
      </w:r>
      <w:r w:rsidRPr="002C2B2A">
        <w:rPr>
          <w:rFonts w:ascii="Times New Roman" w:hAnsi="Times New Roman"/>
          <w:b/>
          <w:sz w:val="28"/>
          <w:szCs w:val="28"/>
          <w:lang w:eastAsia="ro-RO"/>
        </w:rPr>
        <w:t xml:space="preserve"> </w:t>
      </w:r>
      <w:r w:rsidR="004911C5" w:rsidRPr="002C2B2A">
        <w:rPr>
          <w:rFonts w:ascii="Times New Roman" w:hAnsi="Times New Roman"/>
          <w:b/>
          <w:sz w:val="28"/>
          <w:szCs w:val="28"/>
          <w:lang w:eastAsia="ro-RO"/>
        </w:rPr>
        <w:t xml:space="preserve">publicată în Monitorul Oficial al României, Partea I, nr. 646 din 26 iulie 2006, cu modificările ulterioare, </w:t>
      </w:r>
      <w:r w:rsidRPr="002C2B2A">
        <w:rPr>
          <w:rFonts w:ascii="Times New Roman" w:hAnsi="Times New Roman"/>
          <w:b/>
          <w:sz w:val="28"/>
          <w:szCs w:val="28"/>
          <w:lang w:eastAsia="ro-RO"/>
        </w:rPr>
        <w:t xml:space="preserve"> se completează după cum urmează:</w:t>
      </w:r>
    </w:p>
    <w:p w:rsidR="00BF0F47" w:rsidRPr="002C2B2A" w:rsidRDefault="00BF0F47" w:rsidP="00E637A7">
      <w:pPr>
        <w:tabs>
          <w:tab w:val="num" w:pos="0"/>
        </w:tabs>
        <w:spacing w:after="120" w:line="240" w:lineRule="auto"/>
        <w:ind w:right="-650"/>
        <w:jc w:val="both"/>
        <w:rPr>
          <w:rFonts w:ascii="Times New Roman" w:hAnsi="Times New Roman"/>
          <w:b/>
          <w:sz w:val="28"/>
          <w:szCs w:val="28"/>
          <w:lang w:eastAsia="ro-RO"/>
        </w:rPr>
      </w:pPr>
    </w:p>
    <w:p w:rsidR="00023227" w:rsidRPr="002C2B2A" w:rsidRDefault="00023227" w:rsidP="001743BD">
      <w:pPr>
        <w:tabs>
          <w:tab w:val="num" w:pos="0"/>
        </w:tabs>
        <w:spacing w:after="120" w:line="240" w:lineRule="auto"/>
        <w:ind w:right="-650"/>
        <w:jc w:val="both"/>
        <w:rPr>
          <w:rFonts w:ascii="Times New Roman" w:hAnsi="Times New Roman"/>
          <w:b/>
          <w:sz w:val="28"/>
          <w:szCs w:val="28"/>
          <w:lang w:eastAsia="ro-RO"/>
        </w:rPr>
      </w:pPr>
      <w:r w:rsidRPr="002C2B2A">
        <w:rPr>
          <w:rFonts w:ascii="Times New Roman" w:hAnsi="Times New Roman"/>
          <w:b/>
          <w:sz w:val="28"/>
          <w:szCs w:val="28"/>
          <w:lang w:eastAsia="ro-RO"/>
        </w:rPr>
        <w:t>După </w:t>
      </w:r>
      <w:hyperlink r:id="rId9" w:anchor="p-45728577" w:tgtFrame="_blank" w:history="1">
        <w:r w:rsidRPr="002C2B2A">
          <w:rPr>
            <w:rFonts w:ascii="Times New Roman" w:hAnsi="Times New Roman"/>
            <w:b/>
            <w:sz w:val="28"/>
            <w:szCs w:val="28"/>
            <w:lang w:eastAsia="ro-RO"/>
          </w:rPr>
          <w:t>alineatul (3)</w:t>
        </w:r>
      </w:hyperlink>
      <w:r w:rsidRPr="002C2B2A">
        <w:rPr>
          <w:rFonts w:ascii="Times New Roman" w:hAnsi="Times New Roman"/>
          <w:b/>
          <w:sz w:val="28"/>
          <w:szCs w:val="28"/>
          <w:lang w:eastAsia="ro-RO"/>
        </w:rPr>
        <w:t> al articolului 21 se introduc două noi alineate, alin</w:t>
      </w:r>
      <w:r w:rsidR="00B6691B" w:rsidRPr="002C2B2A">
        <w:rPr>
          <w:rFonts w:ascii="Times New Roman" w:hAnsi="Times New Roman"/>
          <w:b/>
          <w:sz w:val="28"/>
          <w:szCs w:val="28"/>
          <w:lang w:eastAsia="ro-RO"/>
        </w:rPr>
        <w:t>.</w:t>
      </w:r>
      <w:r w:rsidRPr="002C2B2A">
        <w:rPr>
          <w:rFonts w:ascii="Times New Roman" w:hAnsi="Times New Roman"/>
          <w:b/>
          <w:sz w:val="28"/>
          <w:szCs w:val="28"/>
          <w:lang w:eastAsia="ro-RO"/>
        </w:rPr>
        <w:t>(4) și (5), cu următorul cuprins:</w:t>
      </w:r>
    </w:p>
    <w:p w:rsidR="00602BC3" w:rsidRPr="002C2B2A" w:rsidRDefault="00A129A7" w:rsidP="001743BD">
      <w:pPr>
        <w:tabs>
          <w:tab w:val="num" w:pos="0"/>
        </w:tabs>
        <w:spacing w:after="120" w:line="240" w:lineRule="auto"/>
        <w:ind w:right="-648"/>
        <w:jc w:val="both"/>
        <w:rPr>
          <w:rFonts w:ascii="Times New Roman" w:hAnsi="Times New Roman"/>
          <w:b/>
          <w:sz w:val="28"/>
          <w:szCs w:val="28"/>
          <w:lang w:eastAsia="ro-RO"/>
        </w:rPr>
      </w:pPr>
      <w:r w:rsidRPr="002C2B2A">
        <w:rPr>
          <w:rFonts w:ascii="Times New Roman" w:hAnsi="Times New Roman"/>
          <w:sz w:val="28"/>
          <w:szCs w:val="28"/>
          <w:lang w:eastAsia="ro-RO"/>
        </w:rPr>
        <w:t xml:space="preserve">”(4) </w:t>
      </w:r>
      <w:r w:rsidR="00602BC3" w:rsidRPr="002C2B2A">
        <w:rPr>
          <w:rFonts w:ascii="Times New Roman" w:hAnsi="Times New Roman"/>
          <w:sz w:val="28"/>
          <w:szCs w:val="28"/>
          <w:lang w:eastAsia="ro-RO"/>
        </w:rPr>
        <w:t>Dovada instruirii</w:t>
      </w:r>
      <w:r w:rsidR="00602BC3" w:rsidRPr="002C2B2A">
        <w:rPr>
          <w:rFonts w:ascii="Times New Roman" w:hAnsi="Times New Roman"/>
          <w:b/>
          <w:sz w:val="28"/>
          <w:szCs w:val="28"/>
          <w:lang w:eastAsia="ro-RO"/>
        </w:rPr>
        <w:t xml:space="preserve"> </w:t>
      </w:r>
      <w:r w:rsidR="00602BC3" w:rsidRPr="002C2B2A">
        <w:rPr>
          <w:rFonts w:ascii="Times New Roman" w:hAnsi="Times New Roman"/>
          <w:sz w:val="28"/>
          <w:szCs w:val="28"/>
          <w:lang w:eastAsia="ro-RO"/>
        </w:rPr>
        <w:t xml:space="preserve">prevăzută la art.20 poate fi realizată în format electronic sau pe suport </w:t>
      </w:r>
      <w:r w:rsidR="0045570B" w:rsidRPr="002C2B2A">
        <w:rPr>
          <w:rFonts w:ascii="Times New Roman" w:hAnsi="Times New Roman"/>
          <w:sz w:val="28"/>
          <w:szCs w:val="28"/>
          <w:lang w:eastAsia="ro-RO"/>
        </w:rPr>
        <w:t>hârtie în</w:t>
      </w:r>
      <w:r w:rsidR="00602BC3" w:rsidRPr="002C2B2A">
        <w:rPr>
          <w:rFonts w:ascii="Times New Roman" w:hAnsi="Times New Roman"/>
          <w:sz w:val="28"/>
          <w:szCs w:val="28"/>
          <w:lang w:eastAsia="ro-RO"/>
        </w:rPr>
        <w:t xml:space="preserve"> </w:t>
      </w:r>
      <w:r w:rsidR="0045570B" w:rsidRPr="002C2B2A">
        <w:rPr>
          <w:rFonts w:ascii="Times New Roman" w:hAnsi="Times New Roman"/>
          <w:sz w:val="28"/>
          <w:szCs w:val="28"/>
          <w:lang w:eastAsia="ro-RO"/>
        </w:rPr>
        <w:t>funcție</w:t>
      </w:r>
      <w:r w:rsidR="00602BC3" w:rsidRPr="002C2B2A">
        <w:rPr>
          <w:rFonts w:ascii="Times New Roman" w:hAnsi="Times New Roman"/>
          <w:sz w:val="28"/>
          <w:szCs w:val="28"/>
          <w:lang w:eastAsia="ro-RO"/>
        </w:rPr>
        <w:t xml:space="preserve"> de modalitatea aleasă de </w:t>
      </w:r>
      <w:r w:rsidR="00754B19" w:rsidRPr="002C2B2A">
        <w:rPr>
          <w:rFonts w:ascii="Times New Roman" w:hAnsi="Times New Roman"/>
          <w:sz w:val="28"/>
          <w:szCs w:val="28"/>
          <w:lang w:eastAsia="ro-RO"/>
        </w:rPr>
        <w:t xml:space="preserve">către </w:t>
      </w:r>
      <w:r w:rsidR="00602BC3" w:rsidRPr="002C2B2A">
        <w:rPr>
          <w:rFonts w:ascii="Times New Roman" w:hAnsi="Times New Roman"/>
          <w:sz w:val="28"/>
          <w:szCs w:val="28"/>
          <w:lang w:eastAsia="ro-RO"/>
        </w:rPr>
        <w:t>angajator, stabilită prin regulamentul intern</w:t>
      </w:r>
      <w:r w:rsidR="0045570B" w:rsidRPr="002C2B2A">
        <w:rPr>
          <w:rFonts w:ascii="Times New Roman" w:hAnsi="Times New Roman"/>
          <w:sz w:val="28"/>
          <w:szCs w:val="28"/>
          <w:lang w:eastAsia="ro-RO"/>
        </w:rPr>
        <w:t>.</w:t>
      </w:r>
    </w:p>
    <w:p w:rsidR="00BF0F47" w:rsidRPr="002C2B2A" w:rsidRDefault="00A129A7" w:rsidP="00C049D9">
      <w:pPr>
        <w:tabs>
          <w:tab w:val="num" w:pos="0"/>
        </w:tabs>
        <w:spacing w:after="0" w:line="240" w:lineRule="auto"/>
        <w:ind w:right="-650"/>
        <w:jc w:val="both"/>
        <w:rPr>
          <w:rFonts w:ascii="Times New Roman" w:hAnsi="Times New Roman"/>
          <w:iCs/>
          <w:color w:val="FF0000"/>
          <w:sz w:val="28"/>
          <w:szCs w:val="28"/>
          <w:lang w:eastAsia="ro-RO"/>
        </w:rPr>
      </w:pPr>
      <w:r w:rsidRPr="002C2B2A">
        <w:rPr>
          <w:rFonts w:ascii="Times New Roman" w:hAnsi="Times New Roman"/>
          <w:sz w:val="28"/>
          <w:szCs w:val="28"/>
          <w:lang w:eastAsia="ro-RO"/>
        </w:rPr>
        <w:t xml:space="preserve"> </w:t>
      </w:r>
      <w:r w:rsidR="00023227" w:rsidRPr="002C2B2A">
        <w:rPr>
          <w:rFonts w:ascii="Times New Roman" w:hAnsi="Times New Roman"/>
          <w:sz w:val="28"/>
          <w:szCs w:val="28"/>
          <w:lang w:eastAsia="ro-RO"/>
        </w:rPr>
        <w:t>(5) În cazul folosirii variantei în format electronic prevăzută la alin. (4), dovada instruirii trebuie să fie semnată cu semnătură electronică</w:t>
      </w:r>
      <w:r w:rsidR="00F23F09" w:rsidRPr="002C2B2A">
        <w:rPr>
          <w:rFonts w:ascii="Times New Roman" w:hAnsi="Times New Roman"/>
          <w:sz w:val="28"/>
          <w:szCs w:val="28"/>
          <w:lang w:eastAsia="ro-RO"/>
        </w:rPr>
        <w:t xml:space="preserve"> </w:t>
      </w:r>
      <w:r w:rsidR="00513A72" w:rsidRPr="002C2B2A">
        <w:rPr>
          <w:rFonts w:ascii="Times New Roman" w:hAnsi="Times New Roman"/>
          <w:iCs/>
          <w:sz w:val="28"/>
          <w:szCs w:val="28"/>
          <w:lang w:eastAsia="ro-RO"/>
        </w:rPr>
        <w:t xml:space="preserve">avansată sau semnătura electronică </w:t>
      </w:r>
      <w:r w:rsidR="00F23F09" w:rsidRPr="002C2B2A">
        <w:rPr>
          <w:rFonts w:ascii="Times New Roman" w:hAnsi="Times New Roman"/>
          <w:sz w:val="28"/>
          <w:szCs w:val="28"/>
        </w:rPr>
        <w:t>calificată însoțită de marca temporală</w:t>
      </w:r>
      <w:r w:rsidR="00261731" w:rsidRPr="002C2B2A">
        <w:rPr>
          <w:rFonts w:ascii="Times New Roman" w:hAnsi="Times New Roman"/>
          <w:sz w:val="28"/>
          <w:szCs w:val="28"/>
          <w:lang w:eastAsia="ro-RO"/>
        </w:rPr>
        <w:t>.</w:t>
      </w:r>
      <w:r w:rsidR="00AC43AD" w:rsidRPr="002C2B2A">
        <w:rPr>
          <w:rFonts w:ascii="Times New Roman" w:hAnsi="Times New Roman"/>
          <w:sz w:val="28"/>
          <w:szCs w:val="28"/>
          <w:lang w:eastAsia="ro-RO"/>
        </w:rPr>
        <w:t>”</w:t>
      </w:r>
    </w:p>
    <w:p w:rsidR="00BF0F47" w:rsidRPr="002C2B2A" w:rsidRDefault="00BF0F47" w:rsidP="00C049D9">
      <w:pPr>
        <w:tabs>
          <w:tab w:val="num" w:pos="0"/>
        </w:tabs>
        <w:spacing w:after="0" w:line="240" w:lineRule="auto"/>
        <w:ind w:right="-650"/>
        <w:jc w:val="both"/>
        <w:rPr>
          <w:rFonts w:ascii="Times New Roman" w:hAnsi="Times New Roman"/>
          <w:iCs/>
          <w:color w:val="FF0000"/>
          <w:sz w:val="28"/>
          <w:szCs w:val="28"/>
          <w:lang w:eastAsia="ro-RO"/>
        </w:rPr>
      </w:pPr>
    </w:p>
    <w:p w:rsidR="00902ECA" w:rsidRPr="002C2B2A" w:rsidRDefault="00902ECA" w:rsidP="00C049D9">
      <w:pPr>
        <w:tabs>
          <w:tab w:val="num" w:pos="0"/>
        </w:tabs>
        <w:spacing w:after="0" w:line="240" w:lineRule="auto"/>
        <w:ind w:right="-650"/>
        <w:jc w:val="both"/>
        <w:rPr>
          <w:rFonts w:ascii="Times New Roman" w:hAnsi="Times New Roman"/>
          <w:b/>
          <w:sz w:val="28"/>
          <w:szCs w:val="28"/>
          <w:lang w:eastAsia="ro-RO"/>
        </w:rPr>
      </w:pPr>
    </w:p>
    <w:p w:rsidR="00676A1E" w:rsidRPr="002C2B2A" w:rsidRDefault="0030371B" w:rsidP="00C049D9">
      <w:pPr>
        <w:tabs>
          <w:tab w:val="num" w:pos="0"/>
        </w:tabs>
        <w:spacing w:after="0" w:line="240" w:lineRule="auto"/>
        <w:ind w:right="-878"/>
        <w:rPr>
          <w:rFonts w:ascii="Times New Roman" w:hAnsi="Times New Roman"/>
          <w:b/>
          <w:sz w:val="28"/>
          <w:szCs w:val="28"/>
          <w:lang w:eastAsia="ro-RO"/>
        </w:rPr>
      </w:pPr>
      <w:r w:rsidRPr="002C2B2A">
        <w:rPr>
          <w:rFonts w:ascii="Times New Roman" w:hAnsi="Times New Roman"/>
          <w:b/>
          <w:sz w:val="28"/>
          <w:szCs w:val="28"/>
          <w:lang w:eastAsia="ro-RO"/>
        </w:rPr>
        <w:t xml:space="preserve">ART. IV </w:t>
      </w:r>
    </w:p>
    <w:p w:rsidR="006841D8" w:rsidRPr="002C2B2A" w:rsidRDefault="00FA5E1E" w:rsidP="00FA5E1E">
      <w:pPr>
        <w:tabs>
          <w:tab w:val="num" w:pos="0"/>
        </w:tabs>
        <w:spacing w:after="0" w:line="240" w:lineRule="auto"/>
        <w:ind w:right="-878"/>
        <w:jc w:val="both"/>
        <w:rPr>
          <w:rFonts w:ascii="Times New Roman" w:hAnsi="Times New Roman"/>
          <w:sz w:val="28"/>
          <w:szCs w:val="28"/>
          <w:lang w:eastAsia="ro-RO"/>
        </w:rPr>
      </w:pPr>
      <w:r w:rsidRPr="002C2B2A">
        <w:rPr>
          <w:rFonts w:ascii="Times New Roman" w:hAnsi="Times New Roman"/>
          <w:sz w:val="28"/>
          <w:szCs w:val="28"/>
          <w:lang w:eastAsia="ro-RO"/>
        </w:rPr>
        <w:lastRenderedPageBreak/>
        <w:t xml:space="preserve">(1) </w:t>
      </w:r>
      <w:r w:rsidR="007D2968" w:rsidRPr="002C2B2A">
        <w:rPr>
          <w:rFonts w:ascii="Times New Roman" w:hAnsi="Times New Roman"/>
          <w:sz w:val="28"/>
          <w:szCs w:val="28"/>
          <w:lang w:eastAsia="ro-RO"/>
        </w:rPr>
        <w:t>Noțiunea</w:t>
      </w:r>
      <w:r w:rsidR="006841D8" w:rsidRPr="002C2B2A">
        <w:rPr>
          <w:rFonts w:ascii="Times New Roman" w:hAnsi="Times New Roman"/>
          <w:sz w:val="28"/>
          <w:szCs w:val="28"/>
          <w:lang w:eastAsia="ro-RO"/>
        </w:rPr>
        <w:t xml:space="preserve"> de semnătură electronică </w:t>
      </w:r>
      <w:r w:rsidR="00AC58D3" w:rsidRPr="002C2B2A">
        <w:rPr>
          <w:rFonts w:ascii="Times New Roman" w:hAnsi="Times New Roman"/>
          <w:iCs/>
          <w:sz w:val="28"/>
          <w:szCs w:val="28"/>
          <w:lang w:eastAsia="ro-RO"/>
        </w:rPr>
        <w:t xml:space="preserve">avansată sau semnătură electronică </w:t>
      </w:r>
      <w:r w:rsidR="00F23F09" w:rsidRPr="002C2B2A">
        <w:rPr>
          <w:rFonts w:ascii="Times New Roman" w:hAnsi="Times New Roman"/>
          <w:sz w:val="28"/>
          <w:szCs w:val="28"/>
        </w:rPr>
        <w:t>calificată însoțită de marca temporală</w:t>
      </w:r>
      <w:r w:rsidR="00F23F09" w:rsidRPr="002C2B2A">
        <w:rPr>
          <w:rFonts w:ascii="Times New Roman" w:hAnsi="Times New Roman"/>
          <w:sz w:val="28"/>
          <w:szCs w:val="28"/>
          <w:lang w:eastAsia="ro-RO"/>
        </w:rPr>
        <w:t xml:space="preserve"> </w:t>
      </w:r>
      <w:r w:rsidR="006841D8" w:rsidRPr="002C2B2A">
        <w:rPr>
          <w:rFonts w:ascii="Times New Roman" w:hAnsi="Times New Roman"/>
          <w:sz w:val="28"/>
          <w:szCs w:val="28"/>
          <w:lang w:eastAsia="ro-RO"/>
        </w:rPr>
        <w:t xml:space="preserve">utilizată în cuprinsul actelor normative care fac obiectul </w:t>
      </w:r>
      <w:r w:rsidR="00D305A2" w:rsidRPr="002C2B2A">
        <w:rPr>
          <w:rFonts w:ascii="Times New Roman" w:hAnsi="Times New Roman"/>
          <w:sz w:val="28"/>
          <w:szCs w:val="28"/>
          <w:lang w:eastAsia="ro-RO"/>
        </w:rPr>
        <w:t>ART</w:t>
      </w:r>
      <w:r w:rsidR="006841D8" w:rsidRPr="002C2B2A">
        <w:rPr>
          <w:rFonts w:ascii="Times New Roman" w:hAnsi="Times New Roman"/>
          <w:sz w:val="28"/>
          <w:szCs w:val="28"/>
          <w:lang w:eastAsia="ro-RO"/>
        </w:rPr>
        <w:t>. I</w:t>
      </w:r>
      <w:r w:rsidR="004D33F0" w:rsidRPr="002C2B2A">
        <w:rPr>
          <w:rFonts w:ascii="Times New Roman" w:hAnsi="Times New Roman"/>
          <w:sz w:val="28"/>
          <w:szCs w:val="28"/>
          <w:lang w:eastAsia="ro-RO"/>
        </w:rPr>
        <w:t>-</w:t>
      </w:r>
      <w:r w:rsidR="006841D8" w:rsidRPr="002C2B2A">
        <w:rPr>
          <w:rFonts w:ascii="Times New Roman" w:hAnsi="Times New Roman"/>
          <w:sz w:val="28"/>
          <w:szCs w:val="28"/>
          <w:lang w:eastAsia="ro-RO"/>
        </w:rPr>
        <w:t xml:space="preserve">III, din prezenta ordonanță are </w:t>
      </w:r>
      <w:r w:rsidR="007D2968" w:rsidRPr="002C2B2A">
        <w:rPr>
          <w:rFonts w:ascii="Times New Roman" w:hAnsi="Times New Roman"/>
          <w:sz w:val="28"/>
          <w:szCs w:val="28"/>
          <w:lang w:eastAsia="ro-RO"/>
        </w:rPr>
        <w:t>înțelesul</w:t>
      </w:r>
      <w:r w:rsidR="006841D8" w:rsidRPr="002C2B2A">
        <w:rPr>
          <w:rFonts w:ascii="Times New Roman" w:hAnsi="Times New Roman"/>
          <w:sz w:val="28"/>
          <w:szCs w:val="28"/>
          <w:lang w:eastAsia="ro-RO"/>
        </w:rPr>
        <w:t xml:space="preserve"> </w:t>
      </w:r>
      <w:r w:rsidR="004D33F0" w:rsidRPr="002C2B2A">
        <w:rPr>
          <w:rFonts w:ascii="Times New Roman" w:hAnsi="Times New Roman"/>
          <w:sz w:val="28"/>
          <w:szCs w:val="28"/>
          <w:lang w:eastAsia="ro-RO"/>
        </w:rPr>
        <w:t xml:space="preserve">dat de </w:t>
      </w:r>
      <w:r w:rsidR="006841D8" w:rsidRPr="002C2B2A">
        <w:rPr>
          <w:rFonts w:ascii="Times New Roman" w:hAnsi="Times New Roman"/>
          <w:sz w:val="28"/>
          <w:szCs w:val="28"/>
          <w:lang w:eastAsia="ro-RO"/>
        </w:rPr>
        <w:t>dispozițiil</w:t>
      </w:r>
      <w:r w:rsidR="004D33F0" w:rsidRPr="002C2B2A">
        <w:rPr>
          <w:rFonts w:ascii="Times New Roman" w:hAnsi="Times New Roman"/>
          <w:sz w:val="28"/>
          <w:szCs w:val="28"/>
          <w:lang w:eastAsia="ro-RO"/>
        </w:rPr>
        <w:t>e</w:t>
      </w:r>
      <w:r w:rsidR="006841D8" w:rsidRPr="002C2B2A">
        <w:rPr>
          <w:rFonts w:ascii="Times New Roman" w:hAnsi="Times New Roman"/>
          <w:sz w:val="28"/>
          <w:szCs w:val="28"/>
          <w:lang w:eastAsia="ro-RO"/>
        </w:rPr>
        <w:t xml:space="preserve"> Legii nr. 455/2001 privind semnătura electronică, republicată.</w:t>
      </w:r>
    </w:p>
    <w:p w:rsidR="00392C1C" w:rsidRPr="002C2B2A" w:rsidRDefault="00392C1C" w:rsidP="00392C1C">
      <w:pPr>
        <w:tabs>
          <w:tab w:val="num" w:pos="0"/>
        </w:tabs>
        <w:autoSpaceDE w:val="0"/>
        <w:autoSpaceDN w:val="0"/>
        <w:adjustRightInd w:val="0"/>
        <w:spacing w:after="0" w:line="240" w:lineRule="auto"/>
        <w:ind w:right="-650"/>
        <w:jc w:val="both"/>
        <w:rPr>
          <w:rFonts w:ascii="Times New Roman" w:hAnsi="Times New Roman"/>
          <w:iCs/>
          <w:sz w:val="28"/>
          <w:szCs w:val="28"/>
          <w:lang w:eastAsia="ro-RO"/>
        </w:rPr>
      </w:pPr>
      <w:r w:rsidRPr="002C2B2A">
        <w:rPr>
          <w:rFonts w:ascii="Times New Roman" w:hAnsi="Times New Roman"/>
          <w:sz w:val="28"/>
          <w:szCs w:val="28"/>
          <w:lang w:eastAsia="ro-RO"/>
        </w:rPr>
        <w:t xml:space="preserve">(2) </w:t>
      </w:r>
      <w:r w:rsidRPr="002C2B2A">
        <w:rPr>
          <w:rFonts w:ascii="Times New Roman" w:hAnsi="Times New Roman"/>
          <w:iCs/>
          <w:sz w:val="28"/>
          <w:szCs w:val="28"/>
          <w:lang w:eastAsia="ro-RO"/>
        </w:rPr>
        <w:t>Angajatorul poate suporta</w:t>
      </w:r>
      <w:r w:rsidR="005B40F0" w:rsidRPr="002C2B2A">
        <w:rPr>
          <w:rFonts w:ascii="Times New Roman" w:hAnsi="Times New Roman"/>
          <w:iCs/>
          <w:sz w:val="28"/>
          <w:szCs w:val="28"/>
          <w:lang w:eastAsia="ro-RO"/>
        </w:rPr>
        <w:t>, în vederea îndeplinirii obligațiilor legale</w:t>
      </w:r>
      <w:r w:rsidR="00477225" w:rsidRPr="002C2B2A">
        <w:rPr>
          <w:rFonts w:ascii="Times New Roman" w:hAnsi="Times New Roman"/>
          <w:iCs/>
          <w:sz w:val="28"/>
          <w:szCs w:val="28"/>
          <w:lang w:eastAsia="ro-RO"/>
        </w:rPr>
        <w:t xml:space="preserve"> menționate în prezenta ordonanță</w:t>
      </w:r>
      <w:r w:rsidR="005B40F0" w:rsidRPr="002C2B2A">
        <w:rPr>
          <w:rFonts w:ascii="Times New Roman" w:hAnsi="Times New Roman"/>
          <w:iCs/>
          <w:sz w:val="28"/>
          <w:szCs w:val="28"/>
          <w:lang w:eastAsia="ro-RO"/>
        </w:rPr>
        <w:t>,</w:t>
      </w:r>
      <w:r w:rsidRPr="002C2B2A">
        <w:rPr>
          <w:rFonts w:ascii="Times New Roman" w:hAnsi="Times New Roman"/>
          <w:iCs/>
          <w:sz w:val="28"/>
          <w:szCs w:val="28"/>
          <w:lang w:eastAsia="ro-RO"/>
        </w:rPr>
        <w:t xml:space="preserve"> cheltuielile pentru achiziționarea semnăturilor electronice </w:t>
      </w:r>
      <w:r w:rsidR="00AC58D3" w:rsidRPr="002C2B2A">
        <w:rPr>
          <w:rFonts w:ascii="Times New Roman" w:hAnsi="Times New Roman"/>
          <w:iCs/>
          <w:sz w:val="28"/>
          <w:szCs w:val="28"/>
          <w:lang w:eastAsia="ro-RO"/>
        </w:rPr>
        <w:t xml:space="preserve">avansate sau semnăturilor electronice </w:t>
      </w:r>
      <w:r w:rsidR="00F23F09" w:rsidRPr="002C2B2A">
        <w:rPr>
          <w:rFonts w:ascii="Times New Roman" w:hAnsi="Times New Roman"/>
          <w:sz w:val="28"/>
          <w:szCs w:val="28"/>
        </w:rPr>
        <w:t>calificate însoțite de marca temporală</w:t>
      </w:r>
      <w:r w:rsidR="00F23F09" w:rsidRPr="002C2B2A">
        <w:rPr>
          <w:rFonts w:ascii="Times New Roman" w:hAnsi="Times New Roman"/>
          <w:iCs/>
          <w:sz w:val="28"/>
          <w:szCs w:val="28"/>
          <w:lang w:eastAsia="ro-RO"/>
        </w:rPr>
        <w:t xml:space="preserve"> </w:t>
      </w:r>
      <w:r w:rsidRPr="002C2B2A">
        <w:rPr>
          <w:rFonts w:ascii="Times New Roman" w:hAnsi="Times New Roman"/>
          <w:iCs/>
          <w:sz w:val="28"/>
          <w:szCs w:val="28"/>
          <w:lang w:eastAsia="ro-RO"/>
        </w:rPr>
        <w:t>utilizate pentru semnarea înscrisurilor/documentelor din domeniul relațiilor de muncă/securității și sănătății în muncă.</w:t>
      </w:r>
    </w:p>
    <w:p w:rsidR="00F546A4" w:rsidRPr="002C2B2A" w:rsidRDefault="00FA5E1E" w:rsidP="00C049D9">
      <w:pPr>
        <w:tabs>
          <w:tab w:val="num" w:pos="0"/>
        </w:tabs>
        <w:spacing w:after="0" w:line="240" w:lineRule="auto"/>
        <w:ind w:right="-878"/>
        <w:jc w:val="both"/>
        <w:rPr>
          <w:rFonts w:ascii="Times New Roman" w:hAnsi="Times New Roman"/>
          <w:sz w:val="28"/>
          <w:szCs w:val="28"/>
        </w:rPr>
      </w:pPr>
      <w:r w:rsidRPr="002C2B2A">
        <w:rPr>
          <w:rFonts w:ascii="Times New Roman" w:hAnsi="Times New Roman"/>
          <w:sz w:val="28"/>
          <w:szCs w:val="28"/>
          <w:lang w:eastAsia="ro-RO"/>
        </w:rPr>
        <w:t>(</w:t>
      </w:r>
      <w:r w:rsidR="005B40F0" w:rsidRPr="002C2B2A">
        <w:rPr>
          <w:rFonts w:ascii="Times New Roman" w:hAnsi="Times New Roman"/>
          <w:sz w:val="28"/>
          <w:szCs w:val="28"/>
          <w:lang w:eastAsia="ro-RO"/>
        </w:rPr>
        <w:t>3</w:t>
      </w:r>
      <w:r w:rsidRPr="002C2B2A">
        <w:rPr>
          <w:rFonts w:ascii="Times New Roman" w:hAnsi="Times New Roman"/>
          <w:sz w:val="28"/>
          <w:szCs w:val="28"/>
          <w:lang w:eastAsia="ro-RO"/>
        </w:rPr>
        <w:t xml:space="preserve">) </w:t>
      </w:r>
      <w:r w:rsidR="0030371B" w:rsidRPr="002C2B2A">
        <w:rPr>
          <w:rFonts w:ascii="Times New Roman" w:hAnsi="Times New Roman"/>
          <w:sz w:val="28"/>
          <w:szCs w:val="28"/>
          <w:lang w:eastAsia="ro-RO"/>
        </w:rPr>
        <w:t xml:space="preserve">În termen de </w:t>
      </w:r>
      <w:r w:rsidR="007D2968" w:rsidRPr="002C2B2A">
        <w:rPr>
          <w:rFonts w:ascii="Times New Roman" w:hAnsi="Times New Roman"/>
          <w:sz w:val="28"/>
          <w:szCs w:val="28"/>
          <w:lang w:eastAsia="ro-RO"/>
        </w:rPr>
        <w:t>60</w:t>
      </w:r>
      <w:r w:rsidR="0030371B" w:rsidRPr="002C2B2A">
        <w:rPr>
          <w:rFonts w:ascii="Times New Roman" w:hAnsi="Times New Roman"/>
          <w:sz w:val="28"/>
          <w:szCs w:val="28"/>
          <w:lang w:eastAsia="ro-RO"/>
        </w:rPr>
        <w:t xml:space="preserve"> de zile de la intrarea în vigoare a prezentei </w:t>
      </w:r>
      <w:r w:rsidR="00FC44D9" w:rsidRPr="002C2B2A">
        <w:rPr>
          <w:rFonts w:ascii="Times New Roman" w:hAnsi="Times New Roman"/>
          <w:sz w:val="28"/>
          <w:szCs w:val="28"/>
          <w:lang w:eastAsia="ro-RO"/>
        </w:rPr>
        <w:t>o</w:t>
      </w:r>
      <w:r w:rsidR="0030371B" w:rsidRPr="002C2B2A">
        <w:rPr>
          <w:rFonts w:ascii="Times New Roman" w:hAnsi="Times New Roman"/>
          <w:sz w:val="28"/>
          <w:szCs w:val="28"/>
          <w:lang w:eastAsia="ro-RO"/>
        </w:rPr>
        <w:t xml:space="preserve">rdonanțe de </w:t>
      </w:r>
      <w:r w:rsidR="00FC44D9" w:rsidRPr="002C2B2A">
        <w:rPr>
          <w:rFonts w:ascii="Times New Roman" w:hAnsi="Times New Roman"/>
          <w:sz w:val="28"/>
          <w:szCs w:val="28"/>
          <w:lang w:eastAsia="ro-RO"/>
        </w:rPr>
        <w:t>u</w:t>
      </w:r>
      <w:r w:rsidR="0030371B" w:rsidRPr="002C2B2A">
        <w:rPr>
          <w:rFonts w:ascii="Times New Roman" w:hAnsi="Times New Roman"/>
          <w:sz w:val="28"/>
          <w:szCs w:val="28"/>
          <w:lang w:eastAsia="ro-RO"/>
        </w:rPr>
        <w:t xml:space="preserve">rgentă, Ministerul Muncii și Protecției </w:t>
      </w:r>
      <w:r w:rsidR="0000729A" w:rsidRPr="002C2B2A">
        <w:rPr>
          <w:rFonts w:ascii="Times New Roman" w:hAnsi="Times New Roman"/>
          <w:sz w:val="28"/>
          <w:szCs w:val="28"/>
          <w:lang w:eastAsia="ro-RO"/>
        </w:rPr>
        <w:t xml:space="preserve">Sociale va supune spre </w:t>
      </w:r>
      <w:r w:rsidR="003618FE" w:rsidRPr="002C2B2A">
        <w:rPr>
          <w:rFonts w:ascii="Times New Roman" w:hAnsi="Times New Roman"/>
          <w:sz w:val="28"/>
          <w:szCs w:val="28"/>
          <w:lang w:eastAsia="ro-RO"/>
        </w:rPr>
        <w:t xml:space="preserve">adoptare Guvernului </w:t>
      </w:r>
      <w:r w:rsidR="0000729A" w:rsidRPr="002C2B2A">
        <w:rPr>
          <w:rFonts w:ascii="Times New Roman" w:hAnsi="Times New Roman"/>
          <w:sz w:val="28"/>
          <w:szCs w:val="28"/>
          <w:lang w:eastAsia="ro-RO"/>
        </w:rPr>
        <w:t xml:space="preserve">proiectul de </w:t>
      </w:r>
      <w:r w:rsidR="003618FE" w:rsidRPr="002C2B2A">
        <w:rPr>
          <w:rFonts w:ascii="Times New Roman" w:hAnsi="Times New Roman"/>
          <w:sz w:val="28"/>
          <w:szCs w:val="28"/>
          <w:lang w:eastAsia="ro-RO"/>
        </w:rPr>
        <w:t>h</w:t>
      </w:r>
      <w:r w:rsidR="00605FCB" w:rsidRPr="002C2B2A">
        <w:rPr>
          <w:rFonts w:ascii="Times New Roman" w:hAnsi="Times New Roman"/>
          <w:sz w:val="28"/>
          <w:szCs w:val="28"/>
          <w:lang w:eastAsia="ro-RO"/>
        </w:rPr>
        <w:t>otărâre</w:t>
      </w:r>
      <w:r w:rsidR="0000729A" w:rsidRPr="002C2B2A">
        <w:rPr>
          <w:rFonts w:ascii="Times New Roman" w:hAnsi="Times New Roman"/>
          <w:sz w:val="28"/>
          <w:szCs w:val="28"/>
          <w:lang w:eastAsia="ro-RO"/>
        </w:rPr>
        <w:t xml:space="preserve"> </w:t>
      </w:r>
      <w:r w:rsidR="003618FE" w:rsidRPr="002C2B2A">
        <w:rPr>
          <w:rFonts w:ascii="Times New Roman" w:hAnsi="Times New Roman"/>
          <w:sz w:val="28"/>
          <w:szCs w:val="28"/>
          <w:lang w:eastAsia="ro-RO"/>
        </w:rPr>
        <w:t xml:space="preserve">pentru </w:t>
      </w:r>
      <w:r w:rsidR="0000729A" w:rsidRPr="002C2B2A">
        <w:rPr>
          <w:rFonts w:ascii="Times New Roman" w:hAnsi="Times New Roman"/>
          <w:sz w:val="28"/>
          <w:szCs w:val="28"/>
          <w:lang w:eastAsia="ro-RO"/>
        </w:rPr>
        <w:t>modificare</w:t>
      </w:r>
      <w:r w:rsidR="003618FE" w:rsidRPr="002C2B2A">
        <w:rPr>
          <w:rFonts w:ascii="Times New Roman" w:hAnsi="Times New Roman"/>
          <w:sz w:val="28"/>
          <w:szCs w:val="28"/>
          <w:lang w:eastAsia="ro-RO"/>
        </w:rPr>
        <w:t>a</w:t>
      </w:r>
      <w:r w:rsidR="0000729A" w:rsidRPr="002C2B2A">
        <w:rPr>
          <w:rFonts w:ascii="Times New Roman" w:hAnsi="Times New Roman"/>
          <w:sz w:val="28"/>
          <w:szCs w:val="28"/>
          <w:lang w:eastAsia="ro-RO"/>
        </w:rPr>
        <w:t xml:space="preserve"> Normelor </w:t>
      </w:r>
      <w:r w:rsidR="0000729A" w:rsidRPr="002C2B2A">
        <w:rPr>
          <w:rFonts w:ascii="Times New Roman" w:hAnsi="Times New Roman"/>
          <w:sz w:val="28"/>
          <w:szCs w:val="28"/>
        </w:rPr>
        <w:t xml:space="preserve">metodologice de aplicare a prevederilor Legii securității și sănătății în muncă nr. 319/2006, aprobate prin </w:t>
      </w:r>
      <w:r w:rsidR="00605FCB" w:rsidRPr="002C2B2A">
        <w:rPr>
          <w:rFonts w:ascii="Times New Roman" w:hAnsi="Times New Roman"/>
          <w:sz w:val="28"/>
          <w:szCs w:val="28"/>
        </w:rPr>
        <w:t>Hotărârea</w:t>
      </w:r>
      <w:r w:rsidR="0000729A" w:rsidRPr="002C2B2A">
        <w:rPr>
          <w:rFonts w:ascii="Times New Roman" w:hAnsi="Times New Roman"/>
          <w:sz w:val="28"/>
          <w:szCs w:val="28"/>
        </w:rPr>
        <w:t xml:space="preserve"> Guvernului nr.1425/2006</w:t>
      </w:r>
      <w:r w:rsidR="00393500" w:rsidRPr="002C2B2A">
        <w:rPr>
          <w:rFonts w:ascii="Times New Roman" w:hAnsi="Times New Roman"/>
          <w:sz w:val="28"/>
          <w:szCs w:val="28"/>
        </w:rPr>
        <w:t>, cu modificările și completările ulterioare.</w:t>
      </w:r>
    </w:p>
    <w:p w:rsidR="006841D8" w:rsidRPr="002C2B2A" w:rsidRDefault="006841D8" w:rsidP="00C049D9">
      <w:pPr>
        <w:tabs>
          <w:tab w:val="num" w:pos="0"/>
        </w:tabs>
        <w:spacing w:after="0" w:line="240" w:lineRule="auto"/>
        <w:ind w:right="-878"/>
        <w:jc w:val="both"/>
        <w:rPr>
          <w:rFonts w:ascii="Times New Roman" w:hAnsi="Times New Roman"/>
          <w:sz w:val="28"/>
          <w:szCs w:val="28"/>
        </w:rPr>
      </w:pPr>
    </w:p>
    <w:p w:rsidR="00F546A4" w:rsidRPr="002C2B2A" w:rsidRDefault="00F546A4" w:rsidP="00C049D9">
      <w:pPr>
        <w:tabs>
          <w:tab w:val="num" w:pos="0"/>
        </w:tabs>
        <w:spacing w:after="0" w:line="240" w:lineRule="auto"/>
        <w:ind w:right="-878"/>
        <w:rPr>
          <w:rFonts w:ascii="Times New Roman" w:hAnsi="Times New Roman"/>
          <w:sz w:val="28"/>
          <w:szCs w:val="28"/>
        </w:rPr>
      </w:pPr>
    </w:p>
    <w:p w:rsidR="00F546A4" w:rsidRPr="002C2B2A" w:rsidRDefault="00F546A4" w:rsidP="00C049D9">
      <w:pPr>
        <w:tabs>
          <w:tab w:val="num" w:pos="0"/>
        </w:tabs>
        <w:spacing w:after="0" w:line="240" w:lineRule="auto"/>
        <w:ind w:right="-878"/>
        <w:rPr>
          <w:rFonts w:ascii="Times New Roman" w:hAnsi="Times New Roman"/>
          <w:b/>
          <w:bCs/>
          <w:sz w:val="28"/>
          <w:szCs w:val="28"/>
          <w:lang w:eastAsia="ro-RO"/>
        </w:rPr>
      </w:pPr>
    </w:p>
    <w:p w:rsidR="00C97E13" w:rsidRPr="002C2B2A" w:rsidRDefault="00C97E13" w:rsidP="00C049D9">
      <w:pPr>
        <w:tabs>
          <w:tab w:val="num" w:pos="0"/>
        </w:tabs>
        <w:spacing w:after="0" w:line="240" w:lineRule="auto"/>
        <w:ind w:right="-650"/>
        <w:jc w:val="center"/>
        <w:rPr>
          <w:rFonts w:ascii="Times New Roman" w:hAnsi="Times New Roman"/>
          <w:b/>
          <w:bCs/>
          <w:sz w:val="28"/>
          <w:szCs w:val="28"/>
          <w:lang w:eastAsia="ro-RO"/>
        </w:rPr>
      </w:pPr>
      <w:r w:rsidRPr="002C2B2A">
        <w:rPr>
          <w:rFonts w:ascii="Times New Roman" w:hAnsi="Times New Roman"/>
          <w:b/>
          <w:bCs/>
          <w:sz w:val="28"/>
          <w:szCs w:val="28"/>
          <w:lang w:eastAsia="ro-RO"/>
        </w:rPr>
        <w:t>PRIM – MINISTRU</w:t>
      </w:r>
    </w:p>
    <w:p w:rsidR="00C97E13" w:rsidRPr="002C2B2A" w:rsidRDefault="00C97E13" w:rsidP="00C049D9">
      <w:pPr>
        <w:tabs>
          <w:tab w:val="num" w:pos="0"/>
        </w:tabs>
        <w:spacing w:after="0" w:line="240" w:lineRule="auto"/>
        <w:ind w:right="-650"/>
        <w:jc w:val="center"/>
        <w:rPr>
          <w:rFonts w:ascii="Times New Roman" w:hAnsi="Times New Roman"/>
          <w:b/>
          <w:bCs/>
          <w:sz w:val="28"/>
          <w:szCs w:val="28"/>
          <w:lang w:eastAsia="ro-RO"/>
        </w:rPr>
      </w:pPr>
    </w:p>
    <w:p w:rsidR="004F64AE" w:rsidRPr="002C2B2A" w:rsidRDefault="00D633BD" w:rsidP="00C049D9">
      <w:pPr>
        <w:tabs>
          <w:tab w:val="num" w:pos="0"/>
        </w:tabs>
        <w:spacing w:after="0" w:line="240" w:lineRule="auto"/>
        <w:ind w:right="-650"/>
        <w:jc w:val="center"/>
        <w:rPr>
          <w:rFonts w:ascii="Times New Roman" w:hAnsi="Times New Roman"/>
          <w:b/>
          <w:bCs/>
          <w:sz w:val="28"/>
          <w:szCs w:val="28"/>
          <w:lang w:eastAsia="ro-RO"/>
        </w:rPr>
      </w:pPr>
      <w:bookmarkStart w:id="1" w:name="tree#109"/>
      <w:bookmarkEnd w:id="1"/>
      <w:r w:rsidRPr="002C2B2A">
        <w:rPr>
          <w:rFonts w:ascii="Times New Roman" w:hAnsi="Times New Roman"/>
          <w:b/>
          <w:bCs/>
          <w:sz w:val="28"/>
          <w:szCs w:val="28"/>
          <w:lang w:eastAsia="ro-RO"/>
        </w:rPr>
        <w:t>Florin – Vasile CÎȚU</w:t>
      </w:r>
    </w:p>
    <w:p w:rsidR="00664B89" w:rsidRPr="002C2B2A" w:rsidRDefault="00664B89" w:rsidP="00C049D9">
      <w:pPr>
        <w:tabs>
          <w:tab w:val="num" w:pos="0"/>
        </w:tabs>
        <w:spacing w:after="0" w:line="240" w:lineRule="auto"/>
        <w:ind w:right="-650"/>
        <w:jc w:val="center"/>
        <w:rPr>
          <w:rFonts w:ascii="Times New Roman" w:hAnsi="Times New Roman"/>
          <w:b/>
          <w:bCs/>
          <w:sz w:val="28"/>
          <w:szCs w:val="28"/>
          <w:lang w:eastAsia="ro-RO"/>
        </w:rPr>
      </w:pPr>
    </w:p>
    <w:p w:rsidR="00664B89" w:rsidRPr="002C2B2A" w:rsidRDefault="00664B89" w:rsidP="00C049D9">
      <w:pPr>
        <w:tabs>
          <w:tab w:val="num" w:pos="0"/>
        </w:tabs>
        <w:spacing w:after="0" w:line="240" w:lineRule="auto"/>
        <w:ind w:right="-650"/>
        <w:jc w:val="center"/>
        <w:rPr>
          <w:rFonts w:ascii="Times New Roman" w:hAnsi="Times New Roman"/>
          <w:b/>
          <w:bCs/>
          <w:sz w:val="28"/>
          <w:szCs w:val="28"/>
          <w:lang w:eastAsia="ro-RO"/>
        </w:rPr>
      </w:pPr>
    </w:p>
    <w:sectPr w:rsidR="00664B89" w:rsidRPr="002C2B2A" w:rsidSect="00C049D9">
      <w:footerReference w:type="default" r:id="rId10"/>
      <w:pgSz w:w="11906" w:h="16838" w:code="9"/>
      <w:pgMar w:top="900" w:right="1274" w:bottom="630" w:left="993"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50" w:rsidRDefault="00590C50" w:rsidP="00D5780C">
      <w:pPr>
        <w:spacing w:after="0" w:line="240" w:lineRule="auto"/>
      </w:pPr>
      <w:r>
        <w:separator/>
      </w:r>
    </w:p>
  </w:endnote>
  <w:endnote w:type="continuationSeparator" w:id="0">
    <w:p w:rsidR="00590C50" w:rsidRDefault="00590C50" w:rsidP="00D5780C">
      <w:pPr>
        <w:spacing w:after="0" w:line="240" w:lineRule="auto"/>
      </w:pPr>
      <w:r>
        <w:continuationSeparator/>
      </w:r>
    </w:p>
  </w:endnote>
  <w:endnote w:type="continuationNotice" w:id="1">
    <w:p w:rsidR="00590C50" w:rsidRDefault="00590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13" w:rsidRDefault="00B4454F">
    <w:pPr>
      <w:pStyle w:val="Footer"/>
      <w:jc w:val="center"/>
    </w:pPr>
    <w:r>
      <w:fldChar w:fldCharType="begin"/>
    </w:r>
    <w:r w:rsidR="00D8698F">
      <w:instrText xml:space="preserve"> PAGE   \* MERGEFORMAT </w:instrText>
    </w:r>
    <w:r>
      <w:fldChar w:fldCharType="separate"/>
    </w:r>
    <w:r w:rsidR="00467510">
      <w:rPr>
        <w:noProof/>
      </w:rPr>
      <w:t>1</w:t>
    </w:r>
    <w:r>
      <w:rPr>
        <w:noProof/>
      </w:rPr>
      <w:fldChar w:fldCharType="end"/>
    </w:r>
  </w:p>
  <w:p w:rsidR="00C97E13" w:rsidRDefault="00C9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50" w:rsidRDefault="00590C50" w:rsidP="00D5780C">
      <w:pPr>
        <w:spacing w:after="0" w:line="240" w:lineRule="auto"/>
      </w:pPr>
      <w:r>
        <w:separator/>
      </w:r>
    </w:p>
  </w:footnote>
  <w:footnote w:type="continuationSeparator" w:id="0">
    <w:p w:rsidR="00590C50" w:rsidRDefault="00590C50" w:rsidP="00D5780C">
      <w:pPr>
        <w:spacing w:after="0" w:line="240" w:lineRule="auto"/>
      </w:pPr>
      <w:r>
        <w:continuationSeparator/>
      </w:r>
    </w:p>
  </w:footnote>
  <w:footnote w:type="continuationNotice" w:id="1">
    <w:p w:rsidR="00590C50" w:rsidRDefault="00590C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23B"/>
    <w:multiLevelType w:val="hybridMultilevel"/>
    <w:tmpl w:val="455C4B2C"/>
    <w:lvl w:ilvl="0" w:tplc="67C4511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10277"/>
    <w:multiLevelType w:val="hybridMultilevel"/>
    <w:tmpl w:val="9C6A25DA"/>
    <w:lvl w:ilvl="0" w:tplc="EB129786">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EFC"/>
    <w:multiLevelType w:val="hybridMultilevel"/>
    <w:tmpl w:val="B3622586"/>
    <w:lvl w:ilvl="0" w:tplc="E4E0FD3E">
      <w:start w:val="1"/>
      <w:numFmt w:val="decimal"/>
      <w:lvlText w:val="(%1)"/>
      <w:lvlJc w:val="left"/>
      <w:pPr>
        <w:ind w:left="813" w:hanging="360"/>
      </w:pPr>
      <w:rPr>
        <w:rFonts w:hint="default"/>
        <w:b/>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 w15:restartNumberingAfterBreak="0">
    <w:nsid w:val="06F22F7D"/>
    <w:multiLevelType w:val="hybridMultilevel"/>
    <w:tmpl w:val="F16C7EBA"/>
    <w:lvl w:ilvl="0" w:tplc="F2DA3808">
      <w:start w:val="1"/>
      <w:numFmt w:val="decimal"/>
      <w:lvlText w:val="%1."/>
      <w:lvlJc w:val="left"/>
      <w:pPr>
        <w:ind w:left="644" w:hanging="360"/>
      </w:pPr>
      <w:rPr>
        <w:rFonts w:cs="Times New Roman" w:hint="default"/>
        <w:b/>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4" w15:restartNumberingAfterBreak="0">
    <w:nsid w:val="18F815DE"/>
    <w:multiLevelType w:val="hybridMultilevel"/>
    <w:tmpl w:val="40EAAD6C"/>
    <w:lvl w:ilvl="0" w:tplc="0DDACF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894C7B"/>
    <w:multiLevelType w:val="hybridMultilevel"/>
    <w:tmpl w:val="9DE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837EF"/>
    <w:multiLevelType w:val="hybridMultilevel"/>
    <w:tmpl w:val="2D22FFA2"/>
    <w:lvl w:ilvl="0" w:tplc="D73CA2CE">
      <w:start w:val="1"/>
      <w:numFmt w:val="decimal"/>
      <w:lvlText w:val="%1)"/>
      <w:lvlJc w:val="left"/>
      <w:pPr>
        <w:ind w:left="510" w:hanging="45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15:restartNumberingAfterBreak="0">
    <w:nsid w:val="28B845B0"/>
    <w:multiLevelType w:val="hybridMultilevel"/>
    <w:tmpl w:val="57223238"/>
    <w:lvl w:ilvl="0" w:tplc="E96A2E44">
      <w:start w:val="1"/>
      <w:numFmt w:val="decimal"/>
      <w:lvlText w:val="(%1)"/>
      <w:lvlJc w:val="left"/>
      <w:pPr>
        <w:ind w:left="645" w:hanging="37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15:restartNumberingAfterBreak="0">
    <w:nsid w:val="2AB93DEC"/>
    <w:multiLevelType w:val="multilevel"/>
    <w:tmpl w:val="EADE0BB6"/>
    <w:lvl w:ilvl="0">
      <w:start w:val="11"/>
      <w:numFmt w:val="decimal"/>
      <w:lvlText w:val="%1."/>
      <w:lvlJc w:val="left"/>
      <w:pPr>
        <w:ind w:left="943" w:hanging="375"/>
      </w:pPr>
      <w:rPr>
        <w:rFonts w:hint="default"/>
        <w:b/>
      </w:rPr>
    </w:lvl>
    <w:lvl w:ilvl="1">
      <w:start w:val="1"/>
      <w:numFmt w:val="decimal"/>
      <w:isLgl/>
      <w:lvlText w:val="%1.%2"/>
      <w:lvlJc w:val="left"/>
      <w:pPr>
        <w:ind w:left="1310" w:hanging="60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15:restartNumberingAfterBreak="0">
    <w:nsid w:val="37AD1D5D"/>
    <w:multiLevelType w:val="hybridMultilevel"/>
    <w:tmpl w:val="62745D04"/>
    <w:lvl w:ilvl="0" w:tplc="3112DCA6">
      <w:start w:val="1"/>
      <w:numFmt w:val="lowerLetter"/>
      <w:lvlText w:val="%1)"/>
      <w:lvlJc w:val="left"/>
      <w:pPr>
        <w:ind w:left="780" w:hanging="360"/>
      </w:pPr>
      <w:rPr>
        <w:rFonts w:cs="Times New Roman" w:hint="default"/>
      </w:rPr>
    </w:lvl>
    <w:lvl w:ilvl="1" w:tplc="04180019" w:tentative="1">
      <w:start w:val="1"/>
      <w:numFmt w:val="lowerLetter"/>
      <w:lvlText w:val="%2."/>
      <w:lvlJc w:val="left"/>
      <w:pPr>
        <w:ind w:left="1500" w:hanging="360"/>
      </w:pPr>
      <w:rPr>
        <w:rFonts w:cs="Times New Roman"/>
      </w:rPr>
    </w:lvl>
    <w:lvl w:ilvl="2" w:tplc="0418001B" w:tentative="1">
      <w:start w:val="1"/>
      <w:numFmt w:val="lowerRoman"/>
      <w:lvlText w:val="%3."/>
      <w:lvlJc w:val="right"/>
      <w:pPr>
        <w:ind w:left="2220" w:hanging="180"/>
      </w:pPr>
      <w:rPr>
        <w:rFonts w:cs="Times New Roman"/>
      </w:rPr>
    </w:lvl>
    <w:lvl w:ilvl="3" w:tplc="0418000F" w:tentative="1">
      <w:start w:val="1"/>
      <w:numFmt w:val="decimal"/>
      <w:lvlText w:val="%4."/>
      <w:lvlJc w:val="left"/>
      <w:pPr>
        <w:ind w:left="2940" w:hanging="360"/>
      </w:pPr>
      <w:rPr>
        <w:rFonts w:cs="Times New Roman"/>
      </w:rPr>
    </w:lvl>
    <w:lvl w:ilvl="4" w:tplc="04180019" w:tentative="1">
      <w:start w:val="1"/>
      <w:numFmt w:val="lowerLetter"/>
      <w:lvlText w:val="%5."/>
      <w:lvlJc w:val="left"/>
      <w:pPr>
        <w:ind w:left="3660" w:hanging="360"/>
      </w:pPr>
      <w:rPr>
        <w:rFonts w:cs="Times New Roman"/>
      </w:rPr>
    </w:lvl>
    <w:lvl w:ilvl="5" w:tplc="0418001B" w:tentative="1">
      <w:start w:val="1"/>
      <w:numFmt w:val="lowerRoman"/>
      <w:lvlText w:val="%6."/>
      <w:lvlJc w:val="right"/>
      <w:pPr>
        <w:ind w:left="4380" w:hanging="180"/>
      </w:pPr>
      <w:rPr>
        <w:rFonts w:cs="Times New Roman"/>
      </w:rPr>
    </w:lvl>
    <w:lvl w:ilvl="6" w:tplc="0418000F" w:tentative="1">
      <w:start w:val="1"/>
      <w:numFmt w:val="decimal"/>
      <w:lvlText w:val="%7."/>
      <w:lvlJc w:val="left"/>
      <w:pPr>
        <w:ind w:left="5100" w:hanging="360"/>
      </w:pPr>
      <w:rPr>
        <w:rFonts w:cs="Times New Roman"/>
      </w:rPr>
    </w:lvl>
    <w:lvl w:ilvl="7" w:tplc="04180019" w:tentative="1">
      <w:start w:val="1"/>
      <w:numFmt w:val="lowerLetter"/>
      <w:lvlText w:val="%8."/>
      <w:lvlJc w:val="left"/>
      <w:pPr>
        <w:ind w:left="5820" w:hanging="360"/>
      </w:pPr>
      <w:rPr>
        <w:rFonts w:cs="Times New Roman"/>
      </w:rPr>
    </w:lvl>
    <w:lvl w:ilvl="8" w:tplc="0418001B" w:tentative="1">
      <w:start w:val="1"/>
      <w:numFmt w:val="lowerRoman"/>
      <w:lvlText w:val="%9."/>
      <w:lvlJc w:val="right"/>
      <w:pPr>
        <w:ind w:left="6540" w:hanging="180"/>
      </w:pPr>
      <w:rPr>
        <w:rFonts w:cs="Times New Roman"/>
      </w:rPr>
    </w:lvl>
  </w:abstractNum>
  <w:abstractNum w:abstractNumId="10" w15:restartNumberingAfterBreak="0">
    <w:nsid w:val="3A091823"/>
    <w:multiLevelType w:val="hybridMultilevel"/>
    <w:tmpl w:val="81DC43C0"/>
    <w:lvl w:ilvl="0" w:tplc="5F0E3264">
      <w:start w:val="2"/>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3CA5438D"/>
    <w:multiLevelType w:val="hybridMultilevel"/>
    <w:tmpl w:val="EB8E3816"/>
    <w:lvl w:ilvl="0" w:tplc="D6A2899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 w15:restartNumberingAfterBreak="0">
    <w:nsid w:val="3EAA3C70"/>
    <w:multiLevelType w:val="hybridMultilevel"/>
    <w:tmpl w:val="08D660C2"/>
    <w:lvl w:ilvl="0" w:tplc="564404F6">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40AB2C0E"/>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20C7DC0"/>
    <w:multiLevelType w:val="hybridMultilevel"/>
    <w:tmpl w:val="7536161A"/>
    <w:lvl w:ilvl="0" w:tplc="A0624A30">
      <w:start w:val="1"/>
      <w:numFmt w:val="decimal"/>
      <w:lvlText w:val="%1."/>
      <w:lvlJc w:val="left"/>
      <w:pPr>
        <w:ind w:left="786"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D8248B"/>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6" w15:restartNumberingAfterBreak="0">
    <w:nsid w:val="4D6D1F2B"/>
    <w:multiLevelType w:val="hybridMultilevel"/>
    <w:tmpl w:val="DACC629E"/>
    <w:lvl w:ilvl="0" w:tplc="B21A121A">
      <w:start w:val="1"/>
      <w:numFmt w:val="decimal"/>
      <w:lvlText w:val="%1."/>
      <w:lvlJc w:val="left"/>
      <w:pPr>
        <w:ind w:left="360" w:hanging="360"/>
      </w:pPr>
      <w:rPr>
        <w:rFonts w:ascii="Times New Roman" w:hAnsi="Times New Roman" w:cs="Times New Roman" w:hint="default"/>
        <w:b/>
        <w:i w:val="0"/>
        <w:sz w:val="24"/>
        <w:szCs w:val="24"/>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15:restartNumberingAfterBreak="0">
    <w:nsid w:val="4F8726FA"/>
    <w:multiLevelType w:val="multilevel"/>
    <w:tmpl w:val="14FC6A3A"/>
    <w:lvl w:ilvl="0">
      <w:start w:val="1"/>
      <w:numFmt w:val="decimal"/>
      <w:lvlText w:val="%1."/>
      <w:lvlJc w:val="left"/>
      <w:pPr>
        <w:ind w:left="5039" w:hanging="360"/>
      </w:pPr>
      <w:rPr>
        <w:rFonts w:cs="Times New Roman"/>
        <w:b/>
        <w:i w:val="0"/>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8" w15:restartNumberingAfterBreak="0">
    <w:nsid w:val="4FF81E51"/>
    <w:multiLevelType w:val="hybridMultilevel"/>
    <w:tmpl w:val="7536161A"/>
    <w:lvl w:ilvl="0" w:tplc="A0624A30">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ED3CD2"/>
    <w:multiLevelType w:val="hybridMultilevel"/>
    <w:tmpl w:val="81E6DA28"/>
    <w:lvl w:ilvl="0" w:tplc="C21A0A38">
      <w:start w:val="1"/>
      <w:numFmt w:val="decimal"/>
      <w:lvlText w:val="(%1)"/>
      <w:lvlJc w:val="left"/>
      <w:pPr>
        <w:ind w:left="90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0" w15:restartNumberingAfterBreak="0">
    <w:nsid w:val="5551477B"/>
    <w:multiLevelType w:val="hybridMultilevel"/>
    <w:tmpl w:val="FA701E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B7A8A"/>
    <w:multiLevelType w:val="hybridMultilevel"/>
    <w:tmpl w:val="1C8A5CC8"/>
    <w:lvl w:ilvl="0" w:tplc="C410118A">
      <w:start w:val="1"/>
      <w:numFmt w:val="decimal"/>
      <w:lvlText w:val="(%1)"/>
      <w:lvlJc w:val="left"/>
      <w:pPr>
        <w:ind w:left="660" w:hanging="39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9A41920"/>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A1E4FF6"/>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4" w15:restartNumberingAfterBreak="0">
    <w:nsid w:val="6AC67A14"/>
    <w:multiLevelType w:val="hybridMultilevel"/>
    <w:tmpl w:val="4EDA96AE"/>
    <w:lvl w:ilvl="0" w:tplc="13A2A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0338C"/>
    <w:multiLevelType w:val="hybridMultilevel"/>
    <w:tmpl w:val="56C656C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0AB1A33"/>
    <w:multiLevelType w:val="hybridMultilevel"/>
    <w:tmpl w:val="98E6480C"/>
    <w:lvl w:ilvl="0" w:tplc="D898B844">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7" w15:restartNumberingAfterBreak="0">
    <w:nsid w:val="7A253952"/>
    <w:multiLevelType w:val="hybridMultilevel"/>
    <w:tmpl w:val="B78ACE4C"/>
    <w:lvl w:ilvl="0" w:tplc="ED1AAAE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F844AF"/>
    <w:multiLevelType w:val="hybridMultilevel"/>
    <w:tmpl w:val="6472C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5"/>
  </w:num>
  <w:num w:numId="3">
    <w:abstractNumId w:val="28"/>
  </w:num>
  <w:num w:numId="4">
    <w:abstractNumId w:val="6"/>
  </w:num>
  <w:num w:numId="5">
    <w:abstractNumId w:val="27"/>
  </w:num>
  <w:num w:numId="6">
    <w:abstractNumId w:val="25"/>
  </w:num>
  <w:num w:numId="7">
    <w:abstractNumId w:val="14"/>
  </w:num>
  <w:num w:numId="8">
    <w:abstractNumId w:val="20"/>
  </w:num>
  <w:num w:numId="9">
    <w:abstractNumId w:val="13"/>
  </w:num>
  <w:num w:numId="10">
    <w:abstractNumId w:val="12"/>
  </w:num>
  <w:num w:numId="11">
    <w:abstractNumId w:val="9"/>
  </w:num>
  <w:num w:numId="12">
    <w:abstractNumId w:val="22"/>
  </w:num>
  <w:num w:numId="13">
    <w:abstractNumId w:val="18"/>
  </w:num>
  <w:num w:numId="14">
    <w:abstractNumId w:val="19"/>
  </w:num>
  <w:num w:numId="15">
    <w:abstractNumId w:val="7"/>
  </w:num>
  <w:num w:numId="16">
    <w:abstractNumId w:val="23"/>
  </w:num>
  <w:num w:numId="17">
    <w:abstractNumId w:val="15"/>
  </w:num>
  <w:num w:numId="18">
    <w:abstractNumId w:val="11"/>
  </w:num>
  <w:num w:numId="19">
    <w:abstractNumId w:val="17"/>
  </w:num>
  <w:num w:numId="20">
    <w:abstractNumId w:val="3"/>
  </w:num>
  <w:num w:numId="21">
    <w:abstractNumId w:val="16"/>
  </w:num>
  <w:num w:numId="22">
    <w:abstractNumId w:val="2"/>
  </w:num>
  <w:num w:numId="23">
    <w:abstractNumId w:val="4"/>
  </w:num>
  <w:num w:numId="24">
    <w:abstractNumId w:val="10"/>
  </w:num>
  <w:num w:numId="25">
    <w:abstractNumId w:val="21"/>
  </w:num>
  <w:num w:numId="26">
    <w:abstractNumId w:val="0"/>
  </w:num>
  <w:num w:numId="27">
    <w:abstractNumId w:val="24"/>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4B"/>
    <w:rsid w:val="00001829"/>
    <w:rsid w:val="00001BF9"/>
    <w:rsid w:val="0000405A"/>
    <w:rsid w:val="00005A10"/>
    <w:rsid w:val="00005D72"/>
    <w:rsid w:val="00006539"/>
    <w:rsid w:val="0000729A"/>
    <w:rsid w:val="0000732C"/>
    <w:rsid w:val="000102CD"/>
    <w:rsid w:val="00014999"/>
    <w:rsid w:val="000151EB"/>
    <w:rsid w:val="00017A1D"/>
    <w:rsid w:val="00020ABA"/>
    <w:rsid w:val="00021A0A"/>
    <w:rsid w:val="00023227"/>
    <w:rsid w:val="00025A59"/>
    <w:rsid w:val="00030236"/>
    <w:rsid w:val="00031793"/>
    <w:rsid w:val="00032489"/>
    <w:rsid w:val="00036329"/>
    <w:rsid w:val="00037BB9"/>
    <w:rsid w:val="00042410"/>
    <w:rsid w:val="000434A5"/>
    <w:rsid w:val="00045030"/>
    <w:rsid w:val="00046B1B"/>
    <w:rsid w:val="00053314"/>
    <w:rsid w:val="00054821"/>
    <w:rsid w:val="00056BA7"/>
    <w:rsid w:val="000606DD"/>
    <w:rsid w:val="00060F34"/>
    <w:rsid w:val="00061E97"/>
    <w:rsid w:val="00062D08"/>
    <w:rsid w:val="0006665E"/>
    <w:rsid w:val="00071EE6"/>
    <w:rsid w:val="00073525"/>
    <w:rsid w:val="00075903"/>
    <w:rsid w:val="000803EA"/>
    <w:rsid w:val="00081A88"/>
    <w:rsid w:val="00081FFE"/>
    <w:rsid w:val="00082822"/>
    <w:rsid w:val="000856A4"/>
    <w:rsid w:val="00085A73"/>
    <w:rsid w:val="0008648C"/>
    <w:rsid w:val="00090AD1"/>
    <w:rsid w:val="00091C9C"/>
    <w:rsid w:val="00094DCC"/>
    <w:rsid w:val="00095AED"/>
    <w:rsid w:val="000A037D"/>
    <w:rsid w:val="000A3C99"/>
    <w:rsid w:val="000A4D53"/>
    <w:rsid w:val="000B06FE"/>
    <w:rsid w:val="000C0DD9"/>
    <w:rsid w:val="000C5189"/>
    <w:rsid w:val="000C5C5E"/>
    <w:rsid w:val="000C746A"/>
    <w:rsid w:val="000C7B99"/>
    <w:rsid w:val="000D2F7D"/>
    <w:rsid w:val="000D35D1"/>
    <w:rsid w:val="000D3CB8"/>
    <w:rsid w:val="000D5819"/>
    <w:rsid w:val="000E51D7"/>
    <w:rsid w:val="000E6BA0"/>
    <w:rsid w:val="000F19D6"/>
    <w:rsid w:val="000F3AA2"/>
    <w:rsid w:val="000F3EC0"/>
    <w:rsid w:val="000F549A"/>
    <w:rsid w:val="00102430"/>
    <w:rsid w:val="001032DE"/>
    <w:rsid w:val="00103E92"/>
    <w:rsid w:val="00112824"/>
    <w:rsid w:val="00112836"/>
    <w:rsid w:val="00112B43"/>
    <w:rsid w:val="00112C04"/>
    <w:rsid w:val="00112DD2"/>
    <w:rsid w:val="00116DF6"/>
    <w:rsid w:val="00117BC7"/>
    <w:rsid w:val="00122553"/>
    <w:rsid w:val="00122C77"/>
    <w:rsid w:val="00127FFA"/>
    <w:rsid w:val="001305AF"/>
    <w:rsid w:val="00134933"/>
    <w:rsid w:val="00135397"/>
    <w:rsid w:val="001358B5"/>
    <w:rsid w:val="001379A4"/>
    <w:rsid w:val="00137C1B"/>
    <w:rsid w:val="001409FE"/>
    <w:rsid w:val="001444AD"/>
    <w:rsid w:val="00152270"/>
    <w:rsid w:val="00152DEF"/>
    <w:rsid w:val="0015387F"/>
    <w:rsid w:val="00161317"/>
    <w:rsid w:val="00161E20"/>
    <w:rsid w:val="00165E2A"/>
    <w:rsid w:val="00167A8B"/>
    <w:rsid w:val="00171453"/>
    <w:rsid w:val="001743BD"/>
    <w:rsid w:val="00176088"/>
    <w:rsid w:val="00177EF6"/>
    <w:rsid w:val="001801E3"/>
    <w:rsid w:val="00180708"/>
    <w:rsid w:val="001829D8"/>
    <w:rsid w:val="001830EC"/>
    <w:rsid w:val="001831BE"/>
    <w:rsid w:val="00184438"/>
    <w:rsid w:val="001852B5"/>
    <w:rsid w:val="00186360"/>
    <w:rsid w:val="00191C4A"/>
    <w:rsid w:val="001A3061"/>
    <w:rsid w:val="001A3234"/>
    <w:rsid w:val="001A3E82"/>
    <w:rsid w:val="001B665B"/>
    <w:rsid w:val="001B7E9E"/>
    <w:rsid w:val="001C0C0E"/>
    <w:rsid w:val="001C2116"/>
    <w:rsid w:val="001C441C"/>
    <w:rsid w:val="001C66B4"/>
    <w:rsid w:val="001D0768"/>
    <w:rsid w:val="001D197C"/>
    <w:rsid w:val="001D29A4"/>
    <w:rsid w:val="001D507E"/>
    <w:rsid w:val="001E4220"/>
    <w:rsid w:val="001E70F2"/>
    <w:rsid w:val="001E717E"/>
    <w:rsid w:val="001E7974"/>
    <w:rsid w:val="001E7ECB"/>
    <w:rsid w:val="001F0832"/>
    <w:rsid w:val="001F1147"/>
    <w:rsid w:val="001F1941"/>
    <w:rsid w:val="001F2DF6"/>
    <w:rsid w:val="001F537B"/>
    <w:rsid w:val="001F6914"/>
    <w:rsid w:val="00202320"/>
    <w:rsid w:val="002032D7"/>
    <w:rsid w:val="002041A8"/>
    <w:rsid w:val="0020543D"/>
    <w:rsid w:val="00206DB4"/>
    <w:rsid w:val="0020730D"/>
    <w:rsid w:val="0020776B"/>
    <w:rsid w:val="002108BF"/>
    <w:rsid w:val="00210987"/>
    <w:rsid w:val="00211D29"/>
    <w:rsid w:val="00213930"/>
    <w:rsid w:val="00213F90"/>
    <w:rsid w:val="0021480F"/>
    <w:rsid w:val="00214F07"/>
    <w:rsid w:val="00216144"/>
    <w:rsid w:val="00220FD8"/>
    <w:rsid w:val="00222047"/>
    <w:rsid w:val="00222E97"/>
    <w:rsid w:val="0022300F"/>
    <w:rsid w:val="002234F4"/>
    <w:rsid w:val="0022635F"/>
    <w:rsid w:val="002317B5"/>
    <w:rsid w:val="00232A7E"/>
    <w:rsid w:val="002356FA"/>
    <w:rsid w:val="00241B5A"/>
    <w:rsid w:val="00242387"/>
    <w:rsid w:val="0024395F"/>
    <w:rsid w:val="002476D1"/>
    <w:rsid w:val="0025103C"/>
    <w:rsid w:val="0025127C"/>
    <w:rsid w:val="0025265A"/>
    <w:rsid w:val="0025503A"/>
    <w:rsid w:val="00257893"/>
    <w:rsid w:val="00257CF5"/>
    <w:rsid w:val="00261731"/>
    <w:rsid w:val="00264A88"/>
    <w:rsid w:val="00270F15"/>
    <w:rsid w:val="00271B82"/>
    <w:rsid w:val="0027203F"/>
    <w:rsid w:val="00275CBE"/>
    <w:rsid w:val="00276110"/>
    <w:rsid w:val="002803F1"/>
    <w:rsid w:val="002803FE"/>
    <w:rsid w:val="00280B6D"/>
    <w:rsid w:val="00280C64"/>
    <w:rsid w:val="00282D01"/>
    <w:rsid w:val="00283C9C"/>
    <w:rsid w:val="00283F41"/>
    <w:rsid w:val="0028496A"/>
    <w:rsid w:val="00287D6F"/>
    <w:rsid w:val="002904A4"/>
    <w:rsid w:val="0029370B"/>
    <w:rsid w:val="002A21F3"/>
    <w:rsid w:val="002A3D70"/>
    <w:rsid w:val="002B0A9D"/>
    <w:rsid w:val="002C1E68"/>
    <w:rsid w:val="002C1F45"/>
    <w:rsid w:val="002C2B2A"/>
    <w:rsid w:val="002D0575"/>
    <w:rsid w:val="002D1068"/>
    <w:rsid w:val="002D16B6"/>
    <w:rsid w:val="002D37EB"/>
    <w:rsid w:val="002D4ED7"/>
    <w:rsid w:val="002D5638"/>
    <w:rsid w:val="002D693D"/>
    <w:rsid w:val="002E0EFD"/>
    <w:rsid w:val="002E2933"/>
    <w:rsid w:val="002E387F"/>
    <w:rsid w:val="002E55FE"/>
    <w:rsid w:val="002E64EC"/>
    <w:rsid w:val="002E673B"/>
    <w:rsid w:val="002E7072"/>
    <w:rsid w:val="002E7CA3"/>
    <w:rsid w:val="002F01CE"/>
    <w:rsid w:val="002F0F39"/>
    <w:rsid w:val="002F2983"/>
    <w:rsid w:val="0030371B"/>
    <w:rsid w:val="0030680D"/>
    <w:rsid w:val="0031297A"/>
    <w:rsid w:val="00313DF3"/>
    <w:rsid w:val="00315940"/>
    <w:rsid w:val="0031764B"/>
    <w:rsid w:val="00317983"/>
    <w:rsid w:val="00322C37"/>
    <w:rsid w:val="0032525C"/>
    <w:rsid w:val="00330D90"/>
    <w:rsid w:val="00334390"/>
    <w:rsid w:val="00334B5B"/>
    <w:rsid w:val="00336A13"/>
    <w:rsid w:val="00337172"/>
    <w:rsid w:val="00341010"/>
    <w:rsid w:val="003420B3"/>
    <w:rsid w:val="00346F72"/>
    <w:rsid w:val="00351829"/>
    <w:rsid w:val="00352ADE"/>
    <w:rsid w:val="0035560F"/>
    <w:rsid w:val="003564C3"/>
    <w:rsid w:val="003618FE"/>
    <w:rsid w:val="00363575"/>
    <w:rsid w:val="00364039"/>
    <w:rsid w:val="00365391"/>
    <w:rsid w:val="00365591"/>
    <w:rsid w:val="00366F04"/>
    <w:rsid w:val="0037112C"/>
    <w:rsid w:val="00372025"/>
    <w:rsid w:val="003727CE"/>
    <w:rsid w:val="00373979"/>
    <w:rsid w:val="00373C20"/>
    <w:rsid w:val="0037426D"/>
    <w:rsid w:val="003745BD"/>
    <w:rsid w:val="003747B5"/>
    <w:rsid w:val="003762C0"/>
    <w:rsid w:val="003765C6"/>
    <w:rsid w:val="00381218"/>
    <w:rsid w:val="003840C3"/>
    <w:rsid w:val="00386778"/>
    <w:rsid w:val="00387475"/>
    <w:rsid w:val="00392C1C"/>
    <w:rsid w:val="00393500"/>
    <w:rsid w:val="00393DD6"/>
    <w:rsid w:val="00396550"/>
    <w:rsid w:val="00397539"/>
    <w:rsid w:val="0039773E"/>
    <w:rsid w:val="003A321C"/>
    <w:rsid w:val="003A59CF"/>
    <w:rsid w:val="003A655F"/>
    <w:rsid w:val="003A6FEB"/>
    <w:rsid w:val="003B1F8C"/>
    <w:rsid w:val="003B51A8"/>
    <w:rsid w:val="003C0240"/>
    <w:rsid w:val="003C25B8"/>
    <w:rsid w:val="003C3A94"/>
    <w:rsid w:val="003C3BE6"/>
    <w:rsid w:val="003C4D1F"/>
    <w:rsid w:val="003C67EB"/>
    <w:rsid w:val="003C7A28"/>
    <w:rsid w:val="003D2AED"/>
    <w:rsid w:val="003D6C85"/>
    <w:rsid w:val="003E1096"/>
    <w:rsid w:val="003E27A0"/>
    <w:rsid w:val="003E317E"/>
    <w:rsid w:val="003F3049"/>
    <w:rsid w:val="003F420E"/>
    <w:rsid w:val="003F4E67"/>
    <w:rsid w:val="003F58D2"/>
    <w:rsid w:val="003F63A9"/>
    <w:rsid w:val="003F707B"/>
    <w:rsid w:val="00400422"/>
    <w:rsid w:val="004012EB"/>
    <w:rsid w:val="00403E83"/>
    <w:rsid w:val="00404B8B"/>
    <w:rsid w:val="00405753"/>
    <w:rsid w:val="0040607F"/>
    <w:rsid w:val="00407376"/>
    <w:rsid w:val="00407E96"/>
    <w:rsid w:val="00410188"/>
    <w:rsid w:val="00410A18"/>
    <w:rsid w:val="00412E7A"/>
    <w:rsid w:val="00413E98"/>
    <w:rsid w:val="00416179"/>
    <w:rsid w:val="0041714E"/>
    <w:rsid w:val="00422CED"/>
    <w:rsid w:val="0042695A"/>
    <w:rsid w:val="004323C6"/>
    <w:rsid w:val="00432784"/>
    <w:rsid w:val="00432D8F"/>
    <w:rsid w:val="00436FA5"/>
    <w:rsid w:val="00440A88"/>
    <w:rsid w:val="00440E84"/>
    <w:rsid w:val="0044286B"/>
    <w:rsid w:val="004450EB"/>
    <w:rsid w:val="004467C3"/>
    <w:rsid w:val="00451076"/>
    <w:rsid w:val="00452593"/>
    <w:rsid w:val="00452F26"/>
    <w:rsid w:val="004534F7"/>
    <w:rsid w:val="004554AE"/>
    <w:rsid w:val="0045570B"/>
    <w:rsid w:val="004617EE"/>
    <w:rsid w:val="00461FCC"/>
    <w:rsid w:val="004636C2"/>
    <w:rsid w:val="00463FDF"/>
    <w:rsid w:val="00465485"/>
    <w:rsid w:val="00465B75"/>
    <w:rsid w:val="00466871"/>
    <w:rsid w:val="00467044"/>
    <w:rsid w:val="00467510"/>
    <w:rsid w:val="00467EFD"/>
    <w:rsid w:val="0047004A"/>
    <w:rsid w:val="00470990"/>
    <w:rsid w:val="00477225"/>
    <w:rsid w:val="00480B9A"/>
    <w:rsid w:val="004811CD"/>
    <w:rsid w:val="00484265"/>
    <w:rsid w:val="004842AC"/>
    <w:rsid w:val="004843D3"/>
    <w:rsid w:val="00485003"/>
    <w:rsid w:val="00487D07"/>
    <w:rsid w:val="004911C5"/>
    <w:rsid w:val="004913C2"/>
    <w:rsid w:val="00492863"/>
    <w:rsid w:val="00495697"/>
    <w:rsid w:val="004A088D"/>
    <w:rsid w:val="004A1048"/>
    <w:rsid w:val="004A1A58"/>
    <w:rsid w:val="004A29EA"/>
    <w:rsid w:val="004B20AA"/>
    <w:rsid w:val="004B68C0"/>
    <w:rsid w:val="004B69D9"/>
    <w:rsid w:val="004B7953"/>
    <w:rsid w:val="004C0C8E"/>
    <w:rsid w:val="004C2273"/>
    <w:rsid w:val="004C4905"/>
    <w:rsid w:val="004C4CA9"/>
    <w:rsid w:val="004C617D"/>
    <w:rsid w:val="004D1BEE"/>
    <w:rsid w:val="004D33F0"/>
    <w:rsid w:val="004D46BF"/>
    <w:rsid w:val="004D795E"/>
    <w:rsid w:val="004D7B5E"/>
    <w:rsid w:val="004E2A28"/>
    <w:rsid w:val="004E6881"/>
    <w:rsid w:val="004F1804"/>
    <w:rsid w:val="004F5474"/>
    <w:rsid w:val="004F5B6E"/>
    <w:rsid w:val="004F5B9F"/>
    <w:rsid w:val="004F6320"/>
    <w:rsid w:val="004F64AE"/>
    <w:rsid w:val="005009B8"/>
    <w:rsid w:val="0050198B"/>
    <w:rsid w:val="00503CC1"/>
    <w:rsid w:val="00510CCB"/>
    <w:rsid w:val="00513A72"/>
    <w:rsid w:val="00514E61"/>
    <w:rsid w:val="00516397"/>
    <w:rsid w:val="00521B20"/>
    <w:rsid w:val="00523DD4"/>
    <w:rsid w:val="0052684F"/>
    <w:rsid w:val="00527BC7"/>
    <w:rsid w:val="005306F1"/>
    <w:rsid w:val="005326BB"/>
    <w:rsid w:val="0053553B"/>
    <w:rsid w:val="00535E23"/>
    <w:rsid w:val="00537A20"/>
    <w:rsid w:val="00541C04"/>
    <w:rsid w:val="00544899"/>
    <w:rsid w:val="00551B51"/>
    <w:rsid w:val="00556AE4"/>
    <w:rsid w:val="00557A60"/>
    <w:rsid w:val="00566FCD"/>
    <w:rsid w:val="00567EBA"/>
    <w:rsid w:val="0057019F"/>
    <w:rsid w:val="00570536"/>
    <w:rsid w:val="00570D94"/>
    <w:rsid w:val="00572333"/>
    <w:rsid w:val="00572894"/>
    <w:rsid w:val="0057321B"/>
    <w:rsid w:val="00573690"/>
    <w:rsid w:val="005760BA"/>
    <w:rsid w:val="005769A4"/>
    <w:rsid w:val="00577CB5"/>
    <w:rsid w:val="00577E37"/>
    <w:rsid w:val="00581183"/>
    <w:rsid w:val="00587056"/>
    <w:rsid w:val="00590C50"/>
    <w:rsid w:val="00593B6F"/>
    <w:rsid w:val="00597997"/>
    <w:rsid w:val="005A7781"/>
    <w:rsid w:val="005A7DBF"/>
    <w:rsid w:val="005B272A"/>
    <w:rsid w:val="005B2C5A"/>
    <w:rsid w:val="005B3568"/>
    <w:rsid w:val="005B40F0"/>
    <w:rsid w:val="005B5994"/>
    <w:rsid w:val="005B6077"/>
    <w:rsid w:val="005C0422"/>
    <w:rsid w:val="005C265E"/>
    <w:rsid w:val="005C6519"/>
    <w:rsid w:val="005D7432"/>
    <w:rsid w:val="005D7F32"/>
    <w:rsid w:val="005E33A2"/>
    <w:rsid w:val="005E3667"/>
    <w:rsid w:val="005E6D8F"/>
    <w:rsid w:val="005F4DC0"/>
    <w:rsid w:val="005F4E72"/>
    <w:rsid w:val="005F6A0E"/>
    <w:rsid w:val="00601683"/>
    <w:rsid w:val="00601F6B"/>
    <w:rsid w:val="00602BC3"/>
    <w:rsid w:val="00602CD7"/>
    <w:rsid w:val="00604AFC"/>
    <w:rsid w:val="00605FCB"/>
    <w:rsid w:val="006138C7"/>
    <w:rsid w:val="00615141"/>
    <w:rsid w:val="006231C2"/>
    <w:rsid w:val="0062381B"/>
    <w:rsid w:val="00626D60"/>
    <w:rsid w:val="00630E65"/>
    <w:rsid w:val="00635674"/>
    <w:rsid w:val="006370E4"/>
    <w:rsid w:val="006378D6"/>
    <w:rsid w:val="0064399C"/>
    <w:rsid w:val="00645F63"/>
    <w:rsid w:val="00647723"/>
    <w:rsid w:val="0065434C"/>
    <w:rsid w:val="00654B77"/>
    <w:rsid w:val="00655C82"/>
    <w:rsid w:val="00661E8A"/>
    <w:rsid w:val="0066349D"/>
    <w:rsid w:val="00664B89"/>
    <w:rsid w:val="00665D21"/>
    <w:rsid w:val="006661C9"/>
    <w:rsid w:val="006662CB"/>
    <w:rsid w:val="00666F28"/>
    <w:rsid w:val="006671A1"/>
    <w:rsid w:val="006729B5"/>
    <w:rsid w:val="00672A87"/>
    <w:rsid w:val="00674204"/>
    <w:rsid w:val="006765A8"/>
    <w:rsid w:val="00676A1E"/>
    <w:rsid w:val="00676B8A"/>
    <w:rsid w:val="006776E0"/>
    <w:rsid w:val="006800BF"/>
    <w:rsid w:val="00681A88"/>
    <w:rsid w:val="006841D8"/>
    <w:rsid w:val="006849C5"/>
    <w:rsid w:val="00684A6F"/>
    <w:rsid w:val="00684E74"/>
    <w:rsid w:val="00684FC6"/>
    <w:rsid w:val="00685DFE"/>
    <w:rsid w:val="00687FE4"/>
    <w:rsid w:val="006928A1"/>
    <w:rsid w:val="00693F89"/>
    <w:rsid w:val="00696FA1"/>
    <w:rsid w:val="006A1989"/>
    <w:rsid w:val="006A24F1"/>
    <w:rsid w:val="006A3C98"/>
    <w:rsid w:val="006A5D38"/>
    <w:rsid w:val="006B17C2"/>
    <w:rsid w:val="006B444C"/>
    <w:rsid w:val="006B49EF"/>
    <w:rsid w:val="006B57D4"/>
    <w:rsid w:val="006C15CB"/>
    <w:rsid w:val="006C178C"/>
    <w:rsid w:val="006C32C2"/>
    <w:rsid w:val="006C3323"/>
    <w:rsid w:val="006C43F3"/>
    <w:rsid w:val="006C5A66"/>
    <w:rsid w:val="006D1E6E"/>
    <w:rsid w:val="006D5F06"/>
    <w:rsid w:val="006D6260"/>
    <w:rsid w:val="006E4D6D"/>
    <w:rsid w:val="006F0852"/>
    <w:rsid w:val="006F35DD"/>
    <w:rsid w:val="006F4AFD"/>
    <w:rsid w:val="006F5D5C"/>
    <w:rsid w:val="006F666D"/>
    <w:rsid w:val="00700806"/>
    <w:rsid w:val="00702D22"/>
    <w:rsid w:val="00702E6D"/>
    <w:rsid w:val="00707323"/>
    <w:rsid w:val="007075B6"/>
    <w:rsid w:val="007123E7"/>
    <w:rsid w:val="00714558"/>
    <w:rsid w:val="00714C23"/>
    <w:rsid w:val="007205EA"/>
    <w:rsid w:val="00724678"/>
    <w:rsid w:val="00731B3F"/>
    <w:rsid w:val="00732DA3"/>
    <w:rsid w:val="00733117"/>
    <w:rsid w:val="00740059"/>
    <w:rsid w:val="00740BD1"/>
    <w:rsid w:val="007419F5"/>
    <w:rsid w:val="00742AFB"/>
    <w:rsid w:val="00742F15"/>
    <w:rsid w:val="0074347D"/>
    <w:rsid w:val="00753BF0"/>
    <w:rsid w:val="00753DC9"/>
    <w:rsid w:val="00754B19"/>
    <w:rsid w:val="00756455"/>
    <w:rsid w:val="00757C6D"/>
    <w:rsid w:val="007622B2"/>
    <w:rsid w:val="00762913"/>
    <w:rsid w:val="007645E1"/>
    <w:rsid w:val="0076744B"/>
    <w:rsid w:val="00767E2E"/>
    <w:rsid w:val="007700CA"/>
    <w:rsid w:val="007706B7"/>
    <w:rsid w:val="00776027"/>
    <w:rsid w:val="00780715"/>
    <w:rsid w:val="00781E7A"/>
    <w:rsid w:val="007825A1"/>
    <w:rsid w:val="007863B5"/>
    <w:rsid w:val="00791222"/>
    <w:rsid w:val="0079173A"/>
    <w:rsid w:val="00791C01"/>
    <w:rsid w:val="00792E6C"/>
    <w:rsid w:val="007943C3"/>
    <w:rsid w:val="00795EC1"/>
    <w:rsid w:val="007A0D0A"/>
    <w:rsid w:val="007A3358"/>
    <w:rsid w:val="007B1DB4"/>
    <w:rsid w:val="007B2943"/>
    <w:rsid w:val="007B5D74"/>
    <w:rsid w:val="007B6813"/>
    <w:rsid w:val="007C669D"/>
    <w:rsid w:val="007C6739"/>
    <w:rsid w:val="007D2968"/>
    <w:rsid w:val="007D4507"/>
    <w:rsid w:val="007D560A"/>
    <w:rsid w:val="007D587E"/>
    <w:rsid w:val="007E23FA"/>
    <w:rsid w:val="007E3E10"/>
    <w:rsid w:val="007E476A"/>
    <w:rsid w:val="007E5374"/>
    <w:rsid w:val="00800916"/>
    <w:rsid w:val="00800BCC"/>
    <w:rsid w:val="008021DA"/>
    <w:rsid w:val="00805E69"/>
    <w:rsid w:val="00805E6A"/>
    <w:rsid w:val="008072E0"/>
    <w:rsid w:val="008073CB"/>
    <w:rsid w:val="00817CC2"/>
    <w:rsid w:val="0082019C"/>
    <w:rsid w:val="0082092A"/>
    <w:rsid w:val="00820CD5"/>
    <w:rsid w:val="00821EAA"/>
    <w:rsid w:val="008224FA"/>
    <w:rsid w:val="0082656E"/>
    <w:rsid w:val="00831981"/>
    <w:rsid w:val="00835950"/>
    <w:rsid w:val="0083713A"/>
    <w:rsid w:val="00842399"/>
    <w:rsid w:val="008427A0"/>
    <w:rsid w:val="00843CAB"/>
    <w:rsid w:val="00843D72"/>
    <w:rsid w:val="00847AFD"/>
    <w:rsid w:val="00850A17"/>
    <w:rsid w:val="00850EDD"/>
    <w:rsid w:val="00852392"/>
    <w:rsid w:val="00853584"/>
    <w:rsid w:val="0086243E"/>
    <w:rsid w:val="008627A9"/>
    <w:rsid w:val="0086402D"/>
    <w:rsid w:val="0086705F"/>
    <w:rsid w:val="00872081"/>
    <w:rsid w:val="00875CF5"/>
    <w:rsid w:val="0087630C"/>
    <w:rsid w:val="00877908"/>
    <w:rsid w:val="0087796C"/>
    <w:rsid w:val="00880180"/>
    <w:rsid w:val="00881658"/>
    <w:rsid w:val="00882381"/>
    <w:rsid w:val="0088550D"/>
    <w:rsid w:val="00885908"/>
    <w:rsid w:val="00886B29"/>
    <w:rsid w:val="00887FF5"/>
    <w:rsid w:val="008905FE"/>
    <w:rsid w:val="00890DB0"/>
    <w:rsid w:val="008936C0"/>
    <w:rsid w:val="00893E5D"/>
    <w:rsid w:val="00896A96"/>
    <w:rsid w:val="0089713C"/>
    <w:rsid w:val="008A35A4"/>
    <w:rsid w:val="008B57A2"/>
    <w:rsid w:val="008B6039"/>
    <w:rsid w:val="008B7D01"/>
    <w:rsid w:val="008C2C09"/>
    <w:rsid w:val="008C4CDC"/>
    <w:rsid w:val="008C7E7B"/>
    <w:rsid w:val="008D01D3"/>
    <w:rsid w:val="008E3BB9"/>
    <w:rsid w:val="008F374F"/>
    <w:rsid w:val="008F38C1"/>
    <w:rsid w:val="008F67A6"/>
    <w:rsid w:val="0090035D"/>
    <w:rsid w:val="00902ECA"/>
    <w:rsid w:val="00904A11"/>
    <w:rsid w:val="009058BB"/>
    <w:rsid w:val="00912370"/>
    <w:rsid w:val="00913588"/>
    <w:rsid w:val="00915116"/>
    <w:rsid w:val="009160F6"/>
    <w:rsid w:val="00916800"/>
    <w:rsid w:val="00916BC1"/>
    <w:rsid w:val="009178A5"/>
    <w:rsid w:val="00924D3B"/>
    <w:rsid w:val="00925C48"/>
    <w:rsid w:val="00932971"/>
    <w:rsid w:val="009448A3"/>
    <w:rsid w:val="009523E5"/>
    <w:rsid w:val="00954399"/>
    <w:rsid w:val="00955D0F"/>
    <w:rsid w:val="0095679A"/>
    <w:rsid w:val="009600C0"/>
    <w:rsid w:val="00960C19"/>
    <w:rsid w:val="00962BC5"/>
    <w:rsid w:val="00964F47"/>
    <w:rsid w:val="009665EB"/>
    <w:rsid w:val="00966CEF"/>
    <w:rsid w:val="009746E9"/>
    <w:rsid w:val="00982651"/>
    <w:rsid w:val="009837BF"/>
    <w:rsid w:val="00984CF2"/>
    <w:rsid w:val="009865BB"/>
    <w:rsid w:val="009902CC"/>
    <w:rsid w:val="0099108B"/>
    <w:rsid w:val="00991BD8"/>
    <w:rsid w:val="009922AE"/>
    <w:rsid w:val="00994375"/>
    <w:rsid w:val="009949E4"/>
    <w:rsid w:val="00996281"/>
    <w:rsid w:val="009962A9"/>
    <w:rsid w:val="009A0696"/>
    <w:rsid w:val="009A1BBC"/>
    <w:rsid w:val="009A2BB6"/>
    <w:rsid w:val="009A407C"/>
    <w:rsid w:val="009B3EF5"/>
    <w:rsid w:val="009B42A3"/>
    <w:rsid w:val="009B5112"/>
    <w:rsid w:val="009B68A8"/>
    <w:rsid w:val="009B72F1"/>
    <w:rsid w:val="009C10C5"/>
    <w:rsid w:val="009C34F7"/>
    <w:rsid w:val="009C60D6"/>
    <w:rsid w:val="009D0ADB"/>
    <w:rsid w:val="009D5235"/>
    <w:rsid w:val="009D7BF2"/>
    <w:rsid w:val="009E01CD"/>
    <w:rsid w:val="009E4822"/>
    <w:rsid w:val="009E5951"/>
    <w:rsid w:val="009E61F1"/>
    <w:rsid w:val="009F274E"/>
    <w:rsid w:val="009F2F48"/>
    <w:rsid w:val="009F3EA9"/>
    <w:rsid w:val="009F6C83"/>
    <w:rsid w:val="009F7A9C"/>
    <w:rsid w:val="00A004A5"/>
    <w:rsid w:val="00A02243"/>
    <w:rsid w:val="00A02E13"/>
    <w:rsid w:val="00A06C6F"/>
    <w:rsid w:val="00A0768E"/>
    <w:rsid w:val="00A077C3"/>
    <w:rsid w:val="00A1084E"/>
    <w:rsid w:val="00A129A7"/>
    <w:rsid w:val="00A1385E"/>
    <w:rsid w:val="00A15045"/>
    <w:rsid w:val="00A15324"/>
    <w:rsid w:val="00A1638F"/>
    <w:rsid w:val="00A16F71"/>
    <w:rsid w:val="00A2075A"/>
    <w:rsid w:val="00A214E9"/>
    <w:rsid w:val="00A2191E"/>
    <w:rsid w:val="00A21E72"/>
    <w:rsid w:val="00A22BC9"/>
    <w:rsid w:val="00A236DE"/>
    <w:rsid w:val="00A24341"/>
    <w:rsid w:val="00A26049"/>
    <w:rsid w:val="00A32EB2"/>
    <w:rsid w:val="00A33181"/>
    <w:rsid w:val="00A34F00"/>
    <w:rsid w:val="00A35DD6"/>
    <w:rsid w:val="00A42854"/>
    <w:rsid w:val="00A43979"/>
    <w:rsid w:val="00A443F9"/>
    <w:rsid w:val="00A50405"/>
    <w:rsid w:val="00A5103D"/>
    <w:rsid w:val="00A518A0"/>
    <w:rsid w:val="00A52BC4"/>
    <w:rsid w:val="00A54EEC"/>
    <w:rsid w:val="00A56007"/>
    <w:rsid w:val="00A561AD"/>
    <w:rsid w:val="00A6012B"/>
    <w:rsid w:val="00A66C74"/>
    <w:rsid w:val="00A74290"/>
    <w:rsid w:val="00A752F9"/>
    <w:rsid w:val="00A81075"/>
    <w:rsid w:val="00A8195B"/>
    <w:rsid w:val="00A9409B"/>
    <w:rsid w:val="00A97A36"/>
    <w:rsid w:val="00AA2FD5"/>
    <w:rsid w:val="00AA459E"/>
    <w:rsid w:val="00AA5C31"/>
    <w:rsid w:val="00AB01F5"/>
    <w:rsid w:val="00AB33CE"/>
    <w:rsid w:val="00AB734B"/>
    <w:rsid w:val="00AC3931"/>
    <w:rsid w:val="00AC43AD"/>
    <w:rsid w:val="00AC4C57"/>
    <w:rsid w:val="00AC58D3"/>
    <w:rsid w:val="00AD04DF"/>
    <w:rsid w:val="00AD2F09"/>
    <w:rsid w:val="00AD6B5F"/>
    <w:rsid w:val="00AE059C"/>
    <w:rsid w:val="00AE08BD"/>
    <w:rsid w:val="00AE14FF"/>
    <w:rsid w:val="00AE4DAE"/>
    <w:rsid w:val="00AE5456"/>
    <w:rsid w:val="00AE675A"/>
    <w:rsid w:val="00AE7462"/>
    <w:rsid w:val="00AE767C"/>
    <w:rsid w:val="00AE7938"/>
    <w:rsid w:val="00AF3E9C"/>
    <w:rsid w:val="00AF5A77"/>
    <w:rsid w:val="00B0160B"/>
    <w:rsid w:val="00B0174C"/>
    <w:rsid w:val="00B03A84"/>
    <w:rsid w:val="00B04FE3"/>
    <w:rsid w:val="00B06840"/>
    <w:rsid w:val="00B1091F"/>
    <w:rsid w:val="00B1105A"/>
    <w:rsid w:val="00B1619A"/>
    <w:rsid w:val="00B164AC"/>
    <w:rsid w:val="00B16BC5"/>
    <w:rsid w:val="00B16C9B"/>
    <w:rsid w:val="00B204F3"/>
    <w:rsid w:val="00B222BA"/>
    <w:rsid w:val="00B226F6"/>
    <w:rsid w:val="00B232D8"/>
    <w:rsid w:val="00B31D33"/>
    <w:rsid w:val="00B33A07"/>
    <w:rsid w:val="00B41A72"/>
    <w:rsid w:val="00B4454F"/>
    <w:rsid w:val="00B46128"/>
    <w:rsid w:val="00B47D3C"/>
    <w:rsid w:val="00B56C33"/>
    <w:rsid w:val="00B6021A"/>
    <w:rsid w:val="00B62205"/>
    <w:rsid w:val="00B63C41"/>
    <w:rsid w:val="00B6691B"/>
    <w:rsid w:val="00B66D31"/>
    <w:rsid w:val="00B6732D"/>
    <w:rsid w:val="00B80B2C"/>
    <w:rsid w:val="00B83C5A"/>
    <w:rsid w:val="00B86173"/>
    <w:rsid w:val="00B878CA"/>
    <w:rsid w:val="00B90194"/>
    <w:rsid w:val="00B92289"/>
    <w:rsid w:val="00B95D42"/>
    <w:rsid w:val="00B964CB"/>
    <w:rsid w:val="00B97025"/>
    <w:rsid w:val="00B973FE"/>
    <w:rsid w:val="00BA146C"/>
    <w:rsid w:val="00BA1CD6"/>
    <w:rsid w:val="00BA2B04"/>
    <w:rsid w:val="00BA46B2"/>
    <w:rsid w:val="00BA576A"/>
    <w:rsid w:val="00BA5F03"/>
    <w:rsid w:val="00BA631F"/>
    <w:rsid w:val="00BB1179"/>
    <w:rsid w:val="00BB1808"/>
    <w:rsid w:val="00BB563F"/>
    <w:rsid w:val="00BB6A6E"/>
    <w:rsid w:val="00BB6DAD"/>
    <w:rsid w:val="00BC36BA"/>
    <w:rsid w:val="00BC6307"/>
    <w:rsid w:val="00BD28C8"/>
    <w:rsid w:val="00BD30AB"/>
    <w:rsid w:val="00BD436E"/>
    <w:rsid w:val="00BD6D33"/>
    <w:rsid w:val="00BE1A16"/>
    <w:rsid w:val="00BE3020"/>
    <w:rsid w:val="00BE3FC4"/>
    <w:rsid w:val="00BE413E"/>
    <w:rsid w:val="00BE487C"/>
    <w:rsid w:val="00BE6EE7"/>
    <w:rsid w:val="00BE7166"/>
    <w:rsid w:val="00BE76E8"/>
    <w:rsid w:val="00BF0F47"/>
    <w:rsid w:val="00BF1D69"/>
    <w:rsid w:val="00BF23BE"/>
    <w:rsid w:val="00BF2E24"/>
    <w:rsid w:val="00BF4DD4"/>
    <w:rsid w:val="00BF6327"/>
    <w:rsid w:val="00BF641B"/>
    <w:rsid w:val="00C0075F"/>
    <w:rsid w:val="00C01E11"/>
    <w:rsid w:val="00C02C03"/>
    <w:rsid w:val="00C049D9"/>
    <w:rsid w:val="00C05925"/>
    <w:rsid w:val="00C07833"/>
    <w:rsid w:val="00C10745"/>
    <w:rsid w:val="00C10DBC"/>
    <w:rsid w:val="00C1119B"/>
    <w:rsid w:val="00C123F9"/>
    <w:rsid w:val="00C12567"/>
    <w:rsid w:val="00C1688F"/>
    <w:rsid w:val="00C16DE5"/>
    <w:rsid w:val="00C17CF7"/>
    <w:rsid w:val="00C20A31"/>
    <w:rsid w:val="00C26353"/>
    <w:rsid w:val="00C31968"/>
    <w:rsid w:val="00C35C04"/>
    <w:rsid w:val="00C37530"/>
    <w:rsid w:val="00C37667"/>
    <w:rsid w:val="00C43714"/>
    <w:rsid w:val="00C440F9"/>
    <w:rsid w:val="00C45E1C"/>
    <w:rsid w:val="00C4684F"/>
    <w:rsid w:val="00C46CA7"/>
    <w:rsid w:val="00C5255C"/>
    <w:rsid w:val="00C533CA"/>
    <w:rsid w:val="00C53CEE"/>
    <w:rsid w:val="00C553FB"/>
    <w:rsid w:val="00C56A45"/>
    <w:rsid w:val="00C57730"/>
    <w:rsid w:val="00C63F9D"/>
    <w:rsid w:val="00C65876"/>
    <w:rsid w:val="00C710CB"/>
    <w:rsid w:val="00C81BC1"/>
    <w:rsid w:val="00C83678"/>
    <w:rsid w:val="00C86FBA"/>
    <w:rsid w:val="00C873CE"/>
    <w:rsid w:val="00C87A74"/>
    <w:rsid w:val="00C908EA"/>
    <w:rsid w:val="00C972B5"/>
    <w:rsid w:val="00C97525"/>
    <w:rsid w:val="00C977EF"/>
    <w:rsid w:val="00C97E13"/>
    <w:rsid w:val="00CA1607"/>
    <w:rsid w:val="00CA17DE"/>
    <w:rsid w:val="00CA1B3F"/>
    <w:rsid w:val="00CA7073"/>
    <w:rsid w:val="00CB1DA7"/>
    <w:rsid w:val="00CB2874"/>
    <w:rsid w:val="00CB3D9D"/>
    <w:rsid w:val="00CB461E"/>
    <w:rsid w:val="00CB7D7D"/>
    <w:rsid w:val="00CC1A35"/>
    <w:rsid w:val="00CC1C34"/>
    <w:rsid w:val="00CC2003"/>
    <w:rsid w:val="00CC63F5"/>
    <w:rsid w:val="00CD22F5"/>
    <w:rsid w:val="00CD2C84"/>
    <w:rsid w:val="00CD5AB9"/>
    <w:rsid w:val="00CD6C74"/>
    <w:rsid w:val="00CD7459"/>
    <w:rsid w:val="00CE1F22"/>
    <w:rsid w:val="00CE272E"/>
    <w:rsid w:val="00CE3C3F"/>
    <w:rsid w:val="00CE4AFE"/>
    <w:rsid w:val="00CE5276"/>
    <w:rsid w:val="00CE79E1"/>
    <w:rsid w:val="00CF019F"/>
    <w:rsid w:val="00CF4CB6"/>
    <w:rsid w:val="00CF7C1D"/>
    <w:rsid w:val="00D00D78"/>
    <w:rsid w:val="00D04FB5"/>
    <w:rsid w:val="00D140EE"/>
    <w:rsid w:val="00D1552B"/>
    <w:rsid w:val="00D171E5"/>
    <w:rsid w:val="00D22B07"/>
    <w:rsid w:val="00D244F8"/>
    <w:rsid w:val="00D2767F"/>
    <w:rsid w:val="00D305A2"/>
    <w:rsid w:val="00D3067F"/>
    <w:rsid w:val="00D3544C"/>
    <w:rsid w:val="00D3553D"/>
    <w:rsid w:val="00D367DC"/>
    <w:rsid w:val="00D40578"/>
    <w:rsid w:val="00D4483F"/>
    <w:rsid w:val="00D47572"/>
    <w:rsid w:val="00D567F3"/>
    <w:rsid w:val="00D56AF4"/>
    <w:rsid w:val="00D5780C"/>
    <w:rsid w:val="00D609F4"/>
    <w:rsid w:val="00D61481"/>
    <w:rsid w:val="00D62592"/>
    <w:rsid w:val="00D633BD"/>
    <w:rsid w:val="00D74B2D"/>
    <w:rsid w:val="00D75B2B"/>
    <w:rsid w:val="00D75C82"/>
    <w:rsid w:val="00D765A6"/>
    <w:rsid w:val="00D808D1"/>
    <w:rsid w:val="00D8129B"/>
    <w:rsid w:val="00D836A6"/>
    <w:rsid w:val="00D83EDF"/>
    <w:rsid w:val="00D85295"/>
    <w:rsid w:val="00D8698F"/>
    <w:rsid w:val="00D86CDD"/>
    <w:rsid w:val="00DA1195"/>
    <w:rsid w:val="00DA206E"/>
    <w:rsid w:val="00DA3AF9"/>
    <w:rsid w:val="00DA4B60"/>
    <w:rsid w:val="00DA53A9"/>
    <w:rsid w:val="00DB010B"/>
    <w:rsid w:val="00DB03B5"/>
    <w:rsid w:val="00DB068E"/>
    <w:rsid w:val="00DB3F7F"/>
    <w:rsid w:val="00DB43E3"/>
    <w:rsid w:val="00DB4CEC"/>
    <w:rsid w:val="00DB5AC8"/>
    <w:rsid w:val="00DB6485"/>
    <w:rsid w:val="00DB6C42"/>
    <w:rsid w:val="00DC158C"/>
    <w:rsid w:val="00DC2811"/>
    <w:rsid w:val="00DC611D"/>
    <w:rsid w:val="00DD0A0A"/>
    <w:rsid w:val="00DD0DFB"/>
    <w:rsid w:val="00DD1E72"/>
    <w:rsid w:val="00DD29F7"/>
    <w:rsid w:val="00DD3670"/>
    <w:rsid w:val="00DD6ACD"/>
    <w:rsid w:val="00DD7C11"/>
    <w:rsid w:val="00DE079D"/>
    <w:rsid w:val="00DE2969"/>
    <w:rsid w:val="00DE7312"/>
    <w:rsid w:val="00DE7BD6"/>
    <w:rsid w:val="00DF08B4"/>
    <w:rsid w:val="00DF40FE"/>
    <w:rsid w:val="00DF5413"/>
    <w:rsid w:val="00E057C7"/>
    <w:rsid w:val="00E109B4"/>
    <w:rsid w:val="00E3143A"/>
    <w:rsid w:val="00E31B18"/>
    <w:rsid w:val="00E33060"/>
    <w:rsid w:val="00E36EC6"/>
    <w:rsid w:val="00E4151B"/>
    <w:rsid w:val="00E435F6"/>
    <w:rsid w:val="00E465FF"/>
    <w:rsid w:val="00E46D72"/>
    <w:rsid w:val="00E50EDE"/>
    <w:rsid w:val="00E52AF4"/>
    <w:rsid w:val="00E534B8"/>
    <w:rsid w:val="00E55D9B"/>
    <w:rsid w:val="00E600B5"/>
    <w:rsid w:val="00E637A7"/>
    <w:rsid w:val="00E63A37"/>
    <w:rsid w:val="00E64F16"/>
    <w:rsid w:val="00E65F15"/>
    <w:rsid w:val="00E7147B"/>
    <w:rsid w:val="00E75461"/>
    <w:rsid w:val="00E762BA"/>
    <w:rsid w:val="00E77CB7"/>
    <w:rsid w:val="00E819FD"/>
    <w:rsid w:val="00E83269"/>
    <w:rsid w:val="00E83ADA"/>
    <w:rsid w:val="00E84E72"/>
    <w:rsid w:val="00E85FC2"/>
    <w:rsid w:val="00E87691"/>
    <w:rsid w:val="00E9672A"/>
    <w:rsid w:val="00E971BF"/>
    <w:rsid w:val="00EA33BF"/>
    <w:rsid w:val="00EA45CB"/>
    <w:rsid w:val="00EA6FD5"/>
    <w:rsid w:val="00EB120B"/>
    <w:rsid w:val="00EB36A6"/>
    <w:rsid w:val="00EB5A14"/>
    <w:rsid w:val="00EB6897"/>
    <w:rsid w:val="00EC0791"/>
    <w:rsid w:val="00EC6206"/>
    <w:rsid w:val="00ED0F7C"/>
    <w:rsid w:val="00ED1A3A"/>
    <w:rsid w:val="00EE00C4"/>
    <w:rsid w:val="00EE21DA"/>
    <w:rsid w:val="00EE4956"/>
    <w:rsid w:val="00EE4A0C"/>
    <w:rsid w:val="00EF1808"/>
    <w:rsid w:val="00EF3BED"/>
    <w:rsid w:val="00F04777"/>
    <w:rsid w:val="00F057C6"/>
    <w:rsid w:val="00F07DF1"/>
    <w:rsid w:val="00F1222E"/>
    <w:rsid w:val="00F12BDF"/>
    <w:rsid w:val="00F14933"/>
    <w:rsid w:val="00F14AA1"/>
    <w:rsid w:val="00F16F85"/>
    <w:rsid w:val="00F170B8"/>
    <w:rsid w:val="00F21410"/>
    <w:rsid w:val="00F22359"/>
    <w:rsid w:val="00F237BB"/>
    <w:rsid w:val="00F23F09"/>
    <w:rsid w:val="00F25AE6"/>
    <w:rsid w:val="00F32D65"/>
    <w:rsid w:val="00F37294"/>
    <w:rsid w:val="00F44A78"/>
    <w:rsid w:val="00F464CF"/>
    <w:rsid w:val="00F546A4"/>
    <w:rsid w:val="00F54886"/>
    <w:rsid w:val="00F54D1E"/>
    <w:rsid w:val="00F5710E"/>
    <w:rsid w:val="00F61D4D"/>
    <w:rsid w:val="00F672EB"/>
    <w:rsid w:val="00F7077D"/>
    <w:rsid w:val="00F70B5A"/>
    <w:rsid w:val="00F726CB"/>
    <w:rsid w:val="00F7585D"/>
    <w:rsid w:val="00F76616"/>
    <w:rsid w:val="00F76EAB"/>
    <w:rsid w:val="00F76F9D"/>
    <w:rsid w:val="00F77630"/>
    <w:rsid w:val="00F80203"/>
    <w:rsid w:val="00F80B4E"/>
    <w:rsid w:val="00F91644"/>
    <w:rsid w:val="00F920C2"/>
    <w:rsid w:val="00F9272F"/>
    <w:rsid w:val="00F9643F"/>
    <w:rsid w:val="00F965D2"/>
    <w:rsid w:val="00FA0110"/>
    <w:rsid w:val="00FA1148"/>
    <w:rsid w:val="00FA16BE"/>
    <w:rsid w:val="00FA2004"/>
    <w:rsid w:val="00FA3C21"/>
    <w:rsid w:val="00FA497E"/>
    <w:rsid w:val="00FA5E1E"/>
    <w:rsid w:val="00FB0801"/>
    <w:rsid w:val="00FB23CA"/>
    <w:rsid w:val="00FB42AC"/>
    <w:rsid w:val="00FB483F"/>
    <w:rsid w:val="00FB5259"/>
    <w:rsid w:val="00FB6004"/>
    <w:rsid w:val="00FC0478"/>
    <w:rsid w:val="00FC066C"/>
    <w:rsid w:val="00FC1360"/>
    <w:rsid w:val="00FC44D9"/>
    <w:rsid w:val="00FC6047"/>
    <w:rsid w:val="00FC7FA2"/>
    <w:rsid w:val="00FD0C0F"/>
    <w:rsid w:val="00FD1630"/>
    <w:rsid w:val="00FD556D"/>
    <w:rsid w:val="00FE0BAC"/>
    <w:rsid w:val="00FE0E2C"/>
    <w:rsid w:val="00FF0681"/>
    <w:rsid w:val="00FF0AA7"/>
    <w:rsid w:val="00FF2190"/>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AC04EF6-A190-41B6-8223-2D2D73A3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F1"/>
    <w:pPr>
      <w:spacing w:after="200" w:line="276" w:lineRule="auto"/>
    </w:pPr>
    <w:rPr>
      <w:sz w:val="22"/>
      <w:szCs w:val="22"/>
      <w:lang w:eastAsia="en-US"/>
    </w:rPr>
  </w:style>
  <w:style w:type="paragraph" w:styleId="Heading5">
    <w:name w:val="heading 5"/>
    <w:basedOn w:val="Normal"/>
    <w:link w:val="Heading5Char"/>
    <w:uiPriority w:val="9"/>
    <w:qFormat/>
    <w:locked/>
    <w:rsid w:val="00714C23"/>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4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744B"/>
    <w:rPr>
      <w:rFonts w:ascii="Tahoma" w:hAnsi="Tahoma" w:cs="Tahoma"/>
      <w:sz w:val="16"/>
      <w:szCs w:val="16"/>
    </w:rPr>
  </w:style>
  <w:style w:type="character" w:styleId="CommentReference">
    <w:name w:val="annotation reference"/>
    <w:uiPriority w:val="99"/>
    <w:semiHidden/>
    <w:rsid w:val="00DD0A0A"/>
    <w:rPr>
      <w:rFonts w:cs="Times New Roman"/>
      <w:sz w:val="16"/>
      <w:szCs w:val="16"/>
    </w:rPr>
  </w:style>
  <w:style w:type="paragraph" w:styleId="CommentText">
    <w:name w:val="annotation text"/>
    <w:basedOn w:val="Normal"/>
    <w:link w:val="CommentTextChar"/>
    <w:uiPriority w:val="99"/>
    <w:semiHidden/>
    <w:rsid w:val="00DD0A0A"/>
    <w:pPr>
      <w:spacing w:line="240" w:lineRule="auto"/>
    </w:pPr>
    <w:rPr>
      <w:sz w:val="20"/>
      <w:szCs w:val="20"/>
    </w:rPr>
  </w:style>
  <w:style w:type="character" w:customStyle="1" w:styleId="CommentTextChar">
    <w:name w:val="Comment Text Char"/>
    <w:link w:val="CommentText"/>
    <w:uiPriority w:val="99"/>
    <w:semiHidden/>
    <w:locked/>
    <w:rsid w:val="00DD0A0A"/>
    <w:rPr>
      <w:rFonts w:cs="Times New Roman"/>
      <w:sz w:val="20"/>
      <w:szCs w:val="20"/>
    </w:rPr>
  </w:style>
  <w:style w:type="paragraph" w:styleId="CommentSubject">
    <w:name w:val="annotation subject"/>
    <w:basedOn w:val="CommentText"/>
    <w:next w:val="CommentText"/>
    <w:link w:val="CommentSubjectChar"/>
    <w:uiPriority w:val="99"/>
    <w:semiHidden/>
    <w:rsid w:val="00DD0A0A"/>
    <w:rPr>
      <w:b/>
      <w:bCs/>
    </w:rPr>
  </w:style>
  <w:style w:type="character" w:customStyle="1" w:styleId="CommentSubjectChar">
    <w:name w:val="Comment Subject Char"/>
    <w:link w:val="CommentSubject"/>
    <w:uiPriority w:val="99"/>
    <w:semiHidden/>
    <w:locked/>
    <w:rsid w:val="00DD0A0A"/>
    <w:rPr>
      <w:rFonts w:cs="Times New Roman"/>
      <w:b/>
      <w:bCs/>
      <w:sz w:val="20"/>
      <w:szCs w:val="20"/>
    </w:rPr>
  </w:style>
  <w:style w:type="paragraph" w:styleId="ListParagraph">
    <w:name w:val="List Paragraph"/>
    <w:basedOn w:val="Normal"/>
    <w:uiPriority w:val="34"/>
    <w:qFormat/>
    <w:rsid w:val="00687FE4"/>
    <w:pPr>
      <w:ind w:left="720"/>
      <w:contextualSpacing/>
    </w:pPr>
  </w:style>
  <w:style w:type="character" w:styleId="Hyperlink">
    <w:name w:val="Hyperlink"/>
    <w:uiPriority w:val="99"/>
    <w:semiHidden/>
    <w:rsid w:val="00257893"/>
    <w:rPr>
      <w:rFonts w:cs="Times New Roman"/>
      <w:color w:val="0000FF"/>
      <w:u w:val="single"/>
    </w:rPr>
  </w:style>
  <w:style w:type="paragraph" w:styleId="Header">
    <w:name w:val="header"/>
    <w:basedOn w:val="Normal"/>
    <w:link w:val="HeaderChar"/>
    <w:uiPriority w:val="99"/>
    <w:semiHidden/>
    <w:rsid w:val="00D5780C"/>
    <w:pPr>
      <w:tabs>
        <w:tab w:val="center" w:pos="4680"/>
        <w:tab w:val="right" w:pos="9360"/>
      </w:tabs>
      <w:spacing w:after="0" w:line="240" w:lineRule="auto"/>
    </w:pPr>
  </w:style>
  <w:style w:type="character" w:customStyle="1" w:styleId="HeaderChar">
    <w:name w:val="Header Char"/>
    <w:link w:val="Header"/>
    <w:uiPriority w:val="99"/>
    <w:semiHidden/>
    <w:locked/>
    <w:rsid w:val="00D5780C"/>
    <w:rPr>
      <w:rFonts w:cs="Times New Roman"/>
    </w:rPr>
  </w:style>
  <w:style w:type="paragraph" w:styleId="Footer">
    <w:name w:val="footer"/>
    <w:basedOn w:val="Normal"/>
    <w:link w:val="FooterChar"/>
    <w:uiPriority w:val="99"/>
    <w:rsid w:val="00D5780C"/>
    <w:pPr>
      <w:tabs>
        <w:tab w:val="center" w:pos="4680"/>
        <w:tab w:val="right" w:pos="9360"/>
      </w:tabs>
      <w:spacing w:after="0" w:line="240" w:lineRule="auto"/>
    </w:pPr>
  </w:style>
  <w:style w:type="character" w:customStyle="1" w:styleId="FooterChar">
    <w:name w:val="Footer Char"/>
    <w:link w:val="Footer"/>
    <w:uiPriority w:val="99"/>
    <w:locked/>
    <w:rsid w:val="00D5780C"/>
    <w:rPr>
      <w:rFonts w:cs="Times New Roman"/>
    </w:rPr>
  </w:style>
  <w:style w:type="character" w:customStyle="1" w:styleId="litera1">
    <w:name w:val="litera1"/>
    <w:uiPriority w:val="99"/>
    <w:rsid w:val="00095AED"/>
    <w:rPr>
      <w:rFonts w:cs="Times New Roman"/>
      <w:b/>
      <w:bCs/>
      <w:color w:val="000000"/>
    </w:rPr>
  </w:style>
  <w:style w:type="character" w:customStyle="1" w:styleId="articol">
    <w:name w:val="articol"/>
    <w:uiPriority w:val="99"/>
    <w:rsid w:val="00702D22"/>
    <w:rPr>
      <w:rFonts w:cs="Times New Roman"/>
    </w:rPr>
  </w:style>
  <w:style w:type="character" w:customStyle="1" w:styleId="alineat">
    <w:name w:val="alineat"/>
    <w:uiPriority w:val="99"/>
    <w:rsid w:val="00702D22"/>
    <w:rPr>
      <w:rFonts w:cs="Times New Roman"/>
    </w:rPr>
  </w:style>
  <w:style w:type="character" w:customStyle="1" w:styleId="litera">
    <w:name w:val="litera"/>
    <w:uiPriority w:val="99"/>
    <w:rsid w:val="00702D22"/>
    <w:rPr>
      <w:rFonts w:cs="Times New Roman"/>
    </w:rPr>
  </w:style>
  <w:style w:type="character" w:customStyle="1" w:styleId="def">
    <w:name w:val="def"/>
    <w:uiPriority w:val="99"/>
    <w:rsid w:val="00BF1D69"/>
  </w:style>
  <w:style w:type="paragraph" w:customStyle="1" w:styleId="Default">
    <w:name w:val="Default"/>
    <w:rsid w:val="0074347D"/>
    <w:pPr>
      <w:autoSpaceDE w:val="0"/>
      <w:autoSpaceDN w:val="0"/>
      <w:adjustRightInd w:val="0"/>
    </w:pPr>
    <w:rPr>
      <w:rFonts w:ascii="Times New Roman" w:hAnsi="Times New Roman"/>
      <w:color w:val="000000"/>
      <w:sz w:val="24"/>
      <w:szCs w:val="24"/>
      <w:lang w:val="en-US"/>
    </w:rPr>
  </w:style>
  <w:style w:type="paragraph" w:styleId="NormalWeb">
    <w:name w:val="Normal (Web)"/>
    <w:basedOn w:val="Normal"/>
    <w:uiPriority w:val="99"/>
    <w:unhideWhenUsed/>
    <w:rsid w:val="00A43979"/>
    <w:pPr>
      <w:spacing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A43979"/>
    <w:rPr>
      <w:b/>
      <w:bCs/>
    </w:rPr>
  </w:style>
  <w:style w:type="paragraph" w:styleId="Revision">
    <w:name w:val="Revision"/>
    <w:hidden/>
    <w:uiPriority w:val="99"/>
    <w:semiHidden/>
    <w:rsid w:val="00400422"/>
    <w:rPr>
      <w:sz w:val="22"/>
      <w:szCs w:val="22"/>
      <w:lang w:eastAsia="en-US"/>
    </w:rPr>
  </w:style>
  <w:style w:type="character" w:customStyle="1" w:styleId="Heading5Char">
    <w:name w:val="Heading 5 Char"/>
    <w:basedOn w:val="DefaultParagraphFont"/>
    <w:link w:val="Heading5"/>
    <w:uiPriority w:val="9"/>
    <w:rsid w:val="00714C23"/>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560">
      <w:bodyDiv w:val="1"/>
      <w:marLeft w:val="0"/>
      <w:marRight w:val="0"/>
      <w:marTop w:val="0"/>
      <w:marBottom w:val="0"/>
      <w:divBdr>
        <w:top w:val="none" w:sz="0" w:space="0" w:color="auto"/>
        <w:left w:val="none" w:sz="0" w:space="0" w:color="auto"/>
        <w:bottom w:val="none" w:sz="0" w:space="0" w:color="auto"/>
        <w:right w:val="none" w:sz="0" w:space="0" w:color="auto"/>
      </w:divBdr>
    </w:div>
    <w:div w:id="126897034">
      <w:bodyDiv w:val="1"/>
      <w:marLeft w:val="0"/>
      <w:marRight w:val="0"/>
      <w:marTop w:val="0"/>
      <w:marBottom w:val="0"/>
      <w:divBdr>
        <w:top w:val="none" w:sz="0" w:space="0" w:color="auto"/>
        <w:left w:val="none" w:sz="0" w:space="0" w:color="auto"/>
        <w:bottom w:val="none" w:sz="0" w:space="0" w:color="auto"/>
        <w:right w:val="none" w:sz="0" w:space="0" w:color="auto"/>
      </w:divBdr>
    </w:div>
    <w:div w:id="167137441">
      <w:bodyDiv w:val="1"/>
      <w:marLeft w:val="0"/>
      <w:marRight w:val="0"/>
      <w:marTop w:val="0"/>
      <w:marBottom w:val="0"/>
      <w:divBdr>
        <w:top w:val="none" w:sz="0" w:space="0" w:color="auto"/>
        <w:left w:val="none" w:sz="0" w:space="0" w:color="auto"/>
        <w:bottom w:val="none" w:sz="0" w:space="0" w:color="auto"/>
        <w:right w:val="none" w:sz="0" w:space="0" w:color="auto"/>
      </w:divBdr>
    </w:div>
    <w:div w:id="703560096">
      <w:bodyDiv w:val="1"/>
      <w:marLeft w:val="0"/>
      <w:marRight w:val="0"/>
      <w:marTop w:val="0"/>
      <w:marBottom w:val="0"/>
      <w:divBdr>
        <w:top w:val="none" w:sz="0" w:space="0" w:color="auto"/>
        <w:left w:val="none" w:sz="0" w:space="0" w:color="auto"/>
        <w:bottom w:val="none" w:sz="0" w:space="0" w:color="auto"/>
        <w:right w:val="none" w:sz="0" w:space="0" w:color="auto"/>
      </w:divBdr>
    </w:div>
    <w:div w:id="1166356826">
      <w:bodyDiv w:val="1"/>
      <w:marLeft w:val="0"/>
      <w:marRight w:val="0"/>
      <w:marTop w:val="0"/>
      <w:marBottom w:val="0"/>
      <w:divBdr>
        <w:top w:val="none" w:sz="0" w:space="0" w:color="auto"/>
        <w:left w:val="none" w:sz="0" w:space="0" w:color="auto"/>
        <w:bottom w:val="none" w:sz="0" w:space="0" w:color="auto"/>
        <w:right w:val="none" w:sz="0" w:space="0" w:color="auto"/>
      </w:divBdr>
    </w:div>
    <w:div w:id="1574729773">
      <w:marLeft w:val="0"/>
      <w:marRight w:val="0"/>
      <w:marTop w:val="0"/>
      <w:marBottom w:val="0"/>
      <w:divBdr>
        <w:top w:val="none" w:sz="0" w:space="0" w:color="auto"/>
        <w:left w:val="none" w:sz="0" w:space="0" w:color="auto"/>
        <w:bottom w:val="none" w:sz="0" w:space="0" w:color="auto"/>
        <w:right w:val="none" w:sz="0" w:space="0" w:color="auto"/>
      </w:divBdr>
      <w:divsChild>
        <w:div w:id="1574729768">
          <w:marLeft w:val="0"/>
          <w:marRight w:val="0"/>
          <w:marTop w:val="0"/>
          <w:marBottom w:val="0"/>
          <w:divBdr>
            <w:top w:val="none" w:sz="0" w:space="0" w:color="auto"/>
            <w:left w:val="none" w:sz="0" w:space="0" w:color="auto"/>
            <w:bottom w:val="none" w:sz="0" w:space="0" w:color="auto"/>
            <w:right w:val="none" w:sz="0" w:space="0" w:color="auto"/>
          </w:divBdr>
        </w:div>
        <w:div w:id="1574729801">
          <w:marLeft w:val="0"/>
          <w:marRight w:val="0"/>
          <w:marTop w:val="0"/>
          <w:marBottom w:val="0"/>
          <w:divBdr>
            <w:top w:val="none" w:sz="0" w:space="0" w:color="auto"/>
            <w:left w:val="none" w:sz="0" w:space="0" w:color="auto"/>
            <w:bottom w:val="none" w:sz="0" w:space="0" w:color="auto"/>
            <w:right w:val="none" w:sz="0" w:space="0" w:color="auto"/>
          </w:divBdr>
        </w:div>
        <w:div w:id="1574729804">
          <w:marLeft w:val="0"/>
          <w:marRight w:val="0"/>
          <w:marTop w:val="0"/>
          <w:marBottom w:val="0"/>
          <w:divBdr>
            <w:top w:val="none" w:sz="0" w:space="0" w:color="auto"/>
            <w:left w:val="none" w:sz="0" w:space="0" w:color="auto"/>
            <w:bottom w:val="none" w:sz="0" w:space="0" w:color="auto"/>
            <w:right w:val="none" w:sz="0" w:space="0" w:color="auto"/>
          </w:divBdr>
        </w:div>
      </w:divsChild>
    </w:div>
    <w:div w:id="1574729776">
      <w:marLeft w:val="0"/>
      <w:marRight w:val="0"/>
      <w:marTop w:val="0"/>
      <w:marBottom w:val="0"/>
      <w:divBdr>
        <w:top w:val="none" w:sz="0" w:space="0" w:color="auto"/>
        <w:left w:val="none" w:sz="0" w:space="0" w:color="auto"/>
        <w:bottom w:val="none" w:sz="0" w:space="0" w:color="auto"/>
        <w:right w:val="none" w:sz="0" w:space="0" w:color="auto"/>
      </w:divBdr>
      <w:divsChild>
        <w:div w:id="1574729805">
          <w:marLeft w:val="0"/>
          <w:marRight w:val="0"/>
          <w:marTop w:val="0"/>
          <w:marBottom w:val="0"/>
          <w:divBdr>
            <w:top w:val="none" w:sz="0" w:space="0" w:color="auto"/>
            <w:left w:val="none" w:sz="0" w:space="0" w:color="auto"/>
            <w:bottom w:val="none" w:sz="0" w:space="0" w:color="auto"/>
            <w:right w:val="none" w:sz="0" w:space="0" w:color="auto"/>
          </w:divBdr>
        </w:div>
      </w:divsChild>
    </w:div>
    <w:div w:id="1574729781">
      <w:marLeft w:val="0"/>
      <w:marRight w:val="0"/>
      <w:marTop w:val="0"/>
      <w:marBottom w:val="0"/>
      <w:divBdr>
        <w:top w:val="none" w:sz="0" w:space="0" w:color="auto"/>
        <w:left w:val="none" w:sz="0" w:space="0" w:color="auto"/>
        <w:bottom w:val="none" w:sz="0" w:space="0" w:color="auto"/>
        <w:right w:val="none" w:sz="0" w:space="0" w:color="auto"/>
      </w:divBdr>
      <w:divsChild>
        <w:div w:id="1574729824">
          <w:marLeft w:val="0"/>
          <w:marRight w:val="0"/>
          <w:marTop w:val="0"/>
          <w:marBottom w:val="0"/>
          <w:divBdr>
            <w:top w:val="none" w:sz="0" w:space="0" w:color="auto"/>
            <w:left w:val="none" w:sz="0" w:space="0" w:color="auto"/>
            <w:bottom w:val="none" w:sz="0" w:space="0" w:color="auto"/>
            <w:right w:val="none" w:sz="0" w:space="0" w:color="auto"/>
          </w:divBdr>
        </w:div>
      </w:divsChild>
    </w:div>
    <w:div w:id="1574729792">
      <w:marLeft w:val="0"/>
      <w:marRight w:val="0"/>
      <w:marTop w:val="0"/>
      <w:marBottom w:val="0"/>
      <w:divBdr>
        <w:top w:val="none" w:sz="0" w:space="0" w:color="auto"/>
        <w:left w:val="none" w:sz="0" w:space="0" w:color="auto"/>
        <w:bottom w:val="none" w:sz="0" w:space="0" w:color="auto"/>
        <w:right w:val="none" w:sz="0" w:space="0" w:color="auto"/>
      </w:divBdr>
      <w:divsChild>
        <w:div w:id="1574729779">
          <w:marLeft w:val="0"/>
          <w:marRight w:val="0"/>
          <w:marTop w:val="0"/>
          <w:marBottom w:val="0"/>
          <w:divBdr>
            <w:top w:val="none" w:sz="0" w:space="0" w:color="auto"/>
            <w:left w:val="none" w:sz="0" w:space="0" w:color="auto"/>
            <w:bottom w:val="none" w:sz="0" w:space="0" w:color="auto"/>
            <w:right w:val="none" w:sz="0" w:space="0" w:color="auto"/>
          </w:divBdr>
        </w:div>
        <w:div w:id="1574729812">
          <w:marLeft w:val="0"/>
          <w:marRight w:val="0"/>
          <w:marTop w:val="0"/>
          <w:marBottom w:val="0"/>
          <w:divBdr>
            <w:top w:val="none" w:sz="0" w:space="0" w:color="auto"/>
            <w:left w:val="none" w:sz="0" w:space="0" w:color="auto"/>
            <w:bottom w:val="none" w:sz="0" w:space="0" w:color="auto"/>
            <w:right w:val="none" w:sz="0" w:space="0" w:color="auto"/>
          </w:divBdr>
        </w:div>
      </w:divsChild>
    </w:div>
    <w:div w:id="1574729794">
      <w:marLeft w:val="0"/>
      <w:marRight w:val="0"/>
      <w:marTop w:val="0"/>
      <w:marBottom w:val="0"/>
      <w:divBdr>
        <w:top w:val="none" w:sz="0" w:space="0" w:color="auto"/>
        <w:left w:val="none" w:sz="0" w:space="0" w:color="auto"/>
        <w:bottom w:val="none" w:sz="0" w:space="0" w:color="auto"/>
        <w:right w:val="none" w:sz="0" w:space="0" w:color="auto"/>
      </w:divBdr>
      <w:divsChild>
        <w:div w:id="1574729771">
          <w:marLeft w:val="0"/>
          <w:marRight w:val="0"/>
          <w:marTop w:val="0"/>
          <w:marBottom w:val="0"/>
          <w:divBdr>
            <w:top w:val="none" w:sz="0" w:space="0" w:color="auto"/>
            <w:left w:val="none" w:sz="0" w:space="0" w:color="auto"/>
            <w:bottom w:val="none" w:sz="0" w:space="0" w:color="auto"/>
            <w:right w:val="none" w:sz="0" w:space="0" w:color="auto"/>
          </w:divBdr>
        </w:div>
        <w:div w:id="1574729772">
          <w:marLeft w:val="0"/>
          <w:marRight w:val="0"/>
          <w:marTop w:val="0"/>
          <w:marBottom w:val="0"/>
          <w:divBdr>
            <w:top w:val="none" w:sz="0" w:space="0" w:color="auto"/>
            <w:left w:val="none" w:sz="0" w:space="0" w:color="auto"/>
            <w:bottom w:val="none" w:sz="0" w:space="0" w:color="auto"/>
            <w:right w:val="none" w:sz="0" w:space="0" w:color="auto"/>
          </w:divBdr>
        </w:div>
        <w:div w:id="1574729774">
          <w:marLeft w:val="0"/>
          <w:marRight w:val="0"/>
          <w:marTop w:val="0"/>
          <w:marBottom w:val="0"/>
          <w:divBdr>
            <w:top w:val="none" w:sz="0" w:space="0" w:color="auto"/>
            <w:left w:val="none" w:sz="0" w:space="0" w:color="auto"/>
            <w:bottom w:val="none" w:sz="0" w:space="0" w:color="auto"/>
            <w:right w:val="none" w:sz="0" w:space="0" w:color="auto"/>
          </w:divBdr>
        </w:div>
        <w:div w:id="1574729777">
          <w:marLeft w:val="0"/>
          <w:marRight w:val="0"/>
          <w:marTop w:val="0"/>
          <w:marBottom w:val="0"/>
          <w:divBdr>
            <w:top w:val="none" w:sz="0" w:space="0" w:color="auto"/>
            <w:left w:val="none" w:sz="0" w:space="0" w:color="auto"/>
            <w:bottom w:val="none" w:sz="0" w:space="0" w:color="auto"/>
            <w:right w:val="none" w:sz="0" w:space="0" w:color="auto"/>
          </w:divBdr>
        </w:div>
        <w:div w:id="1574729782">
          <w:marLeft w:val="0"/>
          <w:marRight w:val="0"/>
          <w:marTop w:val="0"/>
          <w:marBottom w:val="0"/>
          <w:divBdr>
            <w:top w:val="none" w:sz="0" w:space="0" w:color="auto"/>
            <w:left w:val="none" w:sz="0" w:space="0" w:color="auto"/>
            <w:bottom w:val="none" w:sz="0" w:space="0" w:color="auto"/>
            <w:right w:val="none" w:sz="0" w:space="0" w:color="auto"/>
          </w:divBdr>
        </w:div>
        <w:div w:id="1574729784">
          <w:marLeft w:val="0"/>
          <w:marRight w:val="0"/>
          <w:marTop w:val="0"/>
          <w:marBottom w:val="0"/>
          <w:divBdr>
            <w:top w:val="none" w:sz="0" w:space="0" w:color="auto"/>
            <w:left w:val="none" w:sz="0" w:space="0" w:color="auto"/>
            <w:bottom w:val="none" w:sz="0" w:space="0" w:color="auto"/>
            <w:right w:val="none" w:sz="0" w:space="0" w:color="auto"/>
          </w:divBdr>
        </w:div>
        <w:div w:id="1574729785">
          <w:marLeft w:val="0"/>
          <w:marRight w:val="0"/>
          <w:marTop w:val="0"/>
          <w:marBottom w:val="0"/>
          <w:divBdr>
            <w:top w:val="none" w:sz="0" w:space="0" w:color="auto"/>
            <w:left w:val="none" w:sz="0" w:space="0" w:color="auto"/>
            <w:bottom w:val="none" w:sz="0" w:space="0" w:color="auto"/>
            <w:right w:val="none" w:sz="0" w:space="0" w:color="auto"/>
          </w:divBdr>
        </w:div>
        <w:div w:id="1574729791">
          <w:marLeft w:val="0"/>
          <w:marRight w:val="0"/>
          <w:marTop w:val="0"/>
          <w:marBottom w:val="0"/>
          <w:divBdr>
            <w:top w:val="none" w:sz="0" w:space="0" w:color="auto"/>
            <w:left w:val="none" w:sz="0" w:space="0" w:color="auto"/>
            <w:bottom w:val="none" w:sz="0" w:space="0" w:color="auto"/>
            <w:right w:val="none" w:sz="0" w:space="0" w:color="auto"/>
          </w:divBdr>
        </w:div>
        <w:div w:id="1574729803">
          <w:marLeft w:val="0"/>
          <w:marRight w:val="0"/>
          <w:marTop w:val="0"/>
          <w:marBottom w:val="0"/>
          <w:divBdr>
            <w:top w:val="none" w:sz="0" w:space="0" w:color="auto"/>
            <w:left w:val="none" w:sz="0" w:space="0" w:color="auto"/>
            <w:bottom w:val="none" w:sz="0" w:space="0" w:color="auto"/>
            <w:right w:val="none" w:sz="0" w:space="0" w:color="auto"/>
          </w:divBdr>
        </w:div>
        <w:div w:id="1574729808">
          <w:marLeft w:val="0"/>
          <w:marRight w:val="0"/>
          <w:marTop w:val="0"/>
          <w:marBottom w:val="0"/>
          <w:divBdr>
            <w:top w:val="none" w:sz="0" w:space="0" w:color="auto"/>
            <w:left w:val="none" w:sz="0" w:space="0" w:color="auto"/>
            <w:bottom w:val="none" w:sz="0" w:space="0" w:color="auto"/>
            <w:right w:val="none" w:sz="0" w:space="0" w:color="auto"/>
          </w:divBdr>
        </w:div>
        <w:div w:id="1574729809">
          <w:marLeft w:val="0"/>
          <w:marRight w:val="0"/>
          <w:marTop w:val="0"/>
          <w:marBottom w:val="0"/>
          <w:divBdr>
            <w:top w:val="none" w:sz="0" w:space="0" w:color="auto"/>
            <w:left w:val="none" w:sz="0" w:space="0" w:color="auto"/>
            <w:bottom w:val="none" w:sz="0" w:space="0" w:color="auto"/>
            <w:right w:val="none" w:sz="0" w:space="0" w:color="auto"/>
          </w:divBdr>
        </w:div>
        <w:div w:id="1574729814">
          <w:marLeft w:val="0"/>
          <w:marRight w:val="0"/>
          <w:marTop w:val="0"/>
          <w:marBottom w:val="0"/>
          <w:divBdr>
            <w:top w:val="none" w:sz="0" w:space="0" w:color="auto"/>
            <w:left w:val="none" w:sz="0" w:space="0" w:color="auto"/>
            <w:bottom w:val="none" w:sz="0" w:space="0" w:color="auto"/>
            <w:right w:val="none" w:sz="0" w:space="0" w:color="auto"/>
          </w:divBdr>
        </w:div>
        <w:div w:id="1574729818">
          <w:marLeft w:val="0"/>
          <w:marRight w:val="0"/>
          <w:marTop w:val="0"/>
          <w:marBottom w:val="0"/>
          <w:divBdr>
            <w:top w:val="none" w:sz="0" w:space="0" w:color="auto"/>
            <w:left w:val="none" w:sz="0" w:space="0" w:color="auto"/>
            <w:bottom w:val="none" w:sz="0" w:space="0" w:color="auto"/>
            <w:right w:val="none" w:sz="0" w:space="0" w:color="auto"/>
          </w:divBdr>
        </w:div>
        <w:div w:id="1574729819">
          <w:marLeft w:val="0"/>
          <w:marRight w:val="0"/>
          <w:marTop w:val="0"/>
          <w:marBottom w:val="0"/>
          <w:divBdr>
            <w:top w:val="none" w:sz="0" w:space="0" w:color="auto"/>
            <w:left w:val="none" w:sz="0" w:space="0" w:color="auto"/>
            <w:bottom w:val="none" w:sz="0" w:space="0" w:color="auto"/>
            <w:right w:val="none" w:sz="0" w:space="0" w:color="auto"/>
          </w:divBdr>
        </w:div>
        <w:div w:id="1574729830">
          <w:marLeft w:val="0"/>
          <w:marRight w:val="0"/>
          <w:marTop w:val="0"/>
          <w:marBottom w:val="0"/>
          <w:divBdr>
            <w:top w:val="none" w:sz="0" w:space="0" w:color="auto"/>
            <w:left w:val="none" w:sz="0" w:space="0" w:color="auto"/>
            <w:bottom w:val="none" w:sz="0" w:space="0" w:color="auto"/>
            <w:right w:val="none" w:sz="0" w:space="0" w:color="auto"/>
          </w:divBdr>
        </w:div>
      </w:divsChild>
    </w:div>
    <w:div w:id="1574729796">
      <w:marLeft w:val="0"/>
      <w:marRight w:val="0"/>
      <w:marTop w:val="0"/>
      <w:marBottom w:val="0"/>
      <w:divBdr>
        <w:top w:val="none" w:sz="0" w:space="0" w:color="auto"/>
        <w:left w:val="none" w:sz="0" w:space="0" w:color="auto"/>
        <w:bottom w:val="none" w:sz="0" w:space="0" w:color="auto"/>
        <w:right w:val="none" w:sz="0" w:space="0" w:color="auto"/>
      </w:divBdr>
      <w:divsChild>
        <w:div w:id="1574729769">
          <w:marLeft w:val="0"/>
          <w:marRight w:val="0"/>
          <w:marTop w:val="0"/>
          <w:marBottom w:val="0"/>
          <w:divBdr>
            <w:top w:val="none" w:sz="0" w:space="0" w:color="auto"/>
            <w:left w:val="none" w:sz="0" w:space="0" w:color="auto"/>
            <w:bottom w:val="none" w:sz="0" w:space="0" w:color="auto"/>
            <w:right w:val="none" w:sz="0" w:space="0" w:color="auto"/>
          </w:divBdr>
        </w:div>
        <w:div w:id="1574729778">
          <w:marLeft w:val="0"/>
          <w:marRight w:val="0"/>
          <w:marTop w:val="0"/>
          <w:marBottom w:val="0"/>
          <w:divBdr>
            <w:top w:val="none" w:sz="0" w:space="0" w:color="auto"/>
            <w:left w:val="none" w:sz="0" w:space="0" w:color="auto"/>
            <w:bottom w:val="none" w:sz="0" w:space="0" w:color="auto"/>
            <w:right w:val="none" w:sz="0" w:space="0" w:color="auto"/>
          </w:divBdr>
        </w:div>
        <w:div w:id="1574729799">
          <w:marLeft w:val="0"/>
          <w:marRight w:val="0"/>
          <w:marTop w:val="0"/>
          <w:marBottom w:val="0"/>
          <w:divBdr>
            <w:top w:val="none" w:sz="0" w:space="0" w:color="auto"/>
            <w:left w:val="none" w:sz="0" w:space="0" w:color="auto"/>
            <w:bottom w:val="none" w:sz="0" w:space="0" w:color="auto"/>
            <w:right w:val="none" w:sz="0" w:space="0" w:color="auto"/>
          </w:divBdr>
        </w:div>
      </w:divsChild>
    </w:div>
    <w:div w:id="1574729813">
      <w:marLeft w:val="0"/>
      <w:marRight w:val="0"/>
      <w:marTop w:val="0"/>
      <w:marBottom w:val="0"/>
      <w:divBdr>
        <w:top w:val="none" w:sz="0" w:space="0" w:color="auto"/>
        <w:left w:val="none" w:sz="0" w:space="0" w:color="auto"/>
        <w:bottom w:val="none" w:sz="0" w:space="0" w:color="auto"/>
        <w:right w:val="none" w:sz="0" w:space="0" w:color="auto"/>
      </w:divBdr>
    </w:div>
    <w:div w:id="1574729821">
      <w:marLeft w:val="0"/>
      <w:marRight w:val="0"/>
      <w:marTop w:val="0"/>
      <w:marBottom w:val="0"/>
      <w:divBdr>
        <w:top w:val="none" w:sz="0" w:space="0" w:color="auto"/>
        <w:left w:val="none" w:sz="0" w:space="0" w:color="auto"/>
        <w:bottom w:val="none" w:sz="0" w:space="0" w:color="auto"/>
        <w:right w:val="none" w:sz="0" w:space="0" w:color="auto"/>
      </w:divBdr>
      <w:divsChild>
        <w:div w:id="1574729767">
          <w:marLeft w:val="0"/>
          <w:marRight w:val="0"/>
          <w:marTop w:val="0"/>
          <w:marBottom w:val="0"/>
          <w:divBdr>
            <w:top w:val="none" w:sz="0" w:space="0" w:color="auto"/>
            <w:left w:val="none" w:sz="0" w:space="0" w:color="auto"/>
            <w:bottom w:val="none" w:sz="0" w:space="0" w:color="auto"/>
            <w:right w:val="none" w:sz="0" w:space="0" w:color="auto"/>
          </w:divBdr>
        </w:div>
        <w:div w:id="1574729770">
          <w:marLeft w:val="0"/>
          <w:marRight w:val="0"/>
          <w:marTop w:val="0"/>
          <w:marBottom w:val="0"/>
          <w:divBdr>
            <w:top w:val="none" w:sz="0" w:space="0" w:color="auto"/>
            <w:left w:val="none" w:sz="0" w:space="0" w:color="auto"/>
            <w:bottom w:val="none" w:sz="0" w:space="0" w:color="auto"/>
            <w:right w:val="none" w:sz="0" w:space="0" w:color="auto"/>
          </w:divBdr>
        </w:div>
        <w:div w:id="1574729783">
          <w:marLeft w:val="0"/>
          <w:marRight w:val="0"/>
          <w:marTop w:val="0"/>
          <w:marBottom w:val="0"/>
          <w:divBdr>
            <w:top w:val="none" w:sz="0" w:space="0" w:color="auto"/>
            <w:left w:val="none" w:sz="0" w:space="0" w:color="auto"/>
            <w:bottom w:val="none" w:sz="0" w:space="0" w:color="auto"/>
            <w:right w:val="none" w:sz="0" w:space="0" w:color="auto"/>
          </w:divBdr>
        </w:div>
        <w:div w:id="1574729786">
          <w:marLeft w:val="0"/>
          <w:marRight w:val="0"/>
          <w:marTop w:val="0"/>
          <w:marBottom w:val="0"/>
          <w:divBdr>
            <w:top w:val="none" w:sz="0" w:space="0" w:color="auto"/>
            <w:left w:val="none" w:sz="0" w:space="0" w:color="auto"/>
            <w:bottom w:val="none" w:sz="0" w:space="0" w:color="auto"/>
            <w:right w:val="none" w:sz="0" w:space="0" w:color="auto"/>
          </w:divBdr>
        </w:div>
        <w:div w:id="1574729787">
          <w:marLeft w:val="0"/>
          <w:marRight w:val="0"/>
          <w:marTop w:val="0"/>
          <w:marBottom w:val="0"/>
          <w:divBdr>
            <w:top w:val="none" w:sz="0" w:space="0" w:color="auto"/>
            <w:left w:val="none" w:sz="0" w:space="0" w:color="auto"/>
            <w:bottom w:val="none" w:sz="0" w:space="0" w:color="auto"/>
            <w:right w:val="none" w:sz="0" w:space="0" w:color="auto"/>
          </w:divBdr>
        </w:div>
        <w:div w:id="1574729788">
          <w:marLeft w:val="0"/>
          <w:marRight w:val="0"/>
          <w:marTop w:val="0"/>
          <w:marBottom w:val="0"/>
          <w:divBdr>
            <w:top w:val="none" w:sz="0" w:space="0" w:color="auto"/>
            <w:left w:val="none" w:sz="0" w:space="0" w:color="auto"/>
            <w:bottom w:val="none" w:sz="0" w:space="0" w:color="auto"/>
            <w:right w:val="none" w:sz="0" w:space="0" w:color="auto"/>
          </w:divBdr>
        </w:div>
        <w:div w:id="1574729789">
          <w:marLeft w:val="0"/>
          <w:marRight w:val="0"/>
          <w:marTop w:val="0"/>
          <w:marBottom w:val="0"/>
          <w:divBdr>
            <w:top w:val="none" w:sz="0" w:space="0" w:color="auto"/>
            <w:left w:val="none" w:sz="0" w:space="0" w:color="auto"/>
            <w:bottom w:val="none" w:sz="0" w:space="0" w:color="auto"/>
            <w:right w:val="none" w:sz="0" w:space="0" w:color="auto"/>
          </w:divBdr>
        </w:div>
        <w:div w:id="1574729790">
          <w:marLeft w:val="0"/>
          <w:marRight w:val="0"/>
          <w:marTop w:val="0"/>
          <w:marBottom w:val="0"/>
          <w:divBdr>
            <w:top w:val="none" w:sz="0" w:space="0" w:color="auto"/>
            <w:left w:val="none" w:sz="0" w:space="0" w:color="auto"/>
            <w:bottom w:val="none" w:sz="0" w:space="0" w:color="auto"/>
            <w:right w:val="none" w:sz="0" w:space="0" w:color="auto"/>
          </w:divBdr>
        </w:div>
        <w:div w:id="1574729797">
          <w:marLeft w:val="0"/>
          <w:marRight w:val="0"/>
          <w:marTop w:val="0"/>
          <w:marBottom w:val="0"/>
          <w:divBdr>
            <w:top w:val="none" w:sz="0" w:space="0" w:color="auto"/>
            <w:left w:val="none" w:sz="0" w:space="0" w:color="auto"/>
            <w:bottom w:val="none" w:sz="0" w:space="0" w:color="auto"/>
            <w:right w:val="none" w:sz="0" w:space="0" w:color="auto"/>
          </w:divBdr>
        </w:div>
        <w:div w:id="1574729798">
          <w:marLeft w:val="0"/>
          <w:marRight w:val="0"/>
          <w:marTop w:val="0"/>
          <w:marBottom w:val="0"/>
          <w:divBdr>
            <w:top w:val="none" w:sz="0" w:space="0" w:color="auto"/>
            <w:left w:val="none" w:sz="0" w:space="0" w:color="auto"/>
            <w:bottom w:val="none" w:sz="0" w:space="0" w:color="auto"/>
            <w:right w:val="none" w:sz="0" w:space="0" w:color="auto"/>
          </w:divBdr>
        </w:div>
        <w:div w:id="1574729800">
          <w:marLeft w:val="0"/>
          <w:marRight w:val="0"/>
          <w:marTop w:val="0"/>
          <w:marBottom w:val="0"/>
          <w:divBdr>
            <w:top w:val="none" w:sz="0" w:space="0" w:color="auto"/>
            <w:left w:val="none" w:sz="0" w:space="0" w:color="auto"/>
            <w:bottom w:val="none" w:sz="0" w:space="0" w:color="auto"/>
            <w:right w:val="none" w:sz="0" w:space="0" w:color="auto"/>
          </w:divBdr>
        </w:div>
        <w:div w:id="1574729802">
          <w:marLeft w:val="0"/>
          <w:marRight w:val="0"/>
          <w:marTop w:val="0"/>
          <w:marBottom w:val="0"/>
          <w:divBdr>
            <w:top w:val="none" w:sz="0" w:space="0" w:color="auto"/>
            <w:left w:val="none" w:sz="0" w:space="0" w:color="auto"/>
            <w:bottom w:val="none" w:sz="0" w:space="0" w:color="auto"/>
            <w:right w:val="none" w:sz="0" w:space="0" w:color="auto"/>
          </w:divBdr>
        </w:div>
        <w:div w:id="1574729806">
          <w:marLeft w:val="0"/>
          <w:marRight w:val="0"/>
          <w:marTop w:val="0"/>
          <w:marBottom w:val="0"/>
          <w:divBdr>
            <w:top w:val="none" w:sz="0" w:space="0" w:color="auto"/>
            <w:left w:val="none" w:sz="0" w:space="0" w:color="auto"/>
            <w:bottom w:val="none" w:sz="0" w:space="0" w:color="auto"/>
            <w:right w:val="none" w:sz="0" w:space="0" w:color="auto"/>
          </w:divBdr>
        </w:div>
        <w:div w:id="1574729807">
          <w:marLeft w:val="0"/>
          <w:marRight w:val="0"/>
          <w:marTop w:val="0"/>
          <w:marBottom w:val="0"/>
          <w:divBdr>
            <w:top w:val="none" w:sz="0" w:space="0" w:color="auto"/>
            <w:left w:val="none" w:sz="0" w:space="0" w:color="auto"/>
            <w:bottom w:val="none" w:sz="0" w:space="0" w:color="auto"/>
            <w:right w:val="none" w:sz="0" w:space="0" w:color="auto"/>
          </w:divBdr>
        </w:div>
        <w:div w:id="1574729811">
          <w:marLeft w:val="0"/>
          <w:marRight w:val="0"/>
          <w:marTop w:val="0"/>
          <w:marBottom w:val="0"/>
          <w:divBdr>
            <w:top w:val="none" w:sz="0" w:space="0" w:color="auto"/>
            <w:left w:val="none" w:sz="0" w:space="0" w:color="auto"/>
            <w:bottom w:val="none" w:sz="0" w:space="0" w:color="auto"/>
            <w:right w:val="none" w:sz="0" w:space="0" w:color="auto"/>
          </w:divBdr>
        </w:div>
        <w:div w:id="1574729816">
          <w:marLeft w:val="0"/>
          <w:marRight w:val="0"/>
          <w:marTop w:val="0"/>
          <w:marBottom w:val="0"/>
          <w:divBdr>
            <w:top w:val="none" w:sz="0" w:space="0" w:color="auto"/>
            <w:left w:val="none" w:sz="0" w:space="0" w:color="auto"/>
            <w:bottom w:val="none" w:sz="0" w:space="0" w:color="auto"/>
            <w:right w:val="none" w:sz="0" w:space="0" w:color="auto"/>
          </w:divBdr>
        </w:div>
        <w:div w:id="1574729817">
          <w:marLeft w:val="0"/>
          <w:marRight w:val="0"/>
          <w:marTop w:val="0"/>
          <w:marBottom w:val="0"/>
          <w:divBdr>
            <w:top w:val="none" w:sz="0" w:space="0" w:color="auto"/>
            <w:left w:val="none" w:sz="0" w:space="0" w:color="auto"/>
            <w:bottom w:val="none" w:sz="0" w:space="0" w:color="auto"/>
            <w:right w:val="none" w:sz="0" w:space="0" w:color="auto"/>
          </w:divBdr>
        </w:div>
        <w:div w:id="1574729820">
          <w:marLeft w:val="0"/>
          <w:marRight w:val="0"/>
          <w:marTop w:val="0"/>
          <w:marBottom w:val="0"/>
          <w:divBdr>
            <w:top w:val="none" w:sz="0" w:space="0" w:color="auto"/>
            <w:left w:val="none" w:sz="0" w:space="0" w:color="auto"/>
            <w:bottom w:val="none" w:sz="0" w:space="0" w:color="auto"/>
            <w:right w:val="none" w:sz="0" w:space="0" w:color="auto"/>
          </w:divBdr>
        </w:div>
        <w:div w:id="1574729822">
          <w:marLeft w:val="0"/>
          <w:marRight w:val="0"/>
          <w:marTop w:val="0"/>
          <w:marBottom w:val="0"/>
          <w:divBdr>
            <w:top w:val="none" w:sz="0" w:space="0" w:color="auto"/>
            <w:left w:val="none" w:sz="0" w:space="0" w:color="auto"/>
            <w:bottom w:val="none" w:sz="0" w:space="0" w:color="auto"/>
            <w:right w:val="none" w:sz="0" w:space="0" w:color="auto"/>
          </w:divBdr>
        </w:div>
        <w:div w:id="1574729823">
          <w:marLeft w:val="0"/>
          <w:marRight w:val="0"/>
          <w:marTop w:val="0"/>
          <w:marBottom w:val="0"/>
          <w:divBdr>
            <w:top w:val="none" w:sz="0" w:space="0" w:color="auto"/>
            <w:left w:val="none" w:sz="0" w:space="0" w:color="auto"/>
            <w:bottom w:val="none" w:sz="0" w:space="0" w:color="auto"/>
            <w:right w:val="none" w:sz="0" w:space="0" w:color="auto"/>
          </w:divBdr>
        </w:div>
        <w:div w:id="1574729826">
          <w:marLeft w:val="0"/>
          <w:marRight w:val="0"/>
          <w:marTop w:val="0"/>
          <w:marBottom w:val="0"/>
          <w:divBdr>
            <w:top w:val="none" w:sz="0" w:space="0" w:color="auto"/>
            <w:left w:val="none" w:sz="0" w:space="0" w:color="auto"/>
            <w:bottom w:val="none" w:sz="0" w:space="0" w:color="auto"/>
            <w:right w:val="none" w:sz="0" w:space="0" w:color="auto"/>
          </w:divBdr>
        </w:div>
        <w:div w:id="1574729831">
          <w:marLeft w:val="0"/>
          <w:marRight w:val="0"/>
          <w:marTop w:val="0"/>
          <w:marBottom w:val="0"/>
          <w:divBdr>
            <w:top w:val="none" w:sz="0" w:space="0" w:color="auto"/>
            <w:left w:val="none" w:sz="0" w:space="0" w:color="auto"/>
            <w:bottom w:val="none" w:sz="0" w:space="0" w:color="auto"/>
            <w:right w:val="none" w:sz="0" w:space="0" w:color="auto"/>
          </w:divBdr>
        </w:div>
      </w:divsChild>
    </w:div>
    <w:div w:id="1574729825">
      <w:marLeft w:val="0"/>
      <w:marRight w:val="0"/>
      <w:marTop w:val="0"/>
      <w:marBottom w:val="0"/>
      <w:divBdr>
        <w:top w:val="none" w:sz="0" w:space="0" w:color="auto"/>
        <w:left w:val="none" w:sz="0" w:space="0" w:color="auto"/>
        <w:bottom w:val="none" w:sz="0" w:space="0" w:color="auto"/>
        <w:right w:val="none" w:sz="0" w:space="0" w:color="auto"/>
      </w:divBdr>
      <w:divsChild>
        <w:div w:id="1574729810">
          <w:marLeft w:val="0"/>
          <w:marRight w:val="0"/>
          <w:marTop w:val="0"/>
          <w:marBottom w:val="0"/>
          <w:divBdr>
            <w:top w:val="none" w:sz="0" w:space="0" w:color="auto"/>
            <w:left w:val="none" w:sz="0" w:space="0" w:color="auto"/>
            <w:bottom w:val="none" w:sz="0" w:space="0" w:color="auto"/>
            <w:right w:val="none" w:sz="0" w:space="0" w:color="auto"/>
          </w:divBdr>
        </w:div>
      </w:divsChild>
    </w:div>
    <w:div w:id="1574729828">
      <w:marLeft w:val="0"/>
      <w:marRight w:val="0"/>
      <w:marTop w:val="0"/>
      <w:marBottom w:val="0"/>
      <w:divBdr>
        <w:top w:val="none" w:sz="0" w:space="0" w:color="auto"/>
        <w:left w:val="none" w:sz="0" w:space="0" w:color="auto"/>
        <w:bottom w:val="none" w:sz="0" w:space="0" w:color="auto"/>
        <w:right w:val="none" w:sz="0" w:space="0" w:color="auto"/>
      </w:divBdr>
      <w:divsChild>
        <w:div w:id="1574729795">
          <w:marLeft w:val="0"/>
          <w:marRight w:val="0"/>
          <w:marTop w:val="0"/>
          <w:marBottom w:val="0"/>
          <w:divBdr>
            <w:top w:val="none" w:sz="0" w:space="0" w:color="auto"/>
            <w:left w:val="none" w:sz="0" w:space="0" w:color="auto"/>
            <w:bottom w:val="none" w:sz="0" w:space="0" w:color="auto"/>
            <w:right w:val="none" w:sz="0" w:space="0" w:color="auto"/>
          </w:divBdr>
        </w:div>
      </w:divsChild>
    </w:div>
    <w:div w:id="1574729829">
      <w:marLeft w:val="0"/>
      <w:marRight w:val="0"/>
      <w:marTop w:val="0"/>
      <w:marBottom w:val="0"/>
      <w:divBdr>
        <w:top w:val="none" w:sz="0" w:space="0" w:color="auto"/>
        <w:left w:val="none" w:sz="0" w:space="0" w:color="auto"/>
        <w:bottom w:val="none" w:sz="0" w:space="0" w:color="auto"/>
        <w:right w:val="none" w:sz="0" w:space="0" w:color="auto"/>
      </w:divBdr>
      <w:divsChild>
        <w:div w:id="1574729775">
          <w:marLeft w:val="0"/>
          <w:marRight w:val="0"/>
          <w:marTop w:val="0"/>
          <w:marBottom w:val="0"/>
          <w:divBdr>
            <w:top w:val="none" w:sz="0" w:space="0" w:color="auto"/>
            <w:left w:val="none" w:sz="0" w:space="0" w:color="auto"/>
            <w:bottom w:val="none" w:sz="0" w:space="0" w:color="auto"/>
            <w:right w:val="none" w:sz="0" w:space="0" w:color="auto"/>
          </w:divBdr>
        </w:div>
        <w:div w:id="1574729780">
          <w:marLeft w:val="0"/>
          <w:marRight w:val="0"/>
          <w:marTop w:val="0"/>
          <w:marBottom w:val="0"/>
          <w:divBdr>
            <w:top w:val="none" w:sz="0" w:space="0" w:color="auto"/>
            <w:left w:val="none" w:sz="0" w:space="0" w:color="auto"/>
            <w:bottom w:val="none" w:sz="0" w:space="0" w:color="auto"/>
            <w:right w:val="none" w:sz="0" w:space="0" w:color="auto"/>
          </w:divBdr>
        </w:div>
        <w:div w:id="1574729793">
          <w:marLeft w:val="0"/>
          <w:marRight w:val="0"/>
          <w:marTop w:val="0"/>
          <w:marBottom w:val="0"/>
          <w:divBdr>
            <w:top w:val="none" w:sz="0" w:space="0" w:color="auto"/>
            <w:left w:val="none" w:sz="0" w:space="0" w:color="auto"/>
            <w:bottom w:val="none" w:sz="0" w:space="0" w:color="auto"/>
            <w:right w:val="none" w:sz="0" w:space="0" w:color="auto"/>
          </w:divBdr>
        </w:div>
        <w:div w:id="1574729815">
          <w:marLeft w:val="0"/>
          <w:marRight w:val="0"/>
          <w:marTop w:val="0"/>
          <w:marBottom w:val="0"/>
          <w:divBdr>
            <w:top w:val="none" w:sz="0" w:space="0" w:color="auto"/>
            <w:left w:val="none" w:sz="0" w:space="0" w:color="auto"/>
            <w:bottom w:val="none" w:sz="0" w:space="0" w:color="auto"/>
            <w:right w:val="none" w:sz="0" w:space="0" w:color="auto"/>
          </w:divBdr>
        </w:div>
        <w:div w:id="15747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ztsobvgi/legea-educatiei-nationale-nr-1-2011?pid=45728577&amp;d=202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9363-BC7D-4580-AC35-B4BEC930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2090</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15199</CharactersWithSpaces>
  <SharedDoc>false</SharedDoc>
  <HLinks>
    <vt:vector size="6" baseType="variant">
      <vt:variant>
        <vt:i4>7209061</vt:i4>
      </vt:variant>
      <vt:variant>
        <vt:i4>0</vt:i4>
      </vt:variant>
      <vt:variant>
        <vt:i4>0</vt:i4>
      </vt:variant>
      <vt:variant>
        <vt:i4>5</vt:i4>
      </vt:variant>
      <vt:variant>
        <vt:lpwstr>https://lege5.ro/Gratuit/geztsobvgi/legea-educatiei-nationale-nr-1-2011?pid=45728577&amp;d=2020-02-13</vt:lpwstr>
      </vt:variant>
      <vt:variant>
        <vt:lpwstr>p-45728577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corina</dc:creator>
  <cp:lastModifiedBy>Tomina Motea</cp:lastModifiedBy>
  <cp:revision>21</cp:revision>
  <cp:lastPrinted>2021-03-16T10:42:00Z</cp:lastPrinted>
  <dcterms:created xsi:type="dcterms:W3CDTF">2021-04-13T11:42:00Z</dcterms:created>
  <dcterms:modified xsi:type="dcterms:W3CDTF">2021-04-14T06:47:00Z</dcterms:modified>
</cp:coreProperties>
</file>