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EC1" w:rsidRPr="006E4E6E" w:rsidRDefault="00875EC1" w:rsidP="00875EC1">
      <w:pPr>
        <w:spacing w:after="0" w:line="240" w:lineRule="auto"/>
        <w:jc w:val="center"/>
        <w:rPr>
          <w:rFonts w:ascii="Trebuchet MS" w:hAnsi="Trebuchet MS" w:cs="Times New Roman"/>
          <w:b/>
          <w:bCs/>
          <w:sz w:val="24"/>
          <w:szCs w:val="24"/>
        </w:rPr>
      </w:pPr>
      <w:bookmarkStart w:id="0" w:name="_GoBack"/>
      <w:bookmarkEnd w:id="0"/>
      <w:r w:rsidRPr="006E4E6E">
        <w:rPr>
          <w:rFonts w:ascii="Trebuchet MS" w:hAnsi="Trebuchet MS" w:cs="Times New Roman"/>
          <w:b/>
          <w:bCs/>
          <w:sz w:val="24"/>
          <w:szCs w:val="24"/>
        </w:rPr>
        <w:t>GUVERNUL ROMÂNIEI</w:t>
      </w:r>
    </w:p>
    <w:p w:rsidR="00875EC1" w:rsidRPr="006E4E6E" w:rsidRDefault="00875EC1" w:rsidP="00875EC1">
      <w:pPr>
        <w:spacing w:after="0" w:line="240" w:lineRule="auto"/>
        <w:jc w:val="center"/>
        <w:rPr>
          <w:rFonts w:ascii="Trebuchet MS" w:hAnsi="Trebuchet MS" w:cs="Times New Roman"/>
          <w:b/>
          <w:bCs/>
          <w:sz w:val="24"/>
          <w:szCs w:val="24"/>
        </w:rPr>
      </w:pPr>
    </w:p>
    <w:p w:rsidR="00875EC1" w:rsidRPr="00FE4850" w:rsidRDefault="00875EC1" w:rsidP="00875EC1">
      <w:pPr>
        <w:spacing w:after="0" w:line="240" w:lineRule="auto"/>
        <w:jc w:val="center"/>
        <w:rPr>
          <w:rFonts w:ascii="Trebuchet MS" w:hAnsi="Trebuchet MS" w:cs="Times New Roman"/>
          <w:b/>
          <w:bCs/>
          <w:sz w:val="24"/>
          <w:szCs w:val="24"/>
        </w:rPr>
      </w:pPr>
      <w:r w:rsidRPr="00FE4850">
        <w:rPr>
          <w:rFonts w:ascii="Trebuchet MS" w:hAnsi="Trebuchet MS" w:cs="Times New Roman"/>
          <w:b/>
          <w:bCs/>
          <w:sz w:val="24"/>
          <w:szCs w:val="24"/>
        </w:rPr>
        <w:t>HOTĂRÂRE</w:t>
      </w:r>
    </w:p>
    <w:p w:rsidR="00875EC1" w:rsidRPr="00FE4850" w:rsidRDefault="00875EC1" w:rsidP="00875EC1">
      <w:pPr>
        <w:spacing w:after="0" w:line="240" w:lineRule="auto"/>
        <w:jc w:val="center"/>
        <w:rPr>
          <w:rFonts w:ascii="Trebuchet MS" w:hAnsi="Trebuchet MS" w:cs="Times New Roman"/>
          <w:b/>
          <w:sz w:val="24"/>
          <w:szCs w:val="24"/>
        </w:rPr>
      </w:pPr>
      <w:r w:rsidRPr="00FE4850">
        <w:rPr>
          <w:rFonts w:ascii="Trebuchet MS" w:hAnsi="Trebuchet MS" w:cs="Times New Roman"/>
          <w:b/>
          <w:sz w:val="24"/>
          <w:szCs w:val="24"/>
        </w:rPr>
        <w:t>privind aprobarea programului de interes naţional în domeniul protecţiei şi promovării drepturilor persoanelor cu dizabilităţi „Înfiinţarea de servicii sociale în vederea asigurării tranziției tinerilor cu dizabilități de la sistemul de protecție socială a copilului către sistemul de protecție a persoanelor adulte cu dizabilități”</w:t>
      </w:r>
    </w:p>
    <w:p w:rsidR="00875EC1" w:rsidRPr="006E4E6E" w:rsidRDefault="00875EC1" w:rsidP="00875EC1">
      <w:pPr>
        <w:spacing w:after="0" w:line="240" w:lineRule="auto"/>
        <w:rPr>
          <w:rFonts w:ascii="Trebuchet MS" w:hAnsi="Trebuchet MS" w:cs="Times New Roman"/>
          <w:sz w:val="24"/>
          <w:szCs w:val="24"/>
        </w:rPr>
      </w:pPr>
    </w:p>
    <w:p w:rsidR="00875EC1" w:rsidRPr="006E4E6E" w:rsidRDefault="00875EC1" w:rsidP="00875EC1">
      <w:pPr>
        <w:spacing w:after="0" w:line="240" w:lineRule="auto"/>
        <w:jc w:val="both"/>
        <w:rPr>
          <w:rFonts w:ascii="Trebuchet MS" w:hAnsi="Trebuchet MS" w:cs="Times New Roman"/>
          <w:i/>
          <w:iCs/>
          <w:sz w:val="24"/>
          <w:szCs w:val="24"/>
        </w:rPr>
      </w:pPr>
      <w:r w:rsidRPr="006E4E6E">
        <w:rPr>
          <w:rFonts w:ascii="Trebuchet MS" w:hAnsi="Trebuchet MS" w:cs="Times New Roman"/>
          <w:i/>
          <w:iCs/>
          <w:sz w:val="24"/>
          <w:szCs w:val="24"/>
        </w:rPr>
        <w:t xml:space="preserve">În temeiul art. 108 din Constituţia României, republicată, al art. 133 alin. (1) lit. a) din Legea asistenţei sociale nr. 292/2011 cu modificările ulterioare, precum şi al art. 96 din Legea nr. 448/2006 privind protecţia şi promovarea drepturilor persoanelor cu handicap, republicată, cu modificările şi completările ulterioare, </w:t>
      </w:r>
    </w:p>
    <w:p w:rsidR="00875EC1" w:rsidRPr="006E4E6E" w:rsidRDefault="00875EC1" w:rsidP="00875EC1">
      <w:pPr>
        <w:spacing w:after="0" w:line="240" w:lineRule="auto"/>
        <w:jc w:val="both"/>
        <w:rPr>
          <w:rFonts w:ascii="Trebuchet MS" w:hAnsi="Trebuchet MS" w:cs="Times New Roman"/>
          <w:i/>
          <w:iCs/>
          <w:sz w:val="24"/>
          <w:szCs w:val="24"/>
        </w:rPr>
      </w:pPr>
      <w:r w:rsidRPr="006E4E6E">
        <w:rPr>
          <w:rFonts w:ascii="Trebuchet MS" w:hAnsi="Trebuchet MS" w:cs="Times New Roman"/>
          <w:i/>
          <w:iCs/>
          <w:sz w:val="24"/>
          <w:szCs w:val="24"/>
        </w:rPr>
        <w:t xml:space="preserve"> </w:t>
      </w:r>
    </w:p>
    <w:p w:rsidR="00875EC1" w:rsidRPr="006E4E6E" w:rsidRDefault="00875EC1" w:rsidP="00875EC1">
      <w:pPr>
        <w:spacing w:after="0" w:line="240" w:lineRule="auto"/>
        <w:jc w:val="both"/>
        <w:rPr>
          <w:rStyle w:val="preambul1"/>
          <w:rFonts w:ascii="Trebuchet MS" w:hAnsi="Trebuchet MS" w:cs="Times New Roman"/>
          <w:sz w:val="24"/>
          <w:szCs w:val="24"/>
        </w:rPr>
      </w:pPr>
      <w:r w:rsidRPr="006E4E6E">
        <w:rPr>
          <w:rStyle w:val="preambul1"/>
          <w:rFonts w:ascii="Trebuchet MS" w:hAnsi="Trebuchet MS" w:cs="Times New Roman"/>
          <w:sz w:val="24"/>
          <w:szCs w:val="24"/>
        </w:rPr>
        <w:t xml:space="preserve">Guvernul României adoptă prezenta hotărâre. </w:t>
      </w:r>
    </w:p>
    <w:p w:rsidR="00875EC1" w:rsidRPr="006E4E6E" w:rsidRDefault="00875EC1" w:rsidP="00875EC1">
      <w:pPr>
        <w:spacing w:after="0" w:line="240" w:lineRule="auto"/>
        <w:jc w:val="both"/>
        <w:rPr>
          <w:rFonts w:ascii="Trebuchet MS" w:hAnsi="Trebuchet MS" w:cs="Times New Roman"/>
          <w:color w:val="000000"/>
          <w:sz w:val="24"/>
          <w:szCs w:val="24"/>
        </w:rPr>
      </w:pPr>
    </w:p>
    <w:p w:rsidR="00875EC1" w:rsidRPr="006E4E6E" w:rsidRDefault="00875EC1" w:rsidP="0039689E">
      <w:pPr>
        <w:spacing w:after="0" w:line="240" w:lineRule="auto"/>
        <w:ind w:firstLine="708"/>
        <w:jc w:val="both"/>
        <w:rPr>
          <w:rFonts w:ascii="Trebuchet MS" w:hAnsi="Trebuchet MS" w:cs="Times New Roman"/>
          <w:bCs/>
          <w:sz w:val="24"/>
          <w:szCs w:val="24"/>
        </w:rPr>
      </w:pPr>
      <w:r w:rsidRPr="006E4E6E">
        <w:rPr>
          <w:rFonts w:ascii="Trebuchet MS" w:hAnsi="Trebuchet MS" w:cs="Times New Roman"/>
          <w:b/>
          <w:bCs/>
          <w:sz w:val="24"/>
          <w:szCs w:val="24"/>
        </w:rPr>
        <w:t>ART. 1</w:t>
      </w:r>
      <w:r w:rsidR="0039689E">
        <w:rPr>
          <w:rFonts w:ascii="Trebuchet MS" w:hAnsi="Trebuchet MS" w:cs="Times New Roman"/>
          <w:b/>
          <w:bCs/>
          <w:sz w:val="24"/>
          <w:szCs w:val="24"/>
        </w:rPr>
        <w:t xml:space="preserve"> - </w:t>
      </w:r>
      <w:r w:rsidRPr="006E4E6E">
        <w:rPr>
          <w:rFonts w:ascii="Trebuchet MS" w:hAnsi="Trebuchet MS" w:cs="Times New Roman"/>
          <w:bCs/>
          <w:sz w:val="24"/>
          <w:szCs w:val="24"/>
        </w:rPr>
        <w:t>Se aprobă programul de interes naţional în domeniul protecţiei şi promovării drepturilor persoanelor cu dizabilităţi „Înfiinţarea de servicii sociale în vederea asigurării tranziției tinerilor cu dizabilități de la sistemul de protecție socială a copilului către sistemul de protecție a persoanelor adulte cu dizabilități”, prevăzut în anexa care face parte integrantă din prezenta hotărâre.</w:t>
      </w:r>
    </w:p>
    <w:p w:rsidR="00875EC1" w:rsidRPr="006E4E6E" w:rsidRDefault="00875EC1" w:rsidP="00875EC1">
      <w:pPr>
        <w:spacing w:after="0" w:line="240" w:lineRule="auto"/>
        <w:jc w:val="both"/>
        <w:rPr>
          <w:rFonts w:ascii="Trebuchet MS" w:hAnsi="Trebuchet MS" w:cs="Times New Roman"/>
          <w:b/>
          <w:bCs/>
          <w:sz w:val="24"/>
          <w:szCs w:val="24"/>
        </w:rPr>
      </w:pPr>
    </w:p>
    <w:p w:rsidR="00875EC1" w:rsidRPr="006E4E6E" w:rsidRDefault="00875EC1" w:rsidP="0039689E">
      <w:pPr>
        <w:spacing w:after="0" w:line="240" w:lineRule="auto"/>
        <w:ind w:firstLine="708"/>
        <w:jc w:val="both"/>
        <w:rPr>
          <w:rFonts w:ascii="Trebuchet MS" w:hAnsi="Trebuchet MS" w:cs="Times New Roman"/>
          <w:bCs/>
          <w:sz w:val="24"/>
          <w:szCs w:val="24"/>
        </w:rPr>
      </w:pPr>
      <w:r w:rsidRPr="006E4E6E">
        <w:rPr>
          <w:rFonts w:ascii="Trebuchet MS" w:hAnsi="Trebuchet MS" w:cs="Times New Roman"/>
          <w:b/>
          <w:bCs/>
          <w:sz w:val="24"/>
          <w:szCs w:val="24"/>
        </w:rPr>
        <w:t>ART. 2</w:t>
      </w:r>
      <w:r w:rsidR="0039689E">
        <w:rPr>
          <w:rFonts w:ascii="Trebuchet MS" w:hAnsi="Trebuchet MS" w:cs="Times New Roman"/>
          <w:b/>
          <w:bCs/>
          <w:sz w:val="24"/>
          <w:szCs w:val="24"/>
        </w:rPr>
        <w:t xml:space="preserve"> -</w:t>
      </w:r>
      <w:r w:rsidRPr="006E4E6E">
        <w:rPr>
          <w:rFonts w:ascii="Trebuchet MS" w:hAnsi="Trebuchet MS" w:cs="Times New Roman"/>
          <w:bCs/>
          <w:sz w:val="24"/>
          <w:szCs w:val="24"/>
        </w:rPr>
        <w:t>Fondurile necesare pentru finanţarea programului de interes naţional prevăzut la art. 1 se asigură de la bugetul de stat, prin buget</w:t>
      </w:r>
      <w:r w:rsidR="008E0937" w:rsidRPr="006E4E6E">
        <w:rPr>
          <w:rFonts w:ascii="Trebuchet MS" w:hAnsi="Trebuchet MS" w:cs="Times New Roman"/>
          <w:bCs/>
          <w:sz w:val="24"/>
          <w:szCs w:val="24"/>
        </w:rPr>
        <w:t xml:space="preserve">ul aprobat Ministerului Muncii și Justiției </w:t>
      </w:r>
      <w:r w:rsidRPr="006E4E6E">
        <w:rPr>
          <w:rFonts w:ascii="Trebuchet MS" w:hAnsi="Trebuchet MS" w:cs="Times New Roman"/>
          <w:bCs/>
          <w:sz w:val="24"/>
          <w:szCs w:val="24"/>
        </w:rPr>
        <w:t>Sociale, în limita fondurilor bugetare aprobate Autorităţii Naţionale pentru Persoanele cu Dizabilităţi.</w:t>
      </w:r>
    </w:p>
    <w:p w:rsidR="00875EC1" w:rsidRPr="006E4E6E" w:rsidRDefault="00875EC1" w:rsidP="00875EC1">
      <w:pPr>
        <w:spacing w:after="0" w:line="240" w:lineRule="auto"/>
        <w:jc w:val="both"/>
        <w:rPr>
          <w:rFonts w:ascii="Trebuchet MS" w:hAnsi="Trebuchet MS" w:cs="Times New Roman"/>
          <w:b/>
          <w:bCs/>
          <w:sz w:val="24"/>
          <w:szCs w:val="24"/>
        </w:rPr>
      </w:pPr>
    </w:p>
    <w:p w:rsidR="00875EC1" w:rsidRPr="006E4E6E" w:rsidRDefault="00875EC1" w:rsidP="0039689E">
      <w:pPr>
        <w:spacing w:after="0" w:line="240" w:lineRule="auto"/>
        <w:ind w:firstLine="708"/>
        <w:jc w:val="both"/>
        <w:rPr>
          <w:rFonts w:ascii="Trebuchet MS" w:hAnsi="Trebuchet MS" w:cs="Times New Roman"/>
          <w:b/>
          <w:bCs/>
          <w:sz w:val="24"/>
          <w:szCs w:val="24"/>
        </w:rPr>
      </w:pPr>
      <w:r w:rsidRPr="006E4E6E">
        <w:rPr>
          <w:rFonts w:ascii="Trebuchet MS" w:hAnsi="Trebuchet MS" w:cs="Times New Roman"/>
          <w:b/>
          <w:bCs/>
          <w:sz w:val="24"/>
          <w:szCs w:val="24"/>
        </w:rPr>
        <w:t>ART. 3</w:t>
      </w:r>
      <w:r w:rsidR="0039689E">
        <w:rPr>
          <w:rFonts w:ascii="Trebuchet MS" w:hAnsi="Trebuchet MS" w:cs="Times New Roman"/>
          <w:b/>
          <w:bCs/>
          <w:sz w:val="24"/>
          <w:szCs w:val="24"/>
        </w:rPr>
        <w:t xml:space="preserve"> -</w:t>
      </w:r>
      <w:r w:rsidRPr="006E4E6E">
        <w:rPr>
          <w:rFonts w:ascii="Trebuchet MS" w:hAnsi="Trebuchet MS" w:cs="Times New Roman"/>
          <w:b/>
          <w:bCs/>
          <w:sz w:val="24"/>
          <w:szCs w:val="24"/>
        </w:rPr>
        <w:t xml:space="preserve">(1) </w:t>
      </w:r>
      <w:r w:rsidRPr="006E4E6E">
        <w:rPr>
          <w:rFonts w:ascii="Trebuchet MS" w:hAnsi="Trebuchet MS" w:cs="Times New Roman"/>
          <w:bCs/>
          <w:sz w:val="24"/>
          <w:szCs w:val="24"/>
        </w:rPr>
        <w:t>Acordarea finanţării se realizează în urma unui proces de evaluare şi selecţie, pe baza propunerilor de proiect elaborate de furnizorii publici de servicii sociale, în nume propriu sau în parteneriat cu furnizorii de servicii sociale publici/privaţi, acreditaţi în condiţiile legii.</w:t>
      </w:r>
    </w:p>
    <w:p w:rsidR="00875EC1" w:rsidRPr="006E4E6E" w:rsidRDefault="00875EC1" w:rsidP="00875EC1">
      <w:pPr>
        <w:spacing w:after="0" w:line="240" w:lineRule="auto"/>
        <w:jc w:val="both"/>
        <w:rPr>
          <w:rFonts w:ascii="Trebuchet MS" w:hAnsi="Trebuchet MS" w:cs="Times New Roman"/>
          <w:b/>
          <w:bCs/>
          <w:sz w:val="24"/>
          <w:szCs w:val="24"/>
        </w:rPr>
      </w:pPr>
      <w:r w:rsidRPr="006E4E6E">
        <w:rPr>
          <w:rFonts w:ascii="Trebuchet MS" w:hAnsi="Trebuchet MS" w:cs="Times New Roman"/>
          <w:b/>
          <w:bCs/>
          <w:sz w:val="24"/>
          <w:szCs w:val="24"/>
        </w:rPr>
        <w:t xml:space="preserve">(2) </w:t>
      </w:r>
      <w:r w:rsidRPr="006E4E6E">
        <w:rPr>
          <w:rFonts w:ascii="Trebuchet MS" w:hAnsi="Trebuchet MS" w:cs="Times New Roman"/>
          <w:bCs/>
          <w:sz w:val="24"/>
          <w:szCs w:val="24"/>
        </w:rPr>
        <w:t xml:space="preserve">Evaluarea şi selecţia proiectelor </w:t>
      </w:r>
      <w:r w:rsidR="00E7674F" w:rsidRPr="006E4E6E">
        <w:rPr>
          <w:rFonts w:ascii="Trebuchet MS" w:hAnsi="Trebuchet MS" w:cs="Times New Roman"/>
          <w:bCs/>
          <w:sz w:val="24"/>
          <w:szCs w:val="24"/>
        </w:rPr>
        <w:t>din cadrul programului de interes național prevăzut</w:t>
      </w:r>
      <w:r w:rsidRPr="006E4E6E">
        <w:rPr>
          <w:rFonts w:ascii="Trebuchet MS" w:hAnsi="Trebuchet MS" w:cs="Times New Roman"/>
          <w:bCs/>
          <w:sz w:val="24"/>
          <w:szCs w:val="24"/>
        </w:rPr>
        <w:t xml:space="preserve"> la alin. (1) se realizează de către Autoritatea Naţională pentru Persoanele cu Dizabilităţi, potrivit Hotărârii Guvernului nr. 50/2015 privind organizarea, funcţionarea şi atribuţiile Autorităţii Naţionale pentru Persoanele cu Dizabilităţi, cu modificările şi completările ulterioare.</w:t>
      </w:r>
    </w:p>
    <w:p w:rsidR="00767169" w:rsidRPr="006E4E6E" w:rsidRDefault="00875EC1" w:rsidP="00875EC1">
      <w:pPr>
        <w:spacing w:after="0" w:line="240" w:lineRule="auto"/>
        <w:jc w:val="both"/>
        <w:rPr>
          <w:rFonts w:ascii="Trebuchet MS" w:hAnsi="Trebuchet MS" w:cs="Times New Roman"/>
          <w:bCs/>
          <w:sz w:val="24"/>
          <w:szCs w:val="24"/>
        </w:rPr>
      </w:pPr>
      <w:r w:rsidRPr="006E4E6E">
        <w:rPr>
          <w:rFonts w:ascii="Trebuchet MS" w:hAnsi="Trebuchet MS" w:cs="Times New Roman"/>
          <w:b/>
          <w:bCs/>
          <w:sz w:val="24"/>
          <w:szCs w:val="24"/>
        </w:rPr>
        <w:t xml:space="preserve">(3) </w:t>
      </w:r>
      <w:r w:rsidR="00767169" w:rsidRPr="006E4E6E">
        <w:rPr>
          <w:rFonts w:ascii="Trebuchet MS" w:hAnsi="Trebuchet MS" w:cs="Times New Roman"/>
          <w:bCs/>
          <w:sz w:val="24"/>
          <w:szCs w:val="24"/>
        </w:rPr>
        <w:t>Metodologia de sele</w:t>
      </w:r>
      <w:r w:rsidR="00E7674F" w:rsidRPr="006E4E6E">
        <w:rPr>
          <w:rFonts w:ascii="Trebuchet MS" w:hAnsi="Trebuchet MS" w:cs="Times New Roman"/>
          <w:bCs/>
          <w:sz w:val="24"/>
          <w:szCs w:val="24"/>
        </w:rPr>
        <w:t>ctare şi finanţare a programului</w:t>
      </w:r>
      <w:r w:rsidR="00767169" w:rsidRPr="006E4E6E">
        <w:rPr>
          <w:rFonts w:ascii="Trebuchet MS" w:hAnsi="Trebuchet MS" w:cs="Times New Roman"/>
          <w:bCs/>
          <w:sz w:val="24"/>
          <w:szCs w:val="24"/>
        </w:rPr>
        <w:t xml:space="preserve"> de interes naţional se aprobă </w:t>
      </w:r>
      <w:r w:rsidR="00E7674F" w:rsidRPr="006E4E6E">
        <w:rPr>
          <w:rFonts w:ascii="Trebuchet MS" w:hAnsi="Trebuchet MS" w:cs="Times New Roman"/>
          <w:bCs/>
          <w:sz w:val="24"/>
          <w:szCs w:val="24"/>
        </w:rPr>
        <w:t xml:space="preserve">în termen de 30 de zile de la data intrării în vigoare a prezentei hotărâri, </w:t>
      </w:r>
      <w:r w:rsidR="00767169" w:rsidRPr="006E4E6E">
        <w:rPr>
          <w:rFonts w:ascii="Trebuchet MS" w:hAnsi="Trebuchet MS" w:cs="Times New Roman"/>
          <w:bCs/>
          <w:sz w:val="24"/>
          <w:szCs w:val="24"/>
        </w:rPr>
        <w:t xml:space="preserve">prin ordin al ministrului muncii şi justiţiei sociale. </w:t>
      </w:r>
    </w:p>
    <w:p w:rsidR="00767169" w:rsidRPr="006E4E6E" w:rsidRDefault="00767169" w:rsidP="00875EC1">
      <w:pPr>
        <w:spacing w:after="0" w:line="240" w:lineRule="auto"/>
        <w:jc w:val="both"/>
        <w:rPr>
          <w:rFonts w:ascii="Trebuchet MS" w:hAnsi="Trebuchet MS" w:cs="Times New Roman"/>
          <w:bCs/>
          <w:sz w:val="24"/>
          <w:szCs w:val="24"/>
          <w:highlight w:val="yellow"/>
        </w:rPr>
      </w:pPr>
    </w:p>
    <w:p w:rsidR="00875EC1" w:rsidRPr="006E4E6E" w:rsidRDefault="00875EC1" w:rsidP="00FE4850">
      <w:pPr>
        <w:spacing w:after="0" w:line="240" w:lineRule="auto"/>
        <w:ind w:firstLine="708"/>
        <w:jc w:val="both"/>
        <w:rPr>
          <w:rFonts w:ascii="Trebuchet MS" w:hAnsi="Trebuchet MS" w:cs="Times New Roman"/>
          <w:sz w:val="24"/>
          <w:szCs w:val="24"/>
        </w:rPr>
      </w:pPr>
      <w:r w:rsidRPr="006E4E6E">
        <w:rPr>
          <w:rFonts w:ascii="Trebuchet MS" w:hAnsi="Trebuchet MS" w:cs="Times New Roman"/>
          <w:b/>
          <w:bCs/>
          <w:sz w:val="24"/>
          <w:szCs w:val="24"/>
        </w:rPr>
        <w:t>ART. 4</w:t>
      </w:r>
      <w:r w:rsidR="00FE4850">
        <w:rPr>
          <w:rFonts w:ascii="Trebuchet MS" w:hAnsi="Trebuchet MS" w:cs="Times New Roman"/>
          <w:b/>
          <w:bCs/>
          <w:sz w:val="24"/>
          <w:szCs w:val="24"/>
        </w:rPr>
        <w:t xml:space="preserve"> - </w:t>
      </w:r>
      <w:r w:rsidRPr="006E4E6E">
        <w:rPr>
          <w:rFonts w:ascii="Trebuchet MS" w:hAnsi="Trebuchet MS" w:cs="Times New Roman"/>
          <w:bCs/>
          <w:sz w:val="24"/>
          <w:szCs w:val="24"/>
        </w:rPr>
        <w:t>Monitorizarea implementării şi controlul fondurilor alocate în cadrul programelor de interes naţional în domeniul protecţiei şi promovării drepturilor persoanelor cu dizabilităţi se asigură de către Autoritatea Naţională pentru Persoanele cu Dizabilităţi.</w:t>
      </w:r>
      <w:r w:rsidRPr="006E4E6E">
        <w:rPr>
          <w:rFonts w:ascii="Trebuchet MS" w:hAnsi="Trebuchet MS" w:cs="Times New Roman"/>
          <w:sz w:val="24"/>
          <w:szCs w:val="24"/>
        </w:rPr>
        <w:t xml:space="preserve"> </w:t>
      </w:r>
    </w:p>
    <w:p w:rsidR="00875EC1" w:rsidRPr="006E4E6E" w:rsidRDefault="00875EC1" w:rsidP="00875EC1">
      <w:pPr>
        <w:spacing w:after="0" w:line="240" w:lineRule="auto"/>
        <w:rPr>
          <w:rFonts w:ascii="Trebuchet MS" w:hAnsi="Trebuchet MS" w:cs="Times New Roman"/>
          <w:b/>
          <w:sz w:val="24"/>
          <w:szCs w:val="24"/>
        </w:rPr>
      </w:pPr>
    </w:p>
    <w:p w:rsidR="00875EC1" w:rsidRPr="006E4E6E" w:rsidRDefault="00875EC1" w:rsidP="00FE4850">
      <w:pPr>
        <w:spacing w:after="0" w:line="240" w:lineRule="auto"/>
        <w:jc w:val="center"/>
        <w:rPr>
          <w:rFonts w:ascii="Trebuchet MS" w:hAnsi="Trebuchet MS" w:cs="Times New Roman"/>
          <w:b/>
          <w:sz w:val="24"/>
          <w:szCs w:val="24"/>
        </w:rPr>
      </w:pPr>
    </w:p>
    <w:p w:rsidR="00875EC1" w:rsidRPr="006E4E6E" w:rsidRDefault="00875EC1" w:rsidP="00FE4850">
      <w:pPr>
        <w:spacing w:after="0" w:line="240" w:lineRule="auto"/>
        <w:jc w:val="center"/>
        <w:rPr>
          <w:rFonts w:ascii="Trebuchet MS" w:hAnsi="Trebuchet MS" w:cs="Times New Roman"/>
          <w:b/>
          <w:sz w:val="24"/>
          <w:szCs w:val="24"/>
        </w:rPr>
      </w:pPr>
      <w:r w:rsidRPr="006E4E6E">
        <w:rPr>
          <w:rFonts w:ascii="Trebuchet MS" w:hAnsi="Trebuchet MS" w:cs="Times New Roman"/>
          <w:b/>
          <w:sz w:val="24"/>
          <w:szCs w:val="24"/>
        </w:rPr>
        <w:t>PRIM-MINISTRU,</w:t>
      </w:r>
    </w:p>
    <w:p w:rsidR="00875EC1" w:rsidRPr="006E4E6E" w:rsidRDefault="00875EC1" w:rsidP="00FE4850">
      <w:pPr>
        <w:spacing w:after="0" w:line="240" w:lineRule="auto"/>
        <w:jc w:val="center"/>
        <w:rPr>
          <w:rFonts w:ascii="Trebuchet MS" w:hAnsi="Trebuchet MS" w:cs="Times New Roman"/>
          <w:b/>
          <w:sz w:val="24"/>
          <w:szCs w:val="24"/>
        </w:rPr>
      </w:pPr>
    </w:p>
    <w:p w:rsidR="00875EC1" w:rsidRDefault="00875EC1" w:rsidP="00FE4850">
      <w:pPr>
        <w:spacing w:after="0" w:line="240" w:lineRule="auto"/>
        <w:jc w:val="center"/>
        <w:rPr>
          <w:rFonts w:ascii="Trebuchet MS" w:hAnsi="Trebuchet MS" w:cs="Times New Roman"/>
          <w:b/>
          <w:sz w:val="24"/>
          <w:szCs w:val="24"/>
        </w:rPr>
      </w:pPr>
      <w:r w:rsidRPr="006E4E6E">
        <w:rPr>
          <w:rFonts w:ascii="Trebuchet MS" w:hAnsi="Trebuchet MS" w:cs="Times New Roman"/>
          <w:b/>
          <w:sz w:val="24"/>
          <w:szCs w:val="24"/>
        </w:rPr>
        <w:t>MIHAI TUDOSE</w:t>
      </w:r>
    </w:p>
    <w:p w:rsidR="00FE4850" w:rsidRDefault="00FE4850" w:rsidP="00FE4850">
      <w:pPr>
        <w:spacing w:after="0" w:line="240" w:lineRule="auto"/>
        <w:jc w:val="center"/>
        <w:rPr>
          <w:rFonts w:ascii="Trebuchet MS" w:hAnsi="Trebuchet MS" w:cs="Times New Roman"/>
          <w:b/>
          <w:sz w:val="24"/>
          <w:szCs w:val="24"/>
        </w:rPr>
      </w:pPr>
    </w:p>
    <w:p w:rsidR="00FE4850" w:rsidRDefault="00FE4850" w:rsidP="00FE4850">
      <w:pPr>
        <w:spacing w:after="0" w:line="240" w:lineRule="auto"/>
        <w:jc w:val="center"/>
        <w:rPr>
          <w:rFonts w:ascii="Trebuchet MS" w:hAnsi="Trebuchet MS" w:cs="Times New Roman"/>
          <w:b/>
          <w:sz w:val="24"/>
          <w:szCs w:val="24"/>
        </w:rPr>
      </w:pPr>
    </w:p>
    <w:p w:rsidR="00FE4850" w:rsidRDefault="00FE4850" w:rsidP="00FE4850">
      <w:pPr>
        <w:spacing w:after="0" w:line="240" w:lineRule="auto"/>
        <w:jc w:val="center"/>
        <w:rPr>
          <w:rFonts w:ascii="Trebuchet MS" w:hAnsi="Trebuchet MS" w:cs="Times New Roman"/>
          <w:b/>
          <w:sz w:val="24"/>
          <w:szCs w:val="24"/>
        </w:rPr>
      </w:pPr>
    </w:p>
    <w:p w:rsidR="00FE4850" w:rsidRDefault="00FE4850" w:rsidP="00FE4850">
      <w:pPr>
        <w:spacing w:after="0" w:line="240" w:lineRule="auto"/>
        <w:jc w:val="center"/>
        <w:rPr>
          <w:rFonts w:ascii="Trebuchet MS" w:hAnsi="Trebuchet MS" w:cs="Times New Roman"/>
          <w:b/>
          <w:sz w:val="24"/>
          <w:szCs w:val="24"/>
        </w:rPr>
      </w:pPr>
    </w:p>
    <w:p w:rsidR="00FE4850" w:rsidRPr="006E4E6E" w:rsidRDefault="00FE4850" w:rsidP="00FE4850">
      <w:pPr>
        <w:spacing w:after="0" w:line="240" w:lineRule="auto"/>
        <w:jc w:val="center"/>
        <w:rPr>
          <w:rFonts w:ascii="Trebuchet MS" w:hAnsi="Trebuchet MS" w:cs="Times New Roman"/>
          <w:b/>
          <w:sz w:val="24"/>
          <w:szCs w:val="24"/>
        </w:rPr>
      </w:pPr>
    </w:p>
    <w:p w:rsidR="00875EC1" w:rsidRPr="006E4E6E" w:rsidRDefault="00875EC1" w:rsidP="00875EC1">
      <w:pPr>
        <w:spacing w:after="0" w:line="240" w:lineRule="auto"/>
        <w:jc w:val="right"/>
        <w:rPr>
          <w:rFonts w:ascii="Trebuchet MS" w:hAnsi="Trebuchet MS" w:cs="Times New Roman"/>
          <w:b/>
          <w:sz w:val="24"/>
          <w:szCs w:val="24"/>
        </w:rPr>
      </w:pPr>
      <w:r w:rsidRPr="006E4E6E">
        <w:rPr>
          <w:rFonts w:ascii="Trebuchet MS" w:hAnsi="Trebuchet MS" w:cs="Times New Roman"/>
          <w:b/>
          <w:sz w:val="24"/>
          <w:szCs w:val="24"/>
        </w:rPr>
        <w:lastRenderedPageBreak/>
        <w:t>ANEXĂ</w:t>
      </w:r>
    </w:p>
    <w:p w:rsidR="00875EC1" w:rsidRPr="006E4E6E" w:rsidRDefault="00875EC1" w:rsidP="00875EC1">
      <w:pPr>
        <w:spacing w:after="0" w:line="240" w:lineRule="auto"/>
        <w:jc w:val="both"/>
        <w:rPr>
          <w:rFonts w:ascii="Trebuchet MS" w:hAnsi="Trebuchet MS" w:cs="Times New Roman"/>
          <w:sz w:val="16"/>
          <w:szCs w:val="16"/>
        </w:rPr>
      </w:pPr>
    </w:p>
    <w:p w:rsidR="00875EC1" w:rsidRPr="006E4E6E" w:rsidRDefault="00875EC1" w:rsidP="00875EC1">
      <w:pPr>
        <w:spacing w:after="0" w:line="240" w:lineRule="auto"/>
        <w:jc w:val="both"/>
        <w:rPr>
          <w:rFonts w:ascii="Trebuchet MS" w:hAnsi="Trebuchet MS" w:cs="Times New Roman"/>
          <w:sz w:val="24"/>
          <w:szCs w:val="24"/>
        </w:rPr>
      </w:pPr>
    </w:p>
    <w:p w:rsidR="00875EC1" w:rsidRPr="006E4E6E" w:rsidRDefault="00875EC1" w:rsidP="00875EC1">
      <w:pPr>
        <w:spacing w:after="0" w:line="240" w:lineRule="auto"/>
        <w:jc w:val="center"/>
        <w:rPr>
          <w:rFonts w:ascii="Trebuchet MS" w:hAnsi="Trebuchet MS" w:cs="Times New Roman"/>
          <w:b/>
          <w:sz w:val="24"/>
          <w:szCs w:val="24"/>
        </w:rPr>
      </w:pPr>
      <w:r w:rsidRPr="006E4E6E">
        <w:rPr>
          <w:rFonts w:ascii="Trebuchet MS" w:hAnsi="Trebuchet MS" w:cs="Times New Roman"/>
          <w:b/>
          <w:sz w:val="24"/>
          <w:szCs w:val="24"/>
        </w:rPr>
        <w:t>PROGRAM DE INTERES NAŢIONAL</w:t>
      </w:r>
    </w:p>
    <w:p w:rsidR="00875EC1" w:rsidRPr="006E4E6E" w:rsidRDefault="00EA715C" w:rsidP="00875EC1">
      <w:pPr>
        <w:spacing w:after="0" w:line="240" w:lineRule="auto"/>
        <w:jc w:val="center"/>
        <w:rPr>
          <w:rFonts w:ascii="Trebuchet MS" w:hAnsi="Trebuchet MS" w:cs="Times New Roman"/>
          <w:b/>
          <w:sz w:val="24"/>
          <w:szCs w:val="24"/>
        </w:rPr>
      </w:pPr>
      <w:r w:rsidRPr="006E4E6E">
        <w:rPr>
          <w:rFonts w:ascii="Trebuchet MS" w:hAnsi="Trebuchet MS" w:cs="Times New Roman"/>
          <w:b/>
          <w:sz w:val="24"/>
          <w:szCs w:val="24"/>
        </w:rPr>
        <w:t>„Înfiinţarea de servicii sociale în vederea asigurării tranziției tinerilor cu dizabilități de la sistemul de protecție socială a copilului către sistemul de protecție a persoanelor adulte cu dizabilități”</w:t>
      </w:r>
    </w:p>
    <w:p w:rsidR="00283D23" w:rsidRPr="006E4E6E" w:rsidRDefault="00283D23" w:rsidP="00875EC1">
      <w:pPr>
        <w:spacing w:after="0" w:line="240" w:lineRule="auto"/>
        <w:jc w:val="both"/>
        <w:rPr>
          <w:rFonts w:ascii="Trebuchet MS" w:hAnsi="Trebuchet MS" w:cs="Times New Roman"/>
          <w:sz w:val="24"/>
          <w:szCs w:val="24"/>
        </w:rPr>
      </w:pPr>
    </w:p>
    <w:p w:rsidR="00283D23" w:rsidRPr="006E4E6E" w:rsidRDefault="00283D23" w:rsidP="00875EC1">
      <w:pPr>
        <w:spacing w:after="0" w:line="240" w:lineRule="auto"/>
        <w:jc w:val="both"/>
        <w:rPr>
          <w:rFonts w:ascii="Trebuchet MS" w:hAnsi="Trebuchet MS" w:cs="Times New Roman"/>
          <w:b/>
          <w:sz w:val="24"/>
          <w:szCs w:val="24"/>
        </w:rPr>
      </w:pPr>
      <w:r w:rsidRPr="006E4E6E">
        <w:rPr>
          <w:rFonts w:ascii="Trebuchet MS" w:hAnsi="Trebuchet MS" w:cs="Times New Roman"/>
          <w:b/>
          <w:sz w:val="24"/>
          <w:szCs w:val="24"/>
        </w:rPr>
        <w:t>Scop</w:t>
      </w:r>
    </w:p>
    <w:p w:rsidR="00EA715C" w:rsidRPr="006E4E6E" w:rsidRDefault="00875EC1" w:rsidP="00875EC1">
      <w:pPr>
        <w:spacing w:after="0" w:line="240" w:lineRule="auto"/>
        <w:jc w:val="both"/>
        <w:rPr>
          <w:rFonts w:ascii="Trebuchet MS" w:hAnsi="Trebuchet MS" w:cs="Times New Roman"/>
          <w:b/>
          <w:sz w:val="24"/>
          <w:szCs w:val="24"/>
        </w:rPr>
      </w:pPr>
      <w:r w:rsidRPr="006E4E6E">
        <w:rPr>
          <w:rFonts w:ascii="Trebuchet MS" w:hAnsi="Trebuchet MS" w:cs="Times New Roman"/>
          <w:sz w:val="24"/>
          <w:szCs w:val="24"/>
        </w:rPr>
        <w:t xml:space="preserve">Dezvoltarea de servicii sociale care să conducă la participarea deplină a </w:t>
      </w:r>
      <w:r w:rsidR="00283D23" w:rsidRPr="006E4E6E">
        <w:rPr>
          <w:rFonts w:ascii="Trebuchet MS" w:hAnsi="Trebuchet MS" w:cs="Times New Roman"/>
          <w:sz w:val="24"/>
          <w:szCs w:val="24"/>
        </w:rPr>
        <w:t>tinerilor</w:t>
      </w:r>
      <w:r w:rsidRPr="006E4E6E">
        <w:rPr>
          <w:rFonts w:ascii="Trebuchet MS" w:hAnsi="Trebuchet MS" w:cs="Times New Roman"/>
          <w:sz w:val="24"/>
          <w:szCs w:val="24"/>
        </w:rPr>
        <w:t xml:space="preserve"> cu dizabilităţi în societate</w:t>
      </w:r>
      <w:r w:rsidR="00283D23" w:rsidRPr="006E4E6E">
        <w:rPr>
          <w:rFonts w:ascii="Trebuchet MS" w:hAnsi="Trebuchet MS" w:cs="Times New Roman"/>
          <w:sz w:val="24"/>
          <w:szCs w:val="24"/>
        </w:rPr>
        <w:t>.</w:t>
      </w:r>
    </w:p>
    <w:p w:rsidR="00875EC1" w:rsidRPr="006E4E6E" w:rsidRDefault="00875EC1" w:rsidP="00875EC1">
      <w:pPr>
        <w:spacing w:after="0" w:line="240" w:lineRule="auto"/>
        <w:jc w:val="both"/>
        <w:rPr>
          <w:rFonts w:ascii="Trebuchet MS" w:hAnsi="Trebuchet MS" w:cs="Times New Roman"/>
          <w:sz w:val="24"/>
          <w:szCs w:val="24"/>
        </w:rPr>
      </w:pPr>
    </w:p>
    <w:p w:rsidR="00875EC1" w:rsidRPr="006E4E6E" w:rsidRDefault="00875EC1" w:rsidP="00875EC1">
      <w:pPr>
        <w:spacing w:after="0" w:line="240" w:lineRule="auto"/>
        <w:jc w:val="both"/>
        <w:rPr>
          <w:rFonts w:ascii="Trebuchet MS" w:hAnsi="Trebuchet MS" w:cs="Times New Roman"/>
          <w:b/>
          <w:sz w:val="24"/>
          <w:szCs w:val="24"/>
        </w:rPr>
      </w:pPr>
      <w:r w:rsidRPr="006E4E6E">
        <w:rPr>
          <w:rFonts w:ascii="Trebuchet MS" w:hAnsi="Trebuchet MS" w:cs="Times New Roman"/>
          <w:b/>
          <w:sz w:val="24"/>
          <w:szCs w:val="24"/>
        </w:rPr>
        <w:t>Obiectiv general</w:t>
      </w:r>
    </w:p>
    <w:p w:rsidR="00875EC1" w:rsidRPr="006E4E6E" w:rsidRDefault="00875EC1" w:rsidP="00875EC1">
      <w:pPr>
        <w:spacing w:after="0" w:line="240" w:lineRule="auto"/>
        <w:jc w:val="both"/>
        <w:rPr>
          <w:rFonts w:ascii="Trebuchet MS" w:hAnsi="Trebuchet MS" w:cs="Times New Roman"/>
          <w:sz w:val="24"/>
          <w:szCs w:val="24"/>
        </w:rPr>
      </w:pPr>
      <w:r w:rsidRPr="006E4E6E">
        <w:rPr>
          <w:rFonts w:ascii="Trebuchet MS" w:hAnsi="Trebuchet MS" w:cs="Times New Roman"/>
          <w:sz w:val="24"/>
          <w:szCs w:val="24"/>
        </w:rPr>
        <w:t xml:space="preserve">Creşterea calităţii vieţii </w:t>
      </w:r>
      <w:r w:rsidR="00283D23" w:rsidRPr="006E4E6E">
        <w:rPr>
          <w:rFonts w:ascii="Trebuchet MS" w:hAnsi="Trebuchet MS" w:cs="Times New Roman"/>
          <w:sz w:val="24"/>
          <w:szCs w:val="24"/>
        </w:rPr>
        <w:t>tinerilor cu dizabilități proveniți din sistemul de protecție socială a copilului</w:t>
      </w:r>
      <w:r w:rsidRPr="006E4E6E">
        <w:rPr>
          <w:rFonts w:ascii="Trebuchet MS" w:hAnsi="Trebuchet MS" w:cs="Times New Roman"/>
          <w:sz w:val="24"/>
          <w:szCs w:val="24"/>
        </w:rPr>
        <w:t xml:space="preserve">,  </w:t>
      </w:r>
      <w:r w:rsidR="00EE0E5F" w:rsidRPr="006E4E6E">
        <w:rPr>
          <w:rFonts w:ascii="Trebuchet MS" w:hAnsi="Trebuchet MS" w:cs="Times New Roman"/>
          <w:sz w:val="24"/>
          <w:szCs w:val="24"/>
        </w:rPr>
        <w:t xml:space="preserve">asigurarea tranziției către sistemul de protecție a persoanelor adulte cu dizabilități </w:t>
      </w:r>
      <w:r w:rsidR="00283D23" w:rsidRPr="006E4E6E">
        <w:rPr>
          <w:rFonts w:ascii="Trebuchet MS" w:hAnsi="Trebuchet MS" w:cs="Times New Roman"/>
          <w:sz w:val="24"/>
          <w:szCs w:val="24"/>
        </w:rPr>
        <w:t>și prevenirea instituționalizării persoanelor cu dizabilităţi din comunitate</w:t>
      </w:r>
      <w:r w:rsidRPr="006E4E6E">
        <w:rPr>
          <w:rFonts w:ascii="Trebuchet MS" w:hAnsi="Trebuchet MS" w:cs="Times New Roman"/>
          <w:sz w:val="24"/>
          <w:szCs w:val="24"/>
        </w:rPr>
        <w:t>, concomitent cu dezvoltarea serviciilor alternative de sprijin pentru viaţă independentă şi integrare în comunitate</w:t>
      </w:r>
      <w:r w:rsidR="00283D23" w:rsidRPr="006E4E6E">
        <w:rPr>
          <w:rFonts w:ascii="Trebuchet MS" w:hAnsi="Trebuchet MS" w:cs="Times New Roman"/>
          <w:sz w:val="24"/>
          <w:szCs w:val="24"/>
        </w:rPr>
        <w:t>.</w:t>
      </w:r>
    </w:p>
    <w:p w:rsidR="00283D23" w:rsidRPr="006E4E6E" w:rsidRDefault="00283D23" w:rsidP="00875EC1">
      <w:pPr>
        <w:spacing w:after="0" w:line="240" w:lineRule="auto"/>
        <w:jc w:val="both"/>
        <w:rPr>
          <w:rFonts w:ascii="Trebuchet MS" w:hAnsi="Trebuchet MS" w:cs="Times New Roman"/>
          <w:sz w:val="24"/>
          <w:szCs w:val="24"/>
        </w:rPr>
      </w:pPr>
    </w:p>
    <w:p w:rsidR="00875EC1" w:rsidRPr="006E4E6E" w:rsidRDefault="00875EC1" w:rsidP="00875EC1">
      <w:pPr>
        <w:spacing w:after="0" w:line="240" w:lineRule="auto"/>
        <w:jc w:val="both"/>
        <w:rPr>
          <w:rFonts w:ascii="Trebuchet MS" w:hAnsi="Trebuchet MS" w:cs="Times New Roman"/>
          <w:b/>
          <w:sz w:val="24"/>
          <w:szCs w:val="24"/>
        </w:rPr>
      </w:pPr>
      <w:r w:rsidRPr="006E4E6E">
        <w:rPr>
          <w:rFonts w:ascii="Trebuchet MS" w:hAnsi="Trebuchet MS" w:cs="Times New Roman"/>
          <w:b/>
          <w:sz w:val="24"/>
          <w:szCs w:val="24"/>
        </w:rPr>
        <w:t>Obiectiv specific</w:t>
      </w:r>
    </w:p>
    <w:p w:rsidR="00875EC1" w:rsidRPr="006E4E6E" w:rsidRDefault="00875EC1" w:rsidP="00875EC1">
      <w:pPr>
        <w:spacing w:after="0" w:line="240" w:lineRule="auto"/>
        <w:jc w:val="both"/>
        <w:rPr>
          <w:rFonts w:ascii="Trebuchet MS" w:hAnsi="Trebuchet MS" w:cs="Times New Roman"/>
          <w:sz w:val="24"/>
          <w:szCs w:val="24"/>
        </w:rPr>
      </w:pPr>
      <w:r w:rsidRPr="006E4E6E">
        <w:rPr>
          <w:rFonts w:ascii="Trebuchet MS" w:hAnsi="Trebuchet MS" w:cs="Times New Roman"/>
          <w:sz w:val="24"/>
          <w:szCs w:val="24"/>
        </w:rPr>
        <w:t>Dezvoltarea serviciilo</w:t>
      </w:r>
      <w:r w:rsidR="00EA715C" w:rsidRPr="006E4E6E">
        <w:rPr>
          <w:rFonts w:ascii="Trebuchet MS" w:hAnsi="Trebuchet MS" w:cs="Times New Roman"/>
          <w:sz w:val="24"/>
          <w:szCs w:val="24"/>
        </w:rPr>
        <w:t xml:space="preserve">r sociale de tip centre de zi </w:t>
      </w:r>
      <w:r w:rsidRPr="006E4E6E">
        <w:rPr>
          <w:rFonts w:ascii="Trebuchet MS" w:hAnsi="Trebuchet MS" w:cs="Times New Roman"/>
          <w:sz w:val="24"/>
          <w:szCs w:val="24"/>
        </w:rPr>
        <w:t xml:space="preserve">şi locuinţe protejate în vederea </w:t>
      </w:r>
      <w:r w:rsidR="00EE0E5F" w:rsidRPr="006E4E6E">
        <w:rPr>
          <w:rFonts w:ascii="Trebuchet MS" w:hAnsi="Trebuchet MS" w:cs="Times New Roman"/>
          <w:sz w:val="24"/>
          <w:szCs w:val="24"/>
        </w:rPr>
        <w:t>asigurării tranziției tinerilor cu dizabilități de la sistemul de protecție socială a copilului către sistemul de protecție a persoanelor adulte cu dizabilități</w:t>
      </w:r>
      <w:r w:rsidR="00EA715C" w:rsidRPr="006E4E6E">
        <w:rPr>
          <w:rFonts w:ascii="Trebuchet MS" w:hAnsi="Trebuchet MS" w:cs="Times New Roman"/>
          <w:sz w:val="24"/>
          <w:szCs w:val="24"/>
        </w:rPr>
        <w:t xml:space="preserve">, precum și </w:t>
      </w:r>
      <w:r w:rsidR="00EE0E5F" w:rsidRPr="006E4E6E">
        <w:rPr>
          <w:rFonts w:ascii="Trebuchet MS" w:hAnsi="Trebuchet MS" w:cs="Times New Roman"/>
          <w:sz w:val="24"/>
          <w:szCs w:val="24"/>
        </w:rPr>
        <w:t xml:space="preserve">a preveniri instituționalizării </w:t>
      </w:r>
      <w:r w:rsidRPr="006E4E6E">
        <w:rPr>
          <w:rFonts w:ascii="Trebuchet MS" w:hAnsi="Trebuchet MS" w:cs="Times New Roman"/>
          <w:sz w:val="24"/>
          <w:szCs w:val="24"/>
        </w:rPr>
        <w:t>persoanelor cu dizabilităţi din comunitate.</w:t>
      </w:r>
    </w:p>
    <w:p w:rsidR="00875EC1" w:rsidRPr="006E4E6E" w:rsidRDefault="00875EC1" w:rsidP="00875EC1">
      <w:pPr>
        <w:spacing w:after="0" w:line="240" w:lineRule="auto"/>
        <w:jc w:val="both"/>
        <w:rPr>
          <w:rFonts w:ascii="Trebuchet MS" w:hAnsi="Trebuchet MS" w:cs="Times New Roman"/>
          <w:sz w:val="24"/>
          <w:szCs w:val="24"/>
        </w:rPr>
      </w:pPr>
    </w:p>
    <w:p w:rsidR="00875EC1" w:rsidRPr="006E4E6E" w:rsidRDefault="00875EC1" w:rsidP="00875EC1">
      <w:pPr>
        <w:spacing w:after="0" w:line="240" w:lineRule="auto"/>
        <w:jc w:val="both"/>
        <w:rPr>
          <w:rFonts w:ascii="Trebuchet MS" w:hAnsi="Trebuchet MS" w:cs="Times New Roman"/>
          <w:b/>
          <w:sz w:val="24"/>
          <w:szCs w:val="24"/>
        </w:rPr>
      </w:pPr>
      <w:r w:rsidRPr="006E4E6E">
        <w:rPr>
          <w:rFonts w:ascii="Trebuchet MS" w:hAnsi="Trebuchet MS" w:cs="Times New Roman"/>
          <w:b/>
          <w:sz w:val="24"/>
          <w:szCs w:val="24"/>
        </w:rPr>
        <w:t xml:space="preserve"> Indicatori fizici</w:t>
      </w:r>
    </w:p>
    <w:p w:rsidR="00EA715C" w:rsidRPr="006E4E6E" w:rsidRDefault="00EA715C" w:rsidP="00EA715C">
      <w:pPr>
        <w:spacing w:after="0" w:line="240" w:lineRule="auto"/>
        <w:jc w:val="both"/>
        <w:rPr>
          <w:rFonts w:ascii="Trebuchet MS" w:hAnsi="Trebuchet MS" w:cs="Times New Roman"/>
          <w:sz w:val="24"/>
          <w:szCs w:val="24"/>
        </w:rPr>
      </w:pPr>
      <w:r w:rsidRPr="006E4E6E">
        <w:rPr>
          <w:rFonts w:ascii="Trebuchet MS" w:hAnsi="Trebuchet MS" w:cs="Times New Roman"/>
          <w:sz w:val="24"/>
          <w:szCs w:val="24"/>
        </w:rPr>
        <w:t>- creşterea numărului de locuinţe protejate cu 80;</w:t>
      </w:r>
    </w:p>
    <w:p w:rsidR="00EA715C" w:rsidRPr="006E4E6E" w:rsidRDefault="00EA715C" w:rsidP="00EA715C">
      <w:pPr>
        <w:spacing w:after="0" w:line="240" w:lineRule="auto"/>
        <w:jc w:val="both"/>
        <w:rPr>
          <w:rFonts w:ascii="Trebuchet MS" w:hAnsi="Trebuchet MS" w:cs="Times New Roman"/>
          <w:sz w:val="24"/>
          <w:szCs w:val="24"/>
        </w:rPr>
      </w:pPr>
      <w:r w:rsidRPr="006E4E6E">
        <w:rPr>
          <w:rFonts w:ascii="Trebuchet MS" w:hAnsi="Trebuchet MS" w:cs="Times New Roman"/>
          <w:sz w:val="24"/>
          <w:szCs w:val="24"/>
        </w:rPr>
        <w:t>- creşterea numărului de centre de zi cu 50;</w:t>
      </w:r>
    </w:p>
    <w:p w:rsidR="00EA715C" w:rsidRPr="006E4E6E" w:rsidRDefault="00EA715C" w:rsidP="00EA715C">
      <w:pPr>
        <w:spacing w:after="0" w:line="240" w:lineRule="auto"/>
        <w:jc w:val="both"/>
        <w:rPr>
          <w:rFonts w:ascii="Trebuchet MS" w:hAnsi="Trebuchet MS" w:cs="Times New Roman"/>
          <w:sz w:val="24"/>
          <w:szCs w:val="24"/>
        </w:rPr>
      </w:pPr>
      <w:r w:rsidRPr="006E4E6E">
        <w:rPr>
          <w:rFonts w:ascii="Trebuchet MS" w:hAnsi="Trebuchet MS" w:cs="Times New Roman"/>
          <w:sz w:val="24"/>
          <w:szCs w:val="24"/>
        </w:rPr>
        <w:t>- prevenirea instituționalizării a minim 400 de tineri cu dizabilități proveniți din sistemul de protecție socială a copilului.</w:t>
      </w:r>
    </w:p>
    <w:p w:rsidR="00EA715C" w:rsidRPr="006E4E6E" w:rsidRDefault="00EA715C" w:rsidP="00875EC1">
      <w:pPr>
        <w:spacing w:after="0" w:line="240" w:lineRule="auto"/>
        <w:jc w:val="both"/>
        <w:rPr>
          <w:rFonts w:ascii="Trebuchet MS" w:hAnsi="Trebuchet MS" w:cs="Times New Roman"/>
          <w:sz w:val="24"/>
          <w:szCs w:val="24"/>
        </w:rPr>
      </w:pPr>
    </w:p>
    <w:p w:rsidR="00EA715C" w:rsidRPr="006E4E6E" w:rsidRDefault="00EA715C" w:rsidP="00875EC1">
      <w:pPr>
        <w:spacing w:after="0" w:line="240" w:lineRule="auto"/>
        <w:jc w:val="both"/>
        <w:rPr>
          <w:rFonts w:ascii="Trebuchet MS" w:hAnsi="Trebuchet MS" w:cs="Times New Roman"/>
          <w:sz w:val="24"/>
          <w:szCs w:val="24"/>
        </w:rPr>
      </w:pPr>
    </w:p>
    <w:p w:rsidR="00875EC1" w:rsidRPr="006E4E6E" w:rsidRDefault="00875EC1" w:rsidP="00875EC1">
      <w:pPr>
        <w:spacing w:after="0" w:line="240" w:lineRule="auto"/>
        <w:jc w:val="both"/>
        <w:rPr>
          <w:rFonts w:ascii="Trebuchet MS" w:hAnsi="Trebuchet MS" w:cs="Times New Roman"/>
          <w:b/>
          <w:sz w:val="24"/>
          <w:szCs w:val="24"/>
        </w:rPr>
      </w:pPr>
      <w:r w:rsidRPr="006E4E6E">
        <w:rPr>
          <w:rFonts w:ascii="Trebuchet MS" w:hAnsi="Trebuchet MS" w:cs="Times New Roman"/>
          <w:b/>
          <w:sz w:val="24"/>
          <w:szCs w:val="24"/>
        </w:rPr>
        <w:t>Indicatori de eficienţă</w:t>
      </w:r>
    </w:p>
    <w:p w:rsidR="00875EC1" w:rsidRPr="006E4E6E" w:rsidRDefault="00875EC1" w:rsidP="00875EC1">
      <w:pPr>
        <w:spacing w:after="0" w:line="240" w:lineRule="auto"/>
        <w:jc w:val="both"/>
        <w:rPr>
          <w:rFonts w:ascii="Trebuchet MS" w:hAnsi="Trebuchet MS" w:cs="Times New Roman"/>
          <w:sz w:val="24"/>
          <w:szCs w:val="24"/>
        </w:rPr>
      </w:pPr>
      <w:r w:rsidRPr="006E4E6E">
        <w:rPr>
          <w:rFonts w:ascii="Trebuchet MS" w:hAnsi="Trebuchet MS" w:cs="Times New Roman"/>
          <w:sz w:val="24"/>
          <w:szCs w:val="24"/>
        </w:rPr>
        <w:t xml:space="preserve">    - </w:t>
      </w:r>
      <w:r w:rsidR="00EA715C" w:rsidRPr="006E4E6E">
        <w:rPr>
          <w:rFonts w:ascii="Trebuchet MS" w:hAnsi="Trebuchet MS" w:cs="Times New Roman"/>
          <w:sz w:val="24"/>
          <w:szCs w:val="24"/>
        </w:rPr>
        <w:t xml:space="preserve">prevenirea instituționalizării </w:t>
      </w:r>
      <w:r w:rsidR="00283D23" w:rsidRPr="006E4E6E">
        <w:rPr>
          <w:rFonts w:ascii="Trebuchet MS" w:hAnsi="Trebuchet MS" w:cs="Times New Roman"/>
          <w:sz w:val="24"/>
          <w:szCs w:val="24"/>
        </w:rPr>
        <w:t xml:space="preserve">unui număr de </w:t>
      </w:r>
      <w:r w:rsidR="00EA715C" w:rsidRPr="006E4E6E">
        <w:rPr>
          <w:rFonts w:ascii="Trebuchet MS" w:hAnsi="Trebuchet MS" w:cs="Times New Roman"/>
          <w:sz w:val="24"/>
          <w:szCs w:val="24"/>
        </w:rPr>
        <w:t>400 de tineri cu dizabilități proveniți din sistemul d</w:t>
      </w:r>
      <w:r w:rsidR="00283D23" w:rsidRPr="006E4E6E">
        <w:rPr>
          <w:rFonts w:ascii="Trebuchet MS" w:hAnsi="Trebuchet MS" w:cs="Times New Roman"/>
          <w:sz w:val="24"/>
          <w:szCs w:val="24"/>
        </w:rPr>
        <w:t>e protecție socială a copilului, beneficiari ai</w:t>
      </w:r>
      <w:r w:rsidRPr="006E4E6E">
        <w:rPr>
          <w:rFonts w:ascii="Trebuchet MS" w:hAnsi="Trebuchet MS" w:cs="Times New Roman"/>
          <w:sz w:val="24"/>
          <w:szCs w:val="24"/>
        </w:rPr>
        <w:t xml:space="preserve"> serviciilor sociale nou-înfiinţate;</w:t>
      </w:r>
    </w:p>
    <w:p w:rsidR="00875EC1" w:rsidRPr="006E4E6E" w:rsidRDefault="00875EC1" w:rsidP="00875EC1">
      <w:pPr>
        <w:spacing w:after="0" w:line="240" w:lineRule="auto"/>
        <w:jc w:val="both"/>
        <w:rPr>
          <w:rFonts w:ascii="Trebuchet MS" w:hAnsi="Trebuchet MS" w:cs="Times New Roman"/>
          <w:sz w:val="24"/>
          <w:szCs w:val="24"/>
        </w:rPr>
      </w:pPr>
      <w:r w:rsidRPr="006E4E6E">
        <w:rPr>
          <w:rFonts w:ascii="Trebuchet MS" w:hAnsi="Trebuchet MS" w:cs="Times New Roman"/>
          <w:sz w:val="24"/>
          <w:szCs w:val="24"/>
        </w:rPr>
        <w:t xml:space="preserve">    - prevenirea instituţionalizării persoanelor adulte cu dizabilităţi din comunitate, beneficiare ale serviciilor sociale nou-înfiinţate.</w:t>
      </w:r>
    </w:p>
    <w:p w:rsidR="00EA715C" w:rsidRPr="006E4E6E" w:rsidRDefault="00EA715C" w:rsidP="00875EC1">
      <w:pPr>
        <w:spacing w:after="0" w:line="240" w:lineRule="auto"/>
        <w:jc w:val="both"/>
        <w:rPr>
          <w:rFonts w:ascii="Trebuchet MS" w:hAnsi="Trebuchet MS" w:cs="Times New Roman"/>
          <w:sz w:val="24"/>
          <w:szCs w:val="24"/>
        </w:rPr>
      </w:pPr>
    </w:p>
    <w:p w:rsidR="00875EC1" w:rsidRPr="006E4E6E" w:rsidRDefault="00875EC1" w:rsidP="00875EC1">
      <w:pPr>
        <w:spacing w:after="0" w:line="240" w:lineRule="auto"/>
        <w:jc w:val="both"/>
        <w:rPr>
          <w:rFonts w:ascii="Trebuchet MS" w:hAnsi="Trebuchet MS" w:cs="Times New Roman"/>
          <w:b/>
          <w:sz w:val="24"/>
          <w:szCs w:val="24"/>
        </w:rPr>
      </w:pPr>
      <w:r w:rsidRPr="006E4E6E">
        <w:rPr>
          <w:rFonts w:ascii="Trebuchet MS" w:hAnsi="Trebuchet MS" w:cs="Times New Roman"/>
          <w:b/>
          <w:sz w:val="24"/>
          <w:szCs w:val="24"/>
        </w:rPr>
        <w:t>Perioadă de derulare</w:t>
      </w:r>
    </w:p>
    <w:p w:rsidR="00875EC1" w:rsidRPr="006E4E6E" w:rsidRDefault="00875EC1" w:rsidP="00875EC1">
      <w:pPr>
        <w:spacing w:after="0" w:line="240" w:lineRule="auto"/>
        <w:jc w:val="both"/>
        <w:rPr>
          <w:rFonts w:ascii="Trebuchet MS" w:hAnsi="Trebuchet MS" w:cs="Times New Roman"/>
          <w:sz w:val="24"/>
          <w:szCs w:val="24"/>
        </w:rPr>
      </w:pPr>
      <w:r w:rsidRPr="006E4E6E">
        <w:rPr>
          <w:rFonts w:ascii="Trebuchet MS" w:hAnsi="Trebuchet MS" w:cs="Times New Roman"/>
          <w:sz w:val="24"/>
          <w:szCs w:val="24"/>
        </w:rPr>
        <w:t>Programul se derulează pe o perioadă de 3 ani, respectiv 201</w:t>
      </w:r>
      <w:r w:rsidR="00EA715C" w:rsidRPr="006E4E6E">
        <w:rPr>
          <w:rFonts w:ascii="Trebuchet MS" w:hAnsi="Trebuchet MS" w:cs="Times New Roman"/>
          <w:sz w:val="24"/>
          <w:szCs w:val="24"/>
        </w:rPr>
        <w:t>8</w:t>
      </w:r>
      <w:r w:rsidRPr="006E4E6E">
        <w:rPr>
          <w:rFonts w:ascii="Trebuchet MS" w:hAnsi="Trebuchet MS" w:cs="Times New Roman"/>
          <w:sz w:val="24"/>
          <w:szCs w:val="24"/>
        </w:rPr>
        <w:t xml:space="preserve"> - 20</w:t>
      </w:r>
      <w:r w:rsidR="00EA715C" w:rsidRPr="006E4E6E">
        <w:rPr>
          <w:rFonts w:ascii="Trebuchet MS" w:hAnsi="Trebuchet MS" w:cs="Times New Roman"/>
          <w:sz w:val="24"/>
          <w:szCs w:val="24"/>
        </w:rPr>
        <w:t>20</w:t>
      </w:r>
      <w:r w:rsidRPr="006E4E6E">
        <w:rPr>
          <w:rFonts w:ascii="Trebuchet MS" w:hAnsi="Trebuchet MS" w:cs="Times New Roman"/>
          <w:sz w:val="24"/>
          <w:szCs w:val="24"/>
        </w:rPr>
        <w:t>.</w:t>
      </w:r>
    </w:p>
    <w:p w:rsidR="00875EC1" w:rsidRPr="006E4E6E" w:rsidRDefault="00875EC1" w:rsidP="00875EC1">
      <w:pPr>
        <w:spacing w:after="0" w:line="240" w:lineRule="auto"/>
        <w:jc w:val="both"/>
        <w:rPr>
          <w:rFonts w:ascii="Trebuchet MS" w:hAnsi="Trebuchet MS" w:cs="Times New Roman"/>
          <w:sz w:val="24"/>
          <w:szCs w:val="24"/>
        </w:rPr>
      </w:pPr>
    </w:p>
    <w:p w:rsidR="00EA715C" w:rsidRPr="006E4E6E" w:rsidRDefault="00EA715C" w:rsidP="00875EC1">
      <w:pPr>
        <w:spacing w:after="0" w:line="240" w:lineRule="auto"/>
        <w:jc w:val="both"/>
        <w:rPr>
          <w:rFonts w:ascii="Trebuchet MS" w:hAnsi="Trebuchet MS" w:cs="Times New Roman"/>
          <w:b/>
          <w:sz w:val="24"/>
          <w:szCs w:val="24"/>
        </w:rPr>
      </w:pPr>
      <w:r w:rsidRPr="006E4E6E">
        <w:rPr>
          <w:rFonts w:ascii="Trebuchet MS" w:hAnsi="Trebuchet MS" w:cs="Times New Roman"/>
          <w:b/>
          <w:sz w:val="24"/>
          <w:szCs w:val="24"/>
        </w:rPr>
        <w:t>Buget</w:t>
      </w:r>
    </w:p>
    <w:p w:rsidR="005B56DE" w:rsidRPr="006E4E6E" w:rsidRDefault="00875EC1" w:rsidP="005B56DE">
      <w:pPr>
        <w:spacing w:after="0" w:line="240" w:lineRule="auto"/>
        <w:jc w:val="both"/>
        <w:rPr>
          <w:rFonts w:ascii="Trebuchet MS" w:hAnsi="Trebuchet MS" w:cs="Times New Roman"/>
          <w:sz w:val="24"/>
          <w:szCs w:val="24"/>
        </w:rPr>
      </w:pPr>
      <w:r w:rsidRPr="006E4E6E">
        <w:rPr>
          <w:rFonts w:ascii="Trebuchet MS" w:hAnsi="Trebuchet MS" w:cs="Times New Roman"/>
          <w:sz w:val="24"/>
          <w:szCs w:val="24"/>
        </w:rPr>
        <w:t xml:space="preserve">Bugetul aferent acestui program de interes naţional este de </w:t>
      </w:r>
      <w:r w:rsidR="005B56DE" w:rsidRPr="006E4E6E">
        <w:rPr>
          <w:rFonts w:ascii="Trebuchet MS" w:hAnsi="Trebuchet MS" w:cs="Times New Roman"/>
          <w:sz w:val="24"/>
          <w:szCs w:val="24"/>
        </w:rPr>
        <w:t>61.412 mii lei, din care:</w:t>
      </w:r>
    </w:p>
    <w:p w:rsidR="005B56DE" w:rsidRPr="006E4E6E" w:rsidRDefault="005B56DE" w:rsidP="005B56DE">
      <w:pPr>
        <w:spacing w:after="0" w:line="240" w:lineRule="auto"/>
        <w:jc w:val="both"/>
        <w:rPr>
          <w:rFonts w:ascii="Trebuchet MS" w:hAnsi="Trebuchet MS" w:cs="Times New Roman"/>
          <w:sz w:val="24"/>
          <w:szCs w:val="24"/>
        </w:rPr>
      </w:pPr>
      <w:r w:rsidRPr="006E4E6E">
        <w:rPr>
          <w:rFonts w:ascii="Trebuchet MS" w:hAnsi="Trebuchet MS" w:cs="Times New Roman"/>
          <w:sz w:val="24"/>
          <w:szCs w:val="24"/>
        </w:rPr>
        <w:t xml:space="preserve">    - 12.283 mii lei în anul 2018;</w:t>
      </w:r>
    </w:p>
    <w:p w:rsidR="005B56DE" w:rsidRPr="006E4E6E" w:rsidRDefault="005B56DE" w:rsidP="005B56DE">
      <w:pPr>
        <w:spacing w:after="0" w:line="240" w:lineRule="auto"/>
        <w:jc w:val="both"/>
        <w:rPr>
          <w:rFonts w:ascii="Trebuchet MS" w:hAnsi="Trebuchet MS" w:cs="Times New Roman"/>
          <w:sz w:val="24"/>
          <w:szCs w:val="24"/>
        </w:rPr>
      </w:pPr>
      <w:r w:rsidRPr="006E4E6E">
        <w:rPr>
          <w:rFonts w:ascii="Trebuchet MS" w:hAnsi="Trebuchet MS" w:cs="Times New Roman"/>
          <w:sz w:val="24"/>
          <w:szCs w:val="24"/>
        </w:rPr>
        <w:t xml:space="preserve">    - 36.848 mii lei în anul 2019;</w:t>
      </w:r>
    </w:p>
    <w:p w:rsidR="00EA715C" w:rsidRPr="006E4E6E" w:rsidRDefault="005B56DE" w:rsidP="005B56DE">
      <w:pPr>
        <w:spacing w:after="0" w:line="240" w:lineRule="auto"/>
        <w:jc w:val="both"/>
        <w:rPr>
          <w:rFonts w:ascii="Trebuchet MS" w:hAnsi="Trebuchet MS" w:cs="Times New Roman"/>
          <w:sz w:val="24"/>
          <w:szCs w:val="24"/>
        </w:rPr>
      </w:pPr>
      <w:r w:rsidRPr="006E4E6E">
        <w:rPr>
          <w:rFonts w:ascii="Trebuchet MS" w:hAnsi="Trebuchet MS" w:cs="Times New Roman"/>
          <w:sz w:val="24"/>
          <w:szCs w:val="24"/>
        </w:rPr>
        <w:t xml:space="preserve">    - 12.283 mii lei în anul 2020.</w:t>
      </w:r>
    </w:p>
    <w:p w:rsidR="005B56DE" w:rsidRPr="006E4E6E" w:rsidRDefault="005B56DE" w:rsidP="005B56DE">
      <w:pPr>
        <w:spacing w:after="0" w:line="240" w:lineRule="auto"/>
        <w:jc w:val="both"/>
        <w:rPr>
          <w:rFonts w:ascii="Trebuchet MS" w:hAnsi="Trebuchet MS" w:cs="Times New Roman"/>
          <w:sz w:val="24"/>
          <w:szCs w:val="24"/>
        </w:rPr>
      </w:pPr>
    </w:p>
    <w:p w:rsidR="00875EC1" w:rsidRPr="006E4E6E" w:rsidRDefault="00875EC1" w:rsidP="00875EC1">
      <w:pPr>
        <w:spacing w:after="0" w:line="240" w:lineRule="auto"/>
        <w:jc w:val="both"/>
        <w:rPr>
          <w:rFonts w:ascii="Trebuchet MS" w:hAnsi="Trebuchet MS" w:cs="Times New Roman"/>
          <w:sz w:val="24"/>
          <w:szCs w:val="24"/>
        </w:rPr>
      </w:pPr>
      <w:r w:rsidRPr="006E4E6E">
        <w:rPr>
          <w:rFonts w:ascii="Trebuchet MS" w:hAnsi="Trebuchet MS" w:cs="Times New Roman"/>
          <w:b/>
          <w:sz w:val="24"/>
          <w:szCs w:val="24"/>
        </w:rPr>
        <w:t xml:space="preserve">Aplicant: </w:t>
      </w:r>
      <w:r w:rsidRPr="006E4E6E">
        <w:rPr>
          <w:rFonts w:ascii="Trebuchet MS" w:hAnsi="Trebuchet MS" w:cs="Times New Roman"/>
          <w:sz w:val="24"/>
          <w:szCs w:val="24"/>
        </w:rPr>
        <w:t>direcţiile generale de asistenţă socială şi protecţia copilului</w:t>
      </w:r>
    </w:p>
    <w:p w:rsidR="00EA715C" w:rsidRPr="006E4E6E" w:rsidRDefault="00EA715C" w:rsidP="00875EC1">
      <w:pPr>
        <w:spacing w:after="0" w:line="240" w:lineRule="auto"/>
        <w:jc w:val="both"/>
        <w:rPr>
          <w:rFonts w:ascii="Trebuchet MS" w:hAnsi="Trebuchet MS" w:cs="Times New Roman"/>
          <w:sz w:val="24"/>
          <w:szCs w:val="24"/>
        </w:rPr>
      </w:pPr>
    </w:p>
    <w:p w:rsidR="00694732" w:rsidRPr="006E4E6E" w:rsidRDefault="00875EC1" w:rsidP="00875EC1">
      <w:pPr>
        <w:spacing w:after="0" w:line="240" w:lineRule="auto"/>
        <w:jc w:val="both"/>
        <w:rPr>
          <w:rFonts w:ascii="Trebuchet MS" w:hAnsi="Trebuchet MS" w:cs="Times New Roman"/>
          <w:sz w:val="24"/>
          <w:szCs w:val="24"/>
        </w:rPr>
      </w:pPr>
      <w:r w:rsidRPr="006E4E6E">
        <w:rPr>
          <w:rFonts w:ascii="Trebuchet MS" w:hAnsi="Trebuchet MS" w:cs="Times New Roman"/>
          <w:b/>
          <w:sz w:val="24"/>
          <w:szCs w:val="24"/>
        </w:rPr>
        <w:t>Parteneri:</w:t>
      </w:r>
      <w:r w:rsidRPr="006E4E6E">
        <w:rPr>
          <w:rFonts w:ascii="Trebuchet MS" w:hAnsi="Trebuchet MS" w:cs="Times New Roman"/>
          <w:sz w:val="24"/>
          <w:szCs w:val="24"/>
        </w:rPr>
        <w:t xml:space="preserve"> organizaţiile neguvernamentale, acreditate în condiţiile legii, care desfăşoară activităţi în domeniul protecţiei persoanelor cu dizabilităţi şi, după caz, consiliile locale, prin serviciile publice de asistenţă socială</w:t>
      </w:r>
    </w:p>
    <w:sectPr w:rsidR="00694732" w:rsidRPr="006E4E6E" w:rsidSect="006E4E6E">
      <w:pgSz w:w="12240" w:h="15840"/>
      <w:pgMar w:top="993" w:right="758" w:bottom="426"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32"/>
    <w:rsid w:val="00283D23"/>
    <w:rsid w:val="0039689E"/>
    <w:rsid w:val="005B142F"/>
    <w:rsid w:val="005B56DE"/>
    <w:rsid w:val="00694732"/>
    <w:rsid w:val="006E4E6E"/>
    <w:rsid w:val="007152F2"/>
    <w:rsid w:val="00725C8A"/>
    <w:rsid w:val="00767169"/>
    <w:rsid w:val="00875EC1"/>
    <w:rsid w:val="008E0937"/>
    <w:rsid w:val="00B159EA"/>
    <w:rsid w:val="00CF5197"/>
    <w:rsid w:val="00E7674F"/>
    <w:rsid w:val="00EA715C"/>
    <w:rsid w:val="00EE0E5F"/>
    <w:rsid w:val="00F13428"/>
    <w:rsid w:val="00F24CB6"/>
    <w:rsid w:val="00FB0D49"/>
    <w:rsid w:val="00FE48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46FB6-764E-4ABF-B7F0-6E9E4CDB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9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reambul1">
    <w:name w:val="preambul1"/>
    <w:basedOn w:val="Fontdeparagrafimplicit"/>
    <w:rsid w:val="00875EC1"/>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4217</Characters>
  <Application>Microsoft Office Word</Application>
  <DocSecurity>0</DocSecurity>
  <Lines>35</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Pohata</dc:creator>
  <cp:lastModifiedBy>Vasile Pohata</cp:lastModifiedBy>
  <cp:revision>2</cp:revision>
  <dcterms:created xsi:type="dcterms:W3CDTF">2017-10-27T08:57:00Z</dcterms:created>
  <dcterms:modified xsi:type="dcterms:W3CDTF">2017-10-27T08:57:00Z</dcterms:modified>
</cp:coreProperties>
</file>