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22" w:rsidRPr="00B15816" w:rsidRDefault="00775C22" w:rsidP="00775C22">
      <w:pPr>
        <w:jc w:val="right"/>
        <w:rPr>
          <w:rFonts w:ascii="Times New Roman" w:eastAsia="Calibri" w:hAnsi="Times New Roman" w:cs="Times New Roman"/>
          <w:i/>
          <w:sz w:val="24"/>
          <w:szCs w:val="24"/>
          <w:lang w:val="ro-RO" w:eastAsia="zh-CN"/>
        </w:rPr>
      </w:pPr>
      <w:r w:rsidRPr="00B1581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    </w:t>
      </w:r>
      <w:bookmarkStart w:id="0" w:name="An11"/>
      <w:r w:rsidR="00071EE6" w:rsidRPr="00B1581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An</w:t>
      </w:r>
      <w:r w:rsidR="00DA67E5" w:rsidRPr="00B1581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ex</w:t>
      </w:r>
      <w:r w:rsidR="00890744" w:rsidRPr="00B1581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a nr.</w:t>
      </w:r>
      <w:r w:rsidR="009676EC" w:rsidRPr="00B15816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2</w:t>
      </w:r>
      <w:r w:rsidRPr="00B15816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B15816">
        <w:rPr>
          <w:rFonts w:ascii="Times New Roman" w:eastAsia="Calibri" w:hAnsi="Times New Roman" w:cs="Times New Roman"/>
          <w:i/>
          <w:sz w:val="24"/>
          <w:szCs w:val="24"/>
          <w:lang w:val="ro-RO" w:eastAsia="zh-CN"/>
        </w:rPr>
        <w:t>    </w:t>
      </w:r>
      <w:r w:rsidR="00890744" w:rsidRPr="00B15816">
        <w:rPr>
          <w:rFonts w:ascii="Times New Roman" w:eastAsia="Calibri" w:hAnsi="Times New Roman" w:cs="Times New Roman"/>
          <w:i/>
          <w:sz w:val="24"/>
          <w:szCs w:val="24"/>
          <w:lang w:val="ro-RO" w:eastAsia="zh-CN"/>
        </w:rPr>
        <w:t>(Anexa nr. 1</w:t>
      </w:r>
      <w:r w:rsidR="00400DC0" w:rsidRPr="00B15816">
        <w:rPr>
          <w:rFonts w:ascii="Times New Roman" w:eastAsia="Calibri" w:hAnsi="Times New Roman" w:cs="Times New Roman"/>
          <w:i/>
          <w:sz w:val="24"/>
          <w:szCs w:val="24"/>
          <w:lang w:val="ro-RO" w:eastAsia="zh-CN"/>
        </w:rPr>
        <w:t>5</w:t>
      </w:r>
      <w:r w:rsidRPr="00B15816">
        <w:rPr>
          <w:rFonts w:ascii="Times New Roman" w:eastAsia="Calibri" w:hAnsi="Times New Roman" w:cs="Times New Roman"/>
          <w:i/>
          <w:sz w:val="24"/>
          <w:szCs w:val="24"/>
          <w:lang w:val="ro-RO" w:eastAsia="zh-CN"/>
        </w:rPr>
        <w:t xml:space="preserve"> la norme)</w:t>
      </w:r>
    </w:p>
    <w:bookmarkEnd w:id="0"/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CONVENŢIE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Nr. ............/...............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Agenţia Judeţeană pentru Ocuparea Forţei de Muncă ......................../Municipiului Bucureşti, reprezentată prin domnul/doamna ..........................., având funcţia de ........, denumită în continuare agenţia, şi persoana juridică (fizică) ........................, cu sediul/adresa în ......................., judeţul ................, telefon ....................., cod fiscal (CUI) ......................., cont IBAN .......... deschis la Banca ........, reprezentată prin doamna/domnul ..........................., având funcţia de ........................, denumită în continuare angajatorul, convin următoarele: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</w:p>
    <w:p w:rsidR="00DC2B2C" w:rsidRPr="00B15816" w:rsidRDefault="002C2B16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</w:t>
      </w:r>
      <w:r w:rsidR="00DC2B2C"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1. Angajatorul încadrează în muncă pe perioadă nedeterminată un număr de ......................... absolvenţi ai unor instituţii de învăţământ, care la data absolvirii studiilor nu aveau raporturi de muncă sau de serviciu.</w:t>
      </w:r>
    </w:p>
    <w:p w:rsidR="002C2B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Tabelul nominal cu absolvenţii încadraţi în muncă este prezentat în anexa care face parte integrantă din prezenta convenţie.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2. Angajatorul se obligă: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a) să menţină raporturile de muncă ale persoanelor prevăzute la pct. 1 pe o perioadă de cel puţin 18 luni de la data încadrării în muncă;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b) să restituie în totalitate agenţiei sumele încasate pentru fiecare absolvent pentru care a încetat raportul de muncă, plus dobânda de referinţă a Băncii Naţionale a României în vigoare la data încetării raporturilor de muncă, în cazul în care încetează raporturile de muncă ale absolvenţilor prevăzuţi la pct. 1 anterior termenului de 18 luni, în temeiul unuia dintre motivele prevăzute la art. 83 alin. (2) din Legea nr. 76/2002 privind sistemul asigurărilor pentru şomaj şi stimularea ocupării forţei de muncă, cu modificările şi completările ulterioare;</w:t>
      </w:r>
    </w:p>
    <w:p w:rsidR="00DC2B2C" w:rsidRPr="00B15816" w:rsidRDefault="00B15816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</w:t>
      </w:r>
      <w:r w:rsidR="00435AE2"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c) </w:t>
      </w:r>
      <w:r w:rsidR="00DC2B2C"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să depună, pentru verificarea şi acordarea sumelor cuvenite potrivit art. 80 din Legea nr. 76/2002, cu modificările şi completările ulterioare, potrivit prevederilor legale, la agenţie, </w:t>
      </w:r>
      <w:r w:rsidR="00435AE2" w:rsidRPr="00B15816">
        <w:rPr>
          <w:rFonts w:ascii="Times New Roman" w:hAnsi="Times New Roman" w:cs="Times New Roman"/>
          <w:sz w:val="24"/>
          <w:szCs w:val="24"/>
        </w:rPr>
        <w:t xml:space="preserve">până </w:t>
      </w:r>
      <w:r w:rsidR="00435AE2" w:rsidRPr="00B15816">
        <w:rPr>
          <w:rFonts w:ascii="Times New Roman" w:hAnsi="Times New Roman" w:cs="Times New Roman"/>
          <w:iCs/>
          <w:sz w:val="24"/>
          <w:szCs w:val="24"/>
        </w:rPr>
        <w:t xml:space="preserve">la data de 25, inclusiv, a lunii următoare lunii pentru care solicită aceste sume, </w:t>
      </w:r>
      <w:r w:rsidR="00DC2B2C"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tabelul prevăzut de lege în acest sens, însoţit de extras în copie certificată de angajator pentru conformitate cu originalul de pe pontaj şi de pe statul de plată;</w:t>
      </w:r>
    </w:p>
    <w:p w:rsidR="00DC2B2C" w:rsidRPr="00B15816" w:rsidRDefault="00B15816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</w:t>
      </w:r>
      <w:r w:rsidR="00435AE2"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d) </w:t>
      </w:r>
      <w:r w:rsidR="00DC2B2C"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să comunice agenţiei orice modificare a condiţiilor care au condus la încheierea prezentei convenţii, derularea acesteia şi acordarea sumelor prevăzute la art. 80 din Legea nr. 76/2002, cu modificările şi completările ulterioare;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</w:t>
      </w:r>
      <w:r w:rsidR="00BA5C17"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e</w:t>
      </w: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) să respecte dispoziţiile art. 80 din Legea nr. 76/2002, cu modificările şi completările ulterioare, precum şi celelalte dispoziţii legale în aplicarea acestui articol şi acordarea măsurii de stimulare;</w:t>
      </w:r>
    </w:p>
    <w:p w:rsidR="00435AE2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</w:t>
      </w:r>
      <w:r w:rsidR="00BA5C17"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f</w:t>
      </w: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) să comunice agenţiei orice modificare a datelor sale de identificare şi a contului deţinut la bancă, inclusiv modificările care intervin în cazul sediului/adresei şi al datelor de contact.</w:t>
      </w:r>
    </w:p>
    <w:p w:rsidR="00B448A7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3. Agenţia se obligă să acorde sumele cuvenite potrivit art. 80 din Legea nr. 76/2002, cu modificările şi completările ulterioare, </w:t>
      </w:r>
      <w:r w:rsidR="00B05294"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în conformitate cu prevederile legale, </w:t>
      </w:r>
      <w:r w:rsidR="00C5475B"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prin plata acestora </w:t>
      </w: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conform prevederilor art. 61 din Normele metodologice de aplicare a Legii nr. 76/2002 privind sistemul asigurărilor pentru şomaj şi stimularea ocupării forţei de muncă, aprobate prin Hotărârea Guvernului nr. 174/2002, cu modificările şi completările ulterioare.</w:t>
      </w:r>
    </w:p>
    <w:p w:rsidR="00C5475B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lastRenderedPageBreak/>
        <w:t xml:space="preserve">    4. Sumele cuvenite potrivit art. 80 din Legea nr. 76/2002, cu modificările şi completările ulterioare, se acordă în conformitate cu prevederile legale în vigoare şi constau în subvenţia prevăzută la art. 80 alin. (1) din Legea nr. 76/2002, cu modificările şi completările ulterioare.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5. Agenţia îşi exercită dreptul de control asupra: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a) îndeplinirii condiţiilor legale pentru încheierea prezentei convenţii, derularea acesteia şi acordarea sumelor prevăzute la art. 80 din Legea nr. 76/2002, cu modificările şi completările ulterioare;</w:t>
      </w:r>
    </w:p>
    <w:p w:rsidR="00C5475B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b) nerespectării de către angajator a obligaţiilor prevăzute de prezenta convenţie, precum şi de Legea nr. 76/2002, cu modificările şi completările ulterioare, şi celelalte acte normative adoptate în aplicarea acestei legi.</w:t>
      </w:r>
      <w:bookmarkStart w:id="1" w:name="_GoBack"/>
      <w:bookmarkEnd w:id="1"/>
    </w:p>
    <w:p w:rsidR="00C5475B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6. În situaţia constatării nerespectării condiţiilor legale avute în vedere la încheierea prezentei convenţii, pe perioada derulării acesteia şi pentru acordarea sumelor prevăzute la art. 80 din Legea nr. 76/2002, cu modificările şi completările ulterioare, precum şi a nerespectării de către angajator a obligaţiilor sale, agenţia va aplica sancţiunile prevăzute de lege şi va recupera debitele conform legii.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Prezenta convenţie s-a încheiat în două exemplare, un exemplar pentru agenţie şi un exemplar pentru angajator.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        Agenţia                          Angajatorul</w:t>
      </w:r>
    </w:p>
    <w:p w:rsidR="00DC2B2C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B1581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      Director executiv,     Director general sau altă persoană autorizată,</w:t>
      </w:r>
    </w:p>
    <w:p w:rsidR="00095A88" w:rsidRPr="00B15816" w:rsidRDefault="00DC2B2C" w:rsidP="00DC2B2C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Courier New"/>
          <w:iCs/>
          <w:lang w:val="en-GB"/>
        </w:rPr>
      </w:pPr>
      <w:r w:rsidRPr="00B15816">
        <w:rPr>
          <w:rFonts w:ascii="Trebuchet MS" w:eastAsia="Calibri" w:hAnsi="Trebuchet MS" w:cs="Courier New"/>
          <w:iCs/>
          <w:lang w:val="en-GB"/>
        </w:rPr>
        <w:t xml:space="preserve">    ......................        ...................................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ANEXA</w:t>
      </w: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  <w:t>la convenţie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  <w:t>Date de identificare a angajatorului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Angajatorul (denumirea/numele) .........................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Codul de identificare fiscală ..........................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Cod CAEN ...............................................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Judeţul ................................................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Sediul/Adresa ..........................................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Contul IBAN/Banca ......................................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Telefon/Fax ............................................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E-mail/Pagină de internet ..............................</w:t>
      </w:r>
      <w:r w:rsidRPr="00B1581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TABEL NOMINAL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cu absolvenţii instituţiilor de învăţământ încadraţi în muncă, 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conform prevederilor </w:t>
      </w:r>
      <w:bookmarkStart w:id="2" w:name="REF335"/>
      <w:bookmarkEnd w:id="2"/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art. 80 din Legea nr. 76/2002 privind sistemul asigurărilor pentru şomaj şi stimularea ocupării forţei de muncă, cu modificările şi completările ulterioare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Convenţia nr. ......./........</w:t>
      </w:r>
    </w:p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30"/>
        <w:gridCol w:w="1229"/>
        <w:gridCol w:w="1030"/>
        <w:gridCol w:w="1203"/>
        <w:gridCol w:w="2575"/>
        <w:gridCol w:w="1363"/>
        <w:gridCol w:w="1083"/>
        <w:gridCol w:w="1283"/>
      </w:tblGrid>
      <w:tr w:rsidR="00B15816" w:rsidRPr="00B15816" w:rsidTr="009310AC">
        <w:tc>
          <w:tcPr>
            <w:tcW w:w="527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Nr.</w:t>
            </w:r>
          </w:p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1218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021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1193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Categoria de absolvenţi </w:t>
            </w: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o-RO"/>
              </w:rPr>
              <w:t>*)</w:t>
            </w:r>
          </w:p>
        </w:tc>
        <w:tc>
          <w:tcPr>
            <w:tcW w:w="2550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Anul absolvirii / </w:t>
            </w:r>
          </w:p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Numărul diplomei/</w:t>
            </w:r>
          </w:p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certificatului/adeverinţei</w:t>
            </w:r>
          </w:p>
        </w:tc>
        <w:tc>
          <w:tcPr>
            <w:tcW w:w="1351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Numărul şi data încheierii contractului </w:t>
            </w: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individual de muncă /</w:t>
            </w:r>
          </w:p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data angajării</w:t>
            </w:r>
          </w:p>
        </w:tc>
        <w:tc>
          <w:tcPr>
            <w:tcW w:w="1074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Ocupaţia</w:t>
            </w:r>
          </w:p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Cod COR</w:t>
            </w:r>
          </w:p>
        </w:tc>
        <w:tc>
          <w:tcPr>
            <w:tcW w:w="1272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Semnătura angajatului</w:t>
            </w:r>
          </w:p>
        </w:tc>
      </w:tr>
      <w:tr w:rsidR="00B15816" w:rsidRPr="00B15816" w:rsidTr="009310AC">
        <w:tc>
          <w:tcPr>
            <w:tcW w:w="527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218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021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193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2550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351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074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272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</w:p>
        </w:tc>
      </w:tr>
      <w:tr w:rsidR="00B15816" w:rsidRPr="00B15816" w:rsidTr="009310AC">
        <w:tc>
          <w:tcPr>
            <w:tcW w:w="527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021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193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550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074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72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B15816" w:rsidRPr="00B15816" w:rsidTr="009310AC">
        <w:tc>
          <w:tcPr>
            <w:tcW w:w="527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021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193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550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074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72" w:type="dxa"/>
          </w:tcPr>
          <w:p w:rsidR="00095A88" w:rsidRPr="00B15816" w:rsidRDefault="00095A88" w:rsidP="00931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:rsidR="00095A88" w:rsidRPr="00B15816" w:rsidRDefault="00095A88" w:rsidP="00095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95A88" w:rsidRPr="00B15816" w:rsidRDefault="00095A88" w:rsidP="00095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Angajatorul …(denumire/nume)…</w:t>
      </w: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  <w:t>Director General sau altă persoană autorizată,</w:t>
      </w:r>
    </w:p>
    <w:p w:rsidR="00095A88" w:rsidRPr="00B15816" w:rsidRDefault="00095A88" w:rsidP="00095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..............................................</w:t>
      </w:r>
    </w:p>
    <w:p w:rsidR="00095A88" w:rsidRPr="00B15816" w:rsidRDefault="00095A88" w:rsidP="00095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-------------</w:t>
      </w: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  <w:t>    *) Coloana 3 se va completa după cum urmează:</w:t>
      </w: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  <w:t>    - cod A - absolvenţi de învăţământ secundar inferior, ciclul inferior al liceului sau de învăţământ profesional, şcoală de arte şi meserii;</w:t>
      </w: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  <w:t>    - cod B - absolvenţi de învăţământ secundar superior sau liceal ori învăţământ postliceal;</w:t>
      </w: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  <w:t>    - cod C - absolvenţi de învăţământ superior.</w:t>
      </w:r>
      <w:r w:rsidRPr="00B1581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  <w:t>    În situaţia în care absolvenţii provin din rândul persoanelor cu handicap, codurile corespunzătoare studiilor absolvite vor fi însoţite de litera "H".</w:t>
      </w:r>
    </w:p>
    <w:p w:rsidR="00095A88" w:rsidRPr="00B15816" w:rsidRDefault="00095A88" w:rsidP="00095A88">
      <w:pPr>
        <w:tabs>
          <w:tab w:val="left" w:pos="99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zh-CN"/>
        </w:rPr>
      </w:pPr>
    </w:p>
    <w:p w:rsidR="009676EC" w:rsidRPr="00B15816" w:rsidRDefault="009676EC" w:rsidP="009676EC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/>
          <w:iCs/>
          <w:lang w:val="en-GB"/>
        </w:rPr>
      </w:pPr>
    </w:p>
    <w:sectPr w:rsidR="009676EC" w:rsidRPr="00B15816" w:rsidSect="0038774F">
      <w:pgSz w:w="12240" w:h="15840"/>
      <w:pgMar w:top="1440" w:right="5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4FE8"/>
    <w:multiLevelType w:val="hybridMultilevel"/>
    <w:tmpl w:val="A25ACEEE"/>
    <w:lvl w:ilvl="0" w:tplc="44B4268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200A43"/>
    <w:multiLevelType w:val="hybridMultilevel"/>
    <w:tmpl w:val="DDA0F744"/>
    <w:lvl w:ilvl="0" w:tplc="0E843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B2468"/>
    <w:multiLevelType w:val="hybridMultilevel"/>
    <w:tmpl w:val="31665D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D2298"/>
    <w:multiLevelType w:val="hybridMultilevel"/>
    <w:tmpl w:val="1AAC9908"/>
    <w:lvl w:ilvl="0" w:tplc="EB1C27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4E5238"/>
    <w:multiLevelType w:val="hybridMultilevel"/>
    <w:tmpl w:val="43103C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BD1"/>
    <w:multiLevelType w:val="hybridMultilevel"/>
    <w:tmpl w:val="5A52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4C"/>
    <w:rsid w:val="00045B23"/>
    <w:rsid w:val="00067AA6"/>
    <w:rsid w:val="00071EE6"/>
    <w:rsid w:val="000767FA"/>
    <w:rsid w:val="0008547A"/>
    <w:rsid w:val="00086626"/>
    <w:rsid w:val="00095A88"/>
    <w:rsid w:val="000A734A"/>
    <w:rsid w:val="000D243E"/>
    <w:rsid w:val="000D6E60"/>
    <w:rsid w:val="000E428C"/>
    <w:rsid w:val="000E5AF4"/>
    <w:rsid w:val="00113E24"/>
    <w:rsid w:val="00140035"/>
    <w:rsid w:val="001654DD"/>
    <w:rsid w:val="001779A7"/>
    <w:rsid w:val="0018489D"/>
    <w:rsid w:val="001924B5"/>
    <w:rsid w:val="001B73B7"/>
    <w:rsid w:val="0020143E"/>
    <w:rsid w:val="002107A7"/>
    <w:rsid w:val="00212EDB"/>
    <w:rsid w:val="00241A91"/>
    <w:rsid w:val="00290762"/>
    <w:rsid w:val="002A08AF"/>
    <w:rsid w:val="002C2B16"/>
    <w:rsid w:val="002C457C"/>
    <w:rsid w:val="002C4DAC"/>
    <w:rsid w:val="002C7BF4"/>
    <w:rsid w:val="00312700"/>
    <w:rsid w:val="003149D4"/>
    <w:rsid w:val="003332EB"/>
    <w:rsid w:val="003734E8"/>
    <w:rsid w:val="0038774F"/>
    <w:rsid w:val="003918F0"/>
    <w:rsid w:val="003C4AE1"/>
    <w:rsid w:val="003E0AF8"/>
    <w:rsid w:val="003F3F00"/>
    <w:rsid w:val="003F7B1E"/>
    <w:rsid w:val="00400DC0"/>
    <w:rsid w:val="00403A61"/>
    <w:rsid w:val="00435AE2"/>
    <w:rsid w:val="00443762"/>
    <w:rsid w:val="004A1C2E"/>
    <w:rsid w:val="005012F0"/>
    <w:rsid w:val="0051113E"/>
    <w:rsid w:val="00511FF2"/>
    <w:rsid w:val="00516CFB"/>
    <w:rsid w:val="00525366"/>
    <w:rsid w:val="005257CE"/>
    <w:rsid w:val="00534940"/>
    <w:rsid w:val="005B104F"/>
    <w:rsid w:val="005E7398"/>
    <w:rsid w:val="006043AE"/>
    <w:rsid w:val="0061742E"/>
    <w:rsid w:val="006306C5"/>
    <w:rsid w:val="006363B9"/>
    <w:rsid w:val="00647A3A"/>
    <w:rsid w:val="006509B5"/>
    <w:rsid w:val="00655E73"/>
    <w:rsid w:val="00674605"/>
    <w:rsid w:val="006C231B"/>
    <w:rsid w:val="006C5E90"/>
    <w:rsid w:val="006C7FA2"/>
    <w:rsid w:val="0070774C"/>
    <w:rsid w:val="00733BF5"/>
    <w:rsid w:val="00750BA5"/>
    <w:rsid w:val="00775C22"/>
    <w:rsid w:val="00785CDF"/>
    <w:rsid w:val="007E0842"/>
    <w:rsid w:val="00834B39"/>
    <w:rsid w:val="008458F5"/>
    <w:rsid w:val="008536B6"/>
    <w:rsid w:val="00890744"/>
    <w:rsid w:val="008B6A12"/>
    <w:rsid w:val="008F5400"/>
    <w:rsid w:val="009240C8"/>
    <w:rsid w:val="00931628"/>
    <w:rsid w:val="00943658"/>
    <w:rsid w:val="00951AA6"/>
    <w:rsid w:val="00953BAB"/>
    <w:rsid w:val="0095685D"/>
    <w:rsid w:val="009676EC"/>
    <w:rsid w:val="009E6357"/>
    <w:rsid w:val="00A07A97"/>
    <w:rsid w:val="00A17984"/>
    <w:rsid w:val="00A52BDF"/>
    <w:rsid w:val="00A658F4"/>
    <w:rsid w:val="00A864D4"/>
    <w:rsid w:val="00AA1B71"/>
    <w:rsid w:val="00AB2B20"/>
    <w:rsid w:val="00AD0B72"/>
    <w:rsid w:val="00B05294"/>
    <w:rsid w:val="00B121FA"/>
    <w:rsid w:val="00B15816"/>
    <w:rsid w:val="00B448A7"/>
    <w:rsid w:val="00B8751E"/>
    <w:rsid w:val="00BA5952"/>
    <w:rsid w:val="00BA5C17"/>
    <w:rsid w:val="00BD42FE"/>
    <w:rsid w:val="00C02143"/>
    <w:rsid w:val="00C37EDD"/>
    <w:rsid w:val="00C43060"/>
    <w:rsid w:val="00C5475B"/>
    <w:rsid w:val="00CA7C21"/>
    <w:rsid w:val="00CC1ED8"/>
    <w:rsid w:val="00D01B0E"/>
    <w:rsid w:val="00D15677"/>
    <w:rsid w:val="00D430D9"/>
    <w:rsid w:val="00D93E0A"/>
    <w:rsid w:val="00DA67E5"/>
    <w:rsid w:val="00DC2B2C"/>
    <w:rsid w:val="00DE733E"/>
    <w:rsid w:val="00DF251D"/>
    <w:rsid w:val="00E05F88"/>
    <w:rsid w:val="00E2069D"/>
    <w:rsid w:val="00E33334"/>
    <w:rsid w:val="00E85D33"/>
    <w:rsid w:val="00E90ECC"/>
    <w:rsid w:val="00EB0151"/>
    <w:rsid w:val="00ED49F0"/>
    <w:rsid w:val="00EE32D5"/>
    <w:rsid w:val="00F20385"/>
    <w:rsid w:val="00FB5187"/>
    <w:rsid w:val="00FC1AE1"/>
    <w:rsid w:val="00FD6DA9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BE51C-094B-4C79-9674-EAB3371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3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7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Gorinoiu</dc:creator>
  <cp:lastModifiedBy>Cornelia Patrascu</cp:lastModifiedBy>
  <cp:revision>11</cp:revision>
  <cp:lastPrinted>2016-11-01T05:50:00Z</cp:lastPrinted>
  <dcterms:created xsi:type="dcterms:W3CDTF">2018-01-15T09:26:00Z</dcterms:created>
  <dcterms:modified xsi:type="dcterms:W3CDTF">2018-01-15T10:28:00Z</dcterms:modified>
</cp:coreProperties>
</file>